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4592" w:rsidRDefault="005B26B6">
      <w:pPr>
        <w:spacing w:after="0"/>
        <w:ind w:left="0" w:right="0" w:firstLine="0"/>
        <w:jc w:val="left"/>
      </w:pPr>
      <w:r>
        <w:rPr>
          <w:rFonts w:ascii="Times New Roman" w:eastAsia="Times New Roman" w:hAnsi="Times New Roman" w:cs="Times New Roman"/>
          <w:sz w:val="17"/>
        </w:rPr>
        <w:t xml:space="preserve"> </w:t>
      </w:r>
    </w:p>
    <w:p w:rsidR="00EC4592" w:rsidRDefault="005B26B6">
      <w:pPr>
        <w:spacing w:after="0"/>
        <w:ind w:left="0" w:right="0" w:firstLine="0"/>
        <w:jc w:val="left"/>
      </w:pPr>
      <w:r>
        <w:rPr>
          <w:rFonts w:ascii="Times New Roman" w:eastAsia="Times New Roman" w:hAnsi="Times New Roman" w:cs="Times New Roman"/>
          <w:sz w:val="26"/>
        </w:rPr>
        <w:t xml:space="preserve"> </w:t>
      </w:r>
    </w:p>
    <w:p w:rsidR="00EC4592" w:rsidRDefault="005B26B6">
      <w:pPr>
        <w:spacing w:after="0"/>
        <w:ind w:left="0" w:right="0" w:firstLine="0"/>
        <w:jc w:val="left"/>
      </w:pPr>
      <w:r>
        <w:rPr>
          <w:rFonts w:ascii="Times New Roman" w:eastAsia="Times New Roman" w:hAnsi="Times New Roman" w:cs="Times New Roman"/>
          <w:sz w:val="26"/>
        </w:rPr>
        <w:t xml:space="preserve"> </w:t>
      </w:r>
    </w:p>
    <w:p w:rsidR="00EC4592" w:rsidRDefault="005B26B6">
      <w:pPr>
        <w:spacing w:after="0" w:line="216" w:lineRule="auto"/>
        <w:ind w:left="0" w:right="11390" w:firstLine="0"/>
      </w:pPr>
      <w:r>
        <w:rPr>
          <w:rFonts w:ascii="Times New Roman" w:eastAsia="Times New Roman" w:hAnsi="Times New Roman" w:cs="Times New Roman"/>
          <w:sz w:val="48"/>
        </w:rPr>
        <w:t xml:space="preserve">  </w:t>
      </w:r>
    </w:p>
    <w:p w:rsidR="00EC4592" w:rsidRDefault="005B26B6">
      <w:pPr>
        <w:spacing w:after="42"/>
        <w:ind w:left="0" w:right="0" w:firstLine="0"/>
      </w:pPr>
      <w:r>
        <w:rPr>
          <w:rFonts w:ascii="Times New Roman" w:eastAsia="Times New Roman" w:hAnsi="Times New Roman" w:cs="Times New Roman"/>
          <w:sz w:val="48"/>
        </w:rPr>
        <w:t xml:space="preserve"> </w:t>
      </w:r>
      <w:r>
        <w:rPr>
          <w:rFonts w:ascii="Times New Roman" w:eastAsia="Times New Roman" w:hAnsi="Times New Roman" w:cs="Times New Roman"/>
          <w:sz w:val="48"/>
        </w:rPr>
        <w:tab/>
      </w:r>
      <w:r>
        <w:rPr>
          <w:rFonts w:ascii="Times New Roman" w:eastAsia="Times New Roman" w:hAnsi="Times New Roman" w:cs="Times New Roman"/>
          <w:sz w:val="20"/>
        </w:rPr>
        <w:t xml:space="preserve"> </w:t>
      </w:r>
    </w:p>
    <w:p w:rsidR="00EC4592" w:rsidRDefault="005B26B6">
      <w:pPr>
        <w:spacing w:after="0" w:line="216" w:lineRule="auto"/>
        <w:ind w:left="0" w:right="11390" w:firstLine="0"/>
      </w:pPr>
      <w:r>
        <w:rPr>
          <w:rFonts w:ascii="Times New Roman" w:eastAsia="Times New Roman" w:hAnsi="Times New Roman" w:cs="Times New Roman"/>
          <w:sz w:val="48"/>
        </w:rPr>
        <w:t xml:space="preserve">    </w:t>
      </w:r>
    </w:p>
    <w:p w:rsidR="00EC4592" w:rsidRDefault="005B26B6">
      <w:pPr>
        <w:spacing w:after="0"/>
        <w:ind w:left="233" w:right="0" w:firstLine="0"/>
        <w:jc w:val="left"/>
      </w:pPr>
      <w:r>
        <w:rPr>
          <w:sz w:val="22"/>
        </w:rPr>
        <w:t xml:space="preserve"> </w:t>
      </w:r>
      <w:r>
        <w:br w:type="page"/>
      </w:r>
    </w:p>
    <w:p w:rsidR="00EC4592" w:rsidRDefault="005B26B6" w:rsidP="00B03079">
      <w:pPr>
        <w:spacing w:after="4"/>
        <w:ind w:left="0" w:right="0" w:firstLine="0"/>
        <w:jc w:val="right"/>
      </w:pPr>
      <w:r>
        <w:rPr>
          <w:rFonts w:ascii="Calibri" w:eastAsia="Calibri" w:hAnsi="Calibri" w:cs="Calibri"/>
          <w:noProof/>
          <w:sz w:val="22"/>
        </w:rPr>
        <w:lastRenderedPageBreak/>
        <w:drawing>
          <wp:inline distT="0" distB="0" distL="0" distR="0">
            <wp:extent cx="6839585" cy="940498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7"/>
                    <a:stretch>
                      <a:fillRect/>
                    </a:stretch>
                  </pic:blipFill>
                  <pic:spPr>
                    <a:xfrm>
                      <a:off x="0" y="0"/>
                      <a:ext cx="6839585" cy="9404985"/>
                    </a:xfrm>
                    <a:prstGeom prst="rect">
                      <a:avLst/>
                    </a:prstGeom>
                  </pic:spPr>
                </pic:pic>
              </a:graphicData>
            </a:graphic>
          </wp:inline>
        </w:drawing>
      </w:r>
      <w:r>
        <w:rPr>
          <w:b/>
          <w:color w:val="365F91"/>
        </w:rPr>
        <w:t xml:space="preserve"> </w:t>
      </w:r>
    </w:p>
    <w:p w:rsidR="00EC4592" w:rsidRDefault="005B26B6">
      <w:pPr>
        <w:spacing w:after="36"/>
        <w:ind w:left="739" w:right="0" w:firstLine="0"/>
        <w:jc w:val="left"/>
      </w:pPr>
      <w:r>
        <w:rPr>
          <w:b/>
          <w:color w:val="365F91"/>
        </w:rPr>
        <w:lastRenderedPageBreak/>
        <w:t>Оглавление</w:t>
      </w:r>
      <w:r>
        <w:t xml:space="preserve"> </w:t>
      </w:r>
    </w:p>
    <w:p w:rsidR="00EC4592" w:rsidRDefault="005B26B6">
      <w:pPr>
        <w:numPr>
          <w:ilvl w:val="0"/>
          <w:numId w:val="1"/>
        </w:numPr>
        <w:spacing w:after="23" w:line="238" w:lineRule="auto"/>
        <w:ind w:left="1444" w:right="-15" w:hanging="720"/>
        <w:jc w:val="left"/>
      </w:pPr>
      <w:r>
        <w:rPr>
          <w:b/>
          <w:i/>
        </w:rPr>
        <w:t xml:space="preserve">ЦЕЛЕВОЙ РАЗДЕЛ ОСНОВНОЙ ОБРАЗОВАТЕЛЬНОЙ ПРОГРАММЫ ОСНОВНОГО </w:t>
      </w:r>
    </w:p>
    <w:p w:rsidR="00EC4592" w:rsidRDefault="005B26B6">
      <w:pPr>
        <w:spacing w:after="149"/>
        <w:ind w:left="734" w:right="-15" w:hanging="10"/>
        <w:jc w:val="left"/>
      </w:pPr>
      <w:r>
        <w:rPr>
          <w:b/>
          <w:i/>
        </w:rPr>
        <w:t>ОБЩЕГО ОБРАЗОВАНИЯ</w:t>
      </w:r>
      <w:r>
        <w:rPr>
          <w:rFonts w:ascii="Calibri" w:eastAsia="Calibri" w:hAnsi="Calibri" w:cs="Calibri"/>
          <w:b/>
          <w:i/>
        </w:rPr>
        <w:t xml:space="preserve"> .........................................................................</w:t>
      </w:r>
      <w:r w:rsidR="00B03079">
        <w:rPr>
          <w:rFonts w:ascii="Calibri" w:eastAsia="Calibri" w:hAnsi="Calibri" w:cs="Calibri"/>
          <w:b/>
          <w:i/>
        </w:rPr>
        <w:t>.............................. 7</w:t>
      </w:r>
      <w:r>
        <w:rPr>
          <w:rFonts w:ascii="Calibri" w:eastAsia="Calibri" w:hAnsi="Calibri" w:cs="Calibri"/>
        </w:rPr>
        <w:t xml:space="preserve"> </w:t>
      </w:r>
    </w:p>
    <w:p w:rsidR="00EC4592" w:rsidRDefault="005B26B6">
      <w:pPr>
        <w:numPr>
          <w:ilvl w:val="1"/>
          <w:numId w:val="1"/>
        </w:numPr>
        <w:spacing w:after="150" w:line="244" w:lineRule="auto"/>
        <w:ind w:right="-15" w:hanging="641"/>
        <w:jc w:val="left"/>
      </w:pPr>
      <w:r>
        <w:rPr>
          <w:rFonts w:ascii="Calibri" w:eastAsia="Calibri" w:hAnsi="Calibri" w:cs="Calibri"/>
          <w:b/>
          <w:sz w:val="22"/>
        </w:rPr>
        <w:t>Пояснительная записка ............................................................................................</w:t>
      </w:r>
      <w:r w:rsidR="00B03079">
        <w:rPr>
          <w:rFonts w:ascii="Calibri" w:eastAsia="Calibri" w:hAnsi="Calibri" w:cs="Calibri"/>
          <w:b/>
          <w:sz w:val="22"/>
        </w:rPr>
        <w:t>.............................. 7</w:t>
      </w:r>
      <w:r>
        <w:rPr>
          <w:rFonts w:ascii="Calibri" w:eastAsia="Calibri" w:hAnsi="Calibri" w:cs="Calibri"/>
          <w:sz w:val="22"/>
        </w:rPr>
        <w:t xml:space="preserve"> </w:t>
      </w:r>
    </w:p>
    <w:p w:rsidR="00EC4592" w:rsidRDefault="005B26B6">
      <w:pPr>
        <w:numPr>
          <w:ilvl w:val="2"/>
          <w:numId w:val="1"/>
        </w:numPr>
        <w:spacing w:after="32" w:line="244" w:lineRule="auto"/>
        <w:ind w:right="-15" w:hanging="860"/>
        <w:jc w:val="left"/>
      </w:pPr>
      <w:r>
        <w:rPr>
          <w:rFonts w:ascii="Calibri" w:eastAsia="Calibri" w:hAnsi="Calibri" w:cs="Calibri"/>
          <w:b/>
          <w:sz w:val="22"/>
        </w:rPr>
        <w:t xml:space="preserve">Цели и задачи реализации основной образовательной программы основного общего  </w:t>
      </w:r>
    </w:p>
    <w:p w:rsidR="00EC4592" w:rsidRDefault="005B26B6">
      <w:pPr>
        <w:spacing w:after="150" w:line="244" w:lineRule="auto"/>
        <w:ind w:left="974" w:right="-15" w:hanging="10"/>
        <w:jc w:val="left"/>
      </w:pPr>
      <w:r>
        <w:rPr>
          <w:rFonts w:ascii="Calibri" w:eastAsia="Calibri" w:hAnsi="Calibri" w:cs="Calibri"/>
          <w:b/>
          <w:sz w:val="22"/>
        </w:rPr>
        <w:t>образования ........................................................................................................................</w:t>
      </w:r>
      <w:r w:rsidR="00B03079">
        <w:rPr>
          <w:rFonts w:ascii="Calibri" w:eastAsia="Calibri" w:hAnsi="Calibri" w:cs="Calibri"/>
          <w:b/>
          <w:sz w:val="22"/>
        </w:rPr>
        <w:t>.............................. 7</w:t>
      </w:r>
      <w:r>
        <w:rPr>
          <w:rFonts w:ascii="Calibri" w:eastAsia="Calibri" w:hAnsi="Calibri" w:cs="Calibri"/>
          <w:sz w:val="22"/>
        </w:rPr>
        <w:t xml:space="preserve"> </w:t>
      </w:r>
    </w:p>
    <w:p w:rsidR="00EC4592" w:rsidRDefault="005B26B6">
      <w:pPr>
        <w:numPr>
          <w:ilvl w:val="2"/>
          <w:numId w:val="1"/>
        </w:numPr>
        <w:spacing w:after="150" w:line="244" w:lineRule="auto"/>
        <w:ind w:right="-15" w:hanging="860"/>
        <w:jc w:val="left"/>
      </w:pPr>
      <w:r>
        <w:rPr>
          <w:rFonts w:ascii="Calibri" w:eastAsia="Calibri" w:hAnsi="Calibri" w:cs="Calibri"/>
          <w:b/>
          <w:sz w:val="22"/>
        </w:rPr>
        <w:t>Принципы и подходы к формированию ООП ООО .................................................</w:t>
      </w:r>
      <w:r w:rsidR="00B03079">
        <w:rPr>
          <w:rFonts w:ascii="Calibri" w:eastAsia="Calibri" w:hAnsi="Calibri" w:cs="Calibri"/>
          <w:b/>
          <w:sz w:val="22"/>
        </w:rPr>
        <w:t>.............................. 8</w:t>
      </w:r>
      <w:r>
        <w:rPr>
          <w:rFonts w:ascii="Calibri" w:eastAsia="Calibri" w:hAnsi="Calibri" w:cs="Calibri"/>
          <w:sz w:val="22"/>
        </w:rPr>
        <w:t xml:space="preserve"> </w:t>
      </w:r>
    </w:p>
    <w:p w:rsidR="00EC4592" w:rsidRDefault="005B26B6">
      <w:pPr>
        <w:numPr>
          <w:ilvl w:val="1"/>
          <w:numId w:val="1"/>
        </w:numPr>
        <w:spacing w:after="32" w:line="244" w:lineRule="auto"/>
        <w:ind w:right="-15" w:hanging="641"/>
        <w:jc w:val="left"/>
      </w:pPr>
      <w:r>
        <w:rPr>
          <w:rFonts w:ascii="Calibri" w:eastAsia="Calibri" w:hAnsi="Calibri" w:cs="Calibri"/>
          <w:b/>
          <w:sz w:val="22"/>
        </w:rPr>
        <w:t xml:space="preserve">Планируемые результаты освоения обучающимися основной образовательной программы </w:t>
      </w:r>
    </w:p>
    <w:p w:rsidR="00EC4592" w:rsidRDefault="005B26B6">
      <w:pPr>
        <w:spacing w:after="150" w:line="358" w:lineRule="auto"/>
        <w:ind w:left="974" w:right="-15" w:hanging="10"/>
        <w:jc w:val="left"/>
      </w:pPr>
      <w:r>
        <w:rPr>
          <w:rFonts w:ascii="Calibri" w:eastAsia="Calibri" w:hAnsi="Calibri" w:cs="Calibri"/>
          <w:b/>
          <w:sz w:val="22"/>
        </w:rPr>
        <w:t>основного общего образования ...................................................................................................................... 10</w:t>
      </w:r>
      <w:r>
        <w:rPr>
          <w:rFonts w:ascii="Calibri" w:eastAsia="Calibri" w:hAnsi="Calibri" w:cs="Calibri"/>
          <w:sz w:val="22"/>
        </w:rPr>
        <w:t xml:space="preserve"> </w:t>
      </w:r>
      <w:r>
        <w:rPr>
          <w:rFonts w:ascii="Calibri" w:eastAsia="Calibri" w:hAnsi="Calibri" w:cs="Calibri"/>
          <w:b/>
          <w:sz w:val="22"/>
        </w:rPr>
        <w:t>1.2.1.</w:t>
      </w:r>
      <w:r>
        <w:rPr>
          <w:b/>
          <w:sz w:val="22"/>
        </w:rPr>
        <w:t xml:space="preserve"> </w:t>
      </w:r>
      <w:r>
        <w:rPr>
          <w:rFonts w:ascii="Calibri" w:eastAsia="Calibri" w:hAnsi="Calibri" w:cs="Calibri"/>
          <w:b/>
          <w:sz w:val="22"/>
        </w:rPr>
        <w:t>Общие положения ............................................................................................................................ 10</w:t>
      </w:r>
      <w:r>
        <w:rPr>
          <w:rFonts w:ascii="Calibri" w:eastAsia="Calibri" w:hAnsi="Calibri" w:cs="Calibri"/>
          <w:sz w:val="22"/>
        </w:rPr>
        <w:t xml:space="preserve"> </w:t>
      </w:r>
    </w:p>
    <w:p w:rsidR="00EC4592" w:rsidRDefault="005B26B6">
      <w:pPr>
        <w:numPr>
          <w:ilvl w:val="2"/>
          <w:numId w:val="2"/>
        </w:numPr>
        <w:spacing w:after="150" w:line="244" w:lineRule="auto"/>
        <w:ind w:right="-15" w:hanging="860"/>
        <w:jc w:val="left"/>
      </w:pPr>
      <w:r>
        <w:rPr>
          <w:rFonts w:ascii="Calibri" w:eastAsia="Calibri" w:hAnsi="Calibri" w:cs="Calibri"/>
          <w:b/>
          <w:sz w:val="22"/>
        </w:rPr>
        <w:t>Структура планируемых результатов ................................................................................................ 12</w:t>
      </w:r>
      <w:r>
        <w:rPr>
          <w:rFonts w:ascii="Calibri" w:eastAsia="Calibri" w:hAnsi="Calibri" w:cs="Calibri"/>
          <w:sz w:val="22"/>
        </w:rPr>
        <w:t xml:space="preserve"> </w:t>
      </w:r>
    </w:p>
    <w:p w:rsidR="00EC4592" w:rsidRDefault="005B26B6">
      <w:pPr>
        <w:numPr>
          <w:ilvl w:val="2"/>
          <w:numId w:val="2"/>
        </w:numPr>
        <w:spacing w:after="150" w:line="244" w:lineRule="auto"/>
        <w:ind w:right="-15" w:hanging="860"/>
        <w:jc w:val="left"/>
      </w:pPr>
      <w:r>
        <w:rPr>
          <w:rFonts w:ascii="Calibri" w:eastAsia="Calibri" w:hAnsi="Calibri" w:cs="Calibri"/>
          <w:b/>
          <w:sz w:val="22"/>
        </w:rPr>
        <w:t>Личностные результаты освоения ООП ............................................................................................ 14</w:t>
      </w:r>
      <w:r>
        <w:rPr>
          <w:rFonts w:ascii="Calibri" w:eastAsia="Calibri" w:hAnsi="Calibri" w:cs="Calibri"/>
          <w:sz w:val="22"/>
        </w:rPr>
        <w:t xml:space="preserve"> </w:t>
      </w:r>
    </w:p>
    <w:p w:rsidR="00EC4592" w:rsidRDefault="005B26B6">
      <w:pPr>
        <w:numPr>
          <w:ilvl w:val="2"/>
          <w:numId w:val="2"/>
        </w:numPr>
        <w:spacing w:after="150" w:line="244" w:lineRule="auto"/>
        <w:ind w:right="-15" w:hanging="860"/>
        <w:jc w:val="left"/>
      </w:pPr>
      <w:r>
        <w:rPr>
          <w:rFonts w:ascii="Calibri" w:eastAsia="Calibri" w:hAnsi="Calibri" w:cs="Calibri"/>
          <w:b/>
          <w:sz w:val="22"/>
        </w:rPr>
        <w:t>Метапредметные результаты освоения ООП ...................................................................................... 15</w:t>
      </w:r>
      <w:r>
        <w:rPr>
          <w:rFonts w:ascii="Calibri" w:eastAsia="Calibri" w:hAnsi="Calibri" w:cs="Calibri"/>
          <w:sz w:val="22"/>
        </w:rPr>
        <w:t xml:space="preserve"> </w:t>
      </w:r>
    </w:p>
    <w:p w:rsidR="00EC4592" w:rsidRDefault="005B26B6">
      <w:pPr>
        <w:numPr>
          <w:ilvl w:val="2"/>
          <w:numId w:val="2"/>
        </w:numPr>
        <w:spacing w:after="150" w:line="244" w:lineRule="auto"/>
        <w:ind w:right="-15" w:hanging="860"/>
        <w:jc w:val="left"/>
      </w:pPr>
      <w:r>
        <w:rPr>
          <w:rFonts w:ascii="Calibri" w:eastAsia="Calibri" w:hAnsi="Calibri" w:cs="Calibri"/>
          <w:b/>
          <w:sz w:val="22"/>
        </w:rPr>
        <w:t>Предметные результаты ....................................................................................................................... 20</w:t>
      </w:r>
      <w:r>
        <w:rPr>
          <w:rFonts w:ascii="Calibri" w:eastAsia="Calibri" w:hAnsi="Calibri" w:cs="Calibri"/>
          <w:sz w:val="22"/>
        </w:rPr>
        <w:t xml:space="preserve"> </w:t>
      </w:r>
    </w:p>
    <w:p w:rsidR="00EC4592" w:rsidRDefault="00CB401B" w:rsidP="00CB401B">
      <w:pPr>
        <w:spacing w:after="150" w:line="244" w:lineRule="auto"/>
        <w:ind w:left="0" w:right="-15" w:firstLine="0"/>
        <w:jc w:val="left"/>
      </w:pPr>
      <w:r>
        <w:rPr>
          <w:rFonts w:ascii="Calibri" w:eastAsia="Calibri" w:hAnsi="Calibri" w:cs="Calibri"/>
          <w:b/>
          <w:sz w:val="22"/>
        </w:rPr>
        <w:t xml:space="preserve">                   1.2. 5.1          </w:t>
      </w:r>
      <w:r w:rsidRPr="00CB401B">
        <w:rPr>
          <w:rFonts w:ascii="Calibri" w:eastAsia="Calibri" w:hAnsi="Calibri" w:cs="Calibri"/>
          <w:b/>
          <w:sz w:val="22"/>
        </w:rPr>
        <w:t xml:space="preserve"> </w:t>
      </w:r>
      <w:r w:rsidR="005B26B6" w:rsidRPr="00CB401B">
        <w:rPr>
          <w:rFonts w:ascii="Calibri" w:eastAsia="Calibri" w:hAnsi="Calibri" w:cs="Calibri"/>
          <w:b/>
          <w:sz w:val="22"/>
        </w:rPr>
        <w:t>Русский язык ...........................................................................................................</w:t>
      </w:r>
      <w:r>
        <w:rPr>
          <w:rFonts w:ascii="Calibri" w:eastAsia="Calibri" w:hAnsi="Calibri" w:cs="Calibri"/>
          <w:b/>
          <w:sz w:val="22"/>
        </w:rPr>
        <w:t>...................</w:t>
      </w:r>
      <w:r w:rsidR="005B26B6" w:rsidRPr="00CB401B">
        <w:rPr>
          <w:rFonts w:ascii="Calibri" w:eastAsia="Calibri" w:hAnsi="Calibri" w:cs="Calibri"/>
          <w:b/>
          <w:sz w:val="22"/>
        </w:rPr>
        <w:t xml:space="preserve"> 20</w:t>
      </w:r>
      <w:r w:rsidR="005B26B6" w:rsidRPr="00CB401B">
        <w:rPr>
          <w:rFonts w:ascii="Calibri" w:eastAsia="Calibri" w:hAnsi="Calibri" w:cs="Calibri"/>
          <w:sz w:val="22"/>
        </w:rPr>
        <w:t xml:space="preserve"> </w:t>
      </w:r>
    </w:p>
    <w:p w:rsidR="00EC4592" w:rsidRDefault="00CB401B" w:rsidP="00CB401B">
      <w:pPr>
        <w:spacing w:after="150" w:line="244" w:lineRule="auto"/>
        <w:ind w:left="0" w:right="-15" w:firstLine="0"/>
        <w:jc w:val="left"/>
      </w:pPr>
      <w:r>
        <w:rPr>
          <w:rFonts w:ascii="Calibri" w:eastAsia="Calibri" w:hAnsi="Calibri" w:cs="Calibri"/>
          <w:b/>
          <w:sz w:val="22"/>
        </w:rPr>
        <w:t xml:space="preserve">                   1.2.5.2            </w:t>
      </w:r>
      <w:r w:rsidR="005B26B6">
        <w:rPr>
          <w:rFonts w:ascii="Calibri" w:eastAsia="Calibri" w:hAnsi="Calibri" w:cs="Calibri"/>
          <w:b/>
          <w:sz w:val="22"/>
        </w:rPr>
        <w:t>Литература ...................................................................................................</w:t>
      </w:r>
      <w:r>
        <w:rPr>
          <w:rFonts w:ascii="Calibri" w:eastAsia="Calibri" w:hAnsi="Calibri" w:cs="Calibri"/>
          <w:b/>
          <w:sz w:val="22"/>
        </w:rPr>
        <w:t>..............................</w:t>
      </w:r>
      <w:r w:rsidR="004F3852">
        <w:rPr>
          <w:rFonts w:ascii="Calibri" w:eastAsia="Calibri" w:hAnsi="Calibri" w:cs="Calibri"/>
          <w:b/>
          <w:sz w:val="22"/>
        </w:rPr>
        <w:t xml:space="preserve"> 31</w:t>
      </w:r>
      <w:r w:rsidR="005B26B6">
        <w:rPr>
          <w:rFonts w:ascii="Calibri" w:eastAsia="Calibri" w:hAnsi="Calibri" w:cs="Calibri"/>
          <w:sz w:val="22"/>
        </w:rPr>
        <w:t xml:space="preserve"> </w:t>
      </w:r>
    </w:p>
    <w:p w:rsidR="004F516A" w:rsidRPr="004F516A" w:rsidRDefault="00CB401B" w:rsidP="00CB401B">
      <w:pPr>
        <w:spacing w:after="150" w:line="244" w:lineRule="auto"/>
        <w:ind w:left="0" w:right="-15" w:firstLine="0"/>
        <w:jc w:val="left"/>
        <w:rPr>
          <w:rFonts w:asciiTheme="minorHAnsi" w:hAnsiTheme="minorHAnsi"/>
          <w:b/>
          <w:sz w:val="22"/>
        </w:rPr>
      </w:pPr>
      <w:r>
        <w:rPr>
          <w:rFonts w:asciiTheme="minorHAnsi" w:hAnsiTheme="minorHAnsi"/>
          <w:b/>
          <w:sz w:val="22"/>
        </w:rPr>
        <w:t xml:space="preserve">                 </w:t>
      </w:r>
      <w:r w:rsidR="00DE38D6">
        <w:rPr>
          <w:rFonts w:asciiTheme="minorHAnsi" w:hAnsiTheme="minorHAnsi"/>
          <w:b/>
          <w:sz w:val="22"/>
        </w:rPr>
        <w:t xml:space="preserve"> </w:t>
      </w:r>
      <w:r>
        <w:rPr>
          <w:rFonts w:asciiTheme="minorHAnsi" w:hAnsiTheme="minorHAnsi"/>
          <w:b/>
          <w:sz w:val="22"/>
        </w:rPr>
        <w:t xml:space="preserve"> 1.2.5.3            </w:t>
      </w:r>
      <w:r w:rsidR="004F516A" w:rsidRPr="004F516A">
        <w:rPr>
          <w:rFonts w:asciiTheme="minorHAnsi" w:hAnsiTheme="minorHAnsi"/>
          <w:b/>
          <w:sz w:val="22"/>
        </w:rPr>
        <w:t>Родной язык</w:t>
      </w:r>
      <w:r w:rsidR="004F516A">
        <w:rPr>
          <w:rFonts w:asciiTheme="minorHAnsi" w:hAnsiTheme="minorHAnsi"/>
          <w:b/>
          <w:sz w:val="22"/>
        </w:rPr>
        <w:t>………………………………………………………………………………………………………………………………</w:t>
      </w:r>
      <w:r w:rsidR="004F3852">
        <w:rPr>
          <w:rFonts w:asciiTheme="minorHAnsi" w:hAnsiTheme="minorHAnsi"/>
          <w:b/>
          <w:sz w:val="22"/>
        </w:rPr>
        <w:t>34</w:t>
      </w:r>
    </w:p>
    <w:p w:rsidR="004F516A" w:rsidRPr="004F516A" w:rsidRDefault="00CB401B" w:rsidP="00CB401B">
      <w:pPr>
        <w:spacing w:after="150" w:line="244" w:lineRule="auto"/>
        <w:ind w:left="0" w:right="-15" w:firstLine="0"/>
        <w:jc w:val="left"/>
        <w:rPr>
          <w:rFonts w:asciiTheme="minorHAnsi" w:hAnsiTheme="minorHAnsi"/>
          <w:b/>
          <w:sz w:val="22"/>
        </w:rPr>
      </w:pPr>
      <w:r>
        <w:rPr>
          <w:rFonts w:asciiTheme="minorHAnsi" w:hAnsiTheme="minorHAnsi"/>
          <w:b/>
          <w:sz w:val="22"/>
        </w:rPr>
        <w:t xml:space="preserve">                   1.2.5.4          </w:t>
      </w:r>
      <w:r w:rsidR="004F516A" w:rsidRPr="004F516A">
        <w:rPr>
          <w:rFonts w:asciiTheme="minorHAnsi" w:hAnsiTheme="minorHAnsi"/>
          <w:b/>
          <w:sz w:val="22"/>
        </w:rPr>
        <w:t>Родная литература</w:t>
      </w:r>
      <w:r w:rsidR="004F516A">
        <w:rPr>
          <w:rFonts w:asciiTheme="minorHAnsi" w:hAnsiTheme="minorHAnsi"/>
          <w:b/>
          <w:sz w:val="22"/>
        </w:rPr>
        <w:t>……………………………………………………………………………………………………………………</w:t>
      </w:r>
      <w:r w:rsidR="004F3852">
        <w:rPr>
          <w:rFonts w:asciiTheme="minorHAnsi" w:hAnsiTheme="minorHAnsi"/>
          <w:b/>
          <w:sz w:val="22"/>
        </w:rPr>
        <w:t>41</w:t>
      </w:r>
    </w:p>
    <w:p w:rsidR="00EC4592" w:rsidRDefault="00DE38D6" w:rsidP="00DE38D6">
      <w:pPr>
        <w:spacing w:after="150" w:line="244" w:lineRule="auto"/>
        <w:ind w:left="0" w:right="-15" w:firstLine="0"/>
        <w:jc w:val="left"/>
      </w:pPr>
      <w:r>
        <w:rPr>
          <w:rFonts w:ascii="Calibri" w:eastAsia="Calibri" w:hAnsi="Calibri" w:cs="Calibri"/>
          <w:b/>
          <w:sz w:val="22"/>
        </w:rPr>
        <w:t xml:space="preserve">                   1.2.5.5         </w:t>
      </w:r>
      <w:r w:rsidR="005B26B6">
        <w:rPr>
          <w:rFonts w:ascii="Calibri" w:eastAsia="Calibri" w:hAnsi="Calibri" w:cs="Calibri"/>
          <w:b/>
          <w:sz w:val="22"/>
        </w:rPr>
        <w:t>Иностранный язык (на примере английского языка) ......................................</w:t>
      </w:r>
      <w:r>
        <w:rPr>
          <w:rFonts w:ascii="Calibri" w:eastAsia="Calibri" w:hAnsi="Calibri" w:cs="Calibri"/>
          <w:b/>
          <w:sz w:val="22"/>
        </w:rPr>
        <w:t xml:space="preserve">.........................    </w:t>
      </w:r>
      <w:r w:rsidR="004F3852">
        <w:rPr>
          <w:rFonts w:ascii="Calibri" w:eastAsia="Calibri" w:hAnsi="Calibri" w:cs="Calibri"/>
          <w:b/>
          <w:sz w:val="22"/>
        </w:rPr>
        <w:t>46</w:t>
      </w:r>
    </w:p>
    <w:p w:rsidR="00EC4592" w:rsidRDefault="00DE38D6" w:rsidP="00DE38D6">
      <w:pPr>
        <w:spacing w:after="150" w:line="244" w:lineRule="auto"/>
        <w:ind w:left="0" w:right="-15" w:firstLine="0"/>
        <w:jc w:val="left"/>
      </w:pPr>
      <w:r>
        <w:rPr>
          <w:rFonts w:ascii="Calibri" w:eastAsia="Calibri" w:hAnsi="Calibri" w:cs="Calibri"/>
          <w:b/>
          <w:sz w:val="22"/>
        </w:rPr>
        <w:t xml:space="preserve">                   1.2.5.6          </w:t>
      </w:r>
      <w:r w:rsidR="005B26B6">
        <w:rPr>
          <w:rFonts w:ascii="Calibri" w:eastAsia="Calibri" w:hAnsi="Calibri" w:cs="Calibri"/>
          <w:b/>
          <w:sz w:val="22"/>
        </w:rPr>
        <w:t>Второй иностранный язык (на примере немецкого языка) ...............................</w:t>
      </w:r>
      <w:r w:rsidR="00CB401B">
        <w:rPr>
          <w:rFonts w:ascii="Calibri" w:eastAsia="Calibri" w:hAnsi="Calibri" w:cs="Calibri"/>
          <w:b/>
          <w:sz w:val="22"/>
        </w:rPr>
        <w:t>.........................</w:t>
      </w:r>
      <w:r w:rsidR="004F3852">
        <w:rPr>
          <w:rFonts w:ascii="Calibri" w:eastAsia="Calibri" w:hAnsi="Calibri" w:cs="Calibri"/>
          <w:b/>
          <w:sz w:val="22"/>
        </w:rPr>
        <w:t xml:space="preserve"> 52</w:t>
      </w:r>
      <w:r w:rsidR="005B26B6">
        <w:rPr>
          <w:rFonts w:ascii="Calibri" w:eastAsia="Calibri" w:hAnsi="Calibri" w:cs="Calibri"/>
          <w:sz w:val="22"/>
        </w:rPr>
        <w:t xml:space="preserve"> </w:t>
      </w:r>
    </w:p>
    <w:p w:rsidR="00EC4592" w:rsidRDefault="00DE38D6" w:rsidP="00DE38D6">
      <w:pPr>
        <w:spacing w:after="150" w:line="244" w:lineRule="auto"/>
        <w:ind w:left="0" w:right="-15" w:firstLine="0"/>
        <w:jc w:val="left"/>
      </w:pPr>
      <w:r>
        <w:rPr>
          <w:rFonts w:ascii="Calibri" w:eastAsia="Calibri" w:hAnsi="Calibri" w:cs="Calibri"/>
          <w:b/>
          <w:sz w:val="22"/>
        </w:rPr>
        <w:t xml:space="preserve">                   1.2.5.7        </w:t>
      </w:r>
      <w:r w:rsidR="005B26B6">
        <w:rPr>
          <w:rFonts w:ascii="Calibri" w:eastAsia="Calibri" w:hAnsi="Calibri" w:cs="Calibri"/>
          <w:b/>
          <w:sz w:val="22"/>
        </w:rPr>
        <w:t>История России. Всеобщая история ...............................................................</w:t>
      </w:r>
      <w:r>
        <w:rPr>
          <w:rFonts w:ascii="Calibri" w:eastAsia="Calibri" w:hAnsi="Calibri" w:cs="Calibri"/>
          <w:b/>
          <w:sz w:val="22"/>
        </w:rPr>
        <w:t>................................</w:t>
      </w:r>
      <w:r w:rsidR="004F3852">
        <w:rPr>
          <w:rFonts w:ascii="Calibri" w:eastAsia="Calibri" w:hAnsi="Calibri" w:cs="Calibri"/>
          <w:b/>
          <w:sz w:val="22"/>
        </w:rPr>
        <w:t xml:space="preserve"> 60</w:t>
      </w:r>
    </w:p>
    <w:p w:rsidR="00EC4592" w:rsidRDefault="00DE38D6" w:rsidP="00DE38D6">
      <w:pPr>
        <w:spacing w:after="150" w:line="244" w:lineRule="auto"/>
        <w:ind w:left="0" w:right="-15" w:firstLine="0"/>
        <w:jc w:val="left"/>
      </w:pPr>
      <w:r>
        <w:rPr>
          <w:rFonts w:ascii="Calibri" w:eastAsia="Calibri" w:hAnsi="Calibri" w:cs="Calibri"/>
          <w:b/>
          <w:sz w:val="22"/>
        </w:rPr>
        <w:t xml:space="preserve">                  1.2.5.8          </w:t>
      </w:r>
      <w:r w:rsidR="005B26B6">
        <w:rPr>
          <w:rFonts w:ascii="Calibri" w:eastAsia="Calibri" w:hAnsi="Calibri" w:cs="Calibri"/>
          <w:b/>
          <w:sz w:val="22"/>
        </w:rPr>
        <w:t>Обществознание ...........................................................................................</w:t>
      </w:r>
      <w:r>
        <w:rPr>
          <w:rFonts w:ascii="Calibri" w:eastAsia="Calibri" w:hAnsi="Calibri" w:cs="Calibri"/>
          <w:b/>
          <w:sz w:val="22"/>
        </w:rPr>
        <w:t>................................</w:t>
      </w:r>
      <w:r w:rsidR="004F3852">
        <w:rPr>
          <w:rFonts w:ascii="Calibri" w:eastAsia="Calibri" w:hAnsi="Calibri" w:cs="Calibri"/>
          <w:b/>
          <w:sz w:val="22"/>
        </w:rPr>
        <w:t xml:space="preserve"> 63</w:t>
      </w:r>
    </w:p>
    <w:p w:rsidR="00EC4592" w:rsidRDefault="00DE38D6" w:rsidP="00DE38D6">
      <w:pPr>
        <w:spacing w:after="150" w:line="244" w:lineRule="auto"/>
        <w:ind w:left="0" w:right="-15" w:firstLine="0"/>
        <w:jc w:val="left"/>
      </w:pPr>
      <w:r>
        <w:rPr>
          <w:rFonts w:ascii="Calibri" w:eastAsia="Calibri" w:hAnsi="Calibri" w:cs="Calibri"/>
          <w:b/>
          <w:sz w:val="22"/>
        </w:rPr>
        <w:t xml:space="preserve">                  1.2.5.9          </w:t>
      </w:r>
      <w:r w:rsidR="005B26B6">
        <w:rPr>
          <w:rFonts w:ascii="Calibri" w:eastAsia="Calibri" w:hAnsi="Calibri" w:cs="Calibri"/>
          <w:b/>
          <w:sz w:val="22"/>
        </w:rPr>
        <w:t>География.........................................................................................................</w:t>
      </w:r>
      <w:r w:rsidR="004F3852">
        <w:rPr>
          <w:rFonts w:ascii="Calibri" w:eastAsia="Calibri" w:hAnsi="Calibri" w:cs="Calibri"/>
          <w:b/>
          <w:sz w:val="22"/>
        </w:rPr>
        <w:t>............................. 69</w:t>
      </w:r>
    </w:p>
    <w:p w:rsidR="00EC4592" w:rsidRDefault="00DE38D6" w:rsidP="00DE38D6">
      <w:pPr>
        <w:spacing w:after="150" w:line="244" w:lineRule="auto"/>
        <w:ind w:left="0" w:right="-15" w:firstLine="0"/>
        <w:jc w:val="left"/>
      </w:pPr>
      <w:r>
        <w:rPr>
          <w:rFonts w:ascii="Calibri" w:eastAsia="Calibri" w:hAnsi="Calibri" w:cs="Calibri"/>
          <w:b/>
          <w:sz w:val="22"/>
        </w:rPr>
        <w:t xml:space="preserve">                   1.2.5.10        </w:t>
      </w:r>
      <w:r w:rsidR="005B26B6">
        <w:rPr>
          <w:rFonts w:ascii="Calibri" w:eastAsia="Calibri" w:hAnsi="Calibri" w:cs="Calibri"/>
          <w:b/>
          <w:sz w:val="22"/>
        </w:rPr>
        <w:t>Математика ..................................................................................................</w:t>
      </w:r>
      <w:r>
        <w:rPr>
          <w:rFonts w:ascii="Calibri" w:eastAsia="Calibri" w:hAnsi="Calibri" w:cs="Calibri"/>
          <w:b/>
          <w:sz w:val="22"/>
        </w:rPr>
        <w:t>...............................</w:t>
      </w:r>
      <w:r w:rsidR="004F3852">
        <w:rPr>
          <w:rFonts w:ascii="Calibri" w:eastAsia="Calibri" w:hAnsi="Calibri" w:cs="Calibri"/>
          <w:b/>
          <w:sz w:val="22"/>
        </w:rPr>
        <w:t>. 73</w:t>
      </w:r>
      <w:r w:rsidR="005B26B6">
        <w:rPr>
          <w:rFonts w:ascii="Calibri" w:eastAsia="Calibri" w:hAnsi="Calibri" w:cs="Calibri"/>
          <w:sz w:val="22"/>
        </w:rPr>
        <w:t xml:space="preserve"> </w:t>
      </w:r>
    </w:p>
    <w:p w:rsidR="00EC4592" w:rsidRDefault="00DE38D6" w:rsidP="00DE38D6">
      <w:pPr>
        <w:spacing w:after="150" w:line="244" w:lineRule="auto"/>
        <w:ind w:left="0" w:right="-15" w:firstLine="0"/>
        <w:jc w:val="left"/>
      </w:pPr>
      <w:r>
        <w:rPr>
          <w:rFonts w:ascii="Calibri" w:eastAsia="Calibri" w:hAnsi="Calibri" w:cs="Calibri"/>
          <w:b/>
          <w:sz w:val="22"/>
        </w:rPr>
        <w:t xml:space="preserve">                  1.2.5.11        </w:t>
      </w:r>
      <w:r w:rsidR="005B26B6">
        <w:rPr>
          <w:rFonts w:ascii="Calibri" w:eastAsia="Calibri" w:hAnsi="Calibri" w:cs="Calibri"/>
          <w:b/>
          <w:sz w:val="22"/>
        </w:rPr>
        <w:t>Информатика ...................................................................................................</w:t>
      </w:r>
      <w:r w:rsidR="004F3852">
        <w:rPr>
          <w:rFonts w:ascii="Calibri" w:eastAsia="Calibri" w:hAnsi="Calibri" w:cs="Calibri"/>
          <w:b/>
          <w:sz w:val="22"/>
        </w:rPr>
        <w:t>............................. 100</w:t>
      </w:r>
      <w:r w:rsidR="005B26B6">
        <w:rPr>
          <w:rFonts w:ascii="Calibri" w:eastAsia="Calibri" w:hAnsi="Calibri" w:cs="Calibri"/>
          <w:sz w:val="22"/>
        </w:rPr>
        <w:t xml:space="preserve"> </w:t>
      </w:r>
    </w:p>
    <w:p w:rsidR="00EC4592" w:rsidRDefault="00DE38D6" w:rsidP="00DE38D6">
      <w:pPr>
        <w:spacing w:after="150" w:line="244" w:lineRule="auto"/>
        <w:ind w:left="0" w:right="-15" w:firstLine="0"/>
        <w:jc w:val="left"/>
      </w:pPr>
      <w:r>
        <w:rPr>
          <w:rFonts w:ascii="Calibri" w:eastAsia="Calibri" w:hAnsi="Calibri" w:cs="Calibri"/>
          <w:b/>
          <w:sz w:val="22"/>
        </w:rPr>
        <w:t xml:space="preserve">                  1.2.5.12       </w:t>
      </w:r>
      <w:r w:rsidR="005B26B6">
        <w:rPr>
          <w:rFonts w:ascii="Calibri" w:eastAsia="Calibri" w:hAnsi="Calibri" w:cs="Calibri"/>
          <w:b/>
          <w:sz w:val="22"/>
        </w:rPr>
        <w:t>Физика .............................................................................................................</w:t>
      </w:r>
      <w:r w:rsidR="004F3852">
        <w:rPr>
          <w:rFonts w:ascii="Calibri" w:eastAsia="Calibri" w:hAnsi="Calibri" w:cs="Calibri"/>
          <w:b/>
          <w:sz w:val="22"/>
        </w:rPr>
        <w:t>............................. 103</w:t>
      </w:r>
    </w:p>
    <w:p w:rsidR="00EC4592" w:rsidRDefault="00DE38D6" w:rsidP="00DE38D6">
      <w:pPr>
        <w:spacing w:after="150" w:line="244" w:lineRule="auto"/>
        <w:ind w:left="0" w:right="-15" w:firstLine="0"/>
        <w:jc w:val="left"/>
      </w:pPr>
      <w:r>
        <w:rPr>
          <w:rFonts w:ascii="Calibri" w:eastAsia="Calibri" w:hAnsi="Calibri" w:cs="Calibri"/>
          <w:b/>
          <w:sz w:val="22"/>
        </w:rPr>
        <w:t xml:space="preserve">                  1.2.5.13        </w:t>
      </w:r>
      <w:r w:rsidR="005B26B6">
        <w:rPr>
          <w:rFonts w:ascii="Calibri" w:eastAsia="Calibri" w:hAnsi="Calibri" w:cs="Calibri"/>
          <w:b/>
          <w:sz w:val="22"/>
        </w:rPr>
        <w:t>Биология .....................................................................................................................</w:t>
      </w:r>
      <w:r w:rsidR="004F3852">
        <w:rPr>
          <w:rFonts w:ascii="Calibri" w:eastAsia="Calibri" w:hAnsi="Calibri" w:cs="Calibri"/>
          <w:b/>
          <w:sz w:val="22"/>
        </w:rPr>
        <w:t>.................. 109</w:t>
      </w:r>
      <w:r w:rsidR="005B26B6">
        <w:rPr>
          <w:rFonts w:ascii="Calibri" w:eastAsia="Calibri" w:hAnsi="Calibri" w:cs="Calibri"/>
          <w:sz w:val="22"/>
        </w:rPr>
        <w:t xml:space="preserve"> </w:t>
      </w:r>
    </w:p>
    <w:p w:rsidR="00EC4592" w:rsidRDefault="00274857" w:rsidP="00274857">
      <w:pPr>
        <w:spacing w:after="150" w:line="244" w:lineRule="auto"/>
        <w:ind w:left="0" w:right="-15" w:firstLine="0"/>
        <w:jc w:val="left"/>
      </w:pPr>
      <w:r>
        <w:rPr>
          <w:rFonts w:ascii="Calibri" w:eastAsia="Calibri" w:hAnsi="Calibri" w:cs="Calibri"/>
          <w:b/>
          <w:sz w:val="22"/>
        </w:rPr>
        <w:t xml:space="preserve">                   </w:t>
      </w:r>
      <w:r w:rsidR="00DE38D6">
        <w:rPr>
          <w:rFonts w:ascii="Calibri" w:eastAsia="Calibri" w:hAnsi="Calibri" w:cs="Calibri"/>
          <w:b/>
          <w:sz w:val="22"/>
        </w:rPr>
        <w:t>1.2.5.14</w:t>
      </w:r>
      <w:r>
        <w:rPr>
          <w:rFonts w:ascii="Calibri" w:eastAsia="Calibri" w:hAnsi="Calibri" w:cs="Calibri"/>
          <w:b/>
          <w:sz w:val="22"/>
        </w:rPr>
        <w:t xml:space="preserve">       </w:t>
      </w:r>
      <w:r w:rsidR="005B26B6">
        <w:rPr>
          <w:rFonts w:ascii="Calibri" w:eastAsia="Calibri" w:hAnsi="Calibri" w:cs="Calibri"/>
          <w:b/>
          <w:sz w:val="22"/>
        </w:rPr>
        <w:t>Химия ...............................................................................................................</w:t>
      </w:r>
      <w:r w:rsidR="004F3852">
        <w:rPr>
          <w:rFonts w:ascii="Calibri" w:eastAsia="Calibri" w:hAnsi="Calibri" w:cs="Calibri"/>
          <w:b/>
          <w:sz w:val="22"/>
        </w:rPr>
        <w:t>............................. 115</w:t>
      </w:r>
      <w:r w:rsidR="005B26B6">
        <w:rPr>
          <w:rFonts w:ascii="Calibri" w:eastAsia="Calibri" w:hAnsi="Calibri" w:cs="Calibri"/>
          <w:sz w:val="22"/>
        </w:rPr>
        <w:t xml:space="preserve"> </w:t>
      </w:r>
    </w:p>
    <w:p w:rsidR="00EC4592" w:rsidRDefault="00274857" w:rsidP="00274857">
      <w:pPr>
        <w:spacing w:after="150" w:line="244" w:lineRule="auto"/>
        <w:ind w:left="0" w:right="-15" w:firstLine="0"/>
        <w:jc w:val="left"/>
      </w:pPr>
      <w:r>
        <w:rPr>
          <w:rFonts w:ascii="Calibri" w:eastAsia="Calibri" w:hAnsi="Calibri" w:cs="Calibri"/>
          <w:b/>
          <w:sz w:val="22"/>
        </w:rPr>
        <w:t xml:space="preserve">                   1.2.5.15       </w:t>
      </w:r>
      <w:r w:rsidR="005B26B6">
        <w:rPr>
          <w:rFonts w:ascii="Calibri" w:eastAsia="Calibri" w:hAnsi="Calibri" w:cs="Calibri"/>
          <w:b/>
          <w:sz w:val="22"/>
        </w:rPr>
        <w:t>Изобразительное искусство .............................................................................</w:t>
      </w:r>
      <w:r w:rsidR="004F3852">
        <w:rPr>
          <w:rFonts w:ascii="Calibri" w:eastAsia="Calibri" w:hAnsi="Calibri" w:cs="Calibri"/>
          <w:b/>
          <w:sz w:val="22"/>
        </w:rPr>
        <w:t>............................. 118</w:t>
      </w:r>
      <w:r w:rsidR="005B26B6">
        <w:rPr>
          <w:rFonts w:ascii="Calibri" w:eastAsia="Calibri" w:hAnsi="Calibri" w:cs="Calibri"/>
          <w:sz w:val="22"/>
        </w:rPr>
        <w:t xml:space="preserve"> </w:t>
      </w:r>
    </w:p>
    <w:p w:rsidR="00EC4592" w:rsidRDefault="00274857" w:rsidP="00274857">
      <w:pPr>
        <w:spacing w:after="150" w:line="244" w:lineRule="auto"/>
        <w:ind w:left="0" w:right="-15" w:firstLine="0"/>
        <w:jc w:val="left"/>
      </w:pPr>
      <w:r>
        <w:rPr>
          <w:rFonts w:ascii="Calibri" w:eastAsia="Calibri" w:hAnsi="Calibri" w:cs="Calibri"/>
          <w:b/>
          <w:sz w:val="22"/>
        </w:rPr>
        <w:t xml:space="preserve">                   1.2.5.16      </w:t>
      </w:r>
      <w:r w:rsidR="005B26B6">
        <w:rPr>
          <w:rFonts w:ascii="Calibri" w:eastAsia="Calibri" w:hAnsi="Calibri" w:cs="Calibri"/>
          <w:b/>
          <w:sz w:val="22"/>
        </w:rPr>
        <w:t>Музыка .............................................................................................................</w:t>
      </w:r>
      <w:r w:rsidR="004F3852">
        <w:rPr>
          <w:rFonts w:ascii="Calibri" w:eastAsia="Calibri" w:hAnsi="Calibri" w:cs="Calibri"/>
          <w:b/>
          <w:sz w:val="22"/>
        </w:rPr>
        <w:t>............................. 125</w:t>
      </w:r>
    </w:p>
    <w:p w:rsidR="00EC4592" w:rsidRDefault="00274857" w:rsidP="00274857">
      <w:pPr>
        <w:spacing w:after="150" w:line="244" w:lineRule="auto"/>
        <w:ind w:left="0" w:right="-15" w:firstLine="0"/>
        <w:jc w:val="left"/>
      </w:pPr>
      <w:r>
        <w:rPr>
          <w:rFonts w:ascii="Calibri" w:eastAsia="Calibri" w:hAnsi="Calibri" w:cs="Calibri"/>
          <w:b/>
          <w:sz w:val="22"/>
        </w:rPr>
        <w:t xml:space="preserve">                   1.2.5.17      </w:t>
      </w:r>
      <w:r w:rsidR="005B26B6">
        <w:rPr>
          <w:rFonts w:ascii="Calibri" w:eastAsia="Calibri" w:hAnsi="Calibri" w:cs="Calibri"/>
          <w:b/>
          <w:sz w:val="22"/>
        </w:rPr>
        <w:t>Технология .......................................................................................................</w:t>
      </w:r>
      <w:r w:rsidR="004F3852">
        <w:rPr>
          <w:rFonts w:ascii="Calibri" w:eastAsia="Calibri" w:hAnsi="Calibri" w:cs="Calibri"/>
          <w:b/>
          <w:sz w:val="22"/>
        </w:rPr>
        <w:t>............................. 129</w:t>
      </w:r>
      <w:r w:rsidR="005B26B6">
        <w:rPr>
          <w:rFonts w:ascii="Calibri" w:eastAsia="Calibri" w:hAnsi="Calibri" w:cs="Calibri"/>
          <w:sz w:val="22"/>
        </w:rPr>
        <w:t xml:space="preserve"> </w:t>
      </w:r>
    </w:p>
    <w:p w:rsidR="00EC4592" w:rsidRDefault="00274857" w:rsidP="00274857">
      <w:pPr>
        <w:spacing w:after="150" w:line="244" w:lineRule="auto"/>
        <w:ind w:left="0" w:right="-15" w:firstLine="0"/>
        <w:jc w:val="left"/>
      </w:pPr>
      <w:r>
        <w:rPr>
          <w:rFonts w:ascii="Calibri" w:eastAsia="Calibri" w:hAnsi="Calibri" w:cs="Calibri"/>
          <w:b/>
          <w:sz w:val="22"/>
        </w:rPr>
        <w:t xml:space="preserve">                   1.2.5.18     </w:t>
      </w:r>
      <w:r w:rsidR="005B26B6">
        <w:rPr>
          <w:rFonts w:ascii="Calibri" w:eastAsia="Calibri" w:hAnsi="Calibri" w:cs="Calibri"/>
          <w:b/>
          <w:sz w:val="22"/>
        </w:rPr>
        <w:t>Физическая культура ........................................................................................</w:t>
      </w:r>
      <w:r w:rsidR="004F3852">
        <w:rPr>
          <w:rFonts w:ascii="Calibri" w:eastAsia="Calibri" w:hAnsi="Calibri" w:cs="Calibri"/>
          <w:b/>
          <w:sz w:val="22"/>
        </w:rPr>
        <w:t>............................. 136</w:t>
      </w:r>
    </w:p>
    <w:p w:rsidR="00EC4592" w:rsidRDefault="00274857" w:rsidP="00274857">
      <w:pPr>
        <w:spacing w:after="150" w:line="244" w:lineRule="auto"/>
        <w:ind w:left="0" w:right="-15" w:firstLine="0"/>
        <w:jc w:val="left"/>
      </w:pPr>
      <w:r>
        <w:rPr>
          <w:rFonts w:ascii="Calibri" w:eastAsia="Calibri" w:hAnsi="Calibri" w:cs="Calibri"/>
          <w:b/>
          <w:sz w:val="22"/>
        </w:rPr>
        <w:t xml:space="preserve">                   1.2.5.19      </w:t>
      </w:r>
      <w:r w:rsidR="005B26B6">
        <w:rPr>
          <w:rFonts w:ascii="Calibri" w:eastAsia="Calibri" w:hAnsi="Calibri" w:cs="Calibri"/>
          <w:b/>
          <w:sz w:val="22"/>
        </w:rPr>
        <w:t>Основы безопасности жизнедеятельности ......................................................</w:t>
      </w:r>
      <w:r w:rsidR="004F3852">
        <w:rPr>
          <w:rFonts w:ascii="Calibri" w:eastAsia="Calibri" w:hAnsi="Calibri" w:cs="Calibri"/>
          <w:b/>
          <w:sz w:val="22"/>
        </w:rPr>
        <w:t>............................. 139</w:t>
      </w:r>
    </w:p>
    <w:p w:rsidR="00EC4592" w:rsidRDefault="005B26B6">
      <w:pPr>
        <w:numPr>
          <w:ilvl w:val="1"/>
          <w:numId w:val="1"/>
        </w:numPr>
        <w:spacing w:after="32" w:line="244" w:lineRule="auto"/>
        <w:ind w:right="-15" w:hanging="641"/>
        <w:jc w:val="left"/>
      </w:pPr>
      <w:r>
        <w:rPr>
          <w:rFonts w:ascii="Calibri" w:eastAsia="Calibri" w:hAnsi="Calibri" w:cs="Calibri"/>
          <w:b/>
          <w:sz w:val="22"/>
        </w:rPr>
        <w:t xml:space="preserve">Система оценки достижения планируемых результатов освоения основной образовательной </w:t>
      </w:r>
    </w:p>
    <w:p w:rsidR="00EC4592" w:rsidRDefault="005B26B6">
      <w:pPr>
        <w:spacing w:after="150" w:line="244" w:lineRule="auto"/>
        <w:ind w:left="974" w:right="-15" w:hanging="10"/>
        <w:jc w:val="left"/>
      </w:pPr>
      <w:r>
        <w:rPr>
          <w:rFonts w:ascii="Calibri" w:eastAsia="Calibri" w:hAnsi="Calibri" w:cs="Calibri"/>
          <w:b/>
          <w:sz w:val="22"/>
        </w:rPr>
        <w:t>программы основного общего образования ....................................................................</w:t>
      </w:r>
      <w:r w:rsidR="004F3852">
        <w:rPr>
          <w:rFonts w:ascii="Calibri" w:eastAsia="Calibri" w:hAnsi="Calibri" w:cs="Calibri"/>
          <w:b/>
          <w:sz w:val="22"/>
        </w:rPr>
        <w:t>............................ 144</w:t>
      </w:r>
      <w:r>
        <w:rPr>
          <w:rFonts w:ascii="Calibri" w:eastAsia="Calibri" w:hAnsi="Calibri" w:cs="Calibri"/>
          <w:sz w:val="22"/>
        </w:rPr>
        <w:t xml:space="preserve"> </w:t>
      </w:r>
    </w:p>
    <w:p w:rsidR="00EC4592" w:rsidRDefault="005B26B6">
      <w:pPr>
        <w:numPr>
          <w:ilvl w:val="2"/>
          <w:numId w:val="1"/>
        </w:numPr>
        <w:spacing w:after="150" w:line="244" w:lineRule="auto"/>
        <w:ind w:right="-15" w:hanging="860"/>
        <w:jc w:val="left"/>
      </w:pPr>
      <w:r>
        <w:rPr>
          <w:rFonts w:ascii="Calibri" w:eastAsia="Calibri" w:hAnsi="Calibri" w:cs="Calibri"/>
          <w:b/>
          <w:sz w:val="22"/>
        </w:rPr>
        <w:t>Общие положения ..............................................................................................</w:t>
      </w:r>
      <w:r w:rsidR="004F3852">
        <w:rPr>
          <w:rFonts w:ascii="Calibri" w:eastAsia="Calibri" w:hAnsi="Calibri" w:cs="Calibri"/>
          <w:b/>
          <w:sz w:val="22"/>
        </w:rPr>
        <w:t>............................ 144</w:t>
      </w:r>
      <w:r>
        <w:rPr>
          <w:rFonts w:ascii="Calibri" w:eastAsia="Calibri" w:hAnsi="Calibri" w:cs="Calibri"/>
          <w:sz w:val="22"/>
        </w:rPr>
        <w:t xml:space="preserve"> </w:t>
      </w:r>
    </w:p>
    <w:p w:rsidR="00EC4592" w:rsidRDefault="005B26B6">
      <w:pPr>
        <w:numPr>
          <w:ilvl w:val="2"/>
          <w:numId w:val="1"/>
        </w:numPr>
        <w:spacing w:after="150" w:line="244" w:lineRule="auto"/>
        <w:ind w:right="-15" w:hanging="860"/>
        <w:jc w:val="left"/>
      </w:pPr>
      <w:r>
        <w:rPr>
          <w:rFonts w:ascii="Calibri" w:eastAsia="Calibri" w:hAnsi="Calibri" w:cs="Calibri"/>
          <w:b/>
          <w:sz w:val="22"/>
        </w:rPr>
        <w:lastRenderedPageBreak/>
        <w:t>Особенности оценки личностных результатов ...................................................</w:t>
      </w:r>
      <w:r w:rsidR="00064626">
        <w:rPr>
          <w:rFonts w:ascii="Calibri" w:eastAsia="Calibri" w:hAnsi="Calibri" w:cs="Calibri"/>
          <w:b/>
          <w:sz w:val="22"/>
        </w:rPr>
        <w:t>............................ 160</w:t>
      </w:r>
      <w:r>
        <w:rPr>
          <w:rFonts w:ascii="Calibri" w:eastAsia="Calibri" w:hAnsi="Calibri" w:cs="Calibri"/>
          <w:sz w:val="22"/>
        </w:rPr>
        <w:t xml:space="preserve"> </w:t>
      </w:r>
    </w:p>
    <w:p w:rsidR="00EC4592" w:rsidRDefault="005B26B6">
      <w:pPr>
        <w:numPr>
          <w:ilvl w:val="2"/>
          <w:numId w:val="1"/>
        </w:numPr>
        <w:spacing w:after="150" w:line="244" w:lineRule="auto"/>
        <w:ind w:right="-15" w:hanging="860"/>
        <w:jc w:val="left"/>
      </w:pPr>
      <w:r>
        <w:rPr>
          <w:rFonts w:ascii="Calibri" w:eastAsia="Calibri" w:hAnsi="Calibri" w:cs="Calibri"/>
          <w:b/>
          <w:sz w:val="22"/>
        </w:rPr>
        <w:t>Особенности оценки метапредметных результатов ...........................................</w:t>
      </w:r>
      <w:r w:rsidR="00064626">
        <w:rPr>
          <w:rFonts w:ascii="Calibri" w:eastAsia="Calibri" w:hAnsi="Calibri" w:cs="Calibri"/>
          <w:b/>
          <w:sz w:val="22"/>
        </w:rPr>
        <w:t>............................ 169</w:t>
      </w:r>
      <w:r>
        <w:rPr>
          <w:rFonts w:ascii="Calibri" w:eastAsia="Calibri" w:hAnsi="Calibri" w:cs="Calibri"/>
          <w:sz w:val="22"/>
        </w:rPr>
        <w:t xml:space="preserve"> </w:t>
      </w:r>
    </w:p>
    <w:p w:rsidR="00EC4592" w:rsidRDefault="004F3852">
      <w:pPr>
        <w:numPr>
          <w:ilvl w:val="2"/>
          <w:numId w:val="1"/>
        </w:numPr>
        <w:spacing w:after="150" w:line="244" w:lineRule="auto"/>
        <w:ind w:right="-15" w:hanging="860"/>
        <w:jc w:val="left"/>
      </w:pPr>
      <w:r>
        <w:rPr>
          <w:rFonts w:ascii="Calibri" w:eastAsia="Calibri" w:hAnsi="Calibri" w:cs="Calibri"/>
          <w:b/>
          <w:sz w:val="22"/>
        </w:rPr>
        <w:t>Особенности оц</w:t>
      </w:r>
      <w:r w:rsidR="005B26B6">
        <w:rPr>
          <w:rFonts w:ascii="Calibri" w:eastAsia="Calibri" w:hAnsi="Calibri" w:cs="Calibri"/>
          <w:b/>
          <w:sz w:val="22"/>
        </w:rPr>
        <w:t>енки предметных результатов ...................................................</w:t>
      </w:r>
      <w:r w:rsidR="00064626">
        <w:rPr>
          <w:rFonts w:ascii="Calibri" w:eastAsia="Calibri" w:hAnsi="Calibri" w:cs="Calibri"/>
          <w:b/>
          <w:sz w:val="22"/>
        </w:rPr>
        <w:t>............................ 177</w:t>
      </w:r>
      <w:r w:rsidR="005B26B6">
        <w:rPr>
          <w:rFonts w:ascii="Calibri" w:eastAsia="Calibri" w:hAnsi="Calibri" w:cs="Calibri"/>
          <w:sz w:val="22"/>
        </w:rPr>
        <w:t xml:space="preserve"> </w:t>
      </w:r>
    </w:p>
    <w:p w:rsidR="00EC4592" w:rsidRDefault="005B26B6">
      <w:pPr>
        <w:numPr>
          <w:ilvl w:val="2"/>
          <w:numId w:val="1"/>
        </w:numPr>
        <w:spacing w:after="150" w:line="244" w:lineRule="auto"/>
        <w:ind w:right="-15" w:hanging="860"/>
        <w:jc w:val="left"/>
      </w:pPr>
      <w:r>
        <w:rPr>
          <w:rFonts w:ascii="Calibri" w:eastAsia="Calibri" w:hAnsi="Calibri" w:cs="Calibri"/>
          <w:b/>
          <w:sz w:val="22"/>
        </w:rPr>
        <w:t>Система внутришкольного мониторинга образовательных достижений ...........</w:t>
      </w:r>
      <w:r w:rsidR="00064626">
        <w:rPr>
          <w:rFonts w:ascii="Calibri" w:eastAsia="Calibri" w:hAnsi="Calibri" w:cs="Calibri"/>
          <w:b/>
          <w:sz w:val="22"/>
        </w:rPr>
        <w:t>............................ 185</w:t>
      </w:r>
      <w:r>
        <w:rPr>
          <w:rFonts w:ascii="Calibri" w:eastAsia="Calibri" w:hAnsi="Calibri" w:cs="Calibri"/>
          <w:sz w:val="22"/>
        </w:rPr>
        <w:t xml:space="preserve"> </w:t>
      </w:r>
    </w:p>
    <w:p w:rsidR="00EC4592" w:rsidRDefault="005B26B6">
      <w:pPr>
        <w:numPr>
          <w:ilvl w:val="2"/>
          <w:numId w:val="1"/>
        </w:numPr>
        <w:spacing w:after="32" w:line="244" w:lineRule="auto"/>
        <w:ind w:right="-15" w:hanging="860"/>
        <w:jc w:val="left"/>
      </w:pPr>
      <w:r>
        <w:rPr>
          <w:rFonts w:ascii="Calibri" w:eastAsia="Calibri" w:hAnsi="Calibri" w:cs="Calibri"/>
          <w:b/>
          <w:sz w:val="22"/>
        </w:rPr>
        <w:t xml:space="preserve">Итоговая оценка выпускника и её использование при переходе от основного к среднему общему </w:t>
      </w:r>
    </w:p>
    <w:p w:rsidR="00EC4592" w:rsidRDefault="005B26B6">
      <w:pPr>
        <w:spacing w:after="150" w:line="244" w:lineRule="auto"/>
        <w:ind w:left="974" w:right="-15" w:hanging="10"/>
        <w:jc w:val="left"/>
      </w:pPr>
      <w:r>
        <w:rPr>
          <w:rFonts w:ascii="Calibri" w:eastAsia="Calibri" w:hAnsi="Calibri" w:cs="Calibri"/>
          <w:b/>
          <w:sz w:val="22"/>
        </w:rPr>
        <w:t>образованию .....................................................................................................................</w:t>
      </w:r>
      <w:r w:rsidR="00064626">
        <w:rPr>
          <w:rFonts w:ascii="Calibri" w:eastAsia="Calibri" w:hAnsi="Calibri" w:cs="Calibri"/>
          <w:b/>
          <w:sz w:val="22"/>
        </w:rPr>
        <w:t>............................ 204</w:t>
      </w:r>
    </w:p>
    <w:p w:rsidR="00EC4592" w:rsidRDefault="005B26B6">
      <w:pPr>
        <w:numPr>
          <w:ilvl w:val="2"/>
          <w:numId w:val="1"/>
        </w:numPr>
        <w:spacing w:after="41" w:line="244" w:lineRule="auto"/>
        <w:ind w:right="-15" w:hanging="860"/>
        <w:jc w:val="left"/>
      </w:pPr>
      <w:r>
        <w:rPr>
          <w:rFonts w:ascii="Calibri" w:eastAsia="Calibri" w:hAnsi="Calibri" w:cs="Calibri"/>
          <w:b/>
          <w:sz w:val="22"/>
        </w:rPr>
        <w:t>Оценка результатов деятельности образовательного учреждения ....................</w:t>
      </w:r>
      <w:r w:rsidR="00064626">
        <w:rPr>
          <w:rFonts w:ascii="Calibri" w:eastAsia="Calibri" w:hAnsi="Calibri" w:cs="Calibri"/>
          <w:b/>
          <w:sz w:val="22"/>
        </w:rPr>
        <w:t>............................ 206</w:t>
      </w:r>
      <w:r>
        <w:rPr>
          <w:rFonts w:ascii="Calibri" w:eastAsia="Calibri" w:hAnsi="Calibri" w:cs="Calibri"/>
          <w:sz w:val="22"/>
        </w:rPr>
        <w:t xml:space="preserve"> </w:t>
      </w:r>
    </w:p>
    <w:p w:rsidR="00EC4592" w:rsidRDefault="005B26B6">
      <w:pPr>
        <w:numPr>
          <w:ilvl w:val="0"/>
          <w:numId w:val="1"/>
        </w:numPr>
        <w:spacing w:after="149"/>
        <w:ind w:left="1444" w:right="-15" w:hanging="720"/>
        <w:jc w:val="left"/>
      </w:pPr>
      <w:r>
        <w:rPr>
          <w:rFonts w:ascii="Calibri" w:eastAsia="Calibri" w:hAnsi="Calibri" w:cs="Calibri"/>
          <w:b/>
          <w:i/>
        </w:rPr>
        <w:t>СОДЕРЖАТЕЛЬНЫЙ   РАЗДЕЛ   ОСНОВНОЙ   ОБРАЗОВАТЕЛЬНОЙ   ПРОГРАММЫ   ОСНОВНОГО</w:t>
      </w:r>
      <w:r>
        <w:rPr>
          <w:rFonts w:ascii="Calibri" w:eastAsia="Calibri" w:hAnsi="Calibri" w:cs="Calibri"/>
        </w:rPr>
        <w:t xml:space="preserve"> </w:t>
      </w:r>
      <w:r>
        <w:rPr>
          <w:rFonts w:ascii="Calibri" w:eastAsia="Calibri" w:hAnsi="Calibri" w:cs="Calibri"/>
          <w:b/>
          <w:i/>
        </w:rPr>
        <w:t xml:space="preserve">ОБЩЕГО ОБРАЗОВАНИЯ ........................................................................................................... </w:t>
      </w:r>
      <w:r w:rsidR="00064626">
        <w:rPr>
          <w:rFonts w:ascii="Calibri" w:eastAsia="Calibri" w:hAnsi="Calibri" w:cs="Calibri"/>
          <w:b/>
          <w:i/>
        </w:rPr>
        <w:t>209</w:t>
      </w:r>
    </w:p>
    <w:p w:rsidR="00EC4592" w:rsidRDefault="005B26B6" w:rsidP="00064626">
      <w:pPr>
        <w:numPr>
          <w:ilvl w:val="1"/>
          <w:numId w:val="1"/>
        </w:numPr>
        <w:spacing w:after="32" w:line="244" w:lineRule="auto"/>
        <w:ind w:right="-15" w:hanging="641"/>
        <w:jc w:val="left"/>
      </w:pPr>
      <w:r>
        <w:rPr>
          <w:rFonts w:ascii="Calibri" w:eastAsia="Calibri" w:hAnsi="Calibri" w:cs="Calibri"/>
          <w:b/>
          <w:sz w:val="22"/>
        </w:rPr>
        <w:t xml:space="preserve">Программа развития универсальных учебных действий </w:t>
      </w:r>
      <w:r w:rsidR="00064626">
        <w:rPr>
          <w:rFonts w:ascii="Calibri" w:eastAsia="Calibri" w:hAnsi="Calibri" w:cs="Calibri"/>
          <w:b/>
          <w:sz w:val="22"/>
        </w:rPr>
        <w:t xml:space="preserve">(программа формирования общеучебных умений и </w:t>
      </w:r>
      <w:proofErr w:type="gramStart"/>
      <w:r w:rsidR="00064626">
        <w:rPr>
          <w:rFonts w:ascii="Calibri" w:eastAsia="Calibri" w:hAnsi="Calibri" w:cs="Calibri"/>
          <w:b/>
          <w:sz w:val="22"/>
        </w:rPr>
        <w:t>навыков)</w:t>
      </w:r>
      <w:r>
        <w:rPr>
          <w:rFonts w:ascii="Calibri" w:eastAsia="Calibri" w:hAnsi="Calibri" w:cs="Calibri"/>
          <w:b/>
          <w:sz w:val="22"/>
        </w:rPr>
        <w:t>при</w:t>
      </w:r>
      <w:proofErr w:type="gramEnd"/>
      <w:r>
        <w:rPr>
          <w:rFonts w:ascii="Calibri" w:eastAsia="Calibri" w:hAnsi="Calibri" w:cs="Calibri"/>
          <w:b/>
          <w:sz w:val="22"/>
        </w:rPr>
        <w:t xml:space="preserve"> получении основного общего </w:t>
      </w:r>
      <w:r w:rsidRPr="00064626">
        <w:rPr>
          <w:rFonts w:ascii="Calibri" w:eastAsia="Calibri" w:hAnsi="Calibri" w:cs="Calibri"/>
          <w:b/>
          <w:sz w:val="22"/>
        </w:rPr>
        <w:t xml:space="preserve">образования </w:t>
      </w:r>
      <w:r w:rsidR="00064626">
        <w:rPr>
          <w:rFonts w:ascii="Calibri" w:eastAsia="Calibri" w:hAnsi="Calibri" w:cs="Calibri"/>
          <w:b/>
          <w:sz w:val="22"/>
        </w:rPr>
        <w:t>,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064626">
        <w:rPr>
          <w:rFonts w:ascii="Calibri" w:eastAsia="Calibri" w:hAnsi="Calibri" w:cs="Calibri"/>
          <w:b/>
          <w:sz w:val="22"/>
        </w:rPr>
        <w:t>......................................................................................................................</w:t>
      </w:r>
      <w:r w:rsidR="00064626">
        <w:rPr>
          <w:rFonts w:ascii="Calibri" w:eastAsia="Calibri" w:hAnsi="Calibri" w:cs="Calibri"/>
          <w:b/>
          <w:sz w:val="22"/>
        </w:rPr>
        <w:t>.................</w:t>
      </w:r>
      <w:r w:rsidR="00064626" w:rsidRPr="00064626">
        <w:rPr>
          <w:rFonts w:ascii="Calibri" w:eastAsia="Calibri" w:hAnsi="Calibri" w:cs="Calibri"/>
          <w:b/>
          <w:sz w:val="22"/>
        </w:rPr>
        <w:t xml:space="preserve"> 209</w:t>
      </w:r>
      <w:r w:rsidRPr="00064626">
        <w:rPr>
          <w:rFonts w:ascii="Calibri" w:eastAsia="Calibri" w:hAnsi="Calibri" w:cs="Calibri"/>
          <w:sz w:val="22"/>
        </w:rPr>
        <w:t xml:space="preserve"> </w:t>
      </w:r>
    </w:p>
    <w:p w:rsidR="00EC4592" w:rsidRDefault="005B26B6">
      <w:pPr>
        <w:spacing w:after="150" w:line="244" w:lineRule="auto"/>
        <w:ind w:left="974" w:right="-15" w:hanging="10"/>
        <w:jc w:val="left"/>
      </w:pPr>
      <w:r>
        <w:rPr>
          <w:rFonts w:ascii="Calibri" w:eastAsia="Calibri" w:hAnsi="Calibri" w:cs="Calibri"/>
          <w:b/>
          <w:sz w:val="22"/>
        </w:rPr>
        <w:t>Пояснительная записка .....................................................................................................</w:t>
      </w:r>
      <w:r w:rsidR="00064626">
        <w:rPr>
          <w:rFonts w:ascii="Calibri" w:eastAsia="Calibri" w:hAnsi="Calibri" w:cs="Calibri"/>
          <w:b/>
          <w:sz w:val="22"/>
        </w:rPr>
        <w:t>............................ 209</w:t>
      </w:r>
      <w:r>
        <w:rPr>
          <w:rFonts w:ascii="Calibri" w:eastAsia="Calibri" w:hAnsi="Calibri" w:cs="Calibri"/>
          <w:sz w:val="22"/>
        </w:rPr>
        <w:t xml:space="preserve"> </w:t>
      </w:r>
    </w:p>
    <w:p w:rsidR="00EC4592" w:rsidRDefault="005B26B6">
      <w:pPr>
        <w:numPr>
          <w:ilvl w:val="2"/>
          <w:numId w:val="1"/>
        </w:numPr>
        <w:spacing w:after="150" w:line="244" w:lineRule="auto"/>
        <w:ind w:right="-15" w:hanging="860"/>
        <w:jc w:val="left"/>
      </w:pPr>
      <w:r>
        <w:rPr>
          <w:rFonts w:ascii="Calibri" w:eastAsia="Calibri" w:hAnsi="Calibri" w:cs="Calibri"/>
          <w:b/>
          <w:sz w:val="22"/>
        </w:rPr>
        <w:t>Цель, задачи и роль Программы развития универсальных учебных действий ..</w:t>
      </w:r>
      <w:r w:rsidR="00064626">
        <w:rPr>
          <w:rFonts w:ascii="Calibri" w:eastAsia="Calibri" w:hAnsi="Calibri" w:cs="Calibri"/>
          <w:b/>
          <w:sz w:val="22"/>
        </w:rPr>
        <w:t>............................ 210</w:t>
      </w:r>
      <w:r>
        <w:rPr>
          <w:rFonts w:ascii="Calibri" w:eastAsia="Calibri" w:hAnsi="Calibri" w:cs="Calibri"/>
          <w:sz w:val="22"/>
        </w:rPr>
        <w:t xml:space="preserve"> </w:t>
      </w:r>
    </w:p>
    <w:p w:rsidR="00EC4592" w:rsidRDefault="005B26B6">
      <w:pPr>
        <w:numPr>
          <w:ilvl w:val="2"/>
          <w:numId w:val="1"/>
        </w:numPr>
        <w:spacing w:after="150" w:line="244" w:lineRule="auto"/>
        <w:ind w:right="-15" w:hanging="860"/>
        <w:jc w:val="left"/>
      </w:pPr>
      <w:r>
        <w:rPr>
          <w:rFonts w:ascii="Calibri" w:eastAsia="Calibri" w:hAnsi="Calibri" w:cs="Calibri"/>
          <w:b/>
          <w:sz w:val="22"/>
        </w:rPr>
        <w:t xml:space="preserve">Описание понятий, функций, состава и характеристик универсальных </w:t>
      </w:r>
      <w:r w:rsidR="00064626">
        <w:rPr>
          <w:rFonts w:ascii="Calibri" w:eastAsia="Calibri" w:hAnsi="Calibri" w:cs="Calibri"/>
          <w:b/>
          <w:sz w:val="22"/>
        </w:rPr>
        <w:t>учебных действий ........... 211</w:t>
      </w:r>
      <w:r>
        <w:rPr>
          <w:rFonts w:ascii="Calibri" w:eastAsia="Calibri" w:hAnsi="Calibri" w:cs="Calibri"/>
          <w:sz w:val="22"/>
        </w:rPr>
        <w:t xml:space="preserve"> </w:t>
      </w:r>
    </w:p>
    <w:p w:rsidR="00EC4592" w:rsidRDefault="005B26B6">
      <w:pPr>
        <w:numPr>
          <w:ilvl w:val="2"/>
          <w:numId w:val="1"/>
        </w:numPr>
        <w:spacing w:after="150" w:line="244" w:lineRule="auto"/>
        <w:ind w:right="-15" w:hanging="860"/>
        <w:jc w:val="left"/>
      </w:pPr>
      <w:r>
        <w:rPr>
          <w:rFonts w:ascii="Calibri" w:eastAsia="Calibri" w:hAnsi="Calibri" w:cs="Calibri"/>
          <w:b/>
          <w:sz w:val="22"/>
        </w:rPr>
        <w:t>Типовые задачи применения универсальных учебных действий ......................</w:t>
      </w:r>
      <w:r w:rsidR="00064626">
        <w:rPr>
          <w:rFonts w:ascii="Calibri" w:eastAsia="Calibri" w:hAnsi="Calibri" w:cs="Calibri"/>
          <w:b/>
          <w:sz w:val="22"/>
        </w:rPr>
        <w:t>............................ 234</w:t>
      </w:r>
      <w:r>
        <w:rPr>
          <w:rFonts w:ascii="Calibri" w:eastAsia="Calibri" w:hAnsi="Calibri" w:cs="Calibri"/>
          <w:sz w:val="22"/>
        </w:rPr>
        <w:t xml:space="preserve"> </w:t>
      </w:r>
    </w:p>
    <w:p w:rsidR="00EC4592" w:rsidRDefault="005B26B6">
      <w:pPr>
        <w:numPr>
          <w:ilvl w:val="2"/>
          <w:numId w:val="1"/>
        </w:numPr>
        <w:spacing w:after="150" w:line="244" w:lineRule="auto"/>
        <w:ind w:right="-15" w:hanging="860"/>
        <w:jc w:val="left"/>
      </w:pPr>
      <w:r>
        <w:rPr>
          <w:rFonts w:ascii="Calibri" w:eastAsia="Calibri" w:hAnsi="Calibri" w:cs="Calibri"/>
          <w:b/>
          <w:sz w:val="22"/>
        </w:rPr>
        <w:t>Описание особенностей реализации основных направлений учебно-исследовательской и проектной деятельности учащихся (исследовательское,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 ......</w:t>
      </w:r>
      <w:r w:rsidR="00064626">
        <w:rPr>
          <w:rFonts w:ascii="Calibri" w:eastAsia="Calibri" w:hAnsi="Calibri" w:cs="Calibri"/>
          <w:b/>
          <w:sz w:val="22"/>
        </w:rPr>
        <w:t>.......................................................................................................... 236</w:t>
      </w:r>
    </w:p>
    <w:p w:rsidR="00EC4592" w:rsidRDefault="005B26B6">
      <w:pPr>
        <w:numPr>
          <w:ilvl w:val="2"/>
          <w:numId w:val="1"/>
        </w:numPr>
        <w:spacing w:after="33" w:line="244" w:lineRule="auto"/>
        <w:ind w:right="-15" w:hanging="860"/>
        <w:jc w:val="left"/>
      </w:pPr>
      <w:r>
        <w:rPr>
          <w:rFonts w:ascii="Calibri" w:eastAsia="Calibri" w:hAnsi="Calibri" w:cs="Calibri"/>
          <w:b/>
          <w:sz w:val="22"/>
        </w:rPr>
        <w:t xml:space="preserve">Описание содержания, видов и форм организации учебной деятельности по формированию и </w:t>
      </w:r>
    </w:p>
    <w:p w:rsidR="00EC4592" w:rsidRDefault="005B26B6">
      <w:pPr>
        <w:spacing w:after="150" w:line="244" w:lineRule="auto"/>
        <w:ind w:left="974" w:right="-15" w:hanging="10"/>
        <w:jc w:val="left"/>
      </w:pPr>
      <w:r>
        <w:rPr>
          <w:rFonts w:ascii="Calibri" w:eastAsia="Calibri" w:hAnsi="Calibri" w:cs="Calibri"/>
          <w:b/>
          <w:sz w:val="22"/>
        </w:rPr>
        <w:t>развитию ИКТ-компетенций .............................................................................................</w:t>
      </w:r>
      <w:r w:rsidR="00064626">
        <w:rPr>
          <w:rFonts w:ascii="Calibri" w:eastAsia="Calibri" w:hAnsi="Calibri" w:cs="Calibri"/>
          <w:b/>
          <w:sz w:val="22"/>
        </w:rPr>
        <w:t>............................ 238</w:t>
      </w:r>
    </w:p>
    <w:p w:rsidR="00EC4592" w:rsidRDefault="005B26B6">
      <w:pPr>
        <w:numPr>
          <w:ilvl w:val="2"/>
          <w:numId w:val="1"/>
        </w:numPr>
        <w:spacing w:after="150" w:line="244" w:lineRule="auto"/>
        <w:ind w:right="-15" w:hanging="860"/>
        <w:jc w:val="left"/>
      </w:pPr>
      <w:r>
        <w:rPr>
          <w:rFonts w:ascii="Calibri" w:eastAsia="Calibri" w:hAnsi="Calibri" w:cs="Calibri"/>
          <w:b/>
          <w:sz w:val="22"/>
        </w:rPr>
        <w:t>Перечень и описание основных элементов ИКТ-компетенции и и</w:t>
      </w:r>
      <w:r w:rsidR="00064626">
        <w:rPr>
          <w:rFonts w:ascii="Calibri" w:eastAsia="Calibri" w:hAnsi="Calibri" w:cs="Calibri"/>
          <w:b/>
          <w:sz w:val="22"/>
        </w:rPr>
        <w:t>нструментов их использования239</w:t>
      </w:r>
    </w:p>
    <w:p w:rsidR="00EC4592" w:rsidRDefault="005B26B6">
      <w:pPr>
        <w:numPr>
          <w:ilvl w:val="2"/>
          <w:numId w:val="1"/>
        </w:numPr>
        <w:spacing w:after="150" w:line="244" w:lineRule="auto"/>
        <w:ind w:right="-15" w:hanging="860"/>
        <w:jc w:val="left"/>
      </w:pPr>
      <w:r>
        <w:rPr>
          <w:rFonts w:ascii="Calibri" w:eastAsia="Calibri" w:hAnsi="Calibri" w:cs="Calibri"/>
          <w:b/>
          <w:sz w:val="22"/>
        </w:rPr>
        <w:t>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w:t>
      </w:r>
      <w:r w:rsidR="00064626">
        <w:rPr>
          <w:rFonts w:ascii="Calibri" w:eastAsia="Calibri" w:hAnsi="Calibri" w:cs="Calibri"/>
          <w:b/>
          <w:sz w:val="22"/>
        </w:rPr>
        <w:t>етной основе ...................................................................................................................................................244</w:t>
      </w:r>
    </w:p>
    <w:p w:rsidR="00EC4592" w:rsidRDefault="005B26B6">
      <w:pPr>
        <w:numPr>
          <w:ilvl w:val="2"/>
          <w:numId w:val="1"/>
        </w:numPr>
        <w:spacing w:after="30" w:line="244" w:lineRule="auto"/>
        <w:ind w:right="-15" w:hanging="860"/>
        <w:jc w:val="left"/>
      </w:pPr>
      <w:r>
        <w:rPr>
          <w:rFonts w:ascii="Calibri" w:eastAsia="Calibri" w:hAnsi="Calibri" w:cs="Calibri"/>
          <w:b/>
          <w:sz w:val="22"/>
        </w:rPr>
        <w:t xml:space="preserve">Виды взаимодействия с учебными, научными и социальными организациями, формы </w:t>
      </w:r>
    </w:p>
    <w:p w:rsidR="00EC4592" w:rsidRDefault="005B26B6">
      <w:pPr>
        <w:spacing w:after="150" w:line="244" w:lineRule="auto"/>
        <w:ind w:left="974" w:right="-15" w:hanging="10"/>
        <w:jc w:val="left"/>
      </w:pPr>
      <w:r>
        <w:rPr>
          <w:rFonts w:ascii="Calibri" w:eastAsia="Calibri" w:hAnsi="Calibri" w:cs="Calibri"/>
          <w:b/>
          <w:sz w:val="22"/>
        </w:rPr>
        <w:t>привлечения консультантов, экспертов и научных руководителей ..................................</w:t>
      </w:r>
      <w:r w:rsidR="00064626">
        <w:rPr>
          <w:rFonts w:ascii="Calibri" w:eastAsia="Calibri" w:hAnsi="Calibri" w:cs="Calibri"/>
          <w:b/>
          <w:sz w:val="22"/>
        </w:rPr>
        <w:t>............................ 251</w:t>
      </w:r>
      <w:r>
        <w:rPr>
          <w:rFonts w:ascii="Calibri" w:eastAsia="Calibri" w:hAnsi="Calibri" w:cs="Calibri"/>
          <w:sz w:val="22"/>
        </w:rPr>
        <w:t xml:space="preserve"> </w:t>
      </w:r>
    </w:p>
    <w:p w:rsidR="00EC4592" w:rsidRDefault="005B26B6">
      <w:pPr>
        <w:numPr>
          <w:ilvl w:val="2"/>
          <w:numId w:val="1"/>
        </w:numPr>
        <w:spacing w:after="32" w:line="244" w:lineRule="auto"/>
        <w:ind w:right="-15" w:hanging="860"/>
        <w:jc w:val="left"/>
      </w:pPr>
      <w:r>
        <w:rPr>
          <w:rFonts w:ascii="Calibri" w:eastAsia="Calibri" w:hAnsi="Calibri" w:cs="Calibri"/>
          <w:b/>
          <w:sz w:val="22"/>
        </w:rPr>
        <w:t xml:space="preserve">Описание условий, обеспечивающих развитие универсальных учебных действий у обучающихся, </w:t>
      </w:r>
    </w:p>
    <w:p w:rsidR="00EC4592" w:rsidRDefault="005B26B6">
      <w:pPr>
        <w:spacing w:after="150" w:line="244" w:lineRule="auto"/>
        <w:ind w:left="974" w:right="-15" w:hanging="10"/>
        <w:jc w:val="left"/>
      </w:pPr>
      <w:r>
        <w:rPr>
          <w:rFonts w:ascii="Calibri" w:eastAsia="Calibri" w:hAnsi="Calibri" w:cs="Calibri"/>
          <w:b/>
          <w:sz w:val="22"/>
        </w:rPr>
        <w:t>в том числе информационно-методического обеспечения, подготовки кадров ...............</w:t>
      </w:r>
      <w:r w:rsidR="00064626">
        <w:rPr>
          <w:rFonts w:ascii="Calibri" w:eastAsia="Calibri" w:hAnsi="Calibri" w:cs="Calibri"/>
          <w:b/>
          <w:sz w:val="22"/>
        </w:rPr>
        <w:t>............................ 254</w:t>
      </w:r>
      <w:r>
        <w:rPr>
          <w:rFonts w:ascii="Calibri" w:eastAsia="Calibri" w:hAnsi="Calibri" w:cs="Calibri"/>
          <w:sz w:val="22"/>
        </w:rPr>
        <w:t xml:space="preserve"> </w:t>
      </w:r>
    </w:p>
    <w:p w:rsidR="00EC4592" w:rsidRDefault="005B26B6">
      <w:pPr>
        <w:numPr>
          <w:ilvl w:val="2"/>
          <w:numId w:val="1"/>
        </w:numPr>
        <w:spacing w:after="32" w:line="244" w:lineRule="auto"/>
        <w:ind w:right="-15" w:hanging="860"/>
        <w:jc w:val="left"/>
      </w:pPr>
      <w:r>
        <w:rPr>
          <w:rFonts w:ascii="Calibri" w:eastAsia="Calibri" w:hAnsi="Calibri" w:cs="Calibri"/>
          <w:b/>
          <w:sz w:val="22"/>
        </w:rPr>
        <w:t>Система оценки</w:t>
      </w:r>
      <w:r w:rsidR="00064626">
        <w:rPr>
          <w:rFonts w:ascii="Calibri" w:eastAsia="Calibri" w:hAnsi="Calibri" w:cs="Calibri"/>
          <w:b/>
          <w:sz w:val="22"/>
        </w:rPr>
        <w:t xml:space="preserve"> деятельности</w:t>
      </w:r>
      <w:r>
        <w:rPr>
          <w:rFonts w:ascii="Calibri" w:eastAsia="Calibri" w:hAnsi="Calibri" w:cs="Calibri"/>
          <w:b/>
          <w:sz w:val="22"/>
        </w:rPr>
        <w:t xml:space="preserve"> по формированию и развитию </w:t>
      </w:r>
    </w:p>
    <w:p w:rsidR="00EC4592" w:rsidRDefault="005B26B6">
      <w:pPr>
        <w:spacing w:after="150" w:line="244" w:lineRule="auto"/>
        <w:ind w:left="974" w:right="-15" w:hanging="10"/>
        <w:jc w:val="left"/>
      </w:pPr>
      <w:r>
        <w:rPr>
          <w:rFonts w:ascii="Calibri" w:eastAsia="Calibri" w:hAnsi="Calibri" w:cs="Calibri"/>
          <w:b/>
          <w:sz w:val="22"/>
        </w:rPr>
        <w:t>универсальных учебных действий у обучающихся...........................................................</w:t>
      </w:r>
      <w:r w:rsidR="00064626">
        <w:rPr>
          <w:rFonts w:ascii="Calibri" w:eastAsia="Calibri" w:hAnsi="Calibri" w:cs="Calibri"/>
          <w:b/>
          <w:sz w:val="22"/>
        </w:rPr>
        <w:t>............................ 255</w:t>
      </w:r>
      <w:r>
        <w:rPr>
          <w:rFonts w:ascii="Calibri" w:eastAsia="Calibri" w:hAnsi="Calibri" w:cs="Calibri"/>
          <w:sz w:val="22"/>
        </w:rPr>
        <w:t xml:space="preserve"> </w:t>
      </w:r>
    </w:p>
    <w:p w:rsidR="00EC4592" w:rsidRDefault="005B26B6">
      <w:pPr>
        <w:numPr>
          <w:ilvl w:val="2"/>
          <w:numId w:val="1"/>
        </w:numPr>
        <w:spacing w:after="32" w:line="244" w:lineRule="auto"/>
        <w:ind w:right="-15" w:hanging="860"/>
        <w:jc w:val="left"/>
      </w:pPr>
      <w:r>
        <w:rPr>
          <w:rFonts w:ascii="Calibri" w:eastAsia="Calibri" w:hAnsi="Calibri" w:cs="Calibri"/>
          <w:b/>
          <w:sz w:val="22"/>
        </w:rPr>
        <w:t xml:space="preserve">Методика и инструментарий мониторинга успешности освоения и применения учащимися </w:t>
      </w:r>
    </w:p>
    <w:p w:rsidR="00EC4592" w:rsidRDefault="005B26B6">
      <w:pPr>
        <w:spacing w:after="150" w:line="244" w:lineRule="auto"/>
        <w:ind w:left="974" w:right="-15" w:hanging="10"/>
        <w:jc w:val="left"/>
      </w:pPr>
      <w:r>
        <w:rPr>
          <w:rFonts w:ascii="Calibri" w:eastAsia="Calibri" w:hAnsi="Calibri" w:cs="Calibri"/>
          <w:b/>
          <w:sz w:val="22"/>
        </w:rPr>
        <w:t>универсальных учебных действий ............................................................................................................</w:t>
      </w:r>
      <w:r w:rsidR="00064626">
        <w:rPr>
          <w:rFonts w:ascii="Calibri" w:eastAsia="Calibri" w:hAnsi="Calibri" w:cs="Calibri"/>
          <w:b/>
          <w:sz w:val="22"/>
        </w:rPr>
        <w:t>.... 268</w:t>
      </w:r>
    </w:p>
    <w:p w:rsidR="00EC4592" w:rsidRDefault="00784A86">
      <w:pPr>
        <w:numPr>
          <w:ilvl w:val="1"/>
          <w:numId w:val="1"/>
        </w:numPr>
        <w:spacing w:after="150" w:line="244" w:lineRule="auto"/>
        <w:ind w:right="-15" w:hanging="641"/>
        <w:jc w:val="left"/>
      </w:pPr>
      <w:r>
        <w:rPr>
          <w:rFonts w:ascii="Calibri" w:eastAsia="Calibri" w:hAnsi="Calibri" w:cs="Calibri"/>
          <w:b/>
          <w:sz w:val="22"/>
        </w:rPr>
        <w:t xml:space="preserve"> П</w:t>
      </w:r>
      <w:r w:rsidR="005B26B6">
        <w:rPr>
          <w:rFonts w:ascii="Calibri" w:eastAsia="Calibri" w:hAnsi="Calibri" w:cs="Calibri"/>
          <w:b/>
          <w:sz w:val="22"/>
        </w:rPr>
        <w:t>рограммы</w:t>
      </w:r>
      <w:r>
        <w:rPr>
          <w:rFonts w:ascii="Calibri" w:eastAsia="Calibri" w:hAnsi="Calibri" w:cs="Calibri"/>
          <w:b/>
          <w:sz w:val="22"/>
        </w:rPr>
        <w:t xml:space="preserve"> отдельных</w:t>
      </w:r>
      <w:r w:rsidR="005B26B6">
        <w:rPr>
          <w:rFonts w:ascii="Calibri" w:eastAsia="Calibri" w:hAnsi="Calibri" w:cs="Calibri"/>
          <w:b/>
          <w:sz w:val="22"/>
        </w:rPr>
        <w:t xml:space="preserve"> учебных предметов, </w:t>
      </w:r>
      <w:proofErr w:type="gramStart"/>
      <w:r w:rsidR="005B26B6">
        <w:rPr>
          <w:rFonts w:ascii="Calibri" w:eastAsia="Calibri" w:hAnsi="Calibri" w:cs="Calibri"/>
          <w:b/>
          <w:sz w:val="22"/>
        </w:rPr>
        <w:t>курсов.</w:t>
      </w:r>
      <w:r>
        <w:rPr>
          <w:rFonts w:ascii="Calibri" w:eastAsia="Calibri" w:hAnsi="Calibri" w:cs="Calibri"/>
          <w:b/>
          <w:sz w:val="22"/>
        </w:rPr>
        <w:t>,</w:t>
      </w:r>
      <w:proofErr w:type="gramEnd"/>
      <w:r>
        <w:rPr>
          <w:rFonts w:ascii="Calibri" w:eastAsia="Calibri" w:hAnsi="Calibri" w:cs="Calibri"/>
          <w:b/>
          <w:sz w:val="22"/>
        </w:rPr>
        <w:t xml:space="preserve"> в том числе интегрированных</w:t>
      </w:r>
      <w:r w:rsidR="005B26B6">
        <w:rPr>
          <w:rFonts w:ascii="Calibri" w:eastAsia="Calibri" w:hAnsi="Calibri" w:cs="Calibri"/>
          <w:b/>
          <w:sz w:val="22"/>
        </w:rPr>
        <w:t>.........................................................................</w:t>
      </w:r>
      <w:r>
        <w:rPr>
          <w:rFonts w:ascii="Calibri" w:eastAsia="Calibri" w:hAnsi="Calibri" w:cs="Calibri"/>
          <w:b/>
          <w:sz w:val="22"/>
        </w:rPr>
        <w:t>........................................................</w:t>
      </w:r>
      <w:r w:rsidR="00064626">
        <w:rPr>
          <w:rFonts w:ascii="Calibri" w:eastAsia="Calibri" w:hAnsi="Calibri" w:cs="Calibri"/>
          <w:b/>
          <w:sz w:val="22"/>
        </w:rPr>
        <w:t>. 269</w:t>
      </w:r>
      <w:r w:rsidR="005B26B6">
        <w:rPr>
          <w:rFonts w:ascii="Calibri" w:eastAsia="Calibri" w:hAnsi="Calibri" w:cs="Calibri"/>
          <w:sz w:val="22"/>
        </w:rPr>
        <w:t xml:space="preserve"> </w:t>
      </w:r>
    </w:p>
    <w:p w:rsidR="00EC4592" w:rsidRDefault="005B26B6">
      <w:pPr>
        <w:numPr>
          <w:ilvl w:val="2"/>
          <w:numId w:val="1"/>
        </w:numPr>
        <w:spacing w:after="150" w:line="244" w:lineRule="auto"/>
        <w:ind w:right="-15" w:hanging="860"/>
        <w:jc w:val="left"/>
      </w:pPr>
      <w:r>
        <w:rPr>
          <w:rFonts w:ascii="Calibri" w:eastAsia="Calibri" w:hAnsi="Calibri" w:cs="Calibri"/>
          <w:b/>
          <w:sz w:val="22"/>
        </w:rPr>
        <w:t>Общие положения ........................................................................................................</w:t>
      </w:r>
      <w:r w:rsidR="00064626">
        <w:rPr>
          <w:rFonts w:ascii="Calibri" w:eastAsia="Calibri" w:hAnsi="Calibri" w:cs="Calibri"/>
          <w:b/>
          <w:sz w:val="22"/>
        </w:rPr>
        <w:t>.................. 269</w:t>
      </w:r>
      <w:r>
        <w:rPr>
          <w:rFonts w:ascii="Calibri" w:eastAsia="Calibri" w:hAnsi="Calibri" w:cs="Calibri"/>
          <w:sz w:val="22"/>
        </w:rPr>
        <w:t xml:space="preserve"> </w:t>
      </w:r>
    </w:p>
    <w:p w:rsidR="00EC4592" w:rsidRDefault="005B26B6">
      <w:pPr>
        <w:numPr>
          <w:ilvl w:val="2"/>
          <w:numId w:val="1"/>
        </w:numPr>
        <w:spacing w:after="150" w:line="244" w:lineRule="auto"/>
        <w:ind w:right="-15" w:hanging="860"/>
        <w:jc w:val="left"/>
      </w:pPr>
      <w:r>
        <w:rPr>
          <w:rFonts w:ascii="Calibri" w:eastAsia="Calibri" w:hAnsi="Calibri" w:cs="Calibri"/>
          <w:b/>
          <w:sz w:val="22"/>
        </w:rPr>
        <w:t xml:space="preserve">Основное содержание учебных предметов на уровне основного общего </w:t>
      </w:r>
      <w:r w:rsidR="00064626">
        <w:rPr>
          <w:rFonts w:ascii="Calibri" w:eastAsia="Calibri" w:hAnsi="Calibri" w:cs="Calibri"/>
          <w:b/>
          <w:sz w:val="22"/>
        </w:rPr>
        <w:t>образования ................ 270</w:t>
      </w:r>
      <w:r>
        <w:rPr>
          <w:rFonts w:ascii="Calibri" w:eastAsia="Calibri" w:hAnsi="Calibri" w:cs="Calibri"/>
          <w:sz w:val="22"/>
        </w:rPr>
        <w:t xml:space="preserve"> </w:t>
      </w:r>
    </w:p>
    <w:p w:rsidR="00EC4592" w:rsidRDefault="005B26B6">
      <w:pPr>
        <w:numPr>
          <w:ilvl w:val="3"/>
          <w:numId w:val="1"/>
        </w:numPr>
        <w:spacing w:after="150" w:line="244" w:lineRule="auto"/>
        <w:ind w:left="2044" w:right="-15" w:hanging="1080"/>
        <w:jc w:val="left"/>
      </w:pPr>
      <w:r>
        <w:rPr>
          <w:rFonts w:ascii="Calibri" w:eastAsia="Calibri" w:hAnsi="Calibri" w:cs="Calibri"/>
          <w:b/>
          <w:sz w:val="22"/>
        </w:rPr>
        <w:lastRenderedPageBreak/>
        <w:t>Русский язык ........................................................................................................................</w:t>
      </w:r>
      <w:r w:rsidR="00064626">
        <w:rPr>
          <w:rFonts w:ascii="Calibri" w:eastAsia="Calibri" w:hAnsi="Calibri" w:cs="Calibri"/>
          <w:b/>
          <w:sz w:val="22"/>
        </w:rPr>
        <w:t>............ 270</w:t>
      </w:r>
    </w:p>
    <w:p w:rsidR="00EC4592" w:rsidRDefault="005B26B6">
      <w:pPr>
        <w:numPr>
          <w:ilvl w:val="3"/>
          <w:numId w:val="1"/>
        </w:numPr>
        <w:spacing w:after="150" w:line="244" w:lineRule="auto"/>
        <w:ind w:left="2044" w:right="-15" w:hanging="1080"/>
        <w:jc w:val="left"/>
      </w:pPr>
      <w:r>
        <w:rPr>
          <w:rFonts w:ascii="Calibri" w:eastAsia="Calibri" w:hAnsi="Calibri" w:cs="Calibri"/>
          <w:b/>
          <w:sz w:val="22"/>
        </w:rPr>
        <w:t>Литература ......................................................................................................</w:t>
      </w:r>
      <w:r w:rsidR="00064626">
        <w:rPr>
          <w:rFonts w:ascii="Calibri" w:eastAsia="Calibri" w:hAnsi="Calibri" w:cs="Calibri"/>
          <w:b/>
          <w:sz w:val="22"/>
        </w:rPr>
        <w:t>.................................275</w:t>
      </w:r>
      <w:r>
        <w:rPr>
          <w:rFonts w:ascii="Calibri" w:eastAsia="Calibri" w:hAnsi="Calibri" w:cs="Calibri"/>
          <w:sz w:val="22"/>
        </w:rPr>
        <w:t xml:space="preserve"> </w:t>
      </w:r>
    </w:p>
    <w:p w:rsidR="00423745" w:rsidRPr="00423745" w:rsidRDefault="00423745">
      <w:pPr>
        <w:numPr>
          <w:ilvl w:val="3"/>
          <w:numId w:val="1"/>
        </w:numPr>
        <w:spacing w:after="150" w:line="244" w:lineRule="auto"/>
        <w:ind w:left="2044" w:right="-15" w:hanging="1080"/>
        <w:jc w:val="left"/>
        <w:rPr>
          <w:rFonts w:asciiTheme="minorHAnsi" w:hAnsiTheme="minorHAnsi"/>
          <w:b/>
          <w:sz w:val="22"/>
        </w:rPr>
      </w:pPr>
      <w:r w:rsidRPr="00423745">
        <w:rPr>
          <w:rFonts w:asciiTheme="minorHAnsi" w:hAnsiTheme="minorHAnsi"/>
          <w:b/>
          <w:sz w:val="22"/>
        </w:rPr>
        <w:t>Родной язык</w:t>
      </w:r>
      <w:r>
        <w:rPr>
          <w:rFonts w:asciiTheme="minorHAnsi" w:hAnsiTheme="minorHAnsi"/>
          <w:b/>
          <w:sz w:val="22"/>
        </w:rPr>
        <w:t>……………………………………………………………………………………………………………………………</w:t>
      </w:r>
      <w:r w:rsidR="00064626">
        <w:rPr>
          <w:rFonts w:asciiTheme="minorHAnsi" w:hAnsiTheme="minorHAnsi"/>
          <w:b/>
          <w:sz w:val="22"/>
        </w:rPr>
        <w:t>………289</w:t>
      </w:r>
    </w:p>
    <w:p w:rsidR="00423745" w:rsidRPr="00423745" w:rsidRDefault="00423745">
      <w:pPr>
        <w:numPr>
          <w:ilvl w:val="3"/>
          <w:numId w:val="1"/>
        </w:numPr>
        <w:spacing w:after="150" w:line="244" w:lineRule="auto"/>
        <w:ind w:left="2044" w:right="-15" w:hanging="1080"/>
        <w:jc w:val="left"/>
        <w:rPr>
          <w:rFonts w:asciiTheme="minorHAnsi" w:hAnsiTheme="minorHAnsi"/>
          <w:b/>
          <w:sz w:val="22"/>
        </w:rPr>
      </w:pPr>
      <w:r w:rsidRPr="00423745">
        <w:rPr>
          <w:rFonts w:asciiTheme="minorHAnsi" w:hAnsiTheme="minorHAnsi"/>
          <w:b/>
          <w:sz w:val="22"/>
        </w:rPr>
        <w:t>Родная литература</w:t>
      </w:r>
      <w:r>
        <w:rPr>
          <w:rFonts w:asciiTheme="minorHAnsi" w:hAnsiTheme="minorHAnsi"/>
          <w:b/>
          <w:sz w:val="22"/>
        </w:rPr>
        <w:t>…………………………………………………………………………………………………………………</w:t>
      </w:r>
      <w:r w:rsidR="00064626">
        <w:rPr>
          <w:rFonts w:asciiTheme="minorHAnsi" w:hAnsiTheme="minorHAnsi"/>
          <w:b/>
          <w:sz w:val="22"/>
        </w:rPr>
        <w:t>…</w:t>
      </w:r>
      <w:proofErr w:type="gramStart"/>
      <w:r w:rsidR="00064626">
        <w:rPr>
          <w:rFonts w:asciiTheme="minorHAnsi" w:hAnsiTheme="minorHAnsi"/>
          <w:b/>
          <w:sz w:val="22"/>
        </w:rPr>
        <w:t>……</w:t>
      </w:r>
      <w:r>
        <w:rPr>
          <w:rFonts w:asciiTheme="minorHAnsi" w:hAnsiTheme="minorHAnsi"/>
          <w:b/>
          <w:sz w:val="22"/>
        </w:rPr>
        <w:t>.</w:t>
      </w:r>
      <w:proofErr w:type="gramEnd"/>
      <w:r w:rsidR="00064626">
        <w:rPr>
          <w:rFonts w:asciiTheme="minorHAnsi" w:hAnsiTheme="minorHAnsi"/>
          <w:b/>
          <w:sz w:val="22"/>
        </w:rPr>
        <w:t>.301</w:t>
      </w:r>
    </w:p>
    <w:p w:rsidR="00EC4592" w:rsidRDefault="005B26B6">
      <w:pPr>
        <w:numPr>
          <w:ilvl w:val="3"/>
          <w:numId w:val="1"/>
        </w:numPr>
        <w:spacing w:after="150" w:line="244" w:lineRule="auto"/>
        <w:ind w:left="2044" w:right="-15" w:hanging="1080"/>
        <w:jc w:val="left"/>
      </w:pPr>
      <w:r>
        <w:rPr>
          <w:rFonts w:ascii="Calibri" w:eastAsia="Calibri" w:hAnsi="Calibri" w:cs="Calibri"/>
          <w:b/>
          <w:sz w:val="22"/>
        </w:rPr>
        <w:t>Иностранный язык ..........................................................................................</w:t>
      </w:r>
      <w:r w:rsidR="00064626">
        <w:rPr>
          <w:rFonts w:ascii="Calibri" w:eastAsia="Calibri" w:hAnsi="Calibri" w:cs="Calibri"/>
          <w:b/>
          <w:sz w:val="22"/>
        </w:rPr>
        <w:t>.................................321</w:t>
      </w:r>
    </w:p>
    <w:p w:rsidR="00EC4592" w:rsidRDefault="005B26B6">
      <w:pPr>
        <w:numPr>
          <w:ilvl w:val="3"/>
          <w:numId w:val="1"/>
        </w:numPr>
        <w:spacing w:after="150" w:line="244" w:lineRule="auto"/>
        <w:ind w:left="2044" w:right="-15" w:hanging="1080"/>
        <w:jc w:val="left"/>
      </w:pPr>
      <w:r>
        <w:rPr>
          <w:rFonts w:ascii="Calibri" w:eastAsia="Calibri" w:hAnsi="Calibri" w:cs="Calibri"/>
          <w:b/>
          <w:sz w:val="22"/>
        </w:rPr>
        <w:t>Второй иностранный язык (на примере английского языка) ..........................</w:t>
      </w:r>
      <w:r w:rsidR="00064626">
        <w:rPr>
          <w:rFonts w:ascii="Calibri" w:eastAsia="Calibri" w:hAnsi="Calibri" w:cs="Calibri"/>
          <w:b/>
          <w:sz w:val="22"/>
        </w:rPr>
        <w:t>...............................325</w:t>
      </w:r>
    </w:p>
    <w:p w:rsidR="00EC4592" w:rsidRDefault="005B26B6">
      <w:pPr>
        <w:numPr>
          <w:ilvl w:val="3"/>
          <w:numId w:val="1"/>
        </w:numPr>
        <w:spacing w:after="150" w:line="244" w:lineRule="auto"/>
        <w:ind w:left="2044" w:right="-15" w:hanging="1080"/>
        <w:jc w:val="left"/>
      </w:pPr>
      <w:r>
        <w:rPr>
          <w:rFonts w:ascii="Calibri" w:eastAsia="Calibri" w:hAnsi="Calibri" w:cs="Calibri"/>
          <w:b/>
          <w:sz w:val="22"/>
        </w:rPr>
        <w:t>История России. Всеобщая история ................................................................</w:t>
      </w:r>
      <w:r w:rsidR="00064626">
        <w:rPr>
          <w:rFonts w:ascii="Calibri" w:eastAsia="Calibri" w:hAnsi="Calibri" w:cs="Calibri"/>
          <w:b/>
          <w:sz w:val="22"/>
        </w:rPr>
        <w:t>.................................329</w:t>
      </w:r>
      <w:r>
        <w:rPr>
          <w:rFonts w:ascii="Calibri" w:eastAsia="Calibri" w:hAnsi="Calibri" w:cs="Calibri"/>
          <w:sz w:val="22"/>
        </w:rPr>
        <w:t xml:space="preserve"> </w:t>
      </w:r>
    </w:p>
    <w:p w:rsidR="00EC4592" w:rsidRDefault="005B26B6">
      <w:pPr>
        <w:numPr>
          <w:ilvl w:val="3"/>
          <w:numId w:val="1"/>
        </w:numPr>
        <w:spacing w:after="150" w:line="244" w:lineRule="auto"/>
        <w:ind w:left="2044" w:right="-15" w:hanging="1080"/>
        <w:jc w:val="left"/>
      </w:pPr>
      <w:r>
        <w:rPr>
          <w:rFonts w:ascii="Calibri" w:eastAsia="Calibri" w:hAnsi="Calibri" w:cs="Calibri"/>
          <w:b/>
          <w:sz w:val="22"/>
        </w:rPr>
        <w:t>Обществознание .............................................................................................</w:t>
      </w:r>
      <w:r w:rsidR="00064626">
        <w:rPr>
          <w:rFonts w:ascii="Calibri" w:eastAsia="Calibri" w:hAnsi="Calibri" w:cs="Calibri"/>
          <w:b/>
          <w:sz w:val="22"/>
        </w:rPr>
        <w:t>..................................351</w:t>
      </w:r>
      <w:r>
        <w:rPr>
          <w:rFonts w:ascii="Calibri" w:eastAsia="Calibri" w:hAnsi="Calibri" w:cs="Calibri"/>
          <w:sz w:val="22"/>
        </w:rPr>
        <w:t xml:space="preserve"> </w:t>
      </w:r>
    </w:p>
    <w:p w:rsidR="00EC4592" w:rsidRDefault="005B26B6">
      <w:pPr>
        <w:numPr>
          <w:ilvl w:val="3"/>
          <w:numId w:val="1"/>
        </w:numPr>
        <w:spacing w:after="150" w:line="244" w:lineRule="auto"/>
        <w:ind w:left="2044" w:right="-15" w:hanging="1080"/>
        <w:jc w:val="left"/>
      </w:pPr>
      <w:r>
        <w:rPr>
          <w:rFonts w:ascii="Calibri" w:eastAsia="Calibri" w:hAnsi="Calibri" w:cs="Calibri"/>
          <w:b/>
          <w:sz w:val="22"/>
        </w:rPr>
        <w:t>География........................................................................................................</w:t>
      </w:r>
      <w:r w:rsidR="00064626">
        <w:rPr>
          <w:rFonts w:ascii="Calibri" w:eastAsia="Calibri" w:hAnsi="Calibri" w:cs="Calibri"/>
          <w:b/>
          <w:sz w:val="22"/>
        </w:rPr>
        <w:t>..................................354</w:t>
      </w:r>
      <w:r>
        <w:rPr>
          <w:rFonts w:ascii="Calibri" w:eastAsia="Calibri" w:hAnsi="Calibri" w:cs="Calibri"/>
          <w:sz w:val="22"/>
        </w:rPr>
        <w:t xml:space="preserve"> </w:t>
      </w:r>
    </w:p>
    <w:p w:rsidR="00EC4592" w:rsidRDefault="005B26B6">
      <w:pPr>
        <w:numPr>
          <w:ilvl w:val="3"/>
          <w:numId w:val="1"/>
        </w:numPr>
        <w:spacing w:after="150" w:line="244" w:lineRule="auto"/>
        <w:ind w:left="2044" w:right="-15" w:hanging="1080"/>
        <w:jc w:val="left"/>
      </w:pPr>
      <w:r>
        <w:rPr>
          <w:rFonts w:ascii="Calibri" w:eastAsia="Calibri" w:hAnsi="Calibri" w:cs="Calibri"/>
          <w:b/>
          <w:sz w:val="22"/>
        </w:rPr>
        <w:t>Математика .....................................................................................................</w:t>
      </w:r>
      <w:r w:rsidR="00064626">
        <w:rPr>
          <w:rFonts w:ascii="Calibri" w:eastAsia="Calibri" w:hAnsi="Calibri" w:cs="Calibri"/>
          <w:b/>
          <w:sz w:val="22"/>
        </w:rPr>
        <w:t>.................................365</w:t>
      </w:r>
      <w:r>
        <w:rPr>
          <w:rFonts w:ascii="Calibri" w:eastAsia="Calibri" w:hAnsi="Calibri" w:cs="Calibri"/>
          <w:sz w:val="22"/>
        </w:rPr>
        <w:t xml:space="preserve"> </w:t>
      </w:r>
    </w:p>
    <w:p w:rsidR="00EC4592" w:rsidRDefault="005B26B6">
      <w:pPr>
        <w:numPr>
          <w:ilvl w:val="3"/>
          <w:numId w:val="1"/>
        </w:numPr>
        <w:spacing w:after="150" w:line="244" w:lineRule="auto"/>
        <w:ind w:left="2044" w:right="-15" w:hanging="1080"/>
        <w:jc w:val="left"/>
      </w:pPr>
      <w:r>
        <w:rPr>
          <w:rFonts w:ascii="Calibri" w:eastAsia="Calibri" w:hAnsi="Calibri" w:cs="Calibri"/>
          <w:b/>
          <w:sz w:val="22"/>
        </w:rPr>
        <w:t>Информатика ..................................................................................................</w:t>
      </w:r>
      <w:r w:rsidR="00064626">
        <w:rPr>
          <w:rFonts w:ascii="Calibri" w:eastAsia="Calibri" w:hAnsi="Calibri" w:cs="Calibri"/>
          <w:b/>
          <w:sz w:val="22"/>
        </w:rPr>
        <w:t>.................................380</w:t>
      </w:r>
    </w:p>
    <w:p w:rsidR="00EC4592" w:rsidRDefault="005B26B6">
      <w:pPr>
        <w:numPr>
          <w:ilvl w:val="3"/>
          <w:numId w:val="1"/>
        </w:numPr>
        <w:spacing w:after="150" w:line="244" w:lineRule="auto"/>
        <w:ind w:left="2044" w:right="-15" w:hanging="1080"/>
        <w:jc w:val="left"/>
      </w:pPr>
      <w:r>
        <w:rPr>
          <w:rFonts w:ascii="Calibri" w:eastAsia="Calibri" w:hAnsi="Calibri" w:cs="Calibri"/>
          <w:b/>
          <w:sz w:val="22"/>
        </w:rPr>
        <w:t>Физика ............................................................................................................</w:t>
      </w:r>
      <w:r w:rsidR="00064626">
        <w:rPr>
          <w:rFonts w:ascii="Calibri" w:eastAsia="Calibri" w:hAnsi="Calibri" w:cs="Calibri"/>
          <w:b/>
          <w:sz w:val="22"/>
        </w:rPr>
        <w:t>.................................386</w:t>
      </w:r>
      <w:r>
        <w:rPr>
          <w:rFonts w:ascii="Calibri" w:eastAsia="Calibri" w:hAnsi="Calibri" w:cs="Calibri"/>
          <w:sz w:val="22"/>
        </w:rPr>
        <w:t xml:space="preserve"> </w:t>
      </w:r>
    </w:p>
    <w:p w:rsidR="00EC4592" w:rsidRDefault="005B26B6">
      <w:pPr>
        <w:numPr>
          <w:ilvl w:val="3"/>
          <w:numId w:val="1"/>
        </w:numPr>
        <w:spacing w:after="150" w:line="244" w:lineRule="auto"/>
        <w:ind w:left="2044" w:right="-15" w:hanging="1080"/>
        <w:jc w:val="left"/>
      </w:pPr>
      <w:r>
        <w:rPr>
          <w:rFonts w:ascii="Calibri" w:eastAsia="Calibri" w:hAnsi="Calibri" w:cs="Calibri"/>
          <w:b/>
          <w:sz w:val="22"/>
        </w:rPr>
        <w:t>Биология .........................................................................................................</w:t>
      </w:r>
      <w:r w:rsidR="00064626">
        <w:rPr>
          <w:rFonts w:ascii="Calibri" w:eastAsia="Calibri" w:hAnsi="Calibri" w:cs="Calibri"/>
          <w:b/>
          <w:sz w:val="22"/>
        </w:rPr>
        <w:t>................................390</w:t>
      </w:r>
      <w:r>
        <w:rPr>
          <w:rFonts w:ascii="Calibri" w:eastAsia="Calibri" w:hAnsi="Calibri" w:cs="Calibri"/>
          <w:sz w:val="22"/>
        </w:rPr>
        <w:t xml:space="preserve"> </w:t>
      </w:r>
    </w:p>
    <w:p w:rsidR="00EC4592" w:rsidRDefault="005B26B6">
      <w:pPr>
        <w:numPr>
          <w:ilvl w:val="3"/>
          <w:numId w:val="1"/>
        </w:numPr>
        <w:spacing w:after="150" w:line="244" w:lineRule="auto"/>
        <w:ind w:left="2044" w:right="-15" w:hanging="1080"/>
        <w:jc w:val="left"/>
      </w:pPr>
      <w:r>
        <w:rPr>
          <w:rFonts w:ascii="Calibri" w:eastAsia="Calibri" w:hAnsi="Calibri" w:cs="Calibri"/>
          <w:b/>
          <w:sz w:val="22"/>
        </w:rPr>
        <w:t>Химия ..............................................................................................................</w:t>
      </w:r>
      <w:r w:rsidR="00064626">
        <w:rPr>
          <w:rFonts w:ascii="Calibri" w:eastAsia="Calibri" w:hAnsi="Calibri" w:cs="Calibri"/>
          <w:b/>
          <w:sz w:val="22"/>
        </w:rPr>
        <w:t>................................398</w:t>
      </w:r>
    </w:p>
    <w:p w:rsidR="00EC4592" w:rsidRDefault="005B26B6">
      <w:pPr>
        <w:numPr>
          <w:ilvl w:val="3"/>
          <w:numId w:val="1"/>
        </w:numPr>
        <w:spacing w:after="150" w:line="244" w:lineRule="auto"/>
        <w:ind w:left="2044" w:right="-15" w:hanging="1080"/>
        <w:jc w:val="left"/>
      </w:pPr>
      <w:r>
        <w:rPr>
          <w:rFonts w:ascii="Calibri" w:eastAsia="Calibri" w:hAnsi="Calibri" w:cs="Calibri"/>
          <w:b/>
          <w:sz w:val="22"/>
        </w:rPr>
        <w:t>Изобразительное искусство ............................................................................</w:t>
      </w:r>
      <w:r w:rsidR="00064626">
        <w:rPr>
          <w:rFonts w:ascii="Calibri" w:eastAsia="Calibri" w:hAnsi="Calibri" w:cs="Calibri"/>
          <w:b/>
          <w:sz w:val="22"/>
        </w:rPr>
        <w:t>................................400</w:t>
      </w:r>
      <w:r>
        <w:rPr>
          <w:rFonts w:ascii="Calibri" w:eastAsia="Calibri" w:hAnsi="Calibri" w:cs="Calibri"/>
          <w:sz w:val="22"/>
        </w:rPr>
        <w:t xml:space="preserve"> </w:t>
      </w:r>
    </w:p>
    <w:p w:rsidR="00EC4592" w:rsidRDefault="005B26B6">
      <w:pPr>
        <w:numPr>
          <w:ilvl w:val="3"/>
          <w:numId w:val="1"/>
        </w:numPr>
        <w:spacing w:after="150" w:line="244" w:lineRule="auto"/>
        <w:ind w:left="2044" w:right="-15" w:hanging="1080"/>
        <w:jc w:val="left"/>
      </w:pPr>
      <w:r>
        <w:rPr>
          <w:rFonts w:ascii="Calibri" w:eastAsia="Calibri" w:hAnsi="Calibri" w:cs="Calibri"/>
          <w:b/>
          <w:sz w:val="22"/>
        </w:rPr>
        <w:t>Музыка ............................................................................................................</w:t>
      </w:r>
      <w:r w:rsidR="00064626">
        <w:rPr>
          <w:rFonts w:ascii="Calibri" w:eastAsia="Calibri" w:hAnsi="Calibri" w:cs="Calibri"/>
          <w:b/>
          <w:sz w:val="22"/>
        </w:rPr>
        <w:t>................................403</w:t>
      </w:r>
      <w:r>
        <w:rPr>
          <w:rFonts w:ascii="Calibri" w:eastAsia="Calibri" w:hAnsi="Calibri" w:cs="Calibri"/>
          <w:sz w:val="22"/>
        </w:rPr>
        <w:t xml:space="preserve"> </w:t>
      </w:r>
    </w:p>
    <w:p w:rsidR="00EC4592" w:rsidRDefault="005B26B6">
      <w:pPr>
        <w:numPr>
          <w:ilvl w:val="3"/>
          <w:numId w:val="1"/>
        </w:numPr>
        <w:spacing w:after="0" w:line="244" w:lineRule="auto"/>
        <w:ind w:left="2044" w:right="-15" w:hanging="1080"/>
        <w:jc w:val="left"/>
      </w:pPr>
      <w:r>
        <w:rPr>
          <w:rFonts w:ascii="Calibri" w:eastAsia="Calibri" w:hAnsi="Calibri" w:cs="Calibri"/>
          <w:b/>
          <w:sz w:val="22"/>
        </w:rPr>
        <w:t>Технология ......................................................................................................</w:t>
      </w:r>
      <w:r w:rsidR="00064626">
        <w:rPr>
          <w:rFonts w:ascii="Calibri" w:eastAsia="Calibri" w:hAnsi="Calibri" w:cs="Calibri"/>
          <w:b/>
          <w:sz w:val="22"/>
        </w:rPr>
        <w:t>................................409</w:t>
      </w:r>
      <w:r>
        <w:rPr>
          <w:rFonts w:ascii="Calibri" w:eastAsia="Calibri" w:hAnsi="Calibri" w:cs="Calibri"/>
          <w:sz w:val="22"/>
        </w:rPr>
        <w:t xml:space="preserve"> </w:t>
      </w:r>
    </w:p>
    <w:p w:rsidR="00EC4592" w:rsidRDefault="005B26B6">
      <w:pPr>
        <w:numPr>
          <w:ilvl w:val="3"/>
          <w:numId w:val="1"/>
        </w:numPr>
        <w:spacing w:after="150" w:line="244" w:lineRule="auto"/>
        <w:ind w:left="2044" w:right="-15" w:hanging="1080"/>
        <w:jc w:val="left"/>
      </w:pPr>
      <w:r>
        <w:rPr>
          <w:rFonts w:ascii="Calibri" w:eastAsia="Calibri" w:hAnsi="Calibri" w:cs="Calibri"/>
          <w:b/>
          <w:sz w:val="22"/>
        </w:rPr>
        <w:t>Физическая культура .......................................................................................</w:t>
      </w:r>
      <w:r w:rsidR="00064626">
        <w:rPr>
          <w:rFonts w:ascii="Calibri" w:eastAsia="Calibri" w:hAnsi="Calibri" w:cs="Calibri"/>
          <w:b/>
          <w:sz w:val="22"/>
        </w:rPr>
        <w:t>...............................416</w:t>
      </w:r>
    </w:p>
    <w:p w:rsidR="00EC4592" w:rsidRDefault="005B26B6">
      <w:pPr>
        <w:numPr>
          <w:ilvl w:val="3"/>
          <w:numId w:val="1"/>
        </w:numPr>
        <w:spacing w:after="150" w:line="244" w:lineRule="auto"/>
        <w:ind w:left="2044" w:right="-15" w:hanging="1080"/>
        <w:jc w:val="left"/>
      </w:pPr>
      <w:r>
        <w:rPr>
          <w:rFonts w:ascii="Calibri" w:eastAsia="Calibri" w:hAnsi="Calibri" w:cs="Calibri"/>
          <w:b/>
          <w:sz w:val="22"/>
        </w:rPr>
        <w:t>Основы безопасности жизнедеятельности .....................................................</w:t>
      </w:r>
      <w:r w:rsidR="00064626">
        <w:rPr>
          <w:rFonts w:ascii="Calibri" w:eastAsia="Calibri" w:hAnsi="Calibri" w:cs="Calibri"/>
          <w:b/>
          <w:sz w:val="22"/>
        </w:rPr>
        <w:t>.............................…417</w:t>
      </w:r>
    </w:p>
    <w:p w:rsidR="00EC4592" w:rsidRDefault="00784A86" w:rsidP="00784A86">
      <w:pPr>
        <w:numPr>
          <w:ilvl w:val="1"/>
          <w:numId w:val="1"/>
        </w:numPr>
        <w:spacing w:after="30" w:line="244" w:lineRule="auto"/>
        <w:ind w:right="-15" w:hanging="641"/>
        <w:jc w:val="left"/>
      </w:pPr>
      <w:r>
        <w:rPr>
          <w:rFonts w:ascii="Calibri" w:eastAsia="Calibri" w:hAnsi="Calibri" w:cs="Calibri"/>
          <w:b/>
          <w:sz w:val="22"/>
        </w:rPr>
        <w:t xml:space="preserve">Рабочая программа воспитания </w:t>
      </w:r>
      <w:r w:rsidR="005B26B6" w:rsidRPr="00784A86">
        <w:rPr>
          <w:rFonts w:ascii="Calibri" w:eastAsia="Calibri" w:hAnsi="Calibri" w:cs="Calibri"/>
          <w:b/>
          <w:sz w:val="22"/>
        </w:rPr>
        <w:t>(Приложение 1) .......................................................</w:t>
      </w:r>
      <w:r>
        <w:rPr>
          <w:rFonts w:ascii="Calibri" w:eastAsia="Calibri" w:hAnsi="Calibri" w:cs="Calibri"/>
          <w:b/>
          <w:sz w:val="22"/>
        </w:rPr>
        <w:t>......................</w:t>
      </w:r>
      <w:r w:rsidR="00064626">
        <w:rPr>
          <w:rFonts w:ascii="Calibri" w:eastAsia="Calibri" w:hAnsi="Calibri" w:cs="Calibri"/>
          <w:b/>
          <w:sz w:val="22"/>
        </w:rPr>
        <w:t>....</w:t>
      </w:r>
      <w:r w:rsidR="00B03079">
        <w:rPr>
          <w:rFonts w:ascii="Calibri" w:eastAsia="Calibri" w:hAnsi="Calibri" w:cs="Calibri"/>
          <w:b/>
          <w:sz w:val="22"/>
        </w:rPr>
        <w:t>420</w:t>
      </w:r>
    </w:p>
    <w:p w:rsidR="00EC4592" w:rsidRDefault="005B26B6">
      <w:pPr>
        <w:numPr>
          <w:ilvl w:val="1"/>
          <w:numId w:val="1"/>
        </w:numPr>
        <w:spacing w:after="41" w:line="244" w:lineRule="auto"/>
        <w:ind w:right="-15" w:hanging="641"/>
        <w:jc w:val="left"/>
      </w:pPr>
      <w:r>
        <w:rPr>
          <w:rFonts w:ascii="Calibri" w:eastAsia="Calibri" w:hAnsi="Calibri" w:cs="Calibri"/>
          <w:b/>
          <w:sz w:val="22"/>
        </w:rPr>
        <w:t>Программа коррекционной работы (Приложение 2) ..................................................................</w:t>
      </w:r>
      <w:r w:rsidR="00B03079">
        <w:rPr>
          <w:rFonts w:ascii="Calibri" w:eastAsia="Calibri" w:hAnsi="Calibri" w:cs="Calibri"/>
          <w:b/>
          <w:sz w:val="22"/>
        </w:rPr>
        <w:t>.........420</w:t>
      </w:r>
      <w:r>
        <w:rPr>
          <w:rFonts w:ascii="Calibri" w:eastAsia="Calibri" w:hAnsi="Calibri" w:cs="Calibri"/>
          <w:sz w:val="22"/>
        </w:rPr>
        <w:t xml:space="preserve"> </w:t>
      </w:r>
    </w:p>
    <w:p w:rsidR="00EC4592" w:rsidRDefault="005B26B6">
      <w:pPr>
        <w:numPr>
          <w:ilvl w:val="0"/>
          <w:numId w:val="1"/>
        </w:numPr>
        <w:spacing w:after="36"/>
        <w:ind w:left="1444" w:right="-15" w:hanging="720"/>
        <w:jc w:val="left"/>
      </w:pPr>
      <w:proofErr w:type="gramStart"/>
      <w:r>
        <w:rPr>
          <w:rFonts w:ascii="Calibri" w:eastAsia="Calibri" w:hAnsi="Calibri" w:cs="Calibri"/>
          <w:b/>
          <w:i/>
        </w:rPr>
        <w:t>ОРГАНИЗАЦИОННЫЙ  РАЗДЕЛ</w:t>
      </w:r>
      <w:proofErr w:type="gramEnd"/>
      <w:r>
        <w:rPr>
          <w:rFonts w:ascii="Calibri" w:eastAsia="Calibri" w:hAnsi="Calibri" w:cs="Calibri"/>
          <w:b/>
          <w:i/>
        </w:rPr>
        <w:t xml:space="preserve">  ОСНОВНОЙ  ОБРАЗОВАТЕЛЬНОЙ  ПРОГРАММЫ  ОСНОВНОГО </w:t>
      </w:r>
    </w:p>
    <w:p w:rsidR="00EC4592" w:rsidRDefault="005B26B6">
      <w:pPr>
        <w:spacing w:after="149"/>
        <w:ind w:left="734" w:right="-15" w:hanging="10"/>
        <w:jc w:val="left"/>
      </w:pPr>
      <w:r>
        <w:rPr>
          <w:rFonts w:ascii="Calibri" w:eastAsia="Calibri" w:hAnsi="Calibri" w:cs="Calibri"/>
          <w:b/>
          <w:i/>
        </w:rPr>
        <w:t>ОБЩЕГО ........................................................................................................</w:t>
      </w:r>
      <w:r w:rsidR="00B03079">
        <w:rPr>
          <w:rFonts w:ascii="Calibri" w:eastAsia="Calibri" w:hAnsi="Calibri" w:cs="Calibri"/>
          <w:b/>
          <w:i/>
        </w:rPr>
        <w:t>..........................................420</w:t>
      </w:r>
    </w:p>
    <w:p w:rsidR="00EC4592" w:rsidRDefault="005B26B6">
      <w:pPr>
        <w:numPr>
          <w:ilvl w:val="1"/>
          <w:numId w:val="1"/>
        </w:numPr>
        <w:spacing w:after="150" w:line="244" w:lineRule="auto"/>
        <w:ind w:right="-15" w:hanging="641"/>
        <w:jc w:val="left"/>
      </w:pPr>
      <w:r>
        <w:rPr>
          <w:rFonts w:ascii="Calibri" w:eastAsia="Calibri" w:hAnsi="Calibri" w:cs="Calibri"/>
          <w:b/>
          <w:sz w:val="22"/>
        </w:rPr>
        <w:t>Учебный план основного общего образования (Приложение 3) ............................</w:t>
      </w:r>
      <w:r w:rsidR="00B03079">
        <w:rPr>
          <w:rFonts w:ascii="Calibri" w:eastAsia="Calibri" w:hAnsi="Calibri" w:cs="Calibri"/>
          <w:b/>
          <w:sz w:val="22"/>
        </w:rPr>
        <w:t>............................ 420</w:t>
      </w:r>
      <w:r>
        <w:rPr>
          <w:rFonts w:ascii="Calibri" w:eastAsia="Calibri" w:hAnsi="Calibri" w:cs="Calibri"/>
          <w:sz w:val="22"/>
        </w:rPr>
        <w:t xml:space="preserve"> </w:t>
      </w:r>
    </w:p>
    <w:p w:rsidR="00EC4592" w:rsidRDefault="005B26B6">
      <w:pPr>
        <w:numPr>
          <w:ilvl w:val="2"/>
          <w:numId w:val="1"/>
        </w:numPr>
        <w:spacing w:after="150" w:line="244" w:lineRule="auto"/>
        <w:ind w:right="-15" w:hanging="860"/>
        <w:jc w:val="left"/>
      </w:pPr>
      <w:r>
        <w:rPr>
          <w:rFonts w:ascii="Calibri" w:eastAsia="Calibri" w:hAnsi="Calibri" w:cs="Calibri"/>
          <w:b/>
          <w:sz w:val="22"/>
        </w:rPr>
        <w:t>Календарный учебный график (Приложение 4) .................................................</w:t>
      </w:r>
      <w:r w:rsidR="00B03079">
        <w:rPr>
          <w:rFonts w:ascii="Calibri" w:eastAsia="Calibri" w:hAnsi="Calibri" w:cs="Calibri"/>
          <w:b/>
          <w:sz w:val="22"/>
        </w:rPr>
        <w:t>..............................420</w:t>
      </w:r>
    </w:p>
    <w:p w:rsidR="00784A86" w:rsidRPr="00784A86" w:rsidRDefault="00784A86">
      <w:pPr>
        <w:numPr>
          <w:ilvl w:val="2"/>
          <w:numId w:val="1"/>
        </w:numPr>
        <w:spacing w:after="150" w:line="244" w:lineRule="auto"/>
        <w:ind w:right="-15" w:hanging="860"/>
        <w:jc w:val="left"/>
        <w:rPr>
          <w:rFonts w:asciiTheme="minorHAnsi" w:hAnsiTheme="minorHAnsi"/>
          <w:b/>
          <w:sz w:val="22"/>
        </w:rPr>
      </w:pPr>
      <w:r w:rsidRPr="00784A86">
        <w:rPr>
          <w:rFonts w:asciiTheme="minorHAnsi" w:hAnsiTheme="minorHAnsi"/>
          <w:b/>
          <w:sz w:val="22"/>
        </w:rPr>
        <w:t xml:space="preserve">План внеурочной деятельности (Приложение </w:t>
      </w:r>
      <w:proofErr w:type="gramStart"/>
      <w:r w:rsidRPr="00784A86">
        <w:rPr>
          <w:rFonts w:asciiTheme="minorHAnsi" w:hAnsiTheme="minorHAnsi"/>
          <w:b/>
          <w:sz w:val="22"/>
        </w:rPr>
        <w:t>5)</w:t>
      </w:r>
      <w:r>
        <w:rPr>
          <w:rFonts w:asciiTheme="minorHAnsi" w:hAnsiTheme="minorHAnsi"/>
          <w:b/>
          <w:sz w:val="22"/>
        </w:rPr>
        <w:t>…</w:t>
      </w:r>
      <w:proofErr w:type="gramEnd"/>
      <w:r>
        <w:rPr>
          <w:rFonts w:asciiTheme="minorHAnsi" w:hAnsiTheme="minorHAnsi"/>
          <w:b/>
          <w:sz w:val="22"/>
        </w:rPr>
        <w:t>…………………………………………………………………………</w:t>
      </w:r>
      <w:r w:rsidR="00B03079">
        <w:rPr>
          <w:rFonts w:asciiTheme="minorHAnsi" w:hAnsiTheme="minorHAnsi"/>
          <w:b/>
          <w:sz w:val="22"/>
        </w:rPr>
        <w:t>..420</w:t>
      </w:r>
    </w:p>
    <w:p w:rsidR="00EC4592" w:rsidRDefault="00784A86">
      <w:pPr>
        <w:numPr>
          <w:ilvl w:val="2"/>
          <w:numId w:val="1"/>
        </w:numPr>
        <w:spacing w:after="150" w:line="244" w:lineRule="auto"/>
        <w:ind w:right="-15" w:hanging="860"/>
        <w:jc w:val="left"/>
      </w:pPr>
      <w:r>
        <w:rPr>
          <w:rFonts w:ascii="Calibri" w:eastAsia="Calibri" w:hAnsi="Calibri" w:cs="Calibri"/>
          <w:b/>
          <w:sz w:val="22"/>
        </w:rPr>
        <w:t xml:space="preserve"> Календарный план воспитательной работы (Приложение 6</w:t>
      </w:r>
      <w:r w:rsidR="005B26B6">
        <w:rPr>
          <w:rFonts w:ascii="Calibri" w:eastAsia="Calibri" w:hAnsi="Calibri" w:cs="Calibri"/>
          <w:b/>
          <w:sz w:val="22"/>
        </w:rPr>
        <w:t>) ............................................</w:t>
      </w:r>
      <w:r>
        <w:rPr>
          <w:rFonts w:ascii="Calibri" w:eastAsia="Calibri" w:hAnsi="Calibri" w:cs="Calibri"/>
          <w:b/>
          <w:sz w:val="22"/>
        </w:rPr>
        <w:t>........</w:t>
      </w:r>
      <w:r w:rsidR="00B03079">
        <w:rPr>
          <w:rFonts w:ascii="Calibri" w:eastAsia="Calibri" w:hAnsi="Calibri" w:cs="Calibri"/>
          <w:b/>
          <w:sz w:val="22"/>
        </w:rPr>
        <w:t>......420</w:t>
      </w:r>
      <w:r w:rsidR="005B26B6">
        <w:rPr>
          <w:rFonts w:ascii="Calibri" w:eastAsia="Calibri" w:hAnsi="Calibri" w:cs="Calibri"/>
          <w:sz w:val="22"/>
        </w:rPr>
        <w:t xml:space="preserve"> </w:t>
      </w:r>
    </w:p>
    <w:p w:rsidR="00EC4592" w:rsidRDefault="005B26B6">
      <w:pPr>
        <w:numPr>
          <w:ilvl w:val="1"/>
          <w:numId w:val="1"/>
        </w:numPr>
        <w:spacing w:after="150" w:line="244" w:lineRule="auto"/>
        <w:ind w:right="-15" w:hanging="641"/>
        <w:jc w:val="left"/>
      </w:pPr>
      <w:r>
        <w:rPr>
          <w:rFonts w:ascii="Calibri" w:eastAsia="Calibri" w:hAnsi="Calibri" w:cs="Calibri"/>
          <w:b/>
          <w:sz w:val="22"/>
        </w:rPr>
        <w:t>Система условий реализации образовательной программы основного общ</w:t>
      </w:r>
      <w:r w:rsidR="00B03079">
        <w:rPr>
          <w:rFonts w:ascii="Calibri" w:eastAsia="Calibri" w:hAnsi="Calibri" w:cs="Calibri"/>
          <w:b/>
          <w:sz w:val="22"/>
        </w:rPr>
        <w:t>его образования .........421</w:t>
      </w:r>
    </w:p>
    <w:p w:rsidR="00EC4592" w:rsidRDefault="005B26B6">
      <w:pPr>
        <w:numPr>
          <w:ilvl w:val="2"/>
          <w:numId w:val="1"/>
        </w:numPr>
        <w:spacing w:after="150" w:line="244" w:lineRule="auto"/>
        <w:ind w:right="-15" w:hanging="860"/>
        <w:jc w:val="left"/>
      </w:pPr>
      <w:r>
        <w:rPr>
          <w:rFonts w:ascii="Calibri" w:eastAsia="Calibri" w:hAnsi="Calibri" w:cs="Calibri"/>
          <w:b/>
          <w:sz w:val="22"/>
        </w:rPr>
        <w:t xml:space="preserve">Кадровые условия реализации основной образовательной программы </w:t>
      </w:r>
      <w:r w:rsidR="00AE190B">
        <w:rPr>
          <w:rFonts w:ascii="Calibri" w:eastAsia="Calibri" w:hAnsi="Calibri" w:cs="Calibri"/>
          <w:b/>
          <w:sz w:val="22"/>
        </w:rPr>
        <w:t>(Приложение 7,8</w:t>
      </w:r>
      <w:proofErr w:type="gramStart"/>
      <w:r w:rsidR="00AE190B">
        <w:rPr>
          <w:rFonts w:ascii="Calibri" w:eastAsia="Calibri" w:hAnsi="Calibri" w:cs="Calibri"/>
          <w:b/>
          <w:sz w:val="22"/>
        </w:rPr>
        <w:t>)....</w:t>
      </w:r>
      <w:proofErr w:type="gramEnd"/>
      <w:r w:rsidR="00AE190B">
        <w:rPr>
          <w:rFonts w:ascii="Calibri" w:eastAsia="Calibri" w:hAnsi="Calibri" w:cs="Calibri"/>
          <w:b/>
          <w:sz w:val="22"/>
        </w:rPr>
        <w:t xml:space="preserve"> ….</w:t>
      </w:r>
      <w:r w:rsidR="00B03079">
        <w:rPr>
          <w:rFonts w:ascii="Calibri" w:eastAsia="Calibri" w:hAnsi="Calibri" w:cs="Calibri"/>
          <w:b/>
          <w:sz w:val="22"/>
        </w:rPr>
        <w:t>. 422</w:t>
      </w:r>
      <w:r>
        <w:rPr>
          <w:rFonts w:ascii="Calibri" w:eastAsia="Calibri" w:hAnsi="Calibri" w:cs="Calibri"/>
          <w:sz w:val="22"/>
        </w:rPr>
        <w:t xml:space="preserve"> </w:t>
      </w:r>
    </w:p>
    <w:p w:rsidR="00EC4592" w:rsidRDefault="005B26B6">
      <w:pPr>
        <w:numPr>
          <w:ilvl w:val="2"/>
          <w:numId w:val="1"/>
        </w:numPr>
        <w:spacing w:after="150" w:line="244" w:lineRule="auto"/>
        <w:ind w:right="-15" w:hanging="860"/>
        <w:jc w:val="left"/>
      </w:pPr>
      <w:r>
        <w:rPr>
          <w:rFonts w:ascii="Calibri" w:eastAsia="Calibri" w:hAnsi="Calibri" w:cs="Calibri"/>
          <w:b/>
          <w:sz w:val="22"/>
        </w:rPr>
        <w:t>Психолого-педагогические условия реализации основной образователь</w:t>
      </w:r>
      <w:r w:rsidR="00B03079">
        <w:rPr>
          <w:rFonts w:ascii="Calibri" w:eastAsia="Calibri" w:hAnsi="Calibri" w:cs="Calibri"/>
          <w:b/>
          <w:sz w:val="22"/>
        </w:rPr>
        <w:t xml:space="preserve">ной программы </w:t>
      </w:r>
      <w:r w:rsidR="00AE190B">
        <w:rPr>
          <w:rFonts w:ascii="Calibri" w:eastAsia="Calibri" w:hAnsi="Calibri" w:cs="Calibri"/>
          <w:b/>
          <w:sz w:val="22"/>
        </w:rPr>
        <w:t xml:space="preserve">(Приложение </w:t>
      </w:r>
      <w:proofErr w:type="gramStart"/>
      <w:r w:rsidR="00AE190B">
        <w:rPr>
          <w:rFonts w:ascii="Calibri" w:eastAsia="Calibri" w:hAnsi="Calibri" w:cs="Calibri"/>
          <w:b/>
          <w:sz w:val="22"/>
        </w:rPr>
        <w:t>9)…</w:t>
      </w:r>
      <w:proofErr w:type="gramEnd"/>
      <w:r w:rsidR="00AE190B">
        <w:rPr>
          <w:rFonts w:ascii="Calibri" w:eastAsia="Calibri" w:hAnsi="Calibri" w:cs="Calibri"/>
          <w:b/>
          <w:sz w:val="22"/>
        </w:rPr>
        <w:t>……………………………………………………………………………………………………………………………..</w:t>
      </w:r>
      <w:r w:rsidR="00B03079">
        <w:rPr>
          <w:rFonts w:ascii="Calibri" w:eastAsia="Calibri" w:hAnsi="Calibri" w:cs="Calibri"/>
          <w:b/>
          <w:sz w:val="22"/>
        </w:rPr>
        <w:t>425</w:t>
      </w:r>
    </w:p>
    <w:p w:rsidR="00EC4592" w:rsidRDefault="005B26B6">
      <w:pPr>
        <w:numPr>
          <w:ilvl w:val="2"/>
          <w:numId w:val="1"/>
        </w:numPr>
        <w:spacing w:after="150" w:line="244" w:lineRule="auto"/>
        <w:ind w:right="-15" w:hanging="860"/>
        <w:jc w:val="left"/>
      </w:pPr>
      <w:r>
        <w:rPr>
          <w:rFonts w:ascii="Calibri" w:eastAsia="Calibri" w:hAnsi="Calibri" w:cs="Calibri"/>
          <w:b/>
          <w:sz w:val="22"/>
        </w:rPr>
        <w:t>Финансовое обеспечение реализации основной образовательной программы</w:t>
      </w:r>
      <w:r w:rsidR="00AE190B">
        <w:rPr>
          <w:rFonts w:ascii="Calibri" w:eastAsia="Calibri" w:hAnsi="Calibri" w:cs="Calibri"/>
          <w:b/>
          <w:sz w:val="22"/>
        </w:rPr>
        <w:t xml:space="preserve"> (Приложение 10)</w:t>
      </w:r>
      <w:r>
        <w:rPr>
          <w:rFonts w:ascii="Calibri" w:eastAsia="Calibri" w:hAnsi="Calibri" w:cs="Calibri"/>
          <w:b/>
          <w:sz w:val="22"/>
        </w:rPr>
        <w:t xml:space="preserve"> </w:t>
      </w:r>
      <w:r w:rsidR="00B03079">
        <w:rPr>
          <w:rFonts w:ascii="Calibri" w:eastAsia="Calibri" w:hAnsi="Calibri" w:cs="Calibri"/>
          <w:b/>
          <w:sz w:val="22"/>
        </w:rPr>
        <w:t>.........................</w:t>
      </w:r>
      <w:r w:rsidR="00AE190B">
        <w:rPr>
          <w:rFonts w:ascii="Calibri" w:eastAsia="Calibri" w:hAnsi="Calibri" w:cs="Calibri"/>
          <w:b/>
          <w:sz w:val="22"/>
        </w:rPr>
        <w:t>..................................................................................................................................</w:t>
      </w:r>
      <w:bookmarkStart w:id="0" w:name="_GoBack"/>
      <w:bookmarkEnd w:id="0"/>
      <w:r w:rsidR="00B03079">
        <w:rPr>
          <w:rFonts w:ascii="Calibri" w:eastAsia="Calibri" w:hAnsi="Calibri" w:cs="Calibri"/>
          <w:b/>
          <w:sz w:val="22"/>
        </w:rPr>
        <w:t>.425</w:t>
      </w:r>
      <w:r>
        <w:rPr>
          <w:rFonts w:ascii="Calibri" w:eastAsia="Calibri" w:hAnsi="Calibri" w:cs="Calibri"/>
          <w:sz w:val="22"/>
        </w:rPr>
        <w:t xml:space="preserve"> </w:t>
      </w:r>
    </w:p>
    <w:p w:rsidR="00EC4592" w:rsidRDefault="005B26B6">
      <w:pPr>
        <w:numPr>
          <w:ilvl w:val="2"/>
          <w:numId w:val="1"/>
        </w:numPr>
        <w:spacing w:after="150" w:line="244" w:lineRule="auto"/>
        <w:ind w:right="-15" w:hanging="860"/>
        <w:jc w:val="left"/>
      </w:pPr>
      <w:r>
        <w:rPr>
          <w:rFonts w:ascii="Calibri" w:eastAsia="Calibri" w:hAnsi="Calibri" w:cs="Calibri"/>
          <w:b/>
          <w:sz w:val="22"/>
        </w:rPr>
        <w:t>Материально-технические условия реализации основной образователь</w:t>
      </w:r>
      <w:r w:rsidR="00B03079">
        <w:rPr>
          <w:rFonts w:ascii="Calibri" w:eastAsia="Calibri" w:hAnsi="Calibri" w:cs="Calibri"/>
          <w:b/>
          <w:sz w:val="22"/>
        </w:rPr>
        <w:t>ной программы ...........425</w:t>
      </w:r>
    </w:p>
    <w:p w:rsidR="00EC4592" w:rsidRDefault="005B26B6">
      <w:pPr>
        <w:numPr>
          <w:ilvl w:val="2"/>
          <w:numId w:val="1"/>
        </w:numPr>
        <w:spacing w:after="150" w:line="244" w:lineRule="auto"/>
        <w:ind w:right="-15" w:hanging="860"/>
        <w:jc w:val="left"/>
      </w:pPr>
      <w:r>
        <w:rPr>
          <w:rFonts w:ascii="Calibri" w:eastAsia="Calibri" w:hAnsi="Calibri" w:cs="Calibri"/>
          <w:b/>
          <w:sz w:val="22"/>
        </w:rPr>
        <w:t>Информационно-методические условия реализации основной</w:t>
      </w:r>
      <w:r w:rsidR="00B03079">
        <w:rPr>
          <w:rFonts w:ascii="Calibri" w:eastAsia="Calibri" w:hAnsi="Calibri" w:cs="Calibri"/>
          <w:b/>
          <w:sz w:val="22"/>
        </w:rPr>
        <w:t xml:space="preserve"> образовательной программы .428</w:t>
      </w:r>
      <w:r>
        <w:rPr>
          <w:rFonts w:ascii="Calibri" w:eastAsia="Calibri" w:hAnsi="Calibri" w:cs="Calibri"/>
          <w:sz w:val="22"/>
        </w:rPr>
        <w:t xml:space="preserve"> </w:t>
      </w:r>
    </w:p>
    <w:p w:rsidR="00EC4592" w:rsidRDefault="005B26B6">
      <w:pPr>
        <w:numPr>
          <w:ilvl w:val="2"/>
          <w:numId w:val="1"/>
        </w:numPr>
        <w:spacing w:after="32" w:line="244" w:lineRule="auto"/>
        <w:ind w:right="-15" w:hanging="860"/>
        <w:jc w:val="left"/>
      </w:pPr>
      <w:r>
        <w:rPr>
          <w:rFonts w:ascii="Calibri" w:eastAsia="Calibri" w:hAnsi="Calibri" w:cs="Calibri"/>
          <w:b/>
          <w:sz w:val="22"/>
        </w:rPr>
        <w:t>Обоснование необходимы</w:t>
      </w:r>
      <w:r w:rsidR="00271E01">
        <w:rPr>
          <w:rFonts w:ascii="Calibri" w:eastAsia="Calibri" w:hAnsi="Calibri" w:cs="Calibri"/>
          <w:b/>
          <w:sz w:val="22"/>
        </w:rPr>
        <w:t>х изменен</w:t>
      </w:r>
      <w:r>
        <w:rPr>
          <w:rFonts w:ascii="Calibri" w:eastAsia="Calibri" w:hAnsi="Calibri" w:cs="Calibri"/>
          <w:b/>
          <w:sz w:val="22"/>
        </w:rPr>
        <w:t xml:space="preserve">ий в имеющихся условиях в соответствии с приоритетами </w:t>
      </w:r>
    </w:p>
    <w:p w:rsidR="00EC4592" w:rsidRDefault="00271E01">
      <w:pPr>
        <w:spacing w:after="150" w:line="244" w:lineRule="auto"/>
        <w:ind w:left="974" w:right="-15" w:hanging="10"/>
        <w:jc w:val="left"/>
      </w:pPr>
      <w:r>
        <w:rPr>
          <w:rFonts w:ascii="Calibri" w:eastAsia="Calibri" w:hAnsi="Calibri" w:cs="Calibri"/>
          <w:b/>
          <w:sz w:val="22"/>
        </w:rPr>
        <w:t xml:space="preserve">ООП ООО </w:t>
      </w:r>
      <w:r w:rsidR="00B03079">
        <w:rPr>
          <w:rFonts w:ascii="Calibri" w:eastAsia="Calibri" w:hAnsi="Calibri" w:cs="Calibri"/>
          <w:b/>
          <w:sz w:val="22"/>
        </w:rPr>
        <w:t xml:space="preserve">МАОУ «Кутарбитская </w:t>
      </w:r>
      <w:proofErr w:type="gramStart"/>
      <w:r w:rsidR="00B03079">
        <w:rPr>
          <w:rFonts w:ascii="Calibri" w:eastAsia="Calibri" w:hAnsi="Calibri" w:cs="Calibri"/>
          <w:b/>
          <w:sz w:val="22"/>
        </w:rPr>
        <w:t>СОШ»</w:t>
      </w:r>
      <w:r>
        <w:rPr>
          <w:rFonts w:ascii="Calibri" w:eastAsia="Calibri" w:hAnsi="Calibri" w:cs="Calibri"/>
          <w:b/>
          <w:sz w:val="22"/>
        </w:rPr>
        <w:t xml:space="preserve">   </w:t>
      </w:r>
      <w:proofErr w:type="gramEnd"/>
      <w:r>
        <w:rPr>
          <w:rFonts w:ascii="Calibri" w:eastAsia="Calibri" w:hAnsi="Calibri" w:cs="Calibri"/>
          <w:b/>
          <w:sz w:val="22"/>
        </w:rPr>
        <w:t xml:space="preserve">                                           </w:t>
      </w:r>
      <w:r w:rsidR="005B26B6">
        <w:rPr>
          <w:rFonts w:ascii="Calibri" w:eastAsia="Calibri" w:hAnsi="Calibri" w:cs="Calibri"/>
          <w:b/>
          <w:sz w:val="22"/>
        </w:rPr>
        <w:t xml:space="preserve"> ....................................................</w:t>
      </w:r>
      <w:r w:rsidR="00B03079">
        <w:rPr>
          <w:rFonts w:ascii="Calibri" w:eastAsia="Calibri" w:hAnsi="Calibri" w:cs="Calibri"/>
          <w:b/>
          <w:sz w:val="22"/>
        </w:rPr>
        <w:t xml:space="preserve">................434 </w:t>
      </w:r>
      <w:r w:rsidR="005B26B6">
        <w:rPr>
          <w:rFonts w:ascii="Calibri" w:eastAsia="Calibri" w:hAnsi="Calibri" w:cs="Calibri"/>
          <w:sz w:val="22"/>
        </w:rPr>
        <w:t xml:space="preserve"> </w:t>
      </w:r>
    </w:p>
    <w:p w:rsidR="00EC4592" w:rsidRDefault="005B26B6">
      <w:pPr>
        <w:numPr>
          <w:ilvl w:val="2"/>
          <w:numId w:val="1"/>
        </w:numPr>
        <w:spacing w:after="150" w:line="244" w:lineRule="auto"/>
        <w:ind w:right="-15" w:hanging="860"/>
        <w:jc w:val="left"/>
      </w:pPr>
      <w:r>
        <w:rPr>
          <w:rFonts w:ascii="Calibri" w:eastAsia="Calibri" w:hAnsi="Calibri" w:cs="Calibri"/>
          <w:b/>
          <w:sz w:val="22"/>
        </w:rPr>
        <w:t>Механизмы достижения целевых ориентиров в системе условий .....................</w:t>
      </w:r>
      <w:r w:rsidR="00B03079">
        <w:rPr>
          <w:rFonts w:ascii="Calibri" w:eastAsia="Calibri" w:hAnsi="Calibri" w:cs="Calibri"/>
          <w:b/>
          <w:sz w:val="22"/>
        </w:rPr>
        <w:t>............................434</w:t>
      </w:r>
      <w:r>
        <w:rPr>
          <w:rFonts w:ascii="Calibri" w:eastAsia="Calibri" w:hAnsi="Calibri" w:cs="Calibri"/>
          <w:sz w:val="22"/>
        </w:rPr>
        <w:t xml:space="preserve"> </w:t>
      </w:r>
    </w:p>
    <w:p w:rsidR="00EC4592" w:rsidRDefault="005B26B6">
      <w:pPr>
        <w:numPr>
          <w:ilvl w:val="2"/>
          <w:numId w:val="1"/>
        </w:numPr>
        <w:spacing w:after="32" w:line="244" w:lineRule="auto"/>
        <w:ind w:right="-15" w:hanging="860"/>
        <w:jc w:val="left"/>
      </w:pPr>
      <w:r>
        <w:rPr>
          <w:rFonts w:ascii="Calibri" w:eastAsia="Calibri" w:hAnsi="Calibri" w:cs="Calibri"/>
          <w:b/>
          <w:sz w:val="22"/>
        </w:rPr>
        <w:lastRenderedPageBreak/>
        <w:t xml:space="preserve">Сетевой график (дорожная карта) по формированию необходимой системы условий реализации </w:t>
      </w:r>
    </w:p>
    <w:p w:rsidR="00EC4592" w:rsidRDefault="005B26B6">
      <w:pPr>
        <w:spacing w:after="150" w:line="244" w:lineRule="auto"/>
        <w:ind w:left="974" w:right="-15" w:hanging="10"/>
        <w:jc w:val="left"/>
      </w:pPr>
      <w:r>
        <w:rPr>
          <w:rFonts w:ascii="Calibri" w:eastAsia="Calibri" w:hAnsi="Calibri" w:cs="Calibri"/>
          <w:b/>
          <w:sz w:val="22"/>
        </w:rPr>
        <w:t>основной образовательной программы ...........................................................................</w:t>
      </w:r>
      <w:r w:rsidR="00B03079">
        <w:rPr>
          <w:rFonts w:ascii="Calibri" w:eastAsia="Calibri" w:hAnsi="Calibri" w:cs="Calibri"/>
          <w:b/>
          <w:sz w:val="22"/>
        </w:rPr>
        <w:t>............................ 435</w:t>
      </w:r>
      <w:r>
        <w:rPr>
          <w:rFonts w:ascii="Calibri" w:eastAsia="Calibri" w:hAnsi="Calibri" w:cs="Calibri"/>
          <w:sz w:val="22"/>
        </w:rPr>
        <w:t xml:space="preserve"> </w:t>
      </w:r>
    </w:p>
    <w:p w:rsidR="00EC4592" w:rsidRPr="00B03079" w:rsidRDefault="005B26B6">
      <w:pPr>
        <w:numPr>
          <w:ilvl w:val="2"/>
          <w:numId w:val="1"/>
        </w:numPr>
        <w:spacing w:after="0" w:line="244" w:lineRule="auto"/>
        <w:ind w:right="-15" w:hanging="860"/>
        <w:jc w:val="left"/>
      </w:pPr>
      <w:r>
        <w:rPr>
          <w:rFonts w:ascii="Calibri" w:eastAsia="Calibri" w:hAnsi="Calibri" w:cs="Calibri"/>
          <w:b/>
          <w:sz w:val="22"/>
        </w:rPr>
        <w:t>Контроль за состоянием системы условий ..............................................................</w:t>
      </w:r>
      <w:r w:rsidR="00B03079">
        <w:rPr>
          <w:rFonts w:ascii="Calibri" w:eastAsia="Calibri" w:hAnsi="Calibri" w:cs="Calibri"/>
          <w:b/>
          <w:sz w:val="22"/>
        </w:rPr>
        <w:t>.........................438</w:t>
      </w: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pPr>
    </w:p>
    <w:p w:rsidR="00EC4592" w:rsidRDefault="005B26B6">
      <w:pPr>
        <w:numPr>
          <w:ilvl w:val="0"/>
          <w:numId w:val="3"/>
        </w:numPr>
        <w:spacing w:after="329" w:line="268" w:lineRule="auto"/>
        <w:ind w:right="0" w:hanging="360"/>
        <w:jc w:val="left"/>
      </w:pPr>
      <w:r>
        <w:rPr>
          <w:color w:val="365F91"/>
          <w:sz w:val="28"/>
        </w:rPr>
        <w:t>ЦЕЛЕВОЙ РАЗДЕЛ ОСНОВНОЙ ОБРАЗОВАТЕЛЬНОЙ ПРОГРАММЫ ОСНОВНОГО ОБЩЕГО ОБРАЗОВАНИЯ</w:t>
      </w:r>
      <w:r>
        <w:rPr>
          <w:sz w:val="28"/>
        </w:rPr>
        <w:t xml:space="preserve"> </w:t>
      </w:r>
    </w:p>
    <w:p w:rsidR="00EC4592" w:rsidRDefault="005B26B6">
      <w:pPr>
        <w:numPr>
          <w:ilvl w:val="1"/>
          <w:numId w:val="3"/>
        </w:numPr>
        <w:spacing w:after="91" w:line="236" w:lineRule="auto"/>
        <w:ind w:left="2155" w:right="-15" w:hanging="1056"/>
        <w:jc w:val="left"/>
      </w:pPr>
      <w:r>
        <w:rPr>
          <w:i/>
          <w:sz w:val="28"/>
        </w:rPr>
        <w:t>Пояснительная записка</w:t>
      </w:r>
      <w:r>
        <w:rPr>
          <w:sz w:val="28"/>
        </w:rPr>
        <w:t xml:space="preserve"> </w:t>
      </w:r>
    </w:p>
    <w:p w:rsidR="00EC4592" w:rsidRDefault="005B26B6">
      <w:pPr>
        <w:ind w:left="739" w:right="99"/>
      </w:pPr>
      <w:r>
        <w:t xml:space="preserve">Основная образовательная программа МАОУ Кутарбитская СОШ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процесса при получении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rsidR="00EC4592" w:rsidRDefault="005B26B6">
      <w:pPr>
        <w:ind w:left="739" w:right="96"/>
      </w:pPr>
      <w:r>
        <w:t xml:space="preserve">Основная образовательная программа основного общего образования МАОУ Кутарбитская СОШ разработана на основании следующих нормативных правовых документов: </w:t>
      </w:r>
    </w:p>
    <w:p w:rsidR="00EC4592" w:rsidRDefault="005B26B6">
      <w:pPr>
        <w:numPr>
          <w:ilvl w:val="3"/>
          <w:numId w:val="4"/>
        </w:numPr>
        <w:ind w:right="49"/>
      </w:pPr>
      <w:r>
        <w:t xml:space="preserve">Федерального Закона от 29.12.2012г. № 273-ФЗ «Об образовании в Российской Федерации»; </w:t>
      </w:r>
    </w:p>
    <w:p w:rsidR="00EC4592" w:rsidRDefault="005B26B6">
      <w:pPr>
        <w:numPr>
          <w:ilvl w:val="3"/>
          <w:numId w:val="4"/>
        </w:numPr>
        <w:ind w:right="49"/>
      </w:pPr>
      <w:r>
        <w:t xml:space="preserve">Федерального государственного образовательного стандарта основного общего образования (приказ Минобрнауки России от 17.12.2010 №1897) с изменениями (приказ Минобрнауки России от 26.11.1010 №1241); </w:t>
      </w:r>
    </w:p>
    <w:p w:rsidR="00EC4592" w:rsidRDefault="005B26B6">
      <w:pPr>
        <w:numPr>
          <w:ilvl w:val="3"/>
          <w:numId w:val="4"/>
        </w:numPr>
        <w:spacing w:after="41" w:line="237" w:lineRule="auto"/>
        <w:ind w:right="49"/>
      </w:pPr>
      <w:r>
        <w:t xml:space="preserve">Примерной </w:t>
      </w:r>
      <w:r>
        <w:tab/>
        <w:t xml:space="preserve">образовательной </w:t>
      </w:r>
      <w:r>
        <w:tab/>
        <w:t xml:space="preserve">программы </w:t>
      </w:r>
      <w:r>
        <w:tab/>
        <w:t xml:space="preserve">основного </w:t>
      </w:r>
      <w:r>
        <w:tab/>
        <w:t xml:space="preserve">общего </w:t>
      </w:r>
      <w:r>
        <w:tab/>
        <w:t xml:space="preserve">образования </w:t>
      </w:r>
    </w:p>
    <w:p w:rsidR="00EC4592" w:rsidRDefault="005B26B6">
      <w:pPr>
        <w:ind w:left="739" w:firstLine="0"/>
      </w:pPr>
      <w:r>
        <w:t xml:space="preserve">(одобрена Федеральным УМО, протокол 1/15 от 15.04.2015); </w:t>
      </w:r>
    </w:p>
    <w:p w:rsidR="00EC4592" w:rsidRDefault="005B26B6">
      <w:pPr>
        <w:numPr>
          <w:ilvl w:val="3"/>
          <w:numId w:val="4"/>
        </w:numPr>
        <w:ind w:right="49"/>
      </w:pPr>
      <w:r>
        <w:t xml:space="preserve">Устава </w:t>
      </w:r>
      <w:proofErr w:type="gramStart"/>
      <w:r>
        <w:t>МАОУ  Кутарбитская</w:t>
      </w:r>
      <w:proofErr w:type="gramEnd"/>
      <w:r>
        <w:t xml:space="preserve"> СОШ. </w:t>
      </w:r>
    </w:p>
    <w:p w:rsidR="00EC4592" w:rsidRDefault="005B26B6">
      <w:pPr>
        <w:spacing w:after="0"/>
        <w:ind w:left="619" w:right="0" w:firstLine="0"/>
        <w:jc w:val="left"/>
      </w:pPr>
      <w:r>
        <w:rPr>
          <w:rFonts w:ascii="Times New Roman" w:eastAsia="Times New Roman" w:hAnsi="Times New Roman" w:cs="Times New Roman"/>
        </w:rPr>
        <w:t xml:space="preserve"> </w:t>
      </w:r>
    </w:p>
    <w:p w:rsidR="00EC4592" w:rsidRDefault="005B26B6">
      <w:pPr>
        <w:spacing w:after="32"/>
        <w:ind w:left="619" w:right="0" w:firstLine="0"/>
        <w:jc w:val="left"/>
      </w:pPr>
      <w:r>
        <w:rPr>
          <w:rFonts w:ascii="Times New Roman" w:eastAsia="Times New Roman" w:hAnsi="Times New Roman" w:cs="Times New Roman"/>
          <w:sz w:val="26"/>
        </w:rPr>
        <w:t xml:space="preserve"> </w:t>
      </w:r>
    </w:p>
    <w:p w:rsidR="00EC4592" w:rsidRDefault="005B26B6">
      <w:pPr>
        <w:numPr>
          <w:ilvl w:val="2"/>
          <w:numId w:val="3"/>
        </w:numPr>
        <w:spacing w:after="91" w:line="236" w:lineRule="auto"/>
        <w:ind w:right="-15" w:hanging="1404"/>
        <w:jc w:val="left"/>
      </w:pPr>
      <w:r>
        <w:rPr>
          <w:i/>
          <w:sz w:val="28"/>
        </w:rPr>
        <w:t>Цели и задачи реализации основной образовательной программы основного общего образования</w:t>
      </w:r>
      <w:r>
        <w:rPr>
          <w:sz w:val="28"/>
        </w:rPr>
        <w:t xml:space="preserve"> </w:t>
      </w:r>
    </w:p>
    <w:p w:rsidR="00EC4592" w:rsidRDefault="005B26B6">
      <w:pPr>
        <w:ind w:left="739"/>
      </w:pPr>
      <w:r>
        <w:rPr>
          <w:b/>
          <w:u w:val="single" w:color="000000"/>
        </w:rPr>
        <w:t xml:space="preserve"> Це л ями   </w:t>
      </w:r>
      <w:r>
        <w:t xml:space="preserve">реализации основной образовательной программы основного общего образования являются: </w:t>
      </w:r>
    </w:p>
    <w:p w:rsidR="00EC4592" w:rsidRDefault="005B26B6">
      <w:pPr>
        <w:numPr>
          <w:ilvl w:val="3"/>
          <w:numId w:val="3"/>
        </w:numPr>
        <w:ind w:firstLine="965"/>
      </w:pPr>
      <w: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EC4592" w:rsidRDefault="005B26B6">
      <w:pPr>
        <w:numPr>
          <w:ilvl w:val="3"/>
          <w:numId w:val="3"/>
        </w:numPr>
        <w:ind w:firstLine="965"/>
      </w:pPr>
      <w:r>
        <w:t xml:space="preserve">становление и развитие личности обучающегося в ее самобытности, уникальности, неповторимости. </w:t>
      </w:r>
    </w:p>
    <w:p w:rsidR="00EC4592" w:rsidRDefault="005B26B6">
      <w:pPr>
        <w:ind w:left="739" w:right="99"/>
      </w:pPr>
      <w:r>
        <w:t xml:space="preserve">Достижение поставленных целей при разработке и реализации образовательным учреждением основной образовательной программы основного общего образования МАОУ Кутарбитская СОШ предусматривает решение следующих </w:t>
      </w:r>
      <w:r>
        <w:rPr>
          <w:b/>
          <w:u w:val="single" w:color="000000"/>
        </w:rPr>
        <w:t xml:space="preserve">основ н ых з а да </w:t>
      </w:r>
      <w:proofErr w:type="gramStart"/>
      <w:r>
        <w:rPr>
          <w:b/>
          <w:u w:val="single" w:color="000000"/>
        </w:rPr>
        <w:t>ч</w:t>
      </w:r>
      <w:r>
        <w:rPr>
          <w:b/>
        </w:rPr>
        <w:t xml:space="preserve"> </w:t>
      </w:r>
      <w:r>
        <w:t>:</w:t>
      </w:r>
      <w:proofErr w:type="gramEnd"/>
      <w:r>
        <w:t xml:space="preserve"> </w:t>
      </w:r>
    </w:p>
    <w:p w:rsidR="00EC4592" w:rsidRDefault="005B26B6">
      <w:pPr>
        <w:numPr>
          <w:ilvl w:val="3"/>
          <w:numId w:val="3"/>
        </w:numPr>
        <w:spacing w:after="41" w:line="237" w:lineRule="auto"/>
        <w:ind w:firstLine="965"/>
      </w:pPr>
      <w:r>
        <w:t xml:space="preserve">обеспечение соответствия основной образовательной программы требованиям </w:t>
      </w:r>
    </w:p>
    <w:p w:rsidR="00EC4592" w:rsidRDefault="005B26B6">
      <w:pPr>
        <w:ind w:left="739" w:firstLine="0"/>
      </w:pPr>
      <w:r>
        <w:t xml:space="preserve">Федерального государственного образовательного стандарта основного общего образования (ФГОС ООО); </w:t>
      </w:r>
    </w:p>
    <w:p w:rsidR="00EC4592" w:rsidRDefault="005B26B6">
      <w:pPr>
        <w:numPr>
          <w:ilvl w:val="3"/>
          <w:numId w:val="3"/>
        </w:numPr>
        <w:ind w:firstLine="965"/>
      </w:pPr>
      <w:r>
        <w:t xml:space="preserve">обеспечение преемственности начального общего, основного общего, среднего общего образования; </w:t>
      </w:r>
    </w:p>
    <w:p w:rsidR="00EC4592" w:rsidRDefault="005B26B6">
      <w:pPr>
        <w:numPr>
          <w:ilvl w:val="3"/>
          <w:numId w:val="3"/>
        </w:numPr>
        <w:ind w:firstLine="965"/>
      </w:pPr>
      <w:r>
        <w:t xml:space="preserve">обеспечение доступности получения качественного основного общего образования, достижение планируемых результатов освоения основной </w:t>
      </w:r>
      <w:r>
        <w:lastRenderedPageBreak/>
        <w:t xml:space="preserve">образовательной программы основного общего образования всеми обучающимися, в том числе детьми- инвалидами и детьми с ОВЗ; </w:t>
      </w:r>
    </w:p>
    <w:p w:rsidR="00EC4592" w:rsidRDefault="005B26B6">
      <w:pPr>
        <w:numPr>
          <w:ilvl w:val="3"/>
          <w:numId w:val="3"/>
        </w:numPr>
        <w:ind w:firstLine="965"/>
      </w:pPr>
      <w:proofErr w:type="gramStart"/>
      <w:r>
        <w:t>установление</w:t>
      </w:r>
      <w:proofErr w:type="gramEnd"/>
      <w:r>
        <w:t xml:space="preserve">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w:t>
      </w:r>
      <w:r>
        <w:br w:type="page"/>
      </w:r>
    </w:p>
    <w:p w:rsidR="00EC4592" w:rsidRDefault="005B26B6">
      <w:pPr>
        <w:ind w:left="739" w:firstLine="0"/>
      </w:pPr>
      <w:r>
        <w:lastRenderedPageBreak/>
        <w:t xml:space="preserve">необходимых условий для ее самореализации; </w:t>
      </w:r>
    </w:p>
    <w:p w:rsidR="00EC4592" w:rsidRDefault="005B26B6">
      <w:pPr>
        <w:numPr>
          <w:ilvl w:val="3"/>
          <w:numId w:val="3"/>
        </w:numPr>
        <w:ind w:firstLine="965"/>
      </w:pPr>
      <w: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EC4592" w:rsidRDefault="005B26B6">
      <w:pPr>
        <w:numPr>
          <w:ilvl w:val="3"/>
          <w:numId w:val="3"/>
        </w:numPr>
        <w:ind w:firstLine="965"/>
      </w:pPr>
      <w:r>
        <w:t xml:space="preserve">взаимодействие образовательной организации при реализации основной образовательной программы с социальными партнерами; </w:t>
      </w:r>
    </w:p>
    <w:p w:rsidR="00EC4592" w:rsidRDefault="005B26B6">
      <w:pPr>
        <w:numPr>
          <w:ilvl w:val="3"/>
          <w:numId w:val="3"/>
        </w:numPr>
        <w:ind w:firstLine="965"/>
      </w:pPr>
      <w: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EC4592" w:rsidRDefault="005B26B6">
      <w:pPr>
        <w:numPr>
          <w:ilvl w:val="3"/>
          <w:numId w:val="3"/>
        </w:numPr>
        <w:ind w:firstLine="965"/>
      </w:pPr>
      <w:r>
        <w:t xml:space="preserve">организацию интеллектуальных и творческих соревнований, научно-технического творчества, проектной и учебно-исследовательской деятельности; </w:t>
      </w:r>
    </w:p>
    <w:p w:rsidR="00EC4592" w:rsidRDefault="005B26B6">
      <w:pPr>
        <w:numPr>
          <w:ilvl w:val="3"/>
          <w:numId w:val="3"/>
        </w:numPr>
        <w:ind w:firstLine="965"/>
      </w:pPr>
      <w: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EC4592" w:rsidRDefault="005B26B6">
      <w:pPr>
        <w:numPr>
          <w:ilvl w:val="3"/>
          <w:numId w:val="3"/>
        </w:numPr>
        <w:ind w:firstLine="965"/>
      </w:pPr>
      <w:r>
        <w:t xml:space="preserve">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EC4592" w:rsidRDefault="005B26B6">
      <w:pPr>
        <w:numPr>
          <w:ilvl w:val="3"/>
          <w:numId w:val="3"/>
        </w:numPr>
        <w:ind w:firstLine="965"/>
      </w:pPr>
      <w: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 </w:t>
      </w:r>
    </w:p>
    <w:p w:rsidR="00EC4592" w:rsidRDefault="005B26B6">
      <w:pPr>
        <w:numPr>
          <w:ilvl w:val="3"/>
          <w:numId w:val="3"/>
        </w:numPr>
        <w:spacing w:after="41" w:line="237" w:lineRule="auto"/>
        <w:ind w:firstLine="965"/>
      </w:pPr>
      <w:r>
        <w:t xml:space="preserve">сохранение и укрепление физического, психологического и социального здоровья </w:t>
      </w:r>
    </w:p>
    <w:p w:rsidR="00EC4592" w:rsidRDefault="005B26B6">
      <w:pPr>
        <w:ind w:left="739" w:firstLine="0"/>
      </w:pPr>
      <w:r>
        <w:t xml:space="preserve">обучающихся, обеспечение их безопасности. </w:t>
      </w:r>
    </w:p>
    <w:p w:rsidR="00EC4592" w:rsidRDefault="005B26B6">
      <w:pPr>
        <w:spacing w:after="35"/>
        <w:ind w:left="619" w:right="0" w:firstLine="0"/>
        <w:jc w:val="left"/>
      </w:pPr>
      <w:r>
        <w:rPr>
          <w:rFonts w:ascii="Times New Roman" w:eastAsia="Times New Roman" w:hAnsi="Times New Roman" w:cs="Times New Roman"/>
          <w:sz w:val="23"/>
        </w:rPr>
        <w:t xml:space="preserve"> </w:t>
      </w:r>
    </w:p>
    <w:p w:rsidR="00EC4592" w:rsidRDefault="005B26B6">
      <w:pPr>
        <w:numPr>
          <w:ilvl w:val="2"/>
          <w:numId w:val="3"/>
        </w:numPr>
        <w:spacing w:after="91" w:line="236" w:lineRule="auto"/>
        <w:ind w:right="-15" w:hanging="1404"/>
        <w:jc w:val="left"/>
      </w:pPr>
      <w:r>
        <w:rPr>
          <w:i/>
          <w:sz w:val="28"/>
        </w:rPr>
        <w:t>Принципы и подходы к формированию ООП ООО</w:t>
      </w:r>
      <w:r>
        <w:rPr>
          <w:sz w:val="28"/>
        </w:rPr>
        <w:t xml:space="preserve"> </w:t>
      </w:r>
    </w:p>
    <w:p w:rsidR="00EC4592" w:rsidRDefault="005B26B6">
      <w:pPr>
        <w:ind w:left="739" w:firstLine="0"/>
      </w:pPr>
      <w:r>
        <w:t xml:space="preserve">ОО исходила из следующих </w:t>
      </w:r>
      <w:r>
        <w:rPr>
          <w:b/>
          <w:i/>
        </w:rPr>
        <w:t>принципов</w:t>
      </w:r>
      <w:r>
        <w:t xml:space="preserve">: </w:t>
      </w:r>
    </w:p>
    <w:p w:rsidR="00EC4592" w:rsidRDefault="005B26B6">
      <w:pPr>
        <w:numPr>
          <w:ilvl w:val="3"/>
          <w:numId w:val="3"/>
        </w:numPr>
        <w:ind w:firstLine="965"/>
      </w:pPr>
      <w:r>
        <w:t xml:space="preserve">Гуманизации— основной смысл образовательной деятельности — развитие индивидуальных и творческих способностей каждого обучающихся, гарантия и защита прав ребенка; </w:t>
      </w:r>
    </w:p>
    <w:p w:rsidR="00EC4592" w:rsidRDefault="005B26B6">
      <w:pPr>
        <w:numPr>
          <w:ilvl w:val="3"/>
          <w:numId w:val="3"/>
        </w:numPr>
        <w:ind w:firstLine="965"/>
      </w:pPr>
      <w:r>
        <w:t xml:space="preserve">Демократизации </w:t>
      </w:r>
      <w:r>
        <w:tab/>
        <w:t xml:space="preserve">- свобода творчества учителя, </w:t>
      </w:r>
      <w:r>
        <w:tab/>
        <w:t xml:space="preserve">участие родителей и обучающихся в управлении образовательной деятельностью; </w:t>
      </w:r>
    </w:p>
    <w:p w:rsidR="00EC4592" w:rsidRDefault="005B26B6">
      <w:pPr>
        <w:numPr>
          <w:ilvl w:val="3"/>
          <w:numId w:val="3"/>
        </w:numPr>
        <w:spacing w:after="45" w:line="238" w:lineRule="auto"/>
        <w:ind w:firstLine="965"/>
      </w:pPr>
      <w:r>
        <w:t xml:space="preserve">Дифференциации </w:t>
      </w:r>
      <w:r>
        <w:tab/>
        <w:t xml:space="preserve">и </w:t>
      </w:r>
      <w:r>
        <w:tab/>
        <w:t xml:space="preserve">индивидуализации– </w:t>
      </w:r>
      <w:r>
        <w:tab/>
        <w:t xml:space="preserve">развитие </w:t>
      </w:r>
      <w:r>
        <w:tab/>
        <w:t xml:space="preserve">обучающегося </w:t>
      </w:r>
      <w:r>
        <w:tab/>
        <w:t xml:space="preserve">в соответствии с его склонностями, интересами, возможностями, что обеспечивается широким выбором программ дополнительного образования; </w:t>
      </w:r>
    </w:p>
    <w:p w:rsidR="00EC4592" w:rsidRDefault="005B26B6">
      <w:pPr>
        <w:numPr>
          <w:ilvl w:val="3"/>
          <w:numId w:val="3"/>
        </w:numPr>
        <w:ind w:firstLine="965"/>
      </w:pPr>
      <w:r>
        <w:t xml:space="preserve">Непрерывности и системности— связь всех уровней образования в школе, взаимосвязь и взаимодействие всех компонентов ООП; </w:t>
      </w:r>
    </w:p>
    <w:p w:rsidR="00EC4592" w:rsidRDefault="005B26B6">
      <w:pPr>
        <w:numPr>
          <w:ilvl w:val="3"/>
          <w:numId w:val="3"/>
        </w:numPr>
        <w:ind w:firstLine="965"/>
      </w:pPr>
      <w:r>
        <w:t xml:space="preserve">Инновации— </w:t>
      </w:r>
      <w:r>
        <w:tab/>
        <w:t xml:space="preserve">продолжение </w:t>
      </w:r>
      <w:r>
        <w:tab/>
        <w:t xml:space="preserve">экспериментальной </w:t>
      </w:r>
      <w:r>
        <w:tab/>
        <w:t xml:space="preserve">работы </w:t>
      </w:r>
      <w:r>
        <w:tab/>
        <w:t xml:space="preserve">педагогического коллектива на основе разработки и использования новых педагогических технологий; </w:t>
      </w:r>
    </w:p>
    <w:p w:rsidR="00EC4592" w:rsidRDefault="005B26B6">
      <w:pPr>
        <w:numPr>
          <w:ilvl w:val="3"/>
          <w:numId w:val="3"/>
        </w:numPr>
        <w:ind w:firstLine="965"/>
      </w:pPr>
      <w:r>
        <w:t>Открытости - установление разноуровневых социокультурных экономических связей ОО</w:t>
      </w:r>
      <w:r>
        <w:rPr>
          <w:b/>
        </w:rPr>
        <w:t>;</w:t>
      </w:r>
      <w:r>
        <w:t xml:space="preserve"> </w:t>
      </w:r>
    </w:p>
    <w:p w:rsidR="00EC4592" w:rsidRDefault="005B26B6">
      <w:pPr>
        <w:numPr>
          <w:ilvl w:val="3"/>
          <w:numId w:val="3"/>
        </w:numPr>
        <w:ind w:firstLine="965"/>
      </w:pPr>
      <w:r>
        <w:t xml:space="preserve">Принцип здорового образа жизни- формирование осознанного отношения к здоровью как к ценности, и внедрение здоровьесберегающнх технологий в образовательную деятельность. </w:t>
      </w:r>
    </w:p>
    <w:p w:rsidR="00EC4592" w:rsidRDefault="005B26B6">
      <w:pPr>
        <w:ind w:left="739" w:right="0" w:firstLine="965"/>
      </w:pPr>
      <w:r>
        <w:rPr>
          <w:b/>
        </w:rPr>
        <w:lastRenderedPageBreak/>
        <w:t>Методологической основой ФГОС является системно-деятельностный подход</w:t>
      </w:r>
      <w:r>
        <w:t xml:space="preserve">, который предполагает: </w:t>
      </w:r>
    </w:p>
    <w:p w:rsidR="00EC4592" w:rsidRDefault="005B26B6">
      <w:pPr>
        <w:numPr>
          <w:ilvl w:val="3"/>
          <w:numId w:val="3"/>
        </w:numPr>
        <w:ind w:firstLine="965"/>
      </w:pPr>
      <w:r>
        <w:t xml:space="preserve">формирование готовности к саморазвитию и непрерывному образованию; </w:t>
      </w:r>
    </w:p>
    <w:p w:rsidR="00EC4592" w:rsidRDefault="005B26B6">
      <w:pPr>
        <w:numPr>
          <w:ilvl w:val="3"/>
          <w:numId w:val="3"/>
        </w:numPr>
        <w:ind w:firstLine="965"/>
      </w:pPr>
      <w:proofErr w:type="gramStart"/>
      <w:r>
        <w:t>проектирование</w:t>
      </w:r>
      <w:proofErr w:type="gramEnd"/>
      <w:r>
        <w:t xml:space="preserve"> и конструирование социальной среды развития обучающихся в системе образования; </w:t>
      </w:r>
    </w:p>
    <w:p w:rsidR="00EC4592" w:rsidRDefault="005B26B6">
      <w:pPr>
        <w:numPr>
          <w:ilvl w:val="3"/>
          <w:numId w:val="3"/>
        </w:numPr>
        <w:ind w:firstLine="965"/>
      </w:pPr>
      <w:r>
        <w:t xml:space="preserve">активную учебно-познавательную деятельность обучающихся; </w:t>
      </w:r>
    </w:p>
    <w:p w:rsidR="00EC4592" w:rsidRDefault="005B26B6">
      <w:pPr>
        <w:numPr>
          <w:ilvl w:val="3"/>
          <w:numId w:val="3"/>
        </w:numPr>
        <w:ind w:firstLine="965"/>
      </w:pPr>
      <w:r>
        <w:t xml:space="preserve">построение образовательной деятельности с учетом индивидуальных возрастных, психологических и физиологических особенностей обучающихся. </w:t>
      </w:r>
    </w:p>
    <w:p w:rsidR="00EC4592" w:rsidRDefault="005B26B6">
      <w:pPr>
        <w:ind w:left="739" w:right="0" w:firstLine="965"/>
      </w:pPr>
      <w:r>
        <w:rPr>
          <w:b/>
        </w:rPr>
        <w:t>Основная образовательная программа формируется с учетом психолого- педагогических особенностей развития детей 11–15 лет, связанных:</w:t>
      </w:r>
      <w:r>
        <w:t xml:space="preserve"> </w:t>
      </w:r>
    </w:p>
    <w:p w:rsidR="00EC4592" w:rsidRDefault="005B26B6">
      <w:pPr>
        <w:numPr>
          <w:ilvl w:val="3"/>
          <w:numId w:val="3"/>
        </w:numPr>
        <w:spacing w:after="41" w:line="237" w:lineRule="auto"/>
        <w:ind w:firstLine="965"/>
      </w:pPr>
      <w: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EC4592" w:rsidRDefault="005B26B6">
      <w:pPr>
        <w:numPr>
          <w:ilvl w:val="3"/>
          <w:numId w:val="3"/>
        </w:numPr>
        <w:ind w:firstLine="965"/>
      </w:pPr>
      <w: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Pr>
          <w:i/>
        </w:rPr>
        <w:t xml:space="preserve">к </w:t>
      </w:r>
      <w:r>
        <w:t xml:space="preserve">развитию способности проектирования собственной учебной деятельности и построению жизненных планов во временнóй перспективе; </w:t>
      </w:r>
    </w:p>
    <w:p w:rsidR="00EC4592" w:rsidRDefault="005B26B6">
      <w:pPr>
        <w:numPr>
          <w:ilvl w:val="3"/>
          <w:numId w:val="3"/>
        </w:numPr>
        <w:spacing w:after="45" w:line="238" w:lineRule="auto"/>
        <w:ind w:firstLine="965"/>
      </w:pPr>
      <w:r>
        <w:t xml:space="preserve">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 </w:t>
      </w:r>
    </w:p>
    <w:p w:rsidR="00EC4592" w:rsidRDefault="005B26B6">
      <w:pPr>
        <w:numPr>
          <w:ilvl w:val="3"/>
          <w:numId w:val="3"/>
        </w:numPr>
        <w:spacing w:after="45" w:line="238" w:lineRule="auto"/>
        <w:ind w:firstLine="965"/>
      </w:pPr>
      <w:proofErr w:type="gramStart"/>
      <w:r>
        <w:t>с</w:t>
      </w:r>
      <w:proofErr w:type="gramEnd"/>
      <w:r>
        <w:t xml:space="preserve">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w:t>
      </w:r>
    </w:p>
    <w:p w:rsidR="00EC4592" w:rsidRDefault="005B26B6">
      <w:pPr>
        <w:numPr>
          <w:ilvl w:val="3"/>
          <w:numId w:val="3"/>
        </w:numPr>
        <w:spacing w:after="45" w:line="238" w:lineRule="auto"/>
        <w:ind w:firstLine="965"/>
      </w:pPr>
      <w:r>
        <w:t xml:space="preserve">с </w:t>
      </w:r>
      <w:r>
        <w:tab/>
        <w:t xml:space="preserve">изменением </w:t>
      </w:r>
      <w:r>
        <w:tab/>
        <w:t xml:space="preserve">формы </w:t>
      </w:r>
      <w:r>
        <w:tab/>
        <w:t xml:space="preserve">организации </w:t>
      </w:r>
      <w:r>
        <w:tab/>
        <w:t xml:space="preserve">учебной </w:t>
      </w:r>
      <w:r>
        <w:tab/>
        <w:t xml:space="preserve">деятельности </w:t>
      </w:r>
      <w:r>
        <w:tab/>
        <w:t xml:space="preserve">и </w:t>
      </w:r>
      <w:r>
        <w:tab/>
        <w:t xml:space="preserve">учебного сотрудничества от классно-урочной к лабораторно-семинарской и лекционно-лабораторной исследовательской. </w:t>
      </w:r>
    </w:p>
    <w:p w:rsidR="00EC4592" w:rsidRDefault="005B26B6">
      <w:pPr>
        <w:ind w:left="739" w:right="96" w:firstLine="965"/>
      </w:pPr>
      <w:r>
        <w:t xml:space="preserve">Переход обучающегося в основную школу совпадает с первым этапом подросткового развития </w:t>
      </w:r>
      <w:r>
        <w:rPr>
          <w:b/>
          <w:i/>
        </w:rPr>
        <w:t xml:space="preserve">- </w:t>
      </w:r>
      <w: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EC4592" w:rsidRDefault="005B26B6">
      <w:pPr>
        <w:ind w:left="10" w:right="-15" w:hanging="10"/>
        <w:jc w:val="center"/>
      </w:pPr>
      <w:r>
        <w:t xml:space="preserve">Второй этап подросткового развития (14–15 лет, 8–9 классы), характеризуется: </w:t>
      </w:r>
    </w:p>
    <w:p w:rsidR="00EC4592" w:rsidRDefault="005B26B6">
      <w:pPr>
        <w:numPr>
          <w:ilvl w:val="3"/>
          <w:numId w:val="3"/>
        </w:numPr>
        <w:spacing w:after="45" w:line="238" w:lineRule="auto"/>
        <w:ind w:firstLine="965"/>
      </w:pPr>
      <w: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 </w:t>
      </w:r>
    </w:p>
    <w:p w:rsidR="00EC4592" w:rsidRDefault="005B26B6">
      <w:pPr>
        <w:numPr>
          <w:ilvl w:val="3"/>
          <w:numId w:val="3"/>
        </w:numPr>
        <w:spacing w:after="41" w:line="237" w:lineRule="auto"/>
        <w:ind w:firstLine="965"/>
      </w:pPr>
      <w:r>
        <w:t xml:space="preserve">стремлением подростка к общению и совместной деятельности со сверстниками; </w:t>
      </w:r>
    </w:p>
    <w:p w:rsidR="00EC4592" w:rsidRDefault="005B26B6">
      <w:pPr>
        <w:numPr>
          <w:ilvl w:val="3"/>
          <w:numId w:val="3"/>
        </w:numPr>
        <w:ind w:firstLine="965"/>
      </w:pPr>
      <w:r>
        <w:lastRenderedPageBreak/>
        <w:t xml:space="preserve">особой чувствительностью к морально-этическому «кодексу товарищества», в котором заданы важнейшие нормы социального поведения взрослого мира; </w:t>
      </w:r>
    </w:p>
    <w:p w:rsidR="00EC4592" w:rsidRDefault="005B26B6">
      <w:pPr>
        <w:numPr>
          <w:ilvl w:val="3"/>
          <w:numId w:val="3"/>
        </w:numPr>
        <w:ind w:firstLine="965"/>
      </w:pPr>
      <w: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иубеждений, выработку принципов, моральное развитие личности; т.е. моральным развитием личности; </w:t>
      </w:r>
    </w:p>
    <w:p w:rsidR="00EC4592" w:rsidRDefault="005B26B6">
      <w:pPr>
        <w:numPr>
          <w:ilvl w:val="3"/>
          <w:numId w:val="3"/>
        </w:numPr>
        <w:ind w:firstLine="965"/>
      </w:pPr>
      <w:r>
        <w:t xml:space="preserve">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 </w:t>
      </w:r>
    </w:p>
    <w:p w:rsidR="00EC4592" w:rsidRDefault="005B26B6">
      <w:pPr>
        <w:numPr>
          <w:ilvl w:val="3"/>
          <w:numId w:val="3"/>
        </w:numPr>
        <w:spacing w:after="45" w:line="238" w:lineRule="auto"/>
        <w:ind w:firstLine="965"/>
      </w:pPr>
      <w:proofErr w:type="gramStart"/>
      <w:r>
        <w:t>изменением</w:t>
      </w:r>
      <w:proofErr w:type="gramEnd"/>
      <w:r>
        <w:t xml:space="preserve"> социальной ситуации развития: ростом информационных перегрузок, характером социальных взаимодействий, </w:t>
      </w:r>
      <w:r>
        <w:tab/>
        <w:t xml:space="preserve">способами </w:t>
      </w:r>
      <w:r>
        <w:tab/>
        <w:t xml:space="preserve">получения информации </w:t>
      </w:r>
      <w:r>
        <w:tab/>
        <w:t xml:space="preserve">(СМИ, телевидение, Интернет). </w:t>
      </w:r>
    </w:p>
    <w:p w:rsidR="00EC4592" w:rsidRDefault="005B26B6">
      <w:pPr>
        <w:spacing w:after="45" w:line="238" w:lineRule="auto"/>
        <w:ind w:left="739" w:right="5" w:firstLine="965"/>
        <w:jc w:val="left"/>
      </w:pPr>
      <w: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 </w:t>
      </w:r>
    </w:p>
    <w:p w:rsidR="00EC4592" w:rsidRDefault="005B26B6">
      <w:pPr>
        <w:spacing w:after="41" w:line="237" w:lineRule="auto"/>
        <w:ind w:left="10" w:right="49" w:hanging="10"/>
        <w:jc w:val="right"/>
      </w:pPr>
      <w:r>
        <w:t xml:space="preserve">Объективно необходимое для подготовки к будущей жизни развитие социальной </w:t>
      </w:r>
    </w:p>
    <w:p w:rsidR="00EC4592" w:rsidRDefault="005B26B6">
      <w:pPr>
        <w:ind w:left="739" w:firstLine="0"/>
      </w:pPr>
      <w:proofErr w:type="gramStart"/>
      <w:r>
        <w:t>взрослости</w:t>
      </w:r>
      <w:proofErr w:type="gramEnd"/>
      <w:r>
        <w:t xml:space="preserve">   подростка   требует   и   от   родителей   (законных   представителей)   решения </w:t>
      </w:r>
    </w:p>
    <w:p w:rsidR="00EC4592" w:rsidRDefault="00EC4592">
      <w:pPr>
        <w:sectPr w:rsidR="00EC4592">
          <w:headerReference w:type="even" r:id="rId8"/>
          <w:headerReference w:type="default" r:id="rId9"/>
          <w:footerReference w:type="even" r:id="rId10"/>
          <w:footerReference w:type="default" r:id="rId11"/>
          <w:headerReference w:type="first" r:id="rId12"/>
          <w:footerReference w:type="first" r:id="rId13"/>
          <w:pgSz w:w="11899" w:h="16841"/>
          <w:pgMar w:top="0" w:right="389" w:bottom="571" w:left="0" w:header="720" w:footer="720" w:gutter="0"/>
          <w:cols w:space="720"/>
          <w:titlePg/>
        </w:sectPr>
      </w:pPr>
    </w:p>
    <w:p w:rsidR="00EC4592" w:rsidRDefault="005B26B6">
      <w:pPr>
        <w:ind w:left="259" w:firstLine="0"/>
      </w:pPr>
      <w:r>
        <w:lastRenderedPageBreak/>
        <w:t xml:space="preserve">соответствующей задачи воспитания подростка в семье, смены прежнего типа отношений на новый. </w:t>
      </w:r>
    </w:p>
    <w:p w:rsidR="00EC4592" w:rsidRDefault="005B26B6">
      <w:pPr>
        <w:ind w:left="978" w:right="0" w:hanging="10"/>
      </w:pPr>
      <w:r>
        <w:rPr>
          <w:b/>
        </w:rPr>
        <w:t>Общая характеристика ООП ООО</w:t>
      </w:r>
      <w:r>
        <w:t xml:space="preserve"> </w:t>
      </w:r>
    </w:p>
    <w:p w:rsidR="00EC4592" w:rsidRDefault="005B26B6">
      <w:pPr>
        <w:ind w:left="259"/>
      </w:pPr>
      <w:r>
        <w:t xml:space="preserve">Основная образовательная программа основного общего образования разработана педагогическим коллективом МАОУ Кутарбитская СОШ совместно с Управляющим Советом школы, обеспечивающим государственно-общественный характер управления образовательным учреждением, с учетом типа и вида образовательного учреждения, рассмотрена на заседании педагогического совета, утверждена приказом директора школы. </w:t>
      </w:r>
    </w:p>
    <w:p w:rsidR="00EC4592" w:rsidRDefault="005B26B6">
      <w:pPr>
        <w:spacing w:after="23"/>
        <w:ind w:left="10" w:right="-15" w:hanging="10"/>
        <w:jc w:val="center"/>
      </w:pPr>
      <w:r>
        <w:rPr>
          <w:b/>
        </w:rPr>
        <w:t>Программа адресована</w:t>
      </w:r>
      <w:r>
        <w:t xml:space="preserve"> </w:t>
      </w:r>
    </w:p>
    <w:p w:rsidR="00EC4592" w:rsidRDefault="005B26B6">
      <w:pPr>
        <w:ind w:left="0" w:firstLine="0"/>
      </w:pP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31"/>
          <w:vertAlign w:val="superscript"/>
        </w:rPr>
        <w:tab/>
      </w:r>
      <w:r>
        <w:rPr>
          <w:b/>
        </w:rPr>
        <w:t xml:space="preserve">Учащимся и </w:t>
      </w:r>
      <w:r>
        <w:rPr>
          <w:b/>
        </w:rPr>
        <w:tab/>
      </w:r>
      <w:r>
        <w:rPr>
          <w:rFonts w:ascii="Times New Roman" w:eastAsia="Times New Roman" w:hAnsi="Times New Roman" w:cs="Times New Roman"/>
        </w:rPr>
        <w:t>•</w:t>
      </w:r>
      <w:r>
        <w:t xml:space="preserve"> </w:t>
      </w:r>
      <w:r>
        <w:tab/>
        <w:t xml:space="preserve">для информирования о целях, содержании, организации и </w:t>
      </w:r>
    </w:p>
    <w:p w:rsidR="00EC4592" w:rsidRDefault="005B26B6">
      <w:pPr>
        <w:spacing w:after="0"/>
        <w:ind w:left="0" w:right="0" w:firstLine="0"/>
        <w:jc w:val="left"/>
      </w:pPr>
      <w:r>
        <w:rPr>
          <w:rFonts w:ascii="Times New Roman" w:eastAsia="Times New Roman" w:hAnsi="Times New Roman" w:cs="Times New Roman"/>
          <w:sz w:val="20"/>
        </w:rPr>
        <w:t xml:space="preserve"> </w:t>
      </w:r>
    </w:p>
    <w:p w:rsidR="00EC4592" w:rsidRDefault="005B26B6">
      <w:pPr>
        <w:ind w:left="0" w:firstLine="0"/>
      </w:pP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rPr>
          <w:b/>
        </w:rPr>
        <w:t>родителям</w:t>
      </w:r>
      <w:r>
        <w:rPr>
          <w:rFonts w:ascii="Times New Roman" w:eastAsia="Times New Roman" w:hAnsi="Times New Roman" w:cs="Times New Roman"/>
        </w:rPr>
        <w:t xml:space="preserve"> </w:t>
      </w:r>
      <w:r>
        <w:rPr>
          <w:rFonts w:ascii="Times New Roman" w:eastAsia="Times New Roman" w:hAnsi="Times New Roman" w:cs="Times New Roman"/>
        </w:rPr>
        <w:tab/>
      </w:r>
      <w:r>
        <w:t xml:space="preserve">предполагаемых результатах деятельности ОУ; </w:t>
      </w:r>
    </w:p>
    <w:p w:rsidR="00EC4592" w:rsidRDefault="005B26B6">
      <w:pPr>
        <w:numPr>
          <w:ilvl w:val="0"/>
          <w:numId w:val="5"/>
        </w:numPr>
      </w:pPr>
      <w:r>
        <w:t xml:space="preserve">для определения сферы ответственности за достижение </w:t>
      </w:r>
    </w:p>
    <w:p w:rsidR="00EC4592" w:rsidRDefault="005B26B6">
      <w:pPr>
        <w:ind w:left="0" w:right="116" w:firstLine="0"/>
      </w:pP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Start"/>
      <w:r>
        <w:t>результатов</w:t>
      </w:r>
      <w:proofErr w:type="gramEnd"/>
      <w:r>
        <w:t xml:space="preserve"> школы, родителей и обучающихся и их </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t>возможностей для взаимодействия</w:t>
      </w:r>
      <w:r>
        <w:rPr>
          <w:rFonts w:ascii="Times New Roman" w:eastAsia="Times New Roman" w:hAnsi="Times New Roman" w:cs="Times New Roman"/>
        </w:rPr>
        <w:t xml:space="preserve"> </w:t>
      </w:r>
    </w:p>
    <w:p w:rsidR="00EC4592" w:rsidRDefault="005B26B6">
      <w:pPr>
        <w:ind w:left="0" w:firstLine="0"/>
      </w:pP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31"/>
          <w:vertAlign w:val="superscript"/>
        </w:rPr>
        <w:tab/>
      </w:r>
      <w:r>
        <w:rPr>
          <w:b/>
        </w:rPr>
        <w:t>Учителям</w:t>
      </w:r>
      <w:r>
        <w:rPr>
          <w:rFonts w:ascii="Times New Roman" w:eastAsia="Times New Roman" w:hAnsi="Times New Roman" w:cs="Times New Roman"/>
        </w:rPr>
        <w:t xml:space="preserve"> </w:t>
      </w:r>
      <w:r>
        <w:rPr>
          <w:rFonts w:ascii="Times New Roman" w:eastAsia="Times New Roman" w:hAnsi="Times New Roman" w:cs="Times New Roman"/>
        </w:rPr>
        <w:tab/>
        <w:t>•</w:t>
      </w:r>
      <w:r>
        <w:t xml:space="preserve"> </w:t>
      </w:r>
      <w:r>
        <w:tab/>
        <w:t xml:space="preserve">для углубления понимания смыслов образования и в </w:t>
      </w:r>
    </w:p>
    <w:p w:rsidR="00EC4592" w:rsidRDefault="005B26B6">
      <w:pPr>
        <w:spacing w:after="0"/>
        <w:ind w:left="0" w:right="0" w:firstLine="0"/>
        <w:jc w:val="left"/>
      </w:pPr>
      <w:r>
        <w:rPr>
          <w:rFonts w:ascii="Times New Roman" w:eastAsia="Times New Roman" w:hAnsi="Times New Roman" w:cs="Times New Roman"/>
          <w:sz w:val="20"/>
        </w:rPr>
        <w:t xml:space="preserve"> </w:t>
      </w:r>
    </w:p>
    <w:p w:rsidR="00EC4592" w:rsidRDefault="005B26B6">
      <w:pPr>
        <w:ind w:left="0" w:firstLine="0"/>
      </w:pP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t xml:space="preserve">качестве ориентира в практической образовательной </w:t>
      </w:r>
    </w:p>
    <w:p w:rsidR="00EC4592" w:rsidRDefault="005B26B6">
      <w:pPr>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t>деятельности</w:t>
      </w:r>
      <w:r>
        <w:rPr>
          <w:rFonts w:ascii="Times New Roman" w:eastAsia="Times New Roman" w:hAnsi="Times New Roman" w:cs="Times New Roman"/>
        </w:rPr>
        <w:t xml:space="preserve"> </w:t>
      </w:r>
    </w:p>
    <w:p w:rsidR="00EC4592" w:rsidRDefault="005B26B6">
      <w:pPr>
        <w:ind w:left="0" w:firstLine="0"/>
      </w:pP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rPr>
        <w:t>Администрации</w:t>
      </w:r>
      <w:r>
        <w:rPr>
          <w:rFonts w:ascii="Times New Roman" w:eastAsia="Times New Roman" w:hAnsi="Times New Roman" w:cs="Times New Roman"/>
        </w:rPr>
        <w:t xml:space="preserve"> </w:t>
      </w:r>
      <w:r>
        <w:rPr>
          <w:rFonts w:ascii="Times New Roman" w:eastAsia="Times New Roman" w:hAnsi="Times New Roman" w:cs="Times New Roman"/>
        </w:rPr>
        <w:tab/>
        <w:t>•</w:t>
      </w:r>
      <w:r>
        <w:t xml:space="preserve"> </w:t>
      </w:r>
      <w:r>
        <w:tab/>
        <w:t xml:space="preserve">для координации деятельности педагогического </w:t>
      </w:r>
    </w:p>
    <w:p w:rsidR="00EC4592" w:rsidRDefault="005B26B6">
      <w:pPr>
        <w:ind w:left="0" w:right="166"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Start"/>
      <w:r>
        <w:t>коллектива</w:t>
      </w:r>
      <w:proofErr w:type="gramEnd"/>
      <w:r>
        <w:t xml:space="preserve"> по выполнению требований к результатам и </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t xml:space="preserve">условиям освоения учащимися ООП; </w:t>
      </w:r>
    </w:p>
    <w:p w:rsidR="00EC4592" w:rsidRDefault="005B26B6">
      <w:pPr>
        <w:numPr>
          <w:ilvl w:val="0"/>
          <w:numId w:val="5"/>
        </w:numPr>
      </w:pPr>
      <w:r>
        <w:t xml:space="preserve">для регулирования взаимоотношений субъектов </w:t>
      </w:r>
    </w:p>
    <w:p w:rsidR="00EC4592" w:rsidRDefault="005B26B6">
      <w:pPr>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t xml:space="preserve">образовательного процесса (педагогов, учеников, родителей, </w:t>
      </w:r>
    </w:p>
    <w:p w:rsidR="00EC4592" w:rsidRDefault="005B26B6">
      <w:pPr>
        <w:ind w:left="0" w:firstLine="0"/>
      </w:pP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31"/>
          <w:vertAlign w:val="superscript"/>
        </w:rPr>
        <w:tab/>
      </w:r>
      <w:r>
        <w:t>администрации и др.);</w:t>
      </w:r>
      <w:r>
        <w:rPr>
          <w:rFonts w:ascii="Times New Roman" w:eastAsia="Times New Roman" w:hAnsi="Times New Roman" w:cs="Times New Roman"/>
        </w:rPr>
        <w:t xml:space="preserve"> </w:t>
      </w:r>
    </w:p>
    <w:p w:rsidR="00EC4592" w:rsidRDefault="005B26B6">
      <w:pPr>
        <w:spacing w:after="0"/>
        <w:ind w:left="0" w:right="0" w:firstLine="0"/>
        <w:jc w:val="left"/>
      </w:pPr>
      <w:r>
        <w:rPr>
          <w:rFonts w:ascii="Times New Roman" w:eastAsia="Times New Roman" w:hAnsi="Times New Roman" w:cs="Times New Roman"/>
          <w:sz w:val="20"/>
        </w:rPr>
        <w:t xml:space="preserve"> </w:t>
      </w:r>
    </w:p>
    <w:p w:rsidR="00EC4592" w:rsidRDefault="005B26B6">
      <w:pPr>
        <w:ind w:left="0" w:firstLine="0"/>
      </w:pP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rPr>
          <w:b/>
        </w:rPr>
        <w:t xml:space="preserve">Учредителю и органам </w:t>
      </w:r>
      <w:r>
        <w:rPr>
          <w:rFonts w:ascii="Times New Roman" w:eastAsia="Times New Roman" w:hAnsi="Times New Roman" w:cs="Times New Roman"/>
        </w:rPr>
        <w:t>•</w:t>
      </w:r>
      <w:r>
        <w:t xml:space="preserve"> </w:t>
      </w:r>
      <w:r>
        <w:tab/>
        <w:t xml:space="preserve">для повышения объективности оценивания </w:t>
      </w:r>
    </w:p>
    <w:p w:rsidR="00EC4592" w:rsidRDefault="005B26B6">
      <w:pPr>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rPr>
        <w:t>управления</w:t>
      </w:r>
      <w:r>
        <w:rPr>
          <w:rFonts w:ascii="Times New Roman" w:eastAsia="Times New Roman" w:hAnsi="Times New Roman" w:cs="Times New Roman"/>
        </w:rPr>
        <w:t xml:space="preserve"> </w:t>
      </w:r>
      <w:r>
        <w:rPr>
          <w:rFonts w:ascii="Times New Roman" w:eastAsia="Times New Roman" w:hAnsi="Times New Roman" w:cs="Times New Roman"/>
        </w:rPr>
        <w:tab/>
      </w:r>
      <w:r>
        <w:t xml:space="preserve">образовательных результатов ОУ в целом; </w:t>
      </w:r>
    </w:p>
    <w:p w:rsidR="00EC4592" w:rsidRDefault="005B26B6">
      <w:pPr>
        <w:numPr>
          <w:ilvl w:val="0"/>
          <w:numId w:val="5"/>
        </w:numPr>
        <w:spacing w:after="45" w:line="238" w:lineRule="auto"/>
      </w:pPr>
      <w:proofErr w:type="gramStart"/>
      <w:r>
        <w:t>для</w:t>
      </w:r>
      <w:proofErr w:type="gramEnd"/>
      <w:r>
        <w:t xml:space="preserve"> принятия управленческих решений на основе </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t xml:space="preserve">мониторинга эффективности процесса, качества, условий и </w:t>
      </w: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31"/>
          <w:vertAlign w:val="superscript"/>
        </w:rPr>
        <w:tab/>
      </w:r>
      <w:r>
        <w:t>результатов образовательной деятельности ОУ.</w:t>
      </w:r>
      <w:r>
        <w:rPr>
          <w:rFonts w:ascii="Times New Roman" w:eastAsia="Times New Roman" w:hAnsi="Times New Roman" w:cs="Times New Roman"/>
        </w:rPr>
        <w:t xml:space="preserve"> </w:t>
      </w:r>
    </w:p>
    <w:p w:rsidR="00EC4592" w:rsidRDefault="005B26B6">
      <w:pPr>
        <w:spacing w:after="100"/>
        <w:ind w:left="0" w:right="0" w:firstLine="0"/>
        <w:jc w:val="left"/>
      </w:pPr>
      <w:r>
        <w:rPr>
          <w:rFonts w:ascii="Times New Roman" w:eastAsia="Times New Roman" w:hAnsi="Times New Roman" w:cs="Times New Roman"/>
        </w:rPr>
        <w:t xml:space="preserve"> </w:t>
      </w:r>
    </w:p>
    <w:p w:rsidR="00EC4592" w:rsidRDefault="005B26B6">
      <w:pPr>
        <w:ind w:left="259"/>
      </w:pPr>
      <w:r>
        <w:t xml:space="preserve">Основная образовательная программа основного общего образования МАОУ Кутарбитская СОШ в соответствии с требованиями Стандарта содержит три раздела программы: </w:t>
      </w:r>
      <w:r>
        <w:rPr>
          <w:b/>
          <w:i/>
        </w:rPr>
        <w:t>целевой, содержательный и организационный.</w:t>
      </w:r>
      <w:r>
        <w:t xml:space="preserve"> </w:t>
      </w:r>
    </w:p>
    <w:p w:rsidR="00EC4592" w:rsidRDefault="005B26B6">
      <w:pPr>
        <w:ind w:left="259"/>
      </w:pPr>
      <w:r>
        <w:rPr>
          <w:b/>
        </w:rPr>
        <w:t xml:space="preserve">Целевой </w:t>
      </w:r>
      <w:r>
        <w:t xml:space="preserve">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а также способы определения достижения этих целей и результатов. </w:t>
      </w:r>
    </w:p>
    <w:p w:rsidR="00EC4592" w:rsidRDefault="005B26B6">
      <w:pPr>
        <w:spacing w:after="46"/>
        <w:ind w:left="968" w:right="0" w:firstLine="0"/>
      </w:pPr>
      <w:r>
        <w:rPr>
          <w:i/>
        </w:rPr>
        <w:t>Целевой раздел включает:</w:t>
      </w:r>
      <w:r>
        <w:t xml:space="preserve"> </w:t>
      </w:r>
    </w:p>
    <w:p w:rsidR="00EC4592" w:rsidRDefault="005B26B6">
      <w:pPr>
        <w:numPr>
          <w:ilvl w:val="0"/>
          <w:numId w:val="5"/>
        </w:numPr>
      </w:pPr>
      <w:r>
        <w:t xml:space="preserve">пояснительную записку; </w:t>
      </w:r>
    </w:p>
    <w:p w:rsidR="00EC4592" w:rsidRDefault="005B26B6">
      <w:pPr>
        <w:numPr>
          <w:ilvl w:val="0"/>
          <w:numId w:val="5"/>
        </w:numPr>
      </w:pPr>
      <w:r>
        <w:t xml:space="preserve">планируемые результаты освоения обучающимися основной образовательной программы основного общего образования; </w:t>
      </w:r>
    </w:p>
    <w:p w:rsidR="00EC4592" w:rsidRDefault="005B26B6">
      <w:pPr>
        <w:numPr>
          <w:ilvl w:val="0"/>
          <w:numId w:val="5"/>
        </w:numPr>
      </w:pPr>
      <w:r>
        <w:t xml:space="preserve">систему оценки достижения планируемых результатов освоения основной образовательной программы основного общего образования. </w:t>
      </w:r>
    </w:p>
    <w:p w:rsidR="00EC4592" w:rsidRDefault="005B26B6">
      <w:pPr>
        <w:ind w:left="259"/>
      </w:pPr>
      <w:r>
        <w:rPr>
          <w:b/>
        </w:rPr>
        <w:t xml:space="preserve">Содержательный </w:t>
      </w:r>
      <w:r>
        <w:t xml:space="preserve">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EC4592" w:rsidRDefault="005B26B6">
      <w:pPr>
        <w:numPr>
          <w:ilvl w:val="0"/>
          <w:numId w:val="5"/>
        </w:numPr>
      </w:pPr>
      <w:proofErr w:type="gramStart"/>
      <w:r>
        <w:lastRenderedPageBreak/>
        <w:t>программу</w:t>
      </w:r>
      <w:proofErr w:type="gramEnd"/>
      <w:r>
        <w:t xml:space="preserve"> развития универсальных учебных действий на уровне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EC4592" w:rsidRDefault="005B26B6">
      <w:pPr>
        <w:numPr>
          <w:ilvl w:val="0"/>
          <w:numId w:val="5"/>
        </w:numPr>
      </w:pPr>
      <w:r>
        <w:t xml:space="preserve">программы отдельных учебных предметов, курсов; </w:t>
      </w:r>
    </w:p>
    <w:p w:rsidR="00EC4592" w:rsidRDefault="005B26B6">
      <w:pPr>
        <w:numPr>
          <w:ilvl w:val="0"/>
          <w:numId w:val="5"/>
        </w:numPr>
      </w:pPr>
      <w:r>
        <w:t xml:space="preserve">программу воспитания и социализации обучающихся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 </w:t>
      </w:r>
    </w:p>
    <w:p w:rsidR="00EC4592" w:rsidRDefault="005B26B6">
      <w:pPr>
        <w:numPr>
          <w:ilvl w:val="0"/>
          <w:numId w:val="5"/>
        </w:numPr>
        <w:spacing w:after="538"/>
      </w:pPr>
      <w:r>
        <w:t xml:space="preserve">программу коррекционной работы. </w:t>
      </w:r>
    </w:p>
    <w:p w:rsidR="00EC4592" w:rsidRDefault="005B26B6">
      <w:pPr>
        <w:spacing w:after="0"/>
        <w:ind w:left="-5" w:right="-15" w:hanging="1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sz w:val="20"/>
        </w:rPr>
        <w:t>1</w:t>
      </w:r>
    </w:p>
    <w:p w:rsidR="00EC4592" w:rsidRDefault="005B26B6">
      <w:pPr>
        <w:ind w:left="259"/>
      </w:pPr>
      <w:r>
        <w:rPr>
          <w:b/>
        </w:rPr>
        <w:t xml:space="preserve">Организационный </w:t>
      </w:r>
      <w:r>
        <w:t xml:space="preserve">раздел устанавливает общие рамки организации образовательного процесса, а также механизм реализации компонентов основной образовательной программы. </w:t>
      </w:r>
    </w:p>
    <w:p w:rsidR="00EC4592" w:rsidRDefault="005B26B6">
      <w:pPr>
        <w:spacing w:after="46"/>
        <w:ind w:left="968" w:right="0" w:firstLine="0"/>
      </w:pPr>
      <w:r>
        <w:rPr>
          <w:i/>
        </w:rPr>
        <w:t>Организационный раздел включает:</w:t>
      </w:r>
      <w:r>
        <w:t xml:space="preserve"> </w:t>
      </w:r>
    </w:p>
    <w:p w:rsidR="00EC4592" w:rsidRDefault="005B26B6">
      <w:pPr>
        <w:numPr>
          <w:ilvl w:val="0"/>
          <w:numId w:val="5"/>
        </w:numPr>
      </w:pPr>
      <w:r>
        <w:t xml:space="preserve">учебный план основного общего образования как один из основных механизмов реализации основной образовательной программы. </w:t>
      </w:r>
    </w:p>
    <w:p w:rsidR="00EC4592" w:rsidRDefault="005B26B6">
      <w:pPr>
        <w:numPr>
          <w:ilvl w:val="0"/>
          <w:numId w:val="5"/>
        </w:numPr>
      </w:pPr>
      <w:r>
        <w:t xml:space="preserve">систему условий реализации основной образовательной программы в соответствии с требованиями Стандарта. </w:t>
      </w:r>
    </w:p>
    <w:p w:rsidR="00EC4592" w:rsidRDefault="005B26B6">
      <w:pPr>
        <w:numPr>
          <w:ilvl w:val="0"/>
          <w:numId w:val="5"/>
        </w:numPr>
      </w:pPr>
      <w:r>
        <w:t xml:space="preserve">мониторинг полноты и качества реализации основной образовательной программы основной школы. </w:t>
      </w:r>
    </w:p>
    <w:p w:rsidR="00EC4592" w:rsidRDefault="005B26B6">
      <w:pPr>
        <w:ind w:left="978" w:right="1595" w:hanging="10"/>
      </w:pPr>
      <w:r>
        <w:rPr>
          <w:b/>
        </w:rPr>
        <w:t>Общие подходы к организации внеурочной деятельности</w:t>
      </w:r>
      <w:r>
        <w:t xml:space="preserve"> Внеурочная деятельность организуется: </w:t>
      </w:r>
    </w:p>
    <w:p w:rsidR="00EC4592" w:rsidRDefault="005B26B6">
      <w:pPr>
        <w:ind w:left="259"/>
      </w:pPr>
      <w:r>
        <w:t xml:space="preserve">в соответствии с планом внеурочной деятельности, сформированном в том числе на основе части учебного плана школы, формируемой участниками образовательных отношений, дополнительных образовательных программ школы (внутришкольная система дополнительного образования), интеграции в открытое образовательное пространство на основе современных информационно-коммуникационных технологий, а также городских ресурсных центров (например, научно-технического творчества), сетевого взаимодействия образовательных учреждений различных типов и видов, в том числе с учреждениями высшего профессионального образования, организаций дополнительного образования, дополнительного профессионального педагогического образования в целях обеспечения максимального учета индивидуальных особенностей и потребностей обучающихся; по программам курсов внеурочной деятельности, направленных на достижение обучающимися планируемых результатов освоения основных образовательных программ в соответствии с требованиями Стандарта и предусматривающих тематическое планирование с определением основных видов внеурочной деятельности обучающихся по соответствующим направлениям, учебно-методическое и материально-техническое обеспечение курсов, а также научно-методическое обеспечение оценки результатов деятельности участников образовательных отношений. </w:t>
      </w:r>
    </w:p>
    <w:p w:rsidR="00EC4592" w:rsidRDefault="005B26B6">
      <w:pPr>
        <w:ind w:left="259"/>
      </w:pPr>
      <w:r>
        <w:t xml:space="preserve">Формы организации внеурочной деятельности, как и в целом образовательного процесса, в рамках реализации основной образовательной программы определяет школа в соответствии с запросами и потребностями участников образовательных отношений. </w:t>
      </w:r>
    </w:p>
    <w:p w:rsidR="00EC4592" w:rsidRDefault="005B26B6">
      <w:pPr>
        <w:ind w:left="259"/>
      </w:pPr>
      <w:r>
        <w:t xml:space="preserve">Внеурочная деятельность организуется в соответствии с требованиями ФГОС НОО по пяти направлениям (общеинтеллектуальное, духовно-нравственное, общекультурное, социальное, спортивно-оздоровительное). </w:t>
      </w:r>
    </w:p>
    <w:p w:rsidR="00EC4592" w:rsidRDefault="005B26B6">
      <w:pPr>
        <w:ind w:left="968" w:firstLine="0"/>
      </w:pPr>
      <w:r>
        <w:t xml:space="preserve">Общеинтеллектуальное: </w:t>
      </w:r>
    </w:p>
    <w:p w:rsidR="00EC4592" w:rsidRDefault="005B26B6">
      <w:pPr>
        <w:numPr>
          <w:ilvl w:val="0"/>
          <w:numId w:val="6"/>
        </w:numPr>
      </w:pPr>
      <w:r>
        <w:t xml:space="preserve">Предметные недели (Неделя математики, Неделя русского языка, Неделя экологии и т.д.); </w:t>
      </w:r>
      <w:r>
        <w:rPr>
          <w:rFonts w:ascii="Times New Roman" w:eastAsia="Times New Roman" w:hAnsi="Times New Roman" w:cs="Times New Roman"/>
          <w:sz w:val="26"/>
        </w:rPr>
        <w:t xml:space="preserve"> </w:t>
      </w:r>
    </w:p>
    <w:p w:rsidR="00EC4592" w:rsidRDefault="005B26B6">
      <w:pPr>
        <w:numPr>
          <w:ilvl w:val="0"/>
          <w:numId w:val="6"/>
        </w:numPr>
      </w:pPr>
      <w:r>
        <w:t xml:space="preserve">Библиотечные уроки; </w:t>
      </w:r>
    </w:p>
    <w:p w:rsidR="00EC4592" w:rsidRDefault="005B26B6">
      <w:pPr>
        <w:numPr>
          <w:ilvl w:val="0"/>
          <w:numId w:val="6"/>
        </w:numPr>
      </w:pPr>
      <w:r>
        <w:lastRenderedPageBreak/>
        <w:t xml:space="preserve">Конкурсы, экскурсии, олимпиады, конференции, деловые и ролевые игры; </w:t>
      </w:r>
    </w:p>
    <w:p w:rsidR="00EC4592" w:rsidRDefault="005B26B6">
      <w:pPr>
        <w:numPr>
          <w:ilvl w:val="0"/>
          <w:numId w:val="6"/>
        </w:numPr>
      </w:pPr>
      <w:r>
        <w:t xml:space="preserve">Участие в поисково-исследовательских конференциях на уровне школы, района, области; </w:t>
      </w:r>
    </w:p>
    <w:p w:rsidR="00EC4592" w:rsidRDefault="005B26B6">
      <w:pPr>
        <w:numPr>
          <w:ilvl w:val="0"/>
          <w:numId w:val="6"/>
        </w:numPr>
      </w:pPr>
      <w:r>
        <w:t xml:space="preserve">Деятельность школьного научного общества "Бумеранг"; </w:t>
      </w:r>
    </w:p>
    <w:p w:rsidR="00EC4592" w:rsidRDefault="005B26B6">
      <w:pPr>
        <w:numPr>
          <w:ilvl w:val="0"/>
          <w:numId w:val="6"/>
        </w:numPr>
      </w:pPr>
      <w:r>
        <w:t xml:space="preserve">Проектная деятельность; </w:t>
      </w:r>
    </w:p>
    <w:p w:rsidR="00EC4592" w:rsidRDefault="005B26B6">
      <w:pPr>
        <w:numPr>
          <w:ilvl w:val="0"/>
          <w:numId w:val="6"/>
        </w:numPr>
      </w:pPr>
      <w:r>
        <w:t xml:space="preserve">Выпуски классных тематических газет. </w:t>
      </w:r>
    </w:p>
    <w:p w:rsidR="00EC4592" w:rsidRDefault="005B26B6">
      <w:pPr>
        <w:numPr>
          <w:ilvl w:val="0"/>
          <w:numId w:val="6"/>
        </w:numPr>
      </w:pPr>
      <w:r>
        <w:t xml:space="preserve">Духовно-нравственное: </w:t>
      </w:r>
    </w:p>
    <w:p w:rsidR="00EC4592" w:rsidRDefault="005B26B6">
      <w:pPr>
        <w:numPr>
          <w:ilvl w:val="0"/>
          <w:numId w:val="7"/>
        </w:numPr>
      </w:pPr>
      <w:r>
        <w:t xml:space="preserve">Проведение "Уроков мужества"; </w:t>
      </w:r>
    </w:p>
    <w:p w:rsidR="00EC4592" w:rsidRDefault="005B26B6">
      <w:pPr>
        <w:numPr>
          <w:ilvl w:val="0"/>
          <w:numId w:val="7"/>
        </w:numPr>
      </w:pPr>
      <w:r>
        <w:t xml:space="preserve">Участие в поселковых и районных митингах, посвященных Дню Победы и памятным датам в истории Российской Федерации; </w:t>
      </w:r>
    </w:p>
    <w:p w:rsidR="00EC4592" w:rsidRDefault="005B26B6">
      <w:pPr>
        <w:numPr>
          <w:ilvl w:val="0"/>
          <w:numId w:val="7"/>
        </w:numPr>
      </w:pPr>
      <w:r>
        <w:t xml:space="preserve">Встречи с ветеранами Войны и труда, с людьми, добившимися высоких результатов в жизни; </w:t>
      </w:r>
    </w:p>
    <w:p w:rsidR="00EC4592" w:rsidRDefault="005B26B6">
      <w:pPr>
        <w:numPr>
          <w:ilvl w:val="0"/>
          <w:numId w:val="7"/>
        </w:numPr>
      </w:pPr>
      <w:r>
        <w:t xml:space="preserve">Смотр строя и песни; 5) Выставки рисунков; </w:t>
      </w:r>
    </w:p>
    <w:p w:rsidR="00EC4592" w:rsidRDefault="005B26B6">
      <w:pPr>
        <w:numPr>
          <w:ilvl w:val="0"/>
          <w:numId w:val="8"/>
        </w:numPr>
      </w:pPr>
      <w:proofErr w:type="gramStart"/>
      <w:r>
        <w:t>Проведение  тематических</w:t>
      </w:r>
      <w:proofErr w:type="gramEnd"/>
      <w:r>
        <w:t xml:space="preserve">  классных  часов  о  лучших  человеческих  качествах, толерантности, межэтнической терпимости; </w:t>
      </w:r>
    </w:p>
    <w:p w:rsidR="00EC4592" w:rsidRDefault="005B26B6">
      <w:pPr>
        <w:numPr>
          <w:ilvl w:val="0"/>
          <w:numId w:val="8"/>
        </w:numPr>
        <w:spacing w:after="548"/>
      </w:pPr>
      <w:r>
        <w:t xml:space="preserve">Участие в концертах для ветеранов; </w:t>
      </w:r>
    </w:p>
    <w:p w:rsidR="00EC4592" w:rsidRDefault="005B26B6">
      <w:pPr>
        <w:spacing w:after="0"/>
        <w:ind w:left="149" w:right="-15" w:hanging="1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sz w:val="20"/>
        </w:rPr>
        <w:t>1</w:t>
      </w:r>
    </w:p>
    <w:p w:rsidR="00EC4592" w:rsidRDefault="005B26B6">
      <w:pPr>
        <w:numPr>
          <w:ilvl w:val="0"/>
          <w:numId w:val="8"/>
        </w:numPr>
      </w:pPr>
      <w:r>
        <w:t xml:space="preserve">Участие в акциях "Теплый подарок солдату", "Ветеран живет рядом" и др. </w:t>
      </w:r>
    </w:p>
    <w:p w:rsidR="00EC4592" w:rsidRDefault="005B26B6">
      <w:pPr>
        <w:ind w:left="968" w:firstLine="0"/>
      </w:pPr>
      <w:r>
        <w:t xml:space="preserve">Общекультурное: </w:t>
      </w:r>
    </w:p>
    <w:p w:rsidR="00EC4592" w:rsidRDefault="005B26B6">
      <w:pPr>
        <w:numPr>
          <w:ilvl w:val="0"/>
          <w:numId w:val="9"/>
        </w:numPr>
      </w:pPr>
      <w:proofErr w:type="gramStart"/>
      <w:r>
        <w:t>Организация  экскурсий</w:t>
      </w:r>
      <w:proofErr w:type="gramEnd"/>
      <w:r>
        <w:t xml:space="preserve">  в  музеи,  посещения  выставок,  театров,  кинотеатров, библиотек города Тобольска и Тюмени; </w:t>
      </w:r>
    </w:p>
    <w:p w:rsidR="00EC4592" w:rsidRDefault="005B26B6">
      <w:pPr>
        <w:numPr>
          <w:ilvl w:val="0"/>
          <w:numId w:val="9"/>
        </w:numPr>
      </w:pPr>
      <w:proofErr w:type="gramStart"/>
      <w:r>
        <w:t>Проведение  тематических</w:t>
      </w:r>
      <w:proofErr w:type="gramEnd"/>
      <w:r>
        <w:t xml:space="preserve">  классных  часов  по  эстетике  внешнего  вида  ученика, культуре поведения и речи; </w:t>
      </w:r>
    </w:p>
    <w:p w:rsidR="00EC4592" w:rsidRDefault="005B26B6">
      <w:pPr>
        <w:numPr>
          <w:ilvl w:val="0"/>
          <w:numId w:val="9"/>
        </w:numPr>
      </w:pPr>
      <w:r>
        <w:t xml:space="preserve">Организация выставок детских рисунков, поделок и творческих работ учащихся на школьном и районном уровне; </w:t>
      </w:r>
    </w:p>
    <w:p w:rsidR="00EC4592" w:rsidRDefault="005B26B6">
      <w:pPr>
        <w:numPr>
          <w:ilvl w:val="0"/>
          <w:numId w:val="9"/>
        </w:numPr>
      </w:pPr>
      <w:r>
        <w:t xml:space="preserve">Участие в традиционных общешкольных праздниках и мероприятиях. </w:t>
      </w:r>
    </w:p>
    <w:p w:rsidR="00EC4592" w:rsidRDefault="005B26B6">
      <w:pPr>
        <w:ind w:left="259"/>
      </w:pPr>
      <w:r>
        <w:t xml:space="preserve">7) Участие в концертах и других праздничных мероприятиях школьного и районного уровня. </w:t>
      </w:r>
    </w:p>
    <w:p w:rsidR="00EC4592" w:rsidRDefault="005B26B6">
      <w:pPr>
        <w:ind w:left="968" w:firstLine="0"/>
      </w:pPr>
      <w:r>
        <w:t xml:space="preserve">Социальное: </w:t>
      </w:r>
    </w:p>
    <w:p w:rsidR="00EC4592" w:rsidRDefault="005B26B6">
      <w:pPr>
        <w:spacing w:after="45" w:line="238" w:lineRule="auto"/>
        <w:ind w:left="968" w:right="1224" w:firstLine="0"/>
        <w:jc w:val="left"/>
      </w:pPr>
      <w:r>
        <w:t xml:space="preserve">1) Беседы, экскурсии, целевые прогулки, ролевые игры, наблюдения, опыты; 2) Практикумы, конкурсы, сюжетно-ролевая игра, игра-путешествие; 3) Участие в творческих конкурсах, в акциях. </w:t>
      </w:r>
    </w:p>
    <w:p w:rsidR="00EC4592" w:rsidRDefault="005B26B6">
      <w:pPr>
        <w:ind w:left="968" w:firstLine="0"/>
      </w:pPr>
      <w:r>
        <w:t xml:space="preserve">Спортивно-оздоровительное: </w:t>
      </w:r>
    </w:p>
    <w:p w:rsidR="00EC4592" w:rsidRDefault="005B26B6">
      <w:pPr>
        <w:numPr>
          <w:ilvl w:val="0"/>
          <w:numId w:val="10"/>
        </w:numPr>
      </w:pPr>
      <w:proofErr w:type="gramStart"/>
      <w:r>
        <w:t>Организация  походов</w:t>
      </w:r>
      <w:proofErr w:type="gramEnd"/>
      <w:r>
        <w:t xml:space="preserve">,  экскурсий,  «Дней  здоровья»,  подвижных  игр,  «Весёлых стартов», внутришкольных спортивных соревнований; </w:t>
      </w:r>
    </w:p>
    <w:p w:rsidR="00EC4592" w:rsidRDefault="005B26B6">
      <w:pPr>
        <w:numPr>
          <w:ilvl w:val="0"/>
          <w:numId w:val="10"/>
        </w:numPr>
      </w:pPr>
      <w:r>
        <w:t xml:space="preserve">Проведение бесед по охране здоровья, профилактике травматизма и употреблению </w:t>
      </w:r>
    </w:p>
    <w:p w:rsidR="00EC4592" w:rsidRDefault="005B26B6">
      <w:pPr>
        <w:ind w:left="259" w:firstLine="0"/>
      </w:pPr>
      <w:r>
        <w:t xml:space="preserve">ПАВ, о здоровом образе жизни; </w:t>
      </w:r>
    </w:p>
    <w:p w:rsidR="00EC4592" w:rsidRDefault="005B26B6">
      <w:pPr>
        <w:numPr>
          <w:ilvl w:val="0"/>
          <w:numId w:val="10"/>
        </w:numPr>
      </w:pPr>
      <w:r>
        <w:t xml:space="preserve">Применение на уроках игровых моментов, физкультминуток; </w:t>
      </w:r>
    </w:p>
    <w:p w:rsidR="00EC4592" w:rsidRDefault="005B26B6">
      <w:pPr>
        <w:numPr>
          <w:ilvl w:val="0"/>
          <w:numId w:val="10"/>
        </w:numPr>
      </w:pPr>
      <w:r>
        <w:t xml:space="preserve">Участие в районных, городских и областных спортивных соревнованиях; </w:t>
      </w:r>
    </w:p>
    <w:p w:rsidR="00EC4592" w:rsidRDefault="005B26B6">
      <w:pPr>
        <w:numPr>
          <w:ilvl w:val="0"/>
          <w:numId w:val="10"/>
        </w:numPr>
      </w:pPr>
      <w:r>
        <w:t xml:space="preserve">Проведение тематических классных часов и бесед; </w:t>
      </w:r>
    </w:p>
    <w:p w:rsidR="00EC4592" w:rsidRDefault="005B26B6">
      <w:pPr>
        <w:numPr>
          <w:ilvl w:val="0"/>
          <w:numId w:val="10"/>
        </w:numPr>
      </w:pPr>
      <w:r>
        <w:t xml:space="preserve">Организация работы школьного лагеря с дневным пребыванием детей «Юниор» спортивно-оздоровительной направленности в каникулярный период. </w:t>
      </w:r>
    </w:p>
    <w:p w:rsidR="00EC4592" w:rsidRDefault="005B26B6">
      <w:pPr>
        <w:ind w:left="968" w:firstLine="0"/>
      </w:pPr>
      <w:r>
        <w:t xml:space="preserve">Внеурочная деятельность реализуется и через работу кружков. </w:t>
      </w:r>
    </w:p>
    <w:p w:rsidR="00EC4592" w:rsidRDefault="005B26B6">
      <w:pPr>
        <w:ind w:left="259"/>
      </w:pPr>
      <w:r>
        <w:t xml:space="preserve">Одна из форм внеурочной деятельности – это организация и проведение традиционных школьных мероприятий: «День Знаний», «Осенний балл», «Литературная гостиная», «День </w:t>
      </w:r>
      <w:r>
        <w:lastRenderedPageBreak/>
        <w:t xml:space="preserve">пожилых людей», «День Учителя», «День самоуправления», «День Матери», «День инвалида» и т.д. </w:t>
      </w:r>
    </w:p>
    <w:p w:rsidR="00EC4592" w:rsidRDefault="005B26B6">
      <w:pPr>
        <w:ind w:left="259"/>
      </w:pPr>
      <w:r>
        <w:t xml:space="preserve">Все достижения обучающихся фиксируются в оценочных листах классного руководителя, по результатам которого в конце учебного года проходит награждение победителей на итоговом собрании. </w:t>
      </w:r>
    </w:p>
    <w:p w:rsidR="00EC4592" w:rsidRDefault="005B26B6">
      <w:pPr>
        <w:ind w:left="968" w:firstLine="0"/>
      </w:pPr>
      <w:r>
        <w:t xml:space="preserve">В течение года каждый учащийся выбирает на добровольной основе формы виды </w:t>
      </w:r>
    </w:p>
    <w:p w:rsidR="00EC4592" w:rsidRDefault="005B26B6">
      <w:pPr>
        <w:ind w:left="259" w:firstLine="0"/>
      </w:pPr>
      <w:r>
        <w:t xml:space="preserve">внеурочной деятельности исходя из своих потребностей и возможностей. </w:t>
      </w:r>
    </w:p>
    <w:p w:rsidR="00EC4592" w:rsidRDefault="005B26B6">
      <w:pPr>
        <w:spacing w:after="0"/>
        <w:ind w:left="139" w:right="0" w:firstLine="0"/>
        <w:jc w:val="left"/>
      </w:pPr>
      <w:r>
        <w:rPr>
          <w:rFonts w:ascii="Times New Roman" w:eastAsia="Times New Roman" w:hAnsi="Times New Roman" w:cs="Times New Roman"/>
        </w:rPr>
        <w:t xml:space="preserve"> </w:t>
      </w:r>
    </w:p>
    <w:p w:rsidR="00EC4592" w:rsidRDefault="005B26B6">
      <w:pPr>
        <w:spacing w:after="35"/>
        <w:ind w:left="139" w:right="0" w:firstLine="0"/>
        <w:jc w:val="left"/>
      </w:pPr>
      <w:r>
        <w:rPr>
          <w:rFonts w:ascii="Times New Roman" w:eastAsia="Times New Roman" w:hAnsi="Times New Roman" w:cs="Times New Roman"/>
          <w:sz w:val="26"/>
        </w:rPr>
        <w:t xml:space="preserve"> </w:t>
      </w:r>
    </w:p>
    <w:p w:rsidR="00EC4592" w:rsidRDefault="005B26B6">
      <w:pPr>
        <w:spacing w:after="272" w:line="236" w:lineRule="auto"/>
        <w:ind w:left="1051" w:right="-15" w:hanging="432"/>
        <w:jc w:val="left"/>
      </w:pPr>
      <w:r>
        <w:rPr>
          <w:i/>
          <w:sz w:val="28"/>
        </w:rPr>
        <w:t xml:space="preserve">1.2. </w:t>
      </w:r>
      <w:r>
        <w:rPr>
          <w:i/>
          <w:sz w:val="28"/>
        </w:rPr>
        <w:tab/>
        <w:t>Планируемые результаты освоения обучающимися основной образовательной программы основного общего образования</w:t>
      </w:r>
      <w:r>
        <w:rPr>
          <w:sz w:val="28"/>
        </w:rPr>
        <w:t xml:space="preserve"> </w:t>
      </w:r>
    </w:p>
    <w:p w:rsidR="00EC4592" w:rsidRDefault="005B26B6">
      <w:pPr>
        <w:numPr>
          <w:ilvl w:val="2"/>
          <w:numId w:val="11"/>
        </w:numPr>
        <w:spacing w:after="91" w:line="236" w:lineRule="auto"/>
        <w:ind w:right="-15" w:hanging="1404"/>
        <w:jc w:val="left"/>
      </w:pPr>
      <w:r>
        <w:rPr>
          <w:i/>
          <w:sz w:val="28"/>
        </w:rPr>
        <w:t>Общие положения</w:t>
      </w:r>
      <w:r>
        <w:rPr>
          <w:sz w:val="28"/>
        </w:rPr>
        <w:t xml:space="preserve"> </w:t>
      </w:r>
    </w:p>
    <w:p w:rsidR="00EC4592" w:rsidRDefault="005B26B6">
      <w:pPr>
        <w:ind w:left="259"/>
      </w:pPr>
      <w: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w:t>
      </w:r>
      <w:r w:rsidR="00E34771">
        <w:t xml:space="preserve">рабочих </w:t>
      </w:r>
      <w:r>
        <w:t>прог</w:t>
      </w:r>
      <w:r w:rsidR="00E34771">
        <w:t xml:space="preserve">рамм учебных предметов и </w:t>
      </w:r>
      <w:r>
        <w:t xml:space="preserve">учебно-методической литературы, </w:t>
      </w:r>
      <w:r w:rsidR="00E34771">
        <w:t xml:space="preserve"> рабочих программ курсов внеурочной деятельности, курсов метапредметной направленности, рабочей программы  воспитания </w:t>
      </w:r>
      <w:r>
        <w:t>с одной стороны, и системы оценки результатов</w:t>
      </w:r>
      <w:r w:rsidR="00E34771">
        <w:t xml:space="preserve"> освоения обучающимися основной образовательной программы ООО в соответствии с требованиями Стандарта</w:t>
      </w:r>
      <w:r>
        <w:t xml:space="preserve"> – с другой. </w:t>
      </w:r>
    </w:p>
    <w:p w:rsidR="00EC4592" w:rsidRDefault="005B26B6">
      <w:pPr>
        <w:ind w:left="259"/>
      </w:pPr>
      <w: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Pr>
          <w:i/>
        </w:rPr>
        <w:t xml:space="preserve">учебно- познавательных </w:t>
      </w:r>
      <w:r>
        <w:t xml:space="preserve">и </w:t>
      </w:r>
      <w:r>
        <w:rPr>
          <w:i/>
        </w:rPr>
        <w:t xml:space="preserve">учебно-практических задач, </w:t>
      </w:r>
      <w:r>
        <w:t xml:space="preserve">которые осваивают учащиеся в ходе обучения. </w:t>
      </w:r>
    </w:p>
    <w:tbl>
      <w:tblPr>
        <w:tblStyle w:val="TableGrid"/>
        <w:tblW w:w="10594" w:type="dxa"/>
        <w:tblInd w:w="263" w:type="dxa"/>
        <w:tblCellMar>
          <w:left w:w="115" w:type="dxa"/>
          <w:right w:w="115" w:type="dxa"/>
        </w:tblCellMar>
        <w:tblLook w:val="04A0" w:firstRow="1" w:lastRow="0" w:firstColumn="1" w:lastColumn="0" w:noHBand="0" w:noVBand="1"/>
      </w:tblPr>
      <w:tblGrid>
        <w:gridCol w:w="3947"/>
        <w:gridCol w:w="6647"/>
      </w:tblGrid>
      <w:tr w:rsidR="00EC4592">
        <w:trPr>
          <w:trHeight w:val="562"/>
        </w:trPr>
        <w:tc>
          <w:tcPr>
            <w:tcW w:w="3947" w:type="dxa"/>
            <w:tcBorders>
              <w:top w:val="single" w:sz="5" w:space="0" w:color="000000"/>
              <w:left w:val="single" w:sz="5" w:space="0" w:color="000000"/>
              <w:bottom w:val="single" w:sz="5" w:space="0" w:color="000000"/>
              <w:right w:val="single" w:sz="5" w:space="0" w:color="000000"/>
            </w:tcBorders>
          </w:tcPr>
          <w:p w:rsidR="00EC4592" w:rsidRDefault="005B26B6">
            <w:pPr>
              <w:spacing w:after="0" w:line="276" w:lineRule="auto"/>
              <w:ind w:left="0" w:right="0" w:firstLine="0"/>
              <w:jc w:val="center"/>
            </w:pPr>
            <w:r>
              <w:rPr>
                <w:b/>
              </w:rPr>
              <w:t xml:space="preserve">Класс </w:t>
            </w:r>
          </w:p>
        </w:tc>
        <w:tc>
          <w:tcPr>
            <w:tcW w:w="6647" w:type="dxa"/>
            <w:tcBorders>
              <w:top w:val="single" w:sz="5" w:space="0" w:color="000000"/>
              <w:left w:val="single" w:sz="5" w:space="0" w:color="000000"/>
              <w:bottom w:val="single" w:sz="5" w:space="0" w:color="000000"/>
              <w:right w:val="single" w:sz="5" w:space="0" w:color="000000"/>
            </w:tcBorders>
          </w:tcPr>
          <w:p w:rsidR="00EC4592" w:rsidRDefault="005B26B6">
            <w:pPr>
              <w:spacing w:after="0" w:line="276" w:lineRule="auto"/>
              <w:ind w:left="1017" w:right="973" w:firstLine="0"/>
              <w:jc w:val="center"/>
            </w:pPr>
            <w:r>
              <w:rPr>
                <w:b/>
              </w:rPr>
              <w:t>Описание учебно -познавательных и учебно-практических задач</w:t>
            </w:r>
            <w:r>
              <w:t xml:space="preserve"> </w:t>
            </w:r>
          </w:p>
        </w:tc>
      </w:tr>
    </w:tbl>
    <w:p w:rsidR="00EC4592" w:rsidRDefault="00EC4592">
      <w:pPr>
        <w:sectPr w:rsidR="00EC4592">
          <w:headerReference w:type="even" r:id="rId14"/>
          <w:headerReference w:type="default" r:id="rId15"/>
          <w:footerReference w:type="even" r:id="rId16"/>
          <w:footerReference w:type="default" r:id="rId17"/>
          <w:headerReference w:type="first" r:id="rId18"/>
          <w:footerReference w:type="first" r:id="rId19"/>
          <w:pgSz w:w="11899" w:h="16841"/>
          <w:pgMar w:top="721" w:right="548" w:bottom="227" w:left="480" w:header="720" w:footer="720" w:gutter="0"/>
          <w:pgNumType w:start="8"/>
          <w:cols w:space="720"/>
          <w:titlePg/>
        </w:sectPr>
      </w:pPr>
    </w:p>
    <w:p w:rsidR="00EC4592" w:rsidRDefault="005B26B6">
      <w:pPr>
        <w:spacing w:after="4" w:line="276" w:lineRule="auto"/>
        <w:ind w:left="22" w:right="0" w:firstLine="0"/>
      </w:pPr>
      <w:r>
        <w:rPr>
          <w:rFonts w:ascii="Times New Roman" w:eastAsia="Times New Roman" w:hAnsi="Times New Roman" w:cs="Times New Roman"/>
          <w:sz w:val="8"/>
        </w:rPr>
        <w:lastRenderedPageBreak/>
        <w:t xml:space="preserve"> </w:t>
      </w:r>
    </w:p>
    <w:tbl>
      <w:tblPr>
        <w:tblStyle w:val="TableGrid"/>
        <w:tblW w:w="10596" w:type="dxa"/>
        <w:tblInd w:w="120" w:type="dxa"/>
        <w:tblCellMar>
          <w:left w:w="108" w:type="dxa"/>
          <w:right w:w="70" w:type="dxa"/>
        </w:tblCellMar>
        <w:tblLook w:val="04A0" w:firstRow="1" w:lastRow="0" w:firstColumn="1" w:lastColumn="0" w:noHBand="0" w:noVBand="1"/>
      </w:tblPr>
      <w:tblGrid>
        <w:gridCol w:w="3947"/>
        <w:gridCol w:w="6649"/>
      </w:tblGrid>
      <w:tr w:rsidR="00EC4592">
        <w:trPr>
          <w:trHeight w:val="3598"/>
        </w:trPr>
        <w:tc>
          <w:tcPr>
            <w:tcW w:w="39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3" w:right="0" w:hanging="18"/>
              <w:jc w:val="center"/>
            </w:pPr>
            <w:r>
              <w:t>Формирование и оценка умений и навыков, способствующих освоению системы знаний</w:t>
            </w:r>
            <w:r>
              <w:rPr>
                <w:rFonts w:ascii="Times New Roman" w:eastAsia="Times New Roman" w:hAnsi="Times New Roman" w:cs="Times New Roman"/>
              </w:rPr>
              <w:t xml:space="preserve"> </w:t>
            </w:r>
          </w:p>
        </w:tc>
        <w:tc>
          <w:tcPr>
            <w:tcW w:w="6649" w:type="dxa"/>
            <w:tcBorders>
              <w:top w:val="single" w:sz="4" w:space="0" w:color="000000"/>
              <w:left w:val="single" w:sz="4" w:space="0" w:color="000000"/>
              <w:bottom w:val="single" w:sz="4" w:space="0" w:color="000000"/>
              <w:right w:val="single" w:sz="4" w:space="0" w:color="000000"/>
            </w:tcBorders>
          </w:tcPr>
          <w:p w:rsidR="00EC4592" w:rsidRDefault="005B26B6">
            <w:pPr>
              <w:spacing w:after="36" w:line="234" w:lineRule="auto"/>
              <w:ind w:left="0" w:right="0" w:firstLine="0"/>
              <w:jc w:val="left"/>
            </w:pPr>
            <w:r>
              <w:t xml:space="preserve">— 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 </w:t>
            </w:r>
          </w:p>
          <w:p w:rsidR="00EC4592" w:rsidRDefault="005B26B6">
            <w:pPr>
              <w:spacing w:after="37" w:line="234" w:lineRule="auto"/>
              <w:ind w:left="0" w:right="0" w:firstLine="0"/>
            </w:pPr>
            <w:r>
              <w:t xml:space="preserve">— выявление и осознание сущности и особенностей изучаемых объектов, процессов и явлений </w:t>
            </w:r>
          </w:p>
          <w:p w:rsidR="00EC4592" w:rsidRDefault="005B26B6">
            <w:pPr>
              <w:spacing w:after="36" w:line="234" w:lineRule="auto"/>
              <w:ind w:left="0" w:right="0" w:firstLine="0"/>
              <w:jc w:val="left"/>
            </w:pPr>
            <w:r>
              <w:t xml:space="preserve">действительности (природных, социальных, культурных, технических и др.) в соответствии с содержанием конкретного учебного предмета; </w:t>
            </w:r>
          </w:p>
          <w:p w:rsidR="00EC4592" w:rsidRDefault="005B26B6">
            <w:pPr>
              <w:spacing w:after="36" w:line="234" w:lineRule="auto"/>
              <w:ind w:left="0" w:right="0" w:firstLine="0"/>
              <w:jc w:val="left"/>
            </w:pPr>
            <w:r>
              <w:t xml:space="preserve">— создание и использование моделей изучаемых объектов и процессов, схем; </w:t>
            </w:r>
          </w:p>
          <w:p w:rsidR="00EC4592" w:rsidRDefault="005B26B6">
            <w:pPr>
              <w:spacing w:after="0" w:line="276" w:lineRule="auto"/>
              <w:ind w:left="0" w:right="0" w:firstLine="0"/>
            </w:pPr>
            <w:r>
              <w:t>— выявление и анализ существенных и устойчивых связей и отношений между объектами и процессами;</w:t>
            </w:r>
            <w:r>
              <w:rPr>
                <w:rFonts w:ascii="Times New Roman" w:eastAsia="Times New Roman" w:hAnsi="Times New Roman" w:cs="Times New Roman"/>
              </w:rPr>
              <w:t xml:space="preserve"> </w:t>
            </w:r>
          </w:p>
        </w:tc>
      </w:tr>
      <w:tr w:rsidR="00EC4592">
        <w:trPr>
          <w:trHeight w:val="3322"/>
        </w:trPr>
        <w:tc>
          <w:tcPr>
            <w:tcW w:w="3947" w:type="dxa"/>
            <w:tcBorders>
              <w:top w:val="single" w:sz="4" w:space="0" w:color="000000"/>
              <w:left w:val="single" w:sz="4" w:space="0" w:color="000000"/>
              <w:bottom w:val="single" w:sz="4" w:space="0" w:color="000000"/>
              <w:right w:val="single" w:sz="4" w:space="0" w:color="000000"/>
            </w:tcBorders>
          </w:tcPr>
          <w:p w:rsidR="00EC4592" w:rsidRDefault="005B26B6">
            <w:pPr>
              <w:spacing w:after="37" w:line="234" w:lineRule="auto"/>
              <w:ind w:left="0" w:right="0" w:firstLine="0"/>
              <w:jc w:val="center"/>
            </w:pPr>
            <w:r>
              <w:t xml:space="preserve">Формирование и оценка навыка самостоятельного </w:t>
            </w:r>
          </w:p>
          <w:p w:rsidR="00EC4592" w:rsidRDefault="005B26B6">
            <w:pPr>
              <w:spacing w:after="0" w:line="276" w:lineRule="auto"/>
              <w:ind w:left="0" w:right="0" w:firstLine="0"/>
              <w:jc w:val="center"/>
            </w:pPr>
            <w:r>
              <w:t>приобретения, переноса и интеграции знаний</w:t>
            </w:r>
            <w:r>
              <w:rPr>
                <w:rFonts w:ascii="Times New Roman" w:eastAsia="Times New Roman" w:hAnsi="Times New Roman" w:cs="Times New Roman"/>
              </w:rPr>
              <w:t xml:space="preserve"> </w:t>
            </w:r>
          </w:p>
        </w:tc>
        <w:tc>
          <w:tcPr>
            <w:tcW w:w="6649" w:type="dxa"/>
            <w:tcBorders>
              <w:top w:val="single" w:sz="4" w:space="0" w:color="000000"/>
              <w:left w:val="single" w:sz="4" w:space="0" w:color="000000"/>
              <w:bottom w:val="single" w:sz="4" w:space="0" w:color="000000"/>
              <w:right w:val="single" w:sz="4" w:space="0" w:color="000000"/>
            </w:tcBorders>
          </w:tcPr>
          <w:p w:rsidR="00EC4592" w:rsidRDefault="005B26B6">
            <w:pPr>
              <w:spacing w:after="36" w:line="234" w:lineRule="auto"/>
              <w:ind w:left="0" w:right="0" w:firstLine="0"/>
              <w:jc w:val="left"/>
            </w:pPr>
            <w:r>
              <w:t xml:space="preserve">— использование знако -символических средств и логических операций сравнения, анализа, синтеза, обобщения, интерпретации, оценки, классификации по родовидовым признакам; </w:t>
            </w:r>
          </w:p>
          <w:p w:rsidR="00EC4592" w:rsidRDefault="005B26B6">
            <w:pPr>
              <w:spacing w:after="36" w:line="234" w:lineRule="auto"/>
              <w:ind w:left="0" w:right="0" w:firstLine="0"/>
              <w:jc w:val="left"/>
            </w:pPr>
            <w:r>
              <w:t xml:space="preserve">— установление аналогий и причинно-следственных связей; </w:t>
            </w:r>
          </w:p>
          <w:p w:rsidR="00EC4592" w:rsidRDefault="005B26B6">
            <w:pPr>
              <w:spacing w:after="36" w:line="234" w:lineRule="auto"/>
              <w:ind w:left="0" w:right="0" w:firstLine="0"/>
              <w:jc w:val="left"/>
            </w:pPr>
            <w:r>
              <w:t xml:space="preserve">— построение рассуждений, требующих от учащихся более глубокого понимания изученного или выдвижение новых для них идей, иной точки зрения; </w:t>
            </w:r>
          </w:p>
          <w:p w:rsidR="00EC4592" w:rsidRDefault="005B26B6">
            <w:pPr>
              <w:spacing w:after="0" w:line="276" w:lineRule="auto"/>
              <w:ind w:left="0" w:right="0" w:firstLine="0"/>
              <w:jc w:val="left"/>
            </w:pPr>
            <w:r>
              <w:t>— создание или исследование новой информации, преобразование известной информации, представление еѐ в новой форме, перенос в иной контекст и т. п.;</w:t>
            </w:r>
            <w:r>
              <w:rPr>
                <w:rFonts w:ascii="Times New Roman" w:eastAsia="Times New Roman" w:hAnsi="Times New Roman" w:cs="Times New Roman"/>
              </w:rPr>
              <w:t xml:space="preserve"> </w:t>
            </w:r>
          </w:p>
        </w:tc>
      </w:tr>
      <w:tr w:rsidR="00EC4592">
        <w:trPr>
          <w:trHeight w:val="1942"/>
        </w:trPr>
        <w:tc>
          <w:tcPr>
            <w:tcW w:w="3947" w:type="dxa"/>
            <w:tcBorders>
              <w:top w:val="single" w:sz="4" w:space="0" w:color="000000"/>
              <w:left w:val="single" w:sz="4" w:space="0" w:color="000000"/>
              <w:bottom w:val="single" w:sz="4" w:space="0" w:color="000000"/>
              <w:right w:val="single" w:sz="4" w:space="0" w:color="000000"/>
            </w:tcBorders>
          </w:tcPr>
          <w:p w:rsidR="00EC4592" w:rsidRDefault="005B26B6">
            <w:pPr>
              <w:spacing w:after="38" w:line="234" w:lineRule="auto"/>
              <w:ind w:left="258" w:right="226" w:firstLine="0"/>
              <w:jc w:val="center"/>
            </w:pPr>
            <w:r>
              <w:t xml:space="preserve">Учебно-практические задачи, направленные на </w:t>
            </w:r>
          </w:p>
          <w:p w:rsidR="00EC4592" w:rsidRDefault="005B26B6">
            <w:pPr>
              <w:spacing w:after="37" w:line="234" w:lineRule="auto"/>
              <w:ind w:left="0" w:right="0" w:firstLine="0"/>
              <w:jc w:val="center"/>
            </w:pPr>
            <w:r>
              <w:t xml:space="preserve">формирование и оценку навыка разрешения </w:t>
            </w:r>
          </w:p>
          <w:p w:rsidR="00EC4592" w:rsidRDefault="005B26B6">
            <w:pPr>
              <w:spacing w:after="0" w:line="276" w:lineRule="auto"/>
              <w:ind w:left="113" w:right="0" w:firstLine="0"/>
              <w:jc w:val="left"/>
            </w:pPr>
            <w:r>
              <w:t>проблем/проблемных ситуаций</w:t>
            </w:r>
            <w:r>
              <w:rPr>
                <w:rFonts w:ascii="Times New Roman" w:eastAsia="Times New Roman" w:hAnsi="Times New Roman" w:cs="Times New Roman"/>
              </w:rPr>
              <w:t xml:space="preserve"> </w:t>
            </w:r>
          </w:p>
        </w:tc>
        <w:tc>
          <w:tcPr>
            <w:tcW w:w="6649" w:type="dxa"/>
            <w:tcBorders>
              <w:top w:val="single" w:sz="4" w:space="0" w:color="000000"/>
              <w:left w:val="single" w:sz="4" w:space="0" w:color="000000"/>
              <w:bottom w:val="single" w:sz="4" w:space="0" w:color="000000"/>
              <w:right w:val="single" w:sz="4" w:space="0" w:color="000000"/>
            </w:tcBorders>
          </w:tcPr>
          <w:p w:rsidR="00EC4592" w:rsidRDefault="005B26B6">
            <w:pPr>
              <w:spacing w:after="37" w:line="234" w:lineRule="auto"/>
              <w:ind w:left="0" w:right="0" w:firstLine="0"/>
              <w:jc w:val="left"/>
            </w:pPr>
            <w:r>
              <w:t xml:space="preserve">— принятие решения в ситуации неопределѐнности, например, выбор или </w:t>
            </w:r>
          </w:p>
          <w:p w:rsidR="00EC4592" w:rsidRDefault="005B26B6">
            <w:pPr>
              <w:spacing w:after="37" w:line="234" w:lineRule="auto"/>
              <w:ind w:left="0" w:right="0" w:firstLine="0"/>
              <w:jc w:val="left"/>
            </w:pPr>
            <w:r>
              <w:t xml:space="preserve">разработка оптимального либо наиболее эффективного решения; </w:t>
            </w:r>
          </w:p>
          <w:p w:rsidR="00EC4592" w:rsidRDefault="005B26B6">
            <w:pPr>
              <w:spacing w:after="36"/>
              <w:ind w:left="0" w:right="0" w:firstLine="0"/>
              <w:jc w:val="left"/>
            </w:pPr>
            <w:r>
              <w:t xml:space="preserve">— создание объекта с заданными свойствами; </w:t>
            </w:r>
          </w:p>
          <w:p w:rsidR="00EC4592" w:rsidRDefault="005B26B6">
            <w:pPr>
              <w:spacing w:after="0" w:line="276" w:lineRule="auto"/>
              <w:ind w:left="0" w:right="0" w:firstLine="0"/>
              <w:jc w:val="left"/>
            </w:pPr>
            <w:r>
              <w:t>— установление закономерностей или «устранение неполадок» и т. п.;</w:t>
            </w:r>
            <w:r>
              <w:rPr>
                <w:rFonts w:ascii="Times New Roman" w:eastAsia="Times New Roman" w:hAnsi="Times New Roman" w:cs="Times New Roman"/>
              </w:rPr>
              <w:t xml:space="preserve"> </w:t>
            </w:r>
          </w:p>
        </w:tc>
      </w:tr>
      <w:tr w:rsidR="00EC4592">
        <w:trPr>
          <w:trHeight w:val="838"/>
        </w:trPr>
        <w:tc>
          <w:tcPr>
            <w:tcW w:w="39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t>Формирование и оценка навыка сотрудничества</w:t>
            </w:r>
            <w:r>
              <w:rPr>
                <w:rFonts w:ascii="Times New Roman" w:eastAsia="Times New Roman" w:hAnsi="Times New Roman" w:cs="Times New Roman"/>
              </w:rPr>
              <w:t xml:space="preserve"> </w:t>
            </w:r>
          </w:p>
        </w:tc>
        <w:tc>
          <w:tcPr>
            <w:tcW w:w="664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 совместная работа в парах или группах с распределением ролей/функций и разделением ответственности за конечный результат;</w:t>
            </w:r>
            <w:r>
              <w:rPr>
                <w:rFonts w:ascii="Times New Roman" w:eastAsia="Times New Roman" w:hAnsi="Times New Roman" w:cs="Times New Roman"/>
              </w:rPr>
              <w:t xml:space="preserve"> </w:t>
            </w:r>
          </w:p>
        </w:tc>
      </w:tr>
      <w:tr w:rsidR="00EC4592">
        <w:trPr>
          <w:trHeight w:val="2221"/>
        </w:trPr>
        <w:tc>
          <w:tcPr>
            <w:tcW w:w="39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t>Формирование и оценка навыков коммуникации</w:t>
            </w:r>
            <w:r>
              <w:rPr>
                <w:rFonts w:ascii="Times New Roman" w:eastAsia="Times New Roman" w:hAnsi="Times New Roman" w:cs="Times New Roman"/>
              </w:rPr>
              <w:t xml:space="preserve"> </w:t>
            </w:r>
          </w:p>
        </w:tc>
        <w:tc>
          <w:tcPr>
            <w:tcW w:w="664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 создание письменного или устного высказывания с заданными параметрами: коммуникативной задачей, темой, объѐмом, форматом (например, сообщения, комментария, пояснения, призыва, инструкции, текста- описания или текста-рассуждения, формулировки и обоснования гипотезы, устного или письменного заключения, отчѐта, оценочного суждения, аргументированного мнения и т. п.);</w:t>
            </w:r>
            <w:r>
              <w:rPr>
                <w:rFonts w:ascii="Times New Roman" w:eastAsia="Times New Roman" w:hAnsi="Times New Roman" w:cs="Times New Roman"/>
              </w:rPr>
              <w:t xml:space="preserve"> </w:t>
            </w:r>
          </w:p>
        </w:tc>
      </w:tr>
      <w:tr w:rsidR="00EC4592">
        <w:trPr>
          <w:trHeight w:val="3322"/>
        </w:trPr>
        <w:tc>
          <w:tcPr>
            <w:tcW w:w="39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61" w:right="0" w:hanging="61"/>
              <w:jc w:val="center"/>
            </w:pPr>
            <w:r>
              <w:lastRenderedPageBreak/>
              <w:t>Формирование и оценка навыка самоорганизации и саморегуляции</w:t>
            </w:r>
            <w:r>
              <w:rPr>
                <w:rFonts w:ascii="Times New Roman" w:eastAsia="Times New Roman" w:hAnsi="Times New Roman" w:cs="Times New Roman"/>
              </w:rPr>
              <w:t xml:space="preserve"> </w:t>
            </w:r>
          </w:p>
        </w:tc>
        <w:tc>
          <w:tcPr>
            <w:tcW w:w="6649" w:type="dxa"/>
            <w:tcBorders>
              <w:top w:val="single" w:sz="4" w:space="0" w:color="000000"/>
              <w:left w:val="single" w:sz="4" w:space="0" w:color="000000"/>
              <w:bottom w:val="single" w:sz="4" w:space="0" w:color="000000"/>
              <w:right w:val="single" w:sz="4" w:space="0" w:color="000000"/>
            </w:tcBorders>
          </w:tcPr>
          <w:p w:rsidR="00EC4592" w:rsidRDefault="005B26B6">
            <w:pPr>
              <w:spacing w:after="37"/>
              <w:ind w:left="0" w:right="0" w:firstLine="0"/>
              <w:jc w:val="left"/>
            </w:pPr>
            <w:r>
              <w:t xml:space="preserve">— планирование этапов выполнения работы; </w:t>
            </w:r>
          </w:p>
          <w:p w:rsidR="00EC4592" w:rsidRDefault="005B26B6">
            <w:pPr>
              <w:spacing w:after="37" w:line="234" w:lineRule="auto"/>
              <w:ind w:left="0" w:right="67" w:firstLine="0"/>
              <w:jc w:val="left"/>
            </w:pPr>
            <w:r>
              <w:t xml:space="preserve">— отслеживание продвижения в выполнении задания; — соблюдение графика подготовки и предоставления материалов; </w:t>
            </w:r>
          </w:p>
          <w:p w:rsidR="00EC4592" w:rsidRDefault="005B26B6">
            <w:pPr>
              <w:spacing w:after="36"/>
              <w:ind w:left="0" w:right="0" w:firstLine="0"/>
              <w:jc w:val="left"/>
            </w:pPr>
            <w:r>
              <w:t xml:space="preserve">—поиск необходимых ресурсов; </w:t>
            </w:r>
          </w:p>
          <w:p w:rsidR="00EC4592" w:rsidRDefault="005B26B6">
            <w:pPr>
              <w:spacing w:after="35" w:line="234" w:lineRule="auto"/>
              <w:ind w:left="0" w:right="0" w:firstLine="0"/>
              <w:jc w:val="left"/>
            </w:pPr>
            <w:r>
              <w:t xml:space="preserve">— распределение обязанностей и контроль качества выполнения работы. </w:t>
            </w:r>
          </w:p>
          <w:p w:rsidR="00EC4592" w:rsidRDefault="005B26B6">
            <w:pPr>
              <w:spacing w:after="0" w:line="276" w:lineRule="auto"/>
              <w:ind w:left="0" w:right="0" w:firstLine="0"/>
              <w:jc w:val="left"/>
            </w:pPr>
            <w:r>
              <w:t>Как правило, такого рода задания — это долгосрочные проекты с заранее известными требованиями, предъявляемыми к качеству работы, или критериями еѐ оценки, в ходе выполнения которых контролирующие функции учителя сведены к минимуму.</w:t>
            </w:r>
            <w:r>
              <w:rPr>
                <w:rFonts w:ascii="Times New Roman" w:eastAsia="Times New Roman" w:hAnsi="Times New Roman" w:cs="Times New Roman"/>
              </w:rPr>
              <w:t xml:space="preserve"> </w:t>
            </w:r>
          </w:p>
        </w:tc>
      </w:tr>
    </w:tbl>
    <w:p w:rsidR="00EC4592" w:rsidRDefault="005B26B6">
      <w:pPr>
        <w:spacing w:after="4" w:line="276" w:lineRule="auto"/>
        <w:ind w:left="0" w:right="0" w:firstLine="0"/>
        <w:jc w:val="left"/>
      </w:pPr>
      <w:r>
        <w:rPr>
          <w:rFonts w:ascii="Times New Roman" w:eastAsia="Times New Roman" w:hAnsi="Times New Roman" w:cs="Times New Roman"/>
          <w:sz w:val="8"/>
        </w:rPr>
        <w:t xml:space="preserve"> </w:t>
      </w:r>
    </w:p>
    <w:tbl>
      <w:tblPr>
        <w:tblStyle w:val="TableGrid"/>
        <w:tblW w:w="10596" w:type="dxa"/>
        <w:tblInd w:w="118" w:type="dxa"/>
        <w:tblCellMar>
          <w:left w:w="108" w:type="dxa"/>
          <w:right w:w="115" w:type="dxa"/>
        </w:tblCellMar>
        <w:tblLook w:val="04A0" w:firstRow="1" w:lastRow="0" w:firstColumn="1" w:lastColumn="0" w:noHBand="0" w:noVBand="1"/>
      </w:tblPr>
      <w:tblGrid>
        <w:gridCol w:w="3949"/>
        <w:gridCol w:w="6647"/>
      </w:tblGrid>
      <w:tr w:rsidR="00EC4592">
        <w:trPr>
          <w:trHeight w:val="2494"/>
        </w:trPr>
        <w:tc>
          <w:tcPr>
            <w:tcW w:w="394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t>Формирование и оценка навыка рефлексии</w:t>
            </w:r>
            <w:r>
              <w:rPr>
                <w:rFonts w:ascii="Times New Roman" w:eastAsia="Times New Roman" w:hAnsi="Times New Roman" w:cs="Times New Roman"/>
              </w:rPr>
              <w:t xml:space="preserve"> </w:t>
            </w:r>
          </w:p>
        </w:tc>
        <w:tc>
          <w:tcPr>
            <w:tcW w:w="6647" w:type="dxa"/>
            <w:tcBorders>
              <w:top w:val="single" w:sz="4" w:space="0" w:color="000000"/>
              <w:left w:val="single" w:sz="4" w:space="0" w:color="000000"/>
              <w:bottom w:val="single" w:sz="4" w:space="0" w:color="000000"/>
              <w:right w:val="single" w:sz="4" w:space="0" w:color="000000"/>
            </w:tcBorders>
          </w:tcPr>
          <w:p w:rsidR="00EC4592" w:rsidRDefault="005B26B6">
            <w:pPr>
              <w:spacing w:after="36" w:line="234" w:lineRule="auto"/>
              <w:ind w:left="0" w:right="0" w:firstLine="0"/>
              <w:jc w:val="left"/>
            </w:pPr>
            <w:r>
              <w:t xml:space="preserve">— 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w:t>
            </w:r>
          </w:p>
          <w:p w:rsidR="00EC4592" w:rsidRDefault="005B26B6">
            <w:pPr>
              <w:spacing w:after="0" w:line="276" w:lineRule="auto"/>
              <w:ind w:left="0" w:right="0" w:firstLine="0"/>
              <w:jc w:val="left"/>
            </w:pPr>
            <w:r>
              <w:t>—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 другому, дополнительно узнать и т. п.);</w:t>
            </w:r>
            <w:r>
              <w:rPr>
                <w:rFonts w:ascii="Times New Roman" w:eastAsia="Times New Roman" w:hAnsi="Times New Roman" w:cs="Times New Roman"/>
              </w:rPr>
              <w:t xml:space="preserve"> </w:t>
            </w:r>
          </w:p>
        </w:tc>
      </w:tr>
      <w:tr w:rsidR="00EC4592">
        <w:trPr>
          <w:trHeight w:val="1942"/>
        </w:trPr>
        <w:tc>
          <w:tcPr>
            <w:tcW w:w="394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t>Формирование ценностно- смысловых установок</w:t>
            </w:r>
            <w:r>
              <w:rPr>
                <w:rFonts w:ascii="Times New Roman" w:eastAsia="Times New Roman" w:hAnsi="Times New Roman" w:cs="Times New Roman"/>
              </w:rPr>
              <w:t xml:space="preserve"> </w:t>
            </w:r>
          </w:p>
        </w:tc>
        <w:tc>
          <w:tcPr>
            <w:tcW w:w="6647" w:type="dxa"/>
            <w:tcBorders>
              <w:top w:val="single" w:sz="4" w:space="0" w:color="000000"/>
              <w:left w:val="single" w:sz="4" w:space="0" w:color="000000"/>
              <w:bottom w:val="single" w:sz="4" w:space="0" w:color="000000"/>
              <w:right w:val="single" w:sz="4" w:space="0" w:color="000000"/>
            </w:tcBorders>
          </w:tcPr>
          <w:p w:rsidR="00EC4592" w:rsidRDefault="005B26B6">
            <w:pPr>
              <w:spacing w:after="35" w:line="234" w:lineRule="auto"/>
              <w:ind w:left="0" w:right="0" w:firstLine="0"/>
              <w:jc w:val="left"/>
            </w:pPr>
            <w:r>
              <w:t xml:space="preserve">— 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w:t>
            </w:r>
          </w:p>
          <w:p w:rsidR="00EC4592" w:rsidRDefault="005B26B6">
            <w:pPr>
              <w:spacing w:after="0" w:line="276" w:lineRule="auto"/>
              <w:ind w:left="0" w:right="0" w:firstLine="0"/>
              <w:jc w:val="left"/>
            </w:pPr>
            <w:r>
              <w:t>— аргументация (пояснение или комментарий) своей позиции или оценки;</w:t>
            </w:r>
            <w:r>
              <w:rPr>
                <w:rFonts w:ascii="Times New Roman" w:eastAsia="Times New Roman" w:hAnsi="Times New Roman" w:cs="Times New Roman"/>
              </w:rPr>
              <w:t xml:space="preserve"> </w:t>
            </w:r>
          </w:p>
        </w:tc>
      </w:tr>
      <w:tr w:rsidR="00EC4592">
        <w:trPr>
          <w:trHeight w:val="2218"/>
        </w:trPr>
        <w:tc>
          <w:tcPr>
            <w:tcW w:w="394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t>Формирование и оценка ИКТ- компетентности обучающихся</w:t>
            </w:r>
            <w:r>
              <w:rPr>
                <w:rFonts w:ascii="Times New Roman" w:eastAsia="Times New Roman" w:hAnsi="Times New Roman" w:cs="Times New Roman"/>
              </w:rPr>
              <w:t xml:space="preserve"> </w:t>
            </w:r>
          </w:p>
        </w:tc>
        <w:tc>
          <w:tcPr>
            <w:tcW w:w="66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 педагогически целесообразное использование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 смысловых ориентаций), а также собственно навыков использования ИКТ.</w:t>
            </w:r>
            <w:r>
              <w:rPr>
                <w:rFonts w:ascii="Times New Roman" w:eastAsia="Times New Roman" w:hAnsi="Times New Roman" w:cs="Times New Roman"/>
              </w:rPr>
              <w:t xml:space="preserve"> </w:t>
            </w:r>
          </w:p>
        </w:tc>
      </w:tr>
    </w:tbl>
    <w:p w:rsidR="00EC4592" w:rsidRDefault="005B26B6">
      <w:pPr>
        <w:ind w:left="120"/>
      </w:pPr>
      <w:r>
        <w:t xml:space="preserve">В соответствии с реализуемой ФГОС ООО деятельностной парадигмой образования система планируемых результатов строится на основе </w:t>
      </w:r>
      <w:r>
        <w:rPr>
          <w:b/>
          <w:i/>
        </w:rPr>
        <w:t xml:space="preserve">уровневого подхода: </w:t>
      </w:r>
      <w:r>
        <w:t xml:space="preserve">выделения ожидаемого уровня актуального развития. </w:t>
      </w:r>
    </w:p>
    <w:p w:rsidR="00EC4592" w:rsidRDefault="005B26B6">
      <w:pPr>
        <w:spacing w:after="35"/>
        <w:ind w:left="0" w:right="0" w:firstLine="0"/>
        <w:jc w:val="left"/>
      </w:pPr>
      <w:r>
        <w:rPr>
          <w:rFonts w:ascii="Times New Roman" w:eastAsia="Times New Roman" w:hAnsi="Times New Roman" w:cs="Times New Roman"/>
        </w:rPr>
        <w:t xml:space="preserve"> </w:t>
      </w:r>
    </w:p>
    <w:p w:rsidR="00EC4592" w:rsidRDefault="005B26B6">
      <w:pPr>
        <w:numPr>
          <w:ilvl w:val="2"/>
          <w:numId w:val="11"/>
        </w:numPr>
        <w:spacing w:after="91" w:line="236" w:lineRule="auto"/>
        <w:ind w:right="-15" w:hanging="1404"/>
        <w:jc w:val="left"/>
      </w:pPr>
      <w:r>
        <w:rPr>
          <w:i/>
          <w:sz w:val="28"/>
        </w:rPr>
        <w:t>Структура планируемых результатов</w:t>
      </w:r>
      <w:r>
        <w:rPr>
          <w:sz w:val="28"/>
        </w:rPr>
        <w:t xml:space="preserve"> </w:t>
      </w:r>
    </w:p>
    <w:p w:rsidR="00EC4592" w:rsidRDefault="005B26B6">
      <w:pPr>
        <w:ind w:left="120"/>
      </w:pPr>
      <w:r>
        <w:t xml:space="preserve">Планируемые результаты опираются на ведущие </w:t>
      </w:r>
      <w:r>
        <w:rPr>
          <w:b/>
        </w:rPr>
        <w:t>целевые установки</w:t>
      </w:r>
      <w:r>
        <w:t xml:space="preserve">, отражающие основной, сущностный вклад каждой изучаемой программы в развитие личности обучающихся, их способностей. </w:t>
      </w:r>
    </w:p>
    <w:p w:rsidR="00EC4592" w:rsidRDefault="005B26B6">
      <w:pPr>
        <w:ind w:left="828" w:firstLine="0"/>
      </w:pPr>
      <w:r>
        <w:t xml:space="preserve">В структуре планируемых результатов выделяется </w:t>
      </w:r>
      <w:r>
        <w:rPr>
          <w:b/>
        </w:rPr>
        <w:t>следующие группы</w:t>
      </w:r>
      <w:r>
        <w:t xml:space="preserve">: </w:t>
      </w:r>
    </w:p>
    <w:p w:rsidR="00EC4592" w:rsidRDefault="005B26B6">
      <w:pPr>
        <w:numPr>
          <w:ilvl w:val="0"/>
          <w:numId w:val="12"/>
        </w:numPr>
      </w:pPr>
      <w:r>
        <w:rPr>
          <w:b/>
        </w:rPr>
        <w:t xml:space="preserve">Личностные результаты </w:t>
      </w:r>
      <w:r>
        <w:t xml:space="preserve">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w:t>
      </w:r>
      <w:r>
        <w:lastRenderedPageBreak/>
        <w:t xml:space="preserve">планируемых результатов ведется в ходе процедур, допускающих предоставление и использование исключительно неперсонифицированной информации. </w:t>
      </w:r>
    </w:p>
    <w:p w:rsidR="00EC4592" w:rsidRDefault="005B26B6">
      <w:pPr>
        <w:numPr>
          <w:ilvl w:val="0"/>
          <w:numId w:val="12"/>
        </w:numPr>
      </w:pPr>
      <w:r>
        <w:rPr>
          <w:b/>
        </w:rPr>
        <w:t xml:space="preserve">Метапредметные результаты </w:t>
      </w:r>
      <w:r>
        <w:t xml:space="preserve">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w:t>
      </w:r>
    </w:p>
    <w:p w:rsidR="00EC4592" w:rsidRDefault="005B26B6">
      <w:pPr>
        <w:numPr>
          <w:ilvl w:val="0"/>
          <w:numId w:val="12"/>
        </w:numPr>
      </w:pPr>
      <w:r>
        <w:rPr>
          <w:b/>
        </w:rPr>
        <w:t xml:space="preserve">Предметные результаты </w:t>
      </w:r>
      <w:r>
        <w:t xml:space="preserve">освоения основной образовательной программы представлены в соответствии с группами результатов учебных предметов, раскрывают и детализируют их. </w:t>
      </w:r>
    </w:p>
    <w:p w:rsidR="00EC4592" w:rsidRDefault="005B26B6">
      <w:pPr>
        <w:spacing w:after="23" w:line="238" w:lineRule="auto"/>
        <w:ind w:left="838" w:right="0" w:hanging="10"/>
      </w:pPr>
      <w:r>
        <w:rPr>
          <w:b/>
          <w:i/>
        </w:rPr>
        <w:t>Планируемые результаты освоения образовательной программы:</w:t>
      </w:r>
      <w:r>
        <w:t xml:space="preserve"> </w:t>
      </w:r>
    </w:p>
    <w:p w:rsidR="00EC4592" w:rsidRDefault="005B26B6">
      <w:pPr>
        <w:numPr>
          <w:ilvl w:val="0"/>
          <w:numId w:val="13"/>
        </w:numPr>
        <w:spacing w:after="41" w:line="237" w:lineRule="auto"/>
      </w:pPr>
      <w:r>
        <w:t xml:space="preserve">обеспечивают </w:t>
      </w:r>
      <w:r>
        <w:tab/>
        <w:t xml:space="preserve">связь </w:t>
      </w:r>
      <w:r>
        <w:tab/>
        <w:t xml:space="preserve">между </w:t>
      </w:r>
      <w:r>
        <w:tab/>
        <w:t xml:space="preserve">требованиями </w:t>
      </w:r>
      <w:r>
        <w:tab/>
        <w:t xml:space="preserve">стандарта, </w:t>
      </w:r>
      <w:r>
        <w:tab/>
        <w:t xml:space="preserve">образовательным </w:t>
      </w:r>
    </w:p>
    <w:p w:rsidR="00EC4592" w:rsidRDefault="005B26B6">
      <w:pPr>
        <w:ind w:left="120" w:firstLine="0"/>
      </w:pPr>
      <w:r>
        <w:t xml:space="preserve">процессом и системой оценок при промежуточной аттестации; </w:t>
      </w:r>
    </w:p>
    <w:p w:rsidR="00EC4592" w:rsidRDefault="005B26B6">
      <w:pPr>
        <w:numPr>
          <w:ilvl w:val="0"/>
          <w:numId w:val="13"/>
        </w:numPr>
      </w:pPr>
      <w:r>
        <w:t xml:space="preserve">являются основой для разработки образовательной программы основного общего образования МАОУ Сетовская СОШ </w:t>
      </w:r>
    </w:p>
    <w:p w:rsidR="00EC4592" w:rsidRDefault="005B26B6">
      <w:pPr>
        <w:numPr>
          <w:ilvl w:val="0"/>
          <w:numId w:val="13"/>
        </w:numPr>
      </w:pPr>
      <w:r>
        <w:t xml:space="preserve">являются содержательной и критериальной основой для разработки рабочих программ учебных предметов, а также для системы оценки качества освоения обучающимися образовательной программы в соответствии с требованиями стандарта. </w:t>
      </w:r>
    </w:p>
    <w:p w:rsidR="00EC4592" w:rsidRDefault="005B26B6">
      <w:pPr>
        <w:ind w:left="120"/>
      </w:pPr>
      <w:r>
        <w:t>Эти результаты приводятся в блоках «</w:t>
      </w:r>
      <w:r>
        <w:rPr>
          <w:i/>
        </w:rPr>
        <w:t>Выпускник научится</w:t>
      </w:r>
      <w:r>
        <w:t>» и «</w:t>
      </w:r>
      <w:r>
        <w:rPr>
          <w:i/>
        </w:rPr>
        <w:t>Выпускник получит возможность научиться</w:t>
      </w:r>
      <w:r>
        <w:t xml:space="preserve">»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 </w:t>
      </w:r>
    </w:p>
    <w:p w:rsidR="00EC4592" w:rsidRDefault="005B26B6">
      <w:pPr>
        <w:ind w:left="120"/>
      </w:pPr>
      <w:r>
        <w:t>Планируемые результаты, отнесенные к блоку «</w:t>
      </w:r>
      <w:r>
        <w:rPr>
          <w:i/>
        </w:rPr>
        <w:t>Выпускник научится</w:t>
      </w:r>
      <w:r>
        <w:t xml:space="preserve">»,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 </w:t>
      </w:r>
    </w:p>
    <w:p w:rsidR="00EC4592" w:rsidRDefault="005B26B6">
      <w:pPr>
        <w:ind w:left="134" w:firstLine="761"/>
      </w:pPr>
      <w:r>
        <w:t>Достижение планируемых результатов, отнесённых к блоку «</w:t>
      </w:r>
      <w:r>
        <w:rPr>
          <w:i/>
        </w:rPr>
        <w:t>Выпускник научится</w:t>
      </w:r>
      <w:r>
        <w:t xml:space="preserve">», </w:t>
      </w:r>
      <w:r>
        <w:rPr>
          <w:b/>
        </w:rPr>
        <w:t xml:space="preserve">выносится на итоговую оценку, </w:t>
      </w:r>
      <w:r>
        <w:t xml:space="preserve">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кровень обучения. </w:t>
      </w:r>
      <w:proofErr w:type="gramStart"/>
      <w:r>
        <w:t>В  блоках</w:t>
      </w:r>
      <w:proofErr w:type="gramEnd"/>
      <w:r>
        <w:t xml:space="preserve"> «</w:t>
      </w:r>
      <w:r>
        <w:rPr>
          <w:i/>
        </w:rPr>
        <w:t>Выпускник  получит возможность  научиться</w:t>
      </w:r>
      <w: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w:t>
      </w:r>
      <w:proofErr w:type="gramStart"/>
      <w:r>
        <w:t>достижений,  соответствующий</w:t>
      </w:r>
      <w:proofErr w:type="gramEnd"/>
      <w:r>
        <w:t xml:space="preserve">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w:t>
      </w:r>
      <w:proofErr w:type="gramStart"/>
      <w:r>
        <w:t>повышенной  сложности</w:t>
      </w:r>
      <w:proofErr w:type="gramEnd"/>
      <w:r>
        <w:t xml:space="preserve">  учебного  материала  и/или  его  пропедевтического  характера  на данном уровне обучения. Оценка достижения этих целей ведётся преимущественно в ходе процедур, допускающих предоставление и </w:t>
      </w:r>
      <w:proofErr w:type="gramStart"/>
      <w:r>
        <w:t>использование  исключительно</w:t>
      </w:r>
      <w:proofErr w:type="gramEnd"/>
      <w:r>
        <w:t xml:space="preserve"> </w:t>
      </w:r>
    </w:p>
    <w:p w:rsidR="00EC4592" w:rsidRDefault="005B26B6">
      <w:pPr>
        <w:ind w:left="120" w:firstLine="0"/>
      </w:pPr>
      <w:r>
        <w:t xml:space="preserve">неперсонифицированной информации. </w:t>
      </w:r>
    </w:p>
    <w:p w:rsidR="00EC4592" w:rsidRDefault="005B26B6">
      <w:pPr>
        <w:ind w:left="120"/>
      </w:pPr>
      <w:r>
        <w:lastRenderedPageBreak/>
        <w:t>Частично задания, ориентированные на оценку достижения планируемых результатов из блока «</w:t>
      </w:r>
      <w:r>
        <w:rPr>
          <w:i/>
        </w:rPr>
        <w:t>Выпускник получит возможность научиться</w:t>
      </w:r>
      <w: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w:t>
      </w:r>
    </w:p>
    <w:p w:rsidR="00EC4592" w:rsidRDefault="005B26B6">
      <w:pPr>
        <w:spacing w:after="45" w:line="238" w:lineRule="auto"/>
        <w:ind w:left="120" w:right="5" w:firstLine="698"/>
        <w:jc w:val="left"/>
      </w:pPr>
      <w: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w:t>
      </w:r>
      <w:r>
        <w:rPr>
          <w:b/>
        </w:rPr>
        <w:t>При получении основного общего образования устанавливаются планируемые результаты освоения:</w:t>
      </w:r>
      <w:r>
        <w:t xml:space="preserve"> </w:t>
      </w:r>
    </w:p>
    <w:p w:rsidR="00EC4592" w:rsidRDefault="005B26B6">
      <w:pPr>
        <w:numPr>
          <w:ilvl w:val="0"/>
          <w:numId w:val="14"/>
        </w:numPr>
        <w:ind w:left="2209" w:hanging="166"/>
      </w:pPr>
      <w:r>
        <w:t xml:space="preserve">четырёх междисциплинарных учебных программ — «Формирование универсальных учебных действий», «Формирование ИКТ-компетентности обучающихся», «Основы учебно- исследовательской и проектной деятельности» и «Основы смыслового чтения и работа с текстом»; </w:t>
      </w:r>
    </w:p>
    <w:p w:rsidR="00EC4592" w:rsidRDefault="005B26B6">
      <w:pPr>
        <w:numPr>
          <w:ilvl w:val="0"/>
          <w:numId w:val="14"/>
        </w:numPr>
        <w:ind w:left="2209" w:hanging="166"/>
      </w:pPr>
      <w:proofErr w:type="gramStart"/>
      <w:r>
        <w:t>учебных</w:t>
      </w:r>
      <w:proofErr w:type="gramEnd"/>
      <w:r>
        <w:t xml:space="preserve"> программ по всем предметам — «Рукий язык»,  «Родной язык», </w:t>
      </w:r>
    </w:p>
    <w:p w:rsidR="00EC4592" w:rsidRDefault="005B26B6">
      <w:pPr>
        <w:ind w:left="187" w:firstLine="0"/>
      </w:pPr>
      <w:r>
        <w:t>«Литература</w:t>
      </w:r>
      <w:proofErr w:type="gramStart"/>
      <w:r>
        <w:t>»,  «</w:t>
      </w:r>
      <w:proofErr w:type="gramEnd"/>
      <w:r>
        <w:t xml:space="preserve">Родная  литература»,  «Иностранный  язык»,  «Второй  иностранный  язык», «История  России.  </w:t>
      </w:r>
      <w:proofErr w:type="gramStart"/>
      <w:r>
        <w:t>Всеобщая  история</w:t>
      </w:r>
      <w:proofErr w:type="gramEnd"/>
      <w:r>
        <w:t xml:space="preserve">»,  «Обществознание»,  «География»,  «Математика», </w:t>
      </w:r>
    </w:p>
    <w:p w:rsidR="00EC4592" w:rsidRDefault="005B26B6">
      <w:pPr>
        <w:ind w:left="120" w:firstLine="0"/>
      </w:pPr>
      <w:r>
        <w:t>«Алгебра</w:t>
      </w:r>
      <w:proofErr w:type="gramStart"/>
      <w:r>
        <w:t xml:space="preserve">»,   </w:t>
      </w:r>
      <w:proofErr w:type="gramEnd"/>
      <w:r>
        <w:t xml:space="preserve">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 «Основы духовно-нравственной культуры народов России». </w:t>
      </w:r>
    </w:p>
    <w:p w:rsidR="00EC4592" w:rsidRDefault="005B26B6">
      <w:pPr>
        <w:ind w:left="120"/>
      </w:pPr>
      <w:r>
        <w:t xml:space="preserve">В данном разделе основной образовательной программы приводятся планируемые результаты освоения всех обязательных учебных предметов на уровне основного общего образования (за исключением родного языка и родной литературы). </w:t>
      </w:r>
    </w:p>
    <w:p w:rsidR="00EC4592" w:rsidRDefault="005B26B6">
      <w:pPr>
        <w:ind w:left="120"/>
      </w:pPr>
      <w:r>
        <w:t xml:space="preserve">Планируемые результаты освоения родного языка и родной литературы разрабатываются в соответствии с содержанием и особенностями изучения этих курсов органами исполнительной власти субъектов Российской Федерации, осуществляющими управление в сфере образования. </w:t>
      </w:r>
    </w:p>
    <w:p w:rsidR="00EC4592" w:rsidRDefault="005B26B6">
      <w:pPr>
        <w:spacing w:after="36"/>
        <w:ind w:left="0" w:right="0" w:firstLine="0"/>
        <w:jc w:val="left"/>
      </w:pPr>
      <w:r>
        <w:rPr>
          <w:rFonts w:ascii="Times New Roman" w:eastAsia="Times New Roman" w:hAnsi="Times New Roman" w:cs="Times New Roman"/>
        </w:rPr>
        <w:t xml:space="preserve"> </w:t>
      </w:r>
    </w:p>
    <w:p w:rsidR="00EC4592" w:rsidRDefault="005B26B6">
      <w:pPr>
        <w:spacing w:after="91" w:line="236" w:lineRule="auto"/>
        <w:ind w:left="835" w:right="-15" w:hanging="10"/>
        <w:jc w:val="left"/>
      </w:pPr>
      <w:r>
        <w:rPr>
          <w:i/>
          <w:sz w:val="28"/>
        </w:rPr>
        <w:t xml:space="preserve">1.2.3. </w:t>
      </w:r>
      <w:r>
        <w:rPr>
          <w:i/>
          <w:sz w:val="28"/>
        </w:rPr>
        <w:tab/>
        <w:t>Личностные результаты освоения ООП</w:t>
      </w:r>
      <w:r>
        <w:rPr>
          <w:sz w:val="28"/>
        </w:rPr>
        <w:t xml:space="preserve"> </w:t>
      </w:r>
    </w:p>
    <w:p w:rsidR="00EC4592" w:rsidRDefault="005B26B6">
      <w:pPr>
        <w:numPr>
          <w:ilvl w:val="0"/>
          <w:numId w:val="15"/>
        </w:numPr>
      </w:pPr>
      <w:r>
        <w:t xml:space="preserve">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rsidR="00EC4592" w:rsidRDefault="005B26B6">
      <w:pPr>
        <w:numPr>
          <w:ilvl w:val="0"/>
          <w:numId w:val="15"/>
        </w:numPr>
      </w:pPr>
      <w:proofErr w:type="gramStart"/>
      <w:r>
        <w:t>формирование</w:t>
      </w:r>
      <w:proofErr w:type="gramEnd"/>
      <w:r>
        <w:t xml:space="preserve">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EC4592" w:rsidRDefault="005B26B6">
      <w:pPr>
        <w:numPr>
          <w:ilvl w:val="0"/>
          <w:numId w:val="15"/>
        </w:numPr>
      </w:pPr>
      <w:r>
        <w:t xml:space="preserve">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EC4592" w:rsidRDefault="005B26B6">
      <w:pPr>
        <w:numPr>
          <w:ilvl w:val="0"/>
          <w:numId w:val="15"/>
        </w:numPr>
      </w:pPr>
      <w:r>
        <w:lastRenderedPageBreak/>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p>
    <w:p w:rsidR="00EC4592" w:rsidRDefault="005B26B6">
      <w:pPr>
        <w:numPr>
          <w:ilvl w:val="0"/>
          <w:numId w:val="15"/>
        </w:numPr>
      </w:pPr>
      <w:r>
        <w:t xml:space="preserve">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w:t>
      </w:r>
    </w:p>
    <w:p w:rsidR="00EC4592" w:rsidRDefault="005B26B6">
      <w:pPr>
        <w:ind w:left="120" w:firstLine="0"/>
      </w:pPr>
      <w:r>
        <w:t xml:space="preserve">региональных, этнокультурных, социальных и экономических особенностей; </w:t>
      </w:r>
    </w:p>
    <w:p w:rsidR="00EC4592" w:rsidRDefault="005B26B6">
      <w:pPr>
        <w:numPr>
          <w:ilvl w:val="0"/>
          <w:numId w:val="15"/>
        </w:numPr>
      </w:pPr>
      <w: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EC4592" w:rsidRDefault="005B26B6">
      <w:pPr>
        <w:numPr>
          <w:ilvl w:val="0"/>
          <w:numId w:val="15"/>
        </w:numPr>
      </w:pPr>
      <w:r>
        <w:t xml:space="preserve">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EC4592" w:rsidRDefault="005B26B6">
      <w:pPr>
        <w:numPr>
          <w:ilvl w:val="0"/>
          <w:numId w:val="15"/>
        </w:numPr>
      </w:pPr>
      <w:r>
        <w:t xml:space="preserve">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EC4592" w:rsidRDefault="005B26B6">
      <w:pPr>
        <w:numPr>
          <w:ilvl w:val="0"/>
          <w:numId w:val="15"/>
        </w:numPr>
      </w:pPr>
      <w:r>
        <w:t xml:space="preserve">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 </w:t>
      </w:r>
    </w:p>
    <w:p w:rsidR="00EC4592" w:rsidRDefault="005B26B6">
      <w:pPr>
        <w:numPr>
          <w:ilvl w:val="0"/>
          <w:numId w:val="15"/>
        </w:numPr>
      </w:pPr>
      <w:r>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EC4592" w:rsidRDefault="005B26B6">
      <w:pPr>
        <w:numPr>
          <w:ilvl w:val="0"/>
          <w:numId w:val="15"/>
        </w:numPr>
      </w:pPr>
      <w: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EC4592" w:rsidRDefault="005B26B6">
      <w:pPr>
        <w:spacing w:after="91" w:line="236" w:lineRule="auto"/>
        <w:ind w:left="835" w:right="-15" w:hanging="10"/>
        <w:jc w:val="left"/>
      </w:pPr>
      <w:r>
        <w:rPr>
          <w:i/>
          <w:sz w:val="28"/>
        </w:rPr>
        <w:t xml:space="preserve">1.2.4. </w:t>
      </w:r>
      <w:r>
        <w:rPr>
          <w:i/>
          <w:sz w:val="28"/>
        </w:rPr>
        <w:tab/>
        <w:t>Метапредметные результаты освоения ООП</w:t>
      </w:r>
      <w:r>
        <w:rPr>
          <w:sz w:val="28"/>
        </w:rPr>
        <w:t xml:space="preserve"> </w:t>
      </w:r>
    </w:p>
    <w:p w:rsidR="00EC4592" w:rsidRDefault="005B26B6">
      <w:pPr>
        <w:ind w:left="120"/>
      </w:pPr>
      <w:r>
        <w:t xml:space="preserve">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 </w:t>
      </w:r>
    </w:p>
    <w:p w:rsidR="00EC4592" w:rsidRDefault="005B26B6">
      <w:pPr>
        <w:ind w:left="838" w:right="0" w:hanging="10"/>
      </w:pPr>
      <w:r>
        <w:rPr>
          <w:b/>
        </w:rPr>
        <w:t>Межпредметные понятия</w:t>
      </w:r>
      <w:r>
        <w:t xml:space="preserve"> </w:t>
      </w:r>
    </w:p>
    <w:p w:rsidR="00EC4592" w:rsidRDefault="005B26B6">
      <w:pPr>
        <w:ind w:left="120"/>
      </w:pPr>
      <w:r>
        <w:t xml:space="preserve">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rsidR="00EC4592" w:rsidRDefault="005B26B6">
      <w:pPr>
        <w:ind w:left="120"/>
      </w:pPr>
      <w:r>
        <w:t xml:space="preserve">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EC4592" w:rsidRDefault="005B26B6">
      <w:pPr>
        <w:numPr>
          <w:ilvl w:val="0"/>
          <w:numId w:val="16"/>
        </w:numPr>
      </w:pPr>
      <w:r>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EC4592" w:rsidRDefault="005B26B6">
      <w:pPr>
        <w:numPr>
          <w:ilvl w:val="0"/>
          <w:numId w:val="16"/>
        </w:numPr>
      </w:pPr>
      <w:r>
        <w:t xml:space="preserve">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EC4592" w:rsidRDefault="005B26B6">
      <w:pPr>
        <w:numPr>
          <w:ilvl w:val="0"/>
          <w:numId w:val="16"/>
        </w:numPr>
      </w:pPr>
      <w:r>
        <w:t xml:space="preserve">заполнять и дополнять таблицы, схемы, диаграммы, тексты. </w:t>
      </w:r>
    </w:p>
    <w:p w:rsidR="00EC4592" w:rsidRDefault="005B26B6">
      <w:pPr>
        <w:ind w:left="120"/>
      </w:pPr>
      <w:r>
        <w:lastRenderedPageBreak/>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EC4592" w:rsidRDefault="005B26B6">
      <w:pPr>
        <w:ind w:left="120"/>
      </w:pPr>
      <w:r>
        <w:t xml:space="preserve">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 </w:t>
      </w:r>
    </w:p>
    <w:p w:rsidR="00EC4592" w:rsidRDefault="005B26B6">
      <w:pPr>
        <w:ind w:left="828" w:firstLine="0"/>
      </w:pPr>
      <w:r>
        <w:t xml:space="preserve">В соответствии ФГОС ООО выделяются три группы универсальных учебных действий: </w:t>
      </w:r>
    </w:p>
    <w:p w:rsidR="00EC4592" w:rsidRDefault="005B26B6">
      <w:pPr>
        <w:ind w:left="120" w:firstLine="0"/>
      </w:pPr>
      <w:r>
        <w:t xml:space="preserve">регулятивные, познавательные, коммуникативные. </w:t>
      </w:r>
    </w:p>
    <w:p w:rsidR="00EC4592" w:rsidRDefault="005B26B6">
      <w:pPr>
        <w:spacing w:after="26"/>
        <w:ind w:left="0" w:right="0" w:firstLine="0"/>
        <w:jc w:val="left"/>
      </w:pPr>
      <w:r>
        <w:rPr>
          <w:rFonts w:ascii="Times New Roman" w:eastAsia="Times New Roman" w:hAnsi="Times New Roman" w:cs="Times New Roman"/>
          <w:sz w:val="26"/>
        </w:rPr>
        <w:t xml:space="preserve"> </w:t>
      </w:r>
    </w:p>
    <w:p w:rsidR="00EC4592" w:rsidRDefault="005B26B6">
      <w:pPr>
        <w:ind w:left="838" w:right="0" w:hanging="10"/>
      </w:pPr>
      <w:r>
        <w:rPr>
          <w:b/>
        </w:rPr>
        <w:t>Регулятивные УУД</w:t>
      </w:r>
      <w:r>
        <w:t xml:space="preserve"> </w:t>
      </w:r>
    </w:p>
    <w:p w:rsidR="00EC4592" w:rsidRDefault="005B26B6">
      <w:pPr>
        <w:ind w:left="120"/>
      </w:pPr>
      <w:r>
        <w:t xml:space="preserve">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w:t>
      </w:r>
    </w:p>
    <w:p w:rsidR="00EC4592" w:rsidRDefault="005B26B6">
      <w:pPr>
        <w:numPr>
          <w:ilvl w:val="0"/>
          <w:numId w:val="17"/>
        </w:numPr>
      </w:pPr>
      <w:r>
        <w:t xml:space="preserve">анализировать существующие и планировать будущие образовательные </w:t>
      </w:r>
    </w:p>
    <w:p w:rsidR="00EC4592" w:rsidRDefault="005B26B6">
      <w:pPr>
        <w:ind w:left="120" w:firstLine="0"/>
      </w:pPr>
      <w:r>
        <w:t xml:space="preserve">результаты; </w:t>
      </w:r>
    </w:p>
    <w:p w:rsidR="00EC4592" w:rsidRDefault="005B26B6">
      <w:pPr>
        <w:numPr>
          <w:ilvl w:val="0"/>
          <w:numId w:val="17"/>
        </w:numPr>
      </w:pPr>
      <w:r>
        <w:t xml:space="preserve">идентифицировать собственные проблемы и определять главную проблему; </w:t>
      </w:r>
    </w:p>
    <w:p w:rsidR="00EC4592" w:rsidRDefault="005B26B6">
      <w:pPr>
        <w:numPr>
          <w:ilvl w:val="0"/>
          <w:numId w:val="17"/>
        </w:numPr>
      </w:pPr>
      <w:r>
        <w:t xml:space="preserve">выдвигать версии решения проблемы, формулировать гипотезы, предвосхищать конечный результат; </w:t>
      </w:r>
    </w:p>
    <w:p w:rsidR="00EC4592" w:rsidRDefault="005B26B6">
      <w:pPr>
        <w:numPr>
          <w:ilvl w:val="0"/>
          <w:numId w:val="17"/>
        </w:numPr>
      </w:pPr>
      <w:r>
        <w:t xml:space="preserve">ставить цель деятельности на основе определенной проблемы и существующих возможностей; </w:t>
      </w:r>
    </w:p>
    <w:p w:rsidR="00EC4592" w:rsidRDefault="005B26B6">
      <w:pPr>
        <w:numPr>
          <w:ilvl w:val="0"/>
          <w:numId w:val="17"/>
        </w:numPr>
      </w:pPr>
      <w:r>
        <w:t xml:space="preserve">формулировать учебные задачи как шаги достижения поставленной цели </w:t>
      </w:r>
    </w:p>
    <w:p w:rsidR="00EC4592" w:rsidRDefault="005B26B6">
      <w:pPr>
        <w:ind w:left="120" w:firstLine="0"/>
      </w:pPr>
      <w:r>
        <w:t xml:space="preserve">деятельности; </w:t>
      </w:r>
    </w:p>
    <w:p w:rsidR="00EC4592" w:rsidRDefault="005B26B6">
      <w:pPr>
        <w:numPr>
          <w:ilvl w:val="0"/>
          <w:numId w:val="17"/>
        </w:numPr>
      </w:pPr>
      <w:r>
        <w:t xml:space="preserve">обосновывать целевые ориентиры и приоритеты ссылками на ценности, указывая и обосновывая логическую последовательность шагов. </w:t>
      </w:r>
    </w:p>
    <w:p w:rsidR="00EC4592" w:rsidRDefault="005B26B6">
      <w:pPr>
        <w:ind w:left="120"/>
      </w:pPr>
      <w: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w:t>
      </w:r>
    </w:p>
    <w:p w:rsidR="00EC4592" w:rsidRDefault="005B26B6">
      <w:pPr>
        <w:numPr>
          <w:ilvl w:val="0"/>
          <w:numId w:val="18"/>
        </w:numPr>
      </w:pPr>
      <w:r>
        <w:t xml:space="preserve">определять необходимые действие(я) в соответствии с учебной и познавательной задачей и составлять алгоритм их выполнения; </w:t>
      </w:r>
    </w:p>
    <w:p w:rsidR="00EC4592" w:rsidRDefault="005B26B6">
      <w:pPr>
        <w:numPr>
          <w:ilvl w:val="0"/>
          <w:numId w:val="18"/>
        </w:numPr>
      </w:pPr>
      <w:r>
        <w:t xml:space="preserve">обосновывать и осуществлять выбор наиболее эффективных способов решения учебных и познавательных задач; </w:t>
      </w:r>
    </w:p>
    <w:p w:rsidR="00EC4592" w:rsidRDefault="005B26B6">
      <w:pPr>
        <w:numPr>
          <w:ilvl w:val="0"/>
          <w:numId w:val="18"/>
        </w:numPr>
      </w:pPr>
      <w:r>
        <w:t xml:space="preserve">определять/находить, в том числе из предложенных вариантов, условия для выполнения учебной и познавательной задачи; </w:t>
      </w:r>
    </w:p>
    <w:p w:rsidR="00EC4592" w:rsidRDefault="005B26B6">
      <w:pPr>
        <w:numPr>
          <w:ilvl w:val="0"/>
          <w:numId w:val="18"/>
        </w:numPr>
      </w:pPr>
      <w:r>
        <w:t xml:space="preserve">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EC4592" w:rsidRDefault="005B26B6">
      <w:pPr>
        <w:numPr>
          <w:ilvl w:val="0"/>
          <w:numId w:val="18"/>
        </w:numPr>
        <w:spacing w:after="41" w:line="237" w:lineRule="auto"/>
      </w:pPr>
      <w:r>
        <w:t xml:space="preserve">выбирать </w:t>
      </w:r>
      <w:r>
        <w:tab/>
        <w:t xml:space="preserve">из </w:t>
      </w:r>
      <w:r>
        <w:tab/>
        <w:t xml:space="preserve">предложенных </w:t>
      </w:r>
      <w:r>
        <w:tab/>
        <w:t xml:space="preserve">вариантов </w:t>
      </w:r>
      <w:r>
        <w:tab/>
        <w:t xml:space="preserve">и </w:t>
      </w:r>
      <w:r>
        <w:tab/>
        <w:t xml:space="preserve">самостоятельно </w:t>
      </w:r>
      <w:r>
        <w:tab/>
        <w:t xml:space="preserve">искать </w:t>
      </w:r>
    </w:p>
    <w:p w:rsidR="00EC4592" w:rsidRDefault="005B26B6">
      <w:pPr>
        <w:ind w:left="120" w:firstLine="0"/>
      </w:pPr>
      <w:r>
        <w:t xml:space="preserve">средства/ресурсы для решения задачи/достижения цели; </w:t>
      </w:r>
    </w:p>
    <w:p w:rsidR="00EC4592" w:rsidRDefault="005B26B6">
      <w:pPr>
        <w:numPr>
          <w:ilvl w:val="0"/>
          <w:numId w:val="18"/>
        </w:numPr>
        <w:spacing w:after="41" w:line="237" w:lineRule="auto"/>
      </w:pPr>
      <w:r>
        <w:t xml:space="preserve">составлять план решения проблемы (выполнения проекта, проведения </w:t>
      </w:r>
    </w:p>
    <w:p w:rsidR="00EC4592" w:rsidRDefault="005B26B6">
      <w:pPr>
        <w:ind w:left="120" w:firstLine="0"/>
      </w:pPr>
      <w:r>
        <w:t xml:space="preserve">исследования); </w:t>
      </w:r>
    </w:p>
    <w:p w:rsidR="00EC4592" w:rsidRDefault="005B26B6">
      <w:pPr>
        <w:numPr>
          <w:ilvl w:val="0"/>
          <w:numId w:val="18"/>
        </w:numPr>
      </w:pPr>
      <w:r>
        <w:t xml:space="preserve">определять потенциальные затруднения при решении учебной и познавательной задачи и находить средства для их устранения; </w:t>
      </w:r>
    </w:p>
    <w:p w:rsidR="00EC4592" w:rsidRDefault="005B26B6">
      <w:pPr>
        <w:numPr>
          <w:ilvl w:val="0"/>
          <w:numId w:val="18"/>
        </w:numPr>
      </w:pPr>
      <w:r>
        <w:t xml:space="preserve">описывать свой опыт, оформляя его для передачи другим людям в виде технологии решения практических задач определенного класса; </w:t>
      </w:r>
    </w:p>
    <w:p w:rsidR="00EC4592" w:rsidRDefault="005B26B6">
      <w:pPr>
        <w:numPr>
          <w:ilvl w:val="0"/>
          <w:numId w:val="18"/>
        </w:numPr>
      </w:pPr>
      <w:r>
        <w:lastRenderedPageBreak/>
        <w:t xml:space="preserve">планировать и корректировать свою индивидуальную образовательную траекторию. </w:t>
      </w:r>
    </w:p>
    <w:p w:rsidR="00EC4592" w:rsidRDefault="005B26B6">
      <w:pPr>
        <w:ind w:left="120"/>
      </w:pPr>
      <w: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w:t>
      </w:r>
    </w:p>
    <w:p w:rsidR="00EC4592" w:rsidRDefault="005B26B6">
      <w:pPr>
        <w:numPr>
          <w:ilvl w:val="0"/>
          <w:numId w:val="19"/>
        </w:numPr>
      </w:pPr>
      <w:r>
        <w:t xml:space="preserve">определять совместно с педагогом и сверстниками критерии планируемых результатов и критерии оценки своей учебной деятельности; </w:t>
      </w:r>
    </w:p>
    <w:p w:rsidR="00EC4592" w:rsidRDefault="005B26B6">
      <w:pPr>
        <w:numPr>
          <w:ilvl w:val="0"/>
          <w:numId w:val="19"/>
        </w:numPr>
      </w:pPr>
      <w:r>
        <w:t xml:space="preserve">систематизировать (в том числе выбирать приоритетные) критерии планируемых результатов и оценки своей деятельности; </w:t>
      </w:r>
    </w:p>
    <w:p w:rsidR="00EC4592" w:rsidRDefault="005B26B6">
      <w:pPr>
        <w:numPr>
          <w:ilvl w:val="0"/>
          <w:numId w:val="19"/>
        </w:numPr>
      </w:pPr>
      <w:r>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EC4592" w:rsidRDefault="005B26B6">
      <w:pPr>
        <w:numPr>
          <w:ilvl w:val="0"/>
          <w:numId w:val="19"/>
        </w:numPr>
      </w:pPr>
      <w:r>
        <w:t xml:space="preserve">оценивать свою деятельность, аргументируя причины достижения или отсутствия планируемого результата; </w:t>
      </w:r>
    </w:p>
    <w:p w:rsidR="00EC4592" w:rsidRDefault="005B26B6">
      <w:pPr>
        <w:numPr>
          <w:ilvl w:val="0"/>
          <w:numId w:val="19"/>
        </w:numPr>
        <w:spacing w:after="41" w:line="237" w:lineRule="auto"/>
      </w:pPr>
      <w:r>
        <w:t xml:space="preserve">находить достаточные средства для выполнения учебных действий в </w:t>
      </w:r>
    </w:p>
    <w:p w:rsidR="00EC4592" w:rsidRDefault="005B26B6">
      <w:pPr>
        <w:ind w:left="120" w:firstLine="0"/>
      </w:pPr>
      <w:r>
        <w:t xml:space="preserve">изменяющейся ситуации и/или при отсутствии планируемого результата; </w:t>
      </w:r>
    </w:p>
    <w:p w:rsidR="00EC4592" w:rsidRDefault="005B26B6">
      <w:pPr>
        <w:numPr>
          <w:ilvl w:val="0"/>
          <w:numId w:val="19"/>
        </w:numPr>
      </w:pPr>
      <w:r>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EC4592" w:rsidRDefault="005B26B6">
      <w:pPr>
        <w:numPr>
          <w:ilvl w:val="0"/>
          <w:numId w:val="19"/>
        </w:numPr>
      </w:pPr>
      <w:r>
        <w:t xml:space="preserve">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EC4592" w:rsidRDefault="005B26B6">
      <w:pPr>
        <w:numPr>
          <w:ilvl w:val="0"/>
          <w:numId w:val="19"/>
        </w:numPr>
      </w:pPr>
      <w:r>
        <w:t xml:space="preserve">сверять свои действия с целью и, при необходимости, исправлять ошибки самостоятельно. </w:t>
      </w:r>
    </w:p>
    <w:p w:rsidR="00EC4592" w:rsidRDefault="005B26B6">
      <w:pPr>
        <w:ind w:left="120"/>
      </w:pPr>
      <w:r>
        <w:t xml:space="preserve">4. Умение оценивать правильность выполнения учебной задачи, собственные возможности ее решения. Обучающийся сможет: </w:t>
      </w:r>
    </w:p>
    <w:p w:rsidR="00EC4592" w:rsidRDefault="005B26B6">
      <w:pPr>
        <w:numPr>
          <w:ilvl w:val="0"/>
          <w:numId w:val="20"/>
        </w:numPr>
      </w:pPr>
      <w:r>
        <w:t xml:space="preserve">определять критерии правильности (корректности) выполнения учебной задачи; </w:t>
      </w:r>
    </w:p>
    <w:p w:rsidR="00EC4592" w:rsidRDefault="005B26B6">
      <w:pPr>
        <w:numPr>
          <w:ilvl w:val="0"/>
          <w:numId w:val="20"/>
        </w:numPr>
      </w:pPr>
      <w:r>
        <w:t xml:space="preserve">анализировать и обосновывать применение соответствующего инструментария для выполнения учебной задачи; </w:t>
      </w:r>
    </w:p>
    <w:p w:rsidR="00EC4592" w:rsidRDefault="005B26B6">
      <w:pPr>
        <w:numPr>
          <w:ilvl w:val="0"/>
          <w:numId w:val="20"/>
        </w:numPr>
      </w:pPr>
      <w:r>
        <w:t xml:space="preserve">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EC4592" w:rsidRDefault="005B26B6">
      <w:pPr>
        <w:numPr>
          <w:ilvl w:val="0"/>
          <w:numId w:val="20"/>
        </w:numPr>
      </w:pPr>
      <w:r>
        <w:t xml:space="preserve">оценивать продукт своей деятельности по заданным и/или самостоятельно определенным критериям в соответствии с целью деятельности; </w:t>
      </w:r>
    </w:p>
    <w:p w:rsidR="00EC4592" w:rsidRDefault="005B26B6">
      <w:pPr>
        <w:numPr>
          <w:ilvl w:val="0"/>
          <w:numId w:val="20"/>
        </w:numPr>
      </w:pPr>
      <w:r>
        <w:t xml:space="preserve">обосновывать достижимость цели выбранным способом на основе оценки своих внутренних ресурсов и доступных внешних ресурсов; </w:t>
      </w:r>
    </w:p>
    <w:p w:rsidR="00EC4592" w:rsidRDefault="005B26B6">
      <w:pPr>
        <w:numPr>
          <w:ilvl w:val="0"/>
          <w:numId w:val="20"/>
        </w:numPr>
      </w:pPr>
      <w:r>
        <w:t xml:space="preserve">фиксировать и анализировать динамику собственных образовательных результатов. </w:t>
      </w:r>
    </w:p>
    <w:p w:rsidR="00EC4592" w:rsidRDefault="005B26B6">
      <w:pPr>
        <w:ind w:left="120"/>
      </w:pPr>
      <w:r>
        <w:t xml:space="preserve">5. Владение основами самоконтроля, самооценки, принятия решений и осуществления осознанного выбора в учебной и познавательной. Обучающийся сможет: </w:t>
      </w:r>
    </w:p>
    <w:p w:rsidR="00EC4592" w:rsidRDefault="005B26B6">
      <w:pPr>
        <w:numPr>
          <w:ilvl w:val="0"/>
          <w:numId w:val="21"/>
        </w:numPr>
      </w:pPr>
      <w:r>
        <w:t xml:space="preserve">наблюдать </w:t>
      </w:r>
      <w:r>
        <w:tab/>
        <w:t xml:space="preserve">и </w:t>
      </w:r>
      <w:r>
        <w:tab/>
        <w:t xml:space="preserve">анализировать </w:t>
      </w:r>
      <w:r>
        <w:tab/>
        <w:t xml:space="preserve">собственную </w:t>
      </w:r>
      <w:r>
        <w:tab/>
        <w:t xml:space="preserve">учебную </w:t>
      </w:r>
      <w:r>
        <w:tab/>
        <w:t xml:space="preserve">и </w:t>
      </w:r>
      <w:r>
        <w:tab/>
        <w:t xml:space="preserve">познавательную </w:t>
      </w:r>
    </w:p>
    <w:p w:rsidR="00EC4592" w:rsidRDefault="005B26B6">
      <w:pPr>
        <w:ind w:left="120" w:firstLine="0"/>
      </w:pPr>
      <w:r>
        <w:t xml:space="preserve">деятельность и деятельность других обучающихся в процессе взаимопроверки; </w:t>
      </w:r>
    </w:p>
    <w:p w:rsidR="00EC4592" w:rsidRDefault="005B26B6">
      <w:pPr>
        <w:numPr>
          <w:ilvl w:val="0"/>
          <w:numId w:val="21"/>
        </w:numPr>
      </w:pPr>
      <w:r>
        <w:t xml:space="preserve">соотносить </w:t>
      </w:r>
      <w:r>
        <w:tab/>
        <w:t xml:space="preserve">реальные </w:t>
      </w:r>
      <w:r>
        <w:tab/>
        <w:t xml:space="preserve">и </w:t>
      </w:r>
      <w:r>
        <w:tab/>
        <w:t xml:space="preserve">планируемые </w:t>
      </w:r>
      <w:r>
        <w:tab/>
        <w:t xml:space="preserve">результаты </w:t>
      </w:r>
      <w:r>
        <w:tab/>
        <w:t xml:space="preserve">индивидуальной </w:t>
      </w:r>
    </w:p>
    <w:p w:rsidR="00EC4592" w:rsidRDefault="005B26B6">
      <w:pPr>
        <w:ind w:left="120" w:firstLine="0"/>
      </w:pPr>
      <w:r>
        <w:t xml:space="preserve">образовательной деятельности и делать выводы; </w:t>
      </w:r>
    </w:p>
    <w:p w:rsidR="00EC4592" w:rsidRDefault="005B26B6">
      <w:pPr>
        <w:numPr>
          <w:ilvl w:val="0"/>
          <w:numId w:val="21"/>
        </w:numPr>
      </w:pPr>
      <w:r>
        <w:t xml:space="preserve">принимать решение в учебной ситуации и нести за него ответственность; </w:t>
      </w:r>
    </w:p>
    <w:p w:rsidR="00EC4592" w:rsidRDefault="005B26B6">
      <w:pPr>
        <w:numPr>
          <w:ilvl w:val="0"/>
          <w:numId w:val="21"/>
        </w:numPr>
      </w:pPr>
      <w:r>
        <w:t xml:space="preserve">самостоятельно определять причины своего успеха или неуспеха и находить способы выхода из ситуации неуспеха; </w:t>
      </w:r>
    </w:p>
    <w:p w:rsidR="00EC4592" w:rsidRDefault="005B26B6">
      <w:pPr>
        <w:numPr>
          <w:ilvl w:val="0"/>
          <w:numId w:val="21"/>
        </w:numPr>
      </w:pPr>
      <w:r>
        <w:t xml:space="preserve">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EC4592" w:rsidRDefault="005B26B6">
      <w:pPr>
        <w:numPr>
          <w:ilvl w:val="0"/>
          <w:numId w:val="21"/>
        </w:numPr>
      </w:pPr>
      <w:r>
        <w:lastRenderedPageBreak/>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rsidR="00EC4592" w:rsidRDefault="005B26B6">
      <w:pPr>
        <w:spacing w:after="26"/>
        <w:ind w:left="0" w:right="0" w:firstLine="0"/>
        <w:jc w:val="left"/>
      </w:pPr>
      <w:r>
        <w:rPr>
          <w:rFonts w:ascii="Times New Roman" w:eastAsia="Times New Roman" w:hAnsi="Times New Roman" w:cs="Times New Roman"/>
          <w:sz w:val="26"/>
        </w:rPr>
        <w:t xml:space="preserve"> </w:t>
      </w:r>
    </w:p>
    <w:p w:rsidR="00EC4592" w:rsidRDefault="005B26B6">
      <w:pPr>
        <w:ind w:left="838" w:right="0" w:hanging="10"/>
      </w:pPr>
      <w:r>
        <w:rPr>
          <w:b/>
        </w:rPr>
        <w:t>Познавательные УУД</w:t>
      </w:r>
      <w:r>
        <w:t xml:space="preserve"> </w:t>
      </w:r>
    </w:p>
    <w:p w:rsidR="00EC4592" w:rsidRDefault="005B26B6">
      <w:pPr>
        <w:ind w:left="120"/>
      </w:pPr>
      <w: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rsidR="00EC4592" w:rsidRDefault="005B26B6">
      <w:pPr>
        <w:numPr>
          <w:ilvl w:val="0"/>
          <w:numId w:val="22"/>
        </w:numPr>
      </w:pPr>
      <w:r>
        <w:t xml:space="preserve">подбирать слова, соподчиненные ключевому слову, определяющие его признаки и свойства; </w:t>
      </w:r>
    </w:p>
    <w:p w:rsidR="00EC4592" w:rsidRDefault="005B26B6">
      <w:pPr>
        <w:numPr>
          <w:ilvl w:val="0"/>
          <w:numId w:val="22"/>
        </w:numPr>
      </w:pPr>
      <w:r>
        <w:t xml:space="preserve">выстраивать </w:t>
      </w:r>
      <w:r>
        <w:tab/>
        <w:t xml:space="preserve">логическую </w:t>
      </w:r>
      <w:r>
        <w:tab/>
        <w:t xml:space="preserve">цепочку, </w:t>
      </w:r>
      <w:r>
        <w:tab/>
        <w:t xml:space="preserve">состоящую </w:t>
      </w:r>
      <w:r>
        <w:tab/>
        <w:t xml:space="preserve">из </w:t>
      </w:r>
      <w:r>
        <w:tab/>
        <w:t xml:space="preserve">ключевого </w:t>
      </w:r>
      <w:r>
        <w:tab/>
        <w:t xml:space="preserve">слова </w:t>
      </w:r>
      <w:r>
        <w:tab/>
        <w:t xml:space="preserve">и </w:t>
      </w:r>
    </w:p>
    <w:p w:rsidR="00EC4592" w:rsidRDefault="005B26B6">
      <w:pPr>
        <w:ind w:left="120" w:firstLine="0"/>
      </w:pPr>
      <w:r>
        <w:t xml:space="preserve">соподчиненных ему слов; </w:t>
      </w:r>
    </w:p>
    <w:p w:rsidR="00EC4592" w:rsidRDefault="005B26B6">
      <w:pPr>
        <w:numPr>
          <w:ilvl w:val="0"/>
          <w:numId w:val="22"/>
        </w:numPr>
      </w:pPr>
      <w:r>
        <w:t xml:space="preserve">выделять общий признак двух или нескольких предметов, или явлений и </w:t>
      </w:r>
    </w:p>
    <w:p w:rsidR="00EC4592" w:rsidRDefault="005B26B6">
      <w:pPr>
        <w:ind w:left="120" w:firstLine="0"/>
      </w:pPr>
      <w:r>
        <w:t xml:space="preserve">объяснять их сходство; </w:t>
      </w:r>
    </w:p>
    <w:p w:rsidR="00EC4592" w:rsidRDefault="005B26B6">
      <w:pPr>
        <w:numPr>
          <w:ilvl w:val="0"/>
          <w:numId w:val="22"/>
        </w:numPr>
      </w:pPr>
      <w:r>
        <w:t xml:space="preserve">объединять предметы и явления в группы по определенным признакам, сравнивать, классифицировать и обобщать факты и явления; </w:t>
      </w:r>
    </w:p>
    <w:p w:rsidR="00EC4592" w:rsidRDefault="005B26B6">
      <w:pPr>
        <w:numPr>
          <w:ilvl w:val="0"/>
          <w:numId w:val="22"/>
        </w:numPr>
      </w:pPr>
      <w:r>
        <w:t xml:space="preserve">выделять явление из общего ряда других явлений; </w:t>
      </w:r>
    </w:p>
    <w:p w:rsidR="00EC4592" w:rsidRDefault="005B26B6">
      <w:pPr>
        <w:numPr>
          <w:ilvl w:val="0"/>
          <w:numId w:val="22"/>
        </w:numPr>
      </w:pPr>
      <w:r>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EC4592" w:rsidRDefault="005B26B6">
      <w:pPr>
        <w:numPr>
          <w:ilvl w:val="0"/>
          <w:numId w:val="22"/>
        </w:numPr>
      </w:pPr>
      <w:r>
        <w:t xml:space="preserve">строить рассуждение от общих закономерностей к частным явлениям и от частных явлений к общим закономерностям; </w:t>
      </w:r>
    </w:p>
    <w:p w:rsidR="00EC4592" w:rsidRDefault="005B26B6">
      <w:pPr>
        <w:numPr>
          <w:ilvl w:val="0"/>
          <w:numId w:val="22"/>
        </w:numPr>
      </w:pPr>
      <w:r>
        <w:t xml:space="preserve">строить рассуждение на основе сравнения предметов и явлений, выделяя при этом общие признаки; </w:t>
      </w:r>
    </w:p>
    <w:p w:rsidR="00EC4592" w:rsidRDefault="005B26B6">
      <w:pPr>
        <w:numPr>
          <w:ilvl w:val="0"/>
          <w:numId w:val="22"/>
        </w:numPr>
      </w:pPr>
      <w:r>
        <w:t xml:space="preserve">излагать полученную информацию, интерпретируя ее в контексте решаемой </w:t>
      </w:r>
    </w:p>
    <w:p w:rsidR="00EC4592" w:rsidRDefault="005B26B6">
      <w:pPr>
        <w:ind w:left="120" w:firstLine="0"/>
      </w:pPr>
      <w:r>
        <w:t xml:space="preserve">задачи; </w:t>
      </w:r>
    </w:p>
    <w:p w:rsidR="00EC4592" w:rsidRDefault="005B26B6">
      <w:pPr>
        <w:numPr>
          <w:ilvl w:val="0"/>
          <w:numId w:val="22"/>
        </w:numPr>
      </w:pPr>
      <w:r>
        <w:t xml:space="preserve">самостоятельно </w:t>
      </w:r>
      <w:r>
        <w:tab/>
        <w:t xml:space="preserve">указывать </w:t>
      </w:r>
      <w:r>
        <w:tab/>
        <w:t xml:space="preserve">на </w:t>
      </w:r>
      <w:r>
        <w:tab/>
        <w:t xml:space="preserve">информацию, </w:t>
      </w:r>
      <w:r>
        <w:tab/>
        <w:t xml:space="preserve">нуждающуюся </w:t>
      </w:r>
      <w:r>
        <w:tab/>
        <w:t xml:space="preserve">в </w:t>
      </w:r>
      <w:r>
        <w:tab/>
        <w:t xml:space="preserve">проверке, </w:t>
      </w:r>
    </w:p>
    <w:p w:rsidR="00EC4592" w:rsidRDefault="005B26B6">
      <w:pPr>
        <w:ind w:left="120" w:firstLine="0"/>
      </w:pPr>
      <w:r>
        <w:t xml:space="preserve">предлагать и применять способ проверки достоверности информации; </w:t>
      </w:r>
    </w:p>
    <w:p w:rsidR="00EC4592" w:rsidRDefault="005B26B6">
      <w:pPr>
        <w:numPr>
          <w:ilvl w:val="0"/>
          <w:numId w:val="22"/>
        </w:numPr>
      </w:pPr>
      <w:r>
        <w:t xml:space="preserve">вербализовать эмоциональное впечатление, оказанное на него источником; </w:t>
      </w:r>
    </w:p>
    <w:p w:rsidR="00EC4592" w:rsidRDefault="005B26B6">
      <w:pPr>
        <w:numPr>
          <w:ilvl w:val="0"/>
          <w:numId w:val="22"/>
        </w:numPr>
      </w:pPr>
      <w: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EC4592" w:rsidRDefault="005B26B6">
      <w:pPr>
        <w:numPr>
          <w:ilvl w:val="0"/>
          <w:numId w:val="22"/>
        </w:numPr>
      </w:pPr>
      <w:r>
        <w:t xml:space="preserve">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 </w:t>
      </w:r>
    </w:p>
    <w:p w:rsidR="00EC4592" w:rsidRDefault="005B26B6">
      <w:pPr>
        <w:numPr>
          <w:ilvl w:val="0"/>
          <w:numId w:val="22"/>
        </w:numPr>
      </w:pPr>
      <w:r>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EC4592" w:rsidRDefault="005B26B6">
      <w:pPr>
        <w:ind w:left="120"/>
      </w:pPr>
      <w:r>
        <w:t xml:space="preserve">7. Умение создавать, применять и преобразовывать знаки и символы, модели и схемы для решения учебных и познавательных задач. Обучающийся сможет: </w:t>
      </w:r>
    </w:p>
    <w:p w:rsidR="00EC4592" w:rsidRDefault="005B26B6">
      <w:pPr>
        <w:numPr>
          <w:ilvl w:val="0"/>
          <w:numId w:val="23"/>
        </w:numPr>
      </w:pPr>
      <w:r>
        <w:t xml:space="preserve">обозначать символом и знаком предмет и/или явление; </w:t>
      </w:r>
    </w:p>
    <w:p w:rsidR="00EC4592" w:rsidRDefault="005B26B6">
      <w:pPr>
        <w:numPr>
          <w:ilvl w:val="0"/>
          <w:numId w:val="23"/>
        </w:numPr>
      </w:pPr>
      <w:r>
        <w:t xml:space="preserve">определять логические связи между предметами и/или явлениями, обозначать данные логические связи с помощью знаков в схеме; </w:t>
      </w:r>
    </w:p>
    <w:p w:rsidR="00EC4592" w:rsidRDefault="005B26B6">
      <w:pPr>
        <w:numPr>
          <w:ilvl w:val="0"/>
          <w:numId w:val="23"/>
        </w:numPr>
      </w:pPr>
      <w:r>
        <w:t xml:space="preserve">создавать абстрактный или реальный образ предмета и/или явления; </w:t>
      </w:r>
    </w:p>
    <w:p w:rsidR="00EC4592" w:rsidRDefault="005B26B6">
      <w:pPr>
        <w:numPr>
          <w:ilvl w:val="0"/>
          <w:numId w:val="23"/>
        </w:numPr>
      </w:pPr>
      <w:r>
        <w:t xml:space="preserve">строить модель/схему на основе условий задачи и/или способа ее решения; </w:t>
      </w:r>
    </w:p>
    <w:p w:rsidR="00EC4592" w:rsidRDefault="005B26B6">
      <w:pPr>
        <w:numPr>
          <w:ilvl w:val="0"/>
          <w:numId w:val="23"/>
        </w:numPr>
      </w:pPr>
      <w:r>
        <w:lastRenderedPageBreak/>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EC4592" w:rsidRDefault="005B26B6">
      <w:pPr>
        <w:numPr>
          <w:ilvl w:val="0"/>
          <w:numId w:val="23"/>
        </w:numPr>
      </w:pPr>
      <w:r>
        <w:t xml:space="preserve">преобразовывать модели с целью выявления общих законов, определяющих данную предметную область; </w:t>
      </w:r>
    </w:p>
    <w:p w:rsidR="00EC4592" w:rsidRDefault="005B26B6">
      <w:pPr>
        <w:numPr>
          <w:ilvl w:val="0"/>
          <w:numId w:val="23"/>
        </w:numPr>
      </w:pPr>
      <w:r>
        <w:t xml:space="preserve">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EC4592" w:rsidRDefault="005B26B6">
      <w:pPr>
        <w:numPr>
          <w:ilvl w:val="0"/>
          <w:numId w:val="23"/>
        </w:numPr>
      </w:pPr>
      <w: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EC4592" w:rsidRDefault="005B26B6">
      <w:pPr>
        <w:numPr>
          <w:ilvl w:val="0"/>
          <w:numId w:val="23"/>
        </w:numPr>
      </w:pPr>
      <w:r>
        <w:t xml:space="preserve">строить доказательство: прямое, косвенное, от противного; </w:t>
      </w:r>
    </w:p>
    <w:p w:rsidR="00EC4592" w:rsidRDefault="005B26B6">
      <w:pPr>
        <w:numPr>
          <w:ilvl w:val="0"/>
          <w:numId w:val="23"/>
        </w:numPr>
      </w:pPr>
      <w:r>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EC4592" w:rsidRDefault="005B26B6">
      <w:pPr>
        <w:ind w:left="828" w:firstLine="0"/>
      </w:pPr>
      <w:r>
        <w:t xml:space="preserve">8. </w:t>
      </w:r>
      <w:r>
        <w:tab/>
        <w:t xml:space="preserve">Смысловое чтение. Обучающийся сможет: </w:t>
      </w:r>
    </w:p>
    <w:p w:rsidR="00EC4592" w:rsidRDefault="005B26B6">
      <w:pPr>
        <w:numPr>
          <w:ilvl w:val="0"/>
          <w:numId w:val="24"/>
        </w:numPr>
      </w:pPr>
      <w:r>
        <w:t xml:space="preserve">находить в тексте требуемую информацию (в соответствии с целями своей деятельности); </w:t>
      </w:r>
    </w:p>
    <w:p w:rsidR="00EC4592" w:rsidRDefault="005B26B6">
      <w:pPr>
        <w:numPr>
          <w:ilvl w:val="0"/>
          <w:numId w:val="24"/>
        </w:numPr>
      </w:pPr>
      <w:r>
        <w:t xml:space="preserve">ориентироваться в содержании текста, понимать целостный смысл текста, </w:t>
      </w:r>
    </w:p>
    <w:p w:rsidR="00EC4592" w:rsidRDefault="005B26B6">
      <w:pPr>
        <w:ind w:left="120" w:firstLine="0"/>
      </w:pPr>
      <w:r>
        <w:t xml:space="preserve">структурировать текст; </w:t>
      </w:r>
    </w:p>
    <w:p w:rsidR="00EC4592" w:rsidRDefault="005B26B6">
      <w:pPr>
        <w:numPr>
          <w:ilvl w:val="0"/>
          <w:numId w:val="24"/>
        </w:numPr>
      </w:pPr>
      <w:r>
        <w:t xml:space="preserve">устанавливать взаимосвязь описанных в тексте событий, явлений, процессов; </w:t>
      </w:r>
    </w:p>
    <w:p w:rsidR="00EC4592" w:rsidRDefault="005B26B6">
      <w:pPr>
        <w:numPr>
          <w:ilvl w:val="0"/>
          <w:numId w:val="24"/>
        </w:numPr>
      </w:pPr>
      <w:r>
        <w:t xml:space="preserve">резюмировать главную идею текста; </w:t>
      </w:r>
    </w:p>
    <w:p w:rsidR="00EC4592" w:rsidRDefault="005B26B6">
      <w:pPr>
        <w:numPr>
          <w:ilvl w:val="0"/>
          <w:numId w:val="24"/>
        </w:numPr>
      </w:pPr>
      <w: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 критически оценивать содержание и форму текста. </w:t>
      </w:r>
    </w:p>
    <w:p w:rsidR="00EC4592" w:rsidRDefault="005B26B6">
      <w:pPr>
        <w:ind w:left="120"/>
      </w:pPr>
      <w:r>
        <w:t xml:space="preserve">9.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EC4592" w:rsidRDefault="005B26B6">
      <w:pPr>
        <w:ind w:left="120" w:firstLine="0"/>
      </w:pPr>
      <w:r>
        <w:t xml:space="preserve">Обучающийся сможет: </w:t>
      </w:r>
    </w:p>
    <w:p w:rsidR="00EC4592" w:rsidRDefault="005B26B6">
      <w:pPr>
        <w:numPr>
          <w:ilvl w:val="0"/>
          <w:numId w:val="25"/>
        </w:numPr>
      </w:pPr>
      <w:r>
        <w:t xml:space="preserve">определять свое отношение к природной среде; </w:t>
      </w:r>
    </w:p>
    <w:p w:rsidR="00EC4592" w:rsidRDefault="005B26B6">
      <w:pPr>
        <w:numPr>
          <w:ilvl w:val="0"/>
          <w:numId w:val="25"/>
        </w:numPr>
      </w:pPr>
      <w:r>
        <w:t xml:space="preserve">анализировать влияние экологических факторов на среду обитания живых организмов; </w:t>
      </w:r>
    </w:p>
    <w:p w:rsidR="00EC4592" w:rsidRDefault="005B26B6">
      <w:pPr>
        <w:numPr>
          <w:ilvl w:val="0"/>
          <w:numId w:val="25"/>
        </w:numPr>
      </w:pPr>
      <w:r>
        <w:t xml:space="preserve">проводить причинный и вероятностный анализ экологических ситуаций; </w:t>
      </w:r>
    </w:p>
    <w:p w:rsidR="00EC4592" w:rsidRDefault="005B26B6">
      <w:pPr>
        <w:numPr>
          <w:ilvl w:val="0"/>
          <w:numId w:val="25"/>
        </w:numPr>
      </w:pPr>
      <w:r>
        <w:t xml:space="preserve">прогнозировать изменения ситуации при смене действия одного фактора на действие другого фактора; </w:t>
      </w:r>
    </w:p>
    <w:p w:rsidR="00EC4592" w:rsidRDefault="005B26B6">
      <w:pPr>
        <w:numPr>
          <w:ilvl w:val="0"/>
          <w:numId w:val="25"/>
        </w:numPr>
      </w:pPr>
      <w:r>
        <w:t xml:space="preserve">распространять экологические знания и участвовать в практических делах по защите окружающей среды; </w:t>
      </w:r>
    </w:p>
    <w:p w:rsidR="00EC4592" w:rsidRDefault="005B26B6">
      <w:pPr>
        <w:numPr>
          <w:ilvl w:val="0"/>
          <w:numId w:val="25"/>
        </w:numPr>
      </w:pPr>
      <w:r>
        <w:t xml:space="preserve">выражать свое отношение к природе через рисунки, сочинения, модели, проектные работы. </w:t>
      </w:r>
    </w:p>
    <w:p w:rsidR="00EC4592" w:rsidRDefault="005B26B6">
      <w:pPr>
        <w:ind w:left="120"/>
      </w:pPr>
      <w:r>
        <w:t xml:space="preserve">10. Развитие мотивации к овладению культурой активного использования словарей и других поисковых систем. Обучающийся сможет: </w:t>
      </w:r>
    </w:p>
    <w:p w:rsidR="00EC4592" w:rsidRDefault="005B26B6">
      <w:pPr>
        <w:numPr>
          <w:ilvl w:val="0"/>
          <w:numId w:val="26"/>
        </w:numPr>
        <w:ind w:hanging="708"/>
      </w:pPr>
      <w:r>
        <w:t xml:space="preserve">определять необходимые ключевые поисковые слова и запросы; </w:t>
      </w:r>
    </w:p>
    <w:p w:rsidR="00EC4592" w:rsidRDefault="005B26B6">
      <w:pPr>
        <w:numPr>
          <w:ilvl w:val="0"/>
          <w:numId w:val="26"/>
        </w:numPr>
        <w:ind w:hanging="708"/>
      </w:pPr>
      <w:r>
        <w:t xml:space="preserve">осуществлять </w:t>
      </w:r>
      <w:r>
        <w:tab/>
        <w:t xml:space="preserve">взаимодействие </w:t>
      </w:r>
      <w:r>
        <w:tab/>
        <w:t xml:space="preserve">с </w:t>
      </w:r>
      <w:r>
        <w:tab/>
        <w:t xml:space="preserve">электронными </w:t>
      </w:r>
      <w:r>
        <w:tab/>
        <w:t xml:space="preserve">поисковыми </w:t>
      </w:r>
      <w:r>
        <w:tab/>
        <w:t xml:space="preserve">системами, </w:t>
      </w:r>
    </w:p>
    <w:p w:rsidR="00EC4592" w:rsidRDefault="005B26B6">
      <w:pPr>
        <w:ind w:left="120" w:firstLine="0"/>
      </w:pPr>
      <w:r>
        <w:t xml:space="preserve">словарями; </w:t>
      </w:r>
    </w:p>
    <w:p w:rsidR="00EC4592" w:rsidRDefault="005B26B6">
      <w:pPr>
        <w:numPr>
          <w:ilvl w:val="0"/>
          <w:numId w:val="26"/>
        </w:numPr>
        <w:ind w:hanging="708"/>
      </w:pPr>
      <w:r>
        <w:t xml:space="preserve">формировать </w:t>
      </w:r>
      <w:r>
        <w:tab/>
        <w:t xml:space="preserve">множественную </w:t>
      </w:r>
      <w:r>
        <w:tab/>
        <w:t xml:space="preserve">выборку </w:t>
      </w:r>
      <w:r>
        <w:tab/>
        <w:t xml:space="preserve">из </w:t>
      </w:r>
      <w:r>
        <w:tab/>
        <w:t xml:space="preserve">поисковых </w:t>
      </w:r>
      <w:r>
        <w:tab/>
        <w:t xml:space="preserve">источников </w:t>
      </w:r>
      <w:r>
        <w:tab/>
        <w:t xml:space="preserve">для </w:t>
      </w:r>
    </w:p>
    <w:p w:rsidR="00EC4592" w:rsidRDefault="005B26B6">
      <w:pPr>
        <w:ind w:left="120" w:firstLine="0"/>
      </w:pPr>
      <w:r>
        <w:t xml:space="preserve">объективизации результатов поиска; </w:t>
      </w:r>
    </w:p>
    <w:p w:rsidR="00EC4592" w:rsidRDefault="005B26B6">
      <w:pPr>
        <w:numPr>
          <w:ilvl w:val="0"/>
          <w:numId w:val="26"/>
        </w:numPr>
        <w:ind w:hanging="708"/>
      </w:pPr>
      <w:r>
        <w:t xml:space="preserve">соотносить полученные результаты поиска со своей деятельностью. </w:t>
      </w:r>
    </w:p>
    <w:p w:rsidR="00EC4592" w:rsidRDefault="005B26B6">
      <w:pPr>
        <w:spacing w:after="27"/>
        <w:ind w:left="0" w:right="0" w:firstLine="0"/>
        <w:jc w:val="left"/>
      </w:pPr>
      <w:r>
        <w:rPr>
          <w:rFonts w:ascii="Times New Roman" w:eastAsia="Times New Roman" w:hAnsi="Times New Roman" w:cs="Times New Roman"/>
          <w:sz w:val="26"/>
        </w:rPr>
        <w:t xml:space="preserve"> </w:t>
      </w:r>
    </w:p>
    <w:p w:rsidR="00EC4592" w:rsidRDefault="005B26B6">
      <w:pPr>
        <w:ind w:left="838" w:right="0" w:hanging="10"/>
      </w:pPr>
      <w:r>
        <w:rPr>
          <w:b/>
        </w:rPr>
        <w:t>Коммуникативные УУД</w:t>
      </w:r>
      <w:r>
        <w:t xml:space="preserve"> </w:t>
      </w:r>
    </w:p>
    <w:p w:rsidR="00EC4592" w:rsidRDefault="005B26B6">
      <w:pPr>
        <w:ind w:left="120"/>
      </w:pPr>
      <w:r>
        <w:lastRenderedPageBreak/>
        <w:t xml:space="preserve">11.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w:t>
      </w:r>
    </w:p>
    <w:p w:rsidR="00EC4592" w:rsidRDefault="005B26B6">
      <w:pPr>
        <w:ind w:left="1536" w:firstLine="0"/>
      </w:pPr>
      <w:r>
        <w:t xml:space="preserve">определять возможные роли в совместной деятельности; играть определенную роль в совместной деятельности; принимать позицию собеседника, понимая позицию другого, различать в его речи: </w:t>
      </w:r>
    </w:p>
    <w:p w:rsidR="00EC4592" w:rsidRDefault="005B26B6">
      <w:pPr>
        <w:ind w:left="1188" w:hanging="1068"/>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525653</wp:posOffset>
                </wp:positionH>
                <wp:positionV relativeFrom="paragraph">
                  <wp:posOffset>-548174</wp:posOffset>
                </wp:positionV>
                <wp:extent cx="228600" cy="3497580"/>
                <wp:effectExtent l="0" t="0" r="0" b="0"/>
                <wp:wrapNone/>
                <wp:docPr id="861941" name="Group 861941"/>
                <wp:cNvGraphicFramePr/>
                <a:graphic xmlns:a="http://schemas.openxmlformats.org/drawingml/2006/main">
                  <a:graphicData uri="http://schemas.microsoft.com/office/word/2010/wordprocessingGroup">
                    <wpg:wgp>
                      <wpg:cNvGrpSpPr/>
                      <wpg:grpSpPr>
                        <a:xfrm>
                          <a:off x="0" y="0"/>
                          <a:ext cx="228600" cy="3497580"/>
                          <a:chOff x="0" y="0"/>
                          <a:chExt cx="228600" cy="3497580"/>
                        </a:xfrm>
                      </wpg:grpSpPr>
                      <pic:pic xmlns:pic="http://schemas.openxmlformats.org/drawingml/2006/picture">
                        <pic:nvPicPr>
                          <pic:cNvPr id="12793" name="Picture 12793"/>
                          <pic:cNvPicPr/>
                        </pic:nvPicPr>
                        <pic:blipFill>
                          <a:blip r:embed="rId20"/>
                          <a:stretch>
                            <a:fillRect/>
                          </a:stretch>
                        </pic:blipFill>
                        <pic:spPr>
                          <a:xfrm>
                            <a:off x="0" y="0"/>
                            <a:ext cx="228600" cy="170815"/>
                          </a:xfrm>
                          <a:prstGeom prst="rect">
                            <a:avLst/>
                          </a:prstGeom>
                        </pic:spPr>
                      </pic:pic>
                      <pic:pic xmlns:pic="http://schemas.openxmlformats.org/drawingml/2006/picture">
                        <pic:nvPicPr>
                          <pic:cNvPr id="12796" name="Picture 12796"/>
                          <pic:cNvPicPr/>
                        </pic:nvPicPr>
                        <pic:blipFill>
                          <a:blip r:embed="rId20"/>
                          <a:stretch>
                            <a:fillRect/>
                          </a:stretch>
                        </pic:blipFill>
                        <pic:spPr>
                          <a:xfrm>
                            <a:off x="0" y="175260"/>
                            <a:ext cx="228600" cy="170815"/>
                          </a:xfrm>
                          <a:prstGeom prst="rect">
                            <a:avLst/>
                          </a:prstGeom>
                        </pic:spPr>
                      </pic:pic>
                      <pic:pic xmlns:pic="http://schemas.openxmlformats.org/drawingml/2006/picture">
                        <pic:nvPicPr>
                          <pic:cNvPr id="12799" name="Picture 12799"/>
                          <pic:cNvPicPr/>
                        </pic:nvPicPr>
                        <pic:blipFill>
                          <a:blip r:embed="rId20"/>
                          <a:stretch>
                            <a:fillRect/>
                          </a:stretch>
                        </pic:blipFill>
                        <pic:spPr>
                          <a:xfrm>
                            <a:off x="0" y="350520"/>
                            <a:ext cx="228600" cy="170815"/>
                          </a:xfrm>
                          <a:prstGeom prst="rect">
                            <a:avLst/>
                          </a:prstGeom>
                        </pic:spPr>
                      </pic:pic>
                      <pic:pic xmlns:pic="http://schemas.openxmlformats.org/drawingml/2006/picture">
                        <pic:nvPicPr>
                          <pic:cNvPr id="12802" name="Picture 12802"/>
                          <pic:cNvPicPr/>
                        </pic:nvPicPr>
                        <pic:blipFill>
                          <a:blip r:embed="rId20"/>
                          <a:stretch>
                            <a:fillRect/>
                          </a:stretch>
                        </pic:blipFill>
                        <pic:spPr>
                          <a:xfrm>
                            <a:off x="0" y="2278380"/>
                            <a:ext cx="228600" cy="170815"/>
                          </a:xfrm>
                          <a:prstGeom prst="rect">
                            <a:avLst/>
                          </a:prstGeom>
                        </pic:spPr>
                      </pic:pic>
                      <pic:pic xmlns:pic="http://schemas.openxmlformats.org/drawingml/2006/picture">
                        <pic:nvPicPr>
                          <pic:cNvPr id="12805" name="Picture 12805"/>
                          <pic:cNvPicPr/>
                        </pic:nvPicPr>
                        <pic:blipFill>
                          <a:blip r:embed="rId20"/>
                          <a:stretch>
                            <a:fillRect/>
                          </a:stretch>
                        </pic:blipFill>
                        <pic:spPr>
                          <a:xfrm>
                            <a:off x="0" y="2453640"/>
                            <a:ext cx="228600" cy="170815"/>
                          </a:xfrm>
                          <a:prstGeom prst="rect">
                            <a:avLst/>
                          </a:prstGeom>
                        </pic:spPr>
                      </pic:pic>
                      <pic:pic xmlns:pic="http://schemas.openxmlformats.org/drawingml/2006/picture">
                        <pic:nvPicPr>
                          <pic:cNvPr id="12808" name="Picture 12808"/>
                          <pic:cNvPicPr/>
                        </pic:nvPicPr>
                        <pic:blipFill>
                          <a:blip r:embed="rId20"/>
                          <a:stretch>
                            <a:fillRect/>
                          </a:stretch>
                        </pic:blipFill>
                        <pic:spPr>
                          <a:xfrm>
                            <a:off x="0" y="2630805"/>
                            <a:ext cx="228600" cy="170815"/>
                          </a:xfrm>
                          <a:prstGeom prst="rect">
                            <a:avLst/>
                          </a:prstGeom>
                        </pic:spPr>
                      </pic:pic>
                      <pic:pic xmlns:pic="http://schemas.openxmlformats.org/drawingml/2006/picture">
                        <pic:nvPicPr>
                          <pic:cNvPr id="12867" name="Picture 12867"/>
                          <pic:cNvPicPr/>
                        </pic:nvPicPr>
                        <pic:blipFill>
                          <a:blip r:embed="rId20"/>
                          <a:stretch>
                            <a:fillRect/>
                          </a:stretch>
                        </pic:blipFill>
                        <pic:spPr>
                          <a:xfrm>
                            <a:off x="0" y="696595"/>
                            <a:ext cx="228600" cy="170815"/>
                          </a:xfrm>
                          <a:prstGeom prst="rect">
                            <a:avLst/>
                          </a:prstGeom>
                        </pic:spPr>
                      </pic:pic>
                      <pic:pic xmlns:pic="http://schemas.openxmlformats.org/drawingml/2006/picture">
                        <pic:nvPicPr>
                          <pic:cNvPr id="12892" name="Picture 12892"/>
                          <pic:cNvPicPr/>
                        </pic:nvPicPr>
                        <pic:blipFill>
                          <a:blip r:embed="rId20"/>
                          <a:stretch>
                            <a:fillRect/>
                          </a:stretch>
                        </pic:blipFill>
                        <pic:spPr>
                          <a:xfrm>
                            <a:off x="0" y="1047114"/>
                            <a:ext cx="228600" cy="170815"/>
                          </a:xfrm>
                          <a:prstGeom prst="rect">
                            <a:avLst/>
                          </a:prstGeom>
                        </pic:spPr>
                      </pic:pic>
                      <pic:pic xmlns:pic="http://schemas.openxmlformats.org/drawingml/2006/picture">
                        <pic:nvPicPr>
                          <pic:cNvPr id="12913" name="Picture 12913"/>
                          <pic:cNvPicPr/>
                        </pic:nvPicPr>
                        <pic:blipFill>
                          <a:blip r:embed="rId20"/>
                          <a:stretch>
                            <a:fillRect/>
                          </a:stretch>
                        </pic:blipFill>
                        <pic:spPr>
                          <a:xfrm>
                            <a:off x="0" y="1397635"/>
                            <a:ext cx="228600" cy="170815"/>
                          </a:xfrm>
                          <a:prstGeom prst="rect">
                            <a:avLst/>
                          </a:prstGeom>
                        </pic:spPr>
                      </pic:pic>
                      <pic:pic xmlns:pic="http://schemas.openxmlformats.org/drawingml/2006/picture">
                        <pic:nvPicPr>
                          <pic:cNvPr id="12954" name="Picture 12954"/>
                          <pic:cNvPicPr/>
                        </pic:nvPicPr>
                        <pic:blipFill>
                          <a:blip r:embed="rId20"/>
                          <a:stretch>
                            <a:fillRect/>
                          </a:stretch>
                        </pic:blipFill>
                        <pic:spPr>
                          <a:xfrm>
                            <a:off x="0" y="1923414"/>
                            <a:ext cx="228600" cy="170815"/>
                          </a:xfrm>
                          <a:prstGeom prst="rect">
                            <a:avLst/>
                          </a:prstGeom>
                        </pic:spPr>
                      </pic:pic>
                      <pic:pic xmlns:pic="http://schemas.openxmlformats.org/drawingml/2006/picture">
                        <pic:nvPicPr>
                          <pic:cNvPr id="13043" name="Picture 13043"/>
                          <pic:cNvPicPr/>
                        </pic:nvPicPr>
                        <pic:blipFill>
                          <a:blip r:embed="rId20"/>
                          <a:stretch>
                            <a:fillRect/>
                          </a:stretch>
                        </pic:blipFill>
                        <pic:spPr>
                          <a:xfrm>
                            <a:off x="0" y="2978150"/>
                            <a:ext cx="228600" cy="170815"/>
                          </a:xfrm>
                          <a:prstGeom prst="rect">
                            <a:avLst/>
                          </a:prstGeom>
                        </pic:spPr>
                      </pic:pic>
                      <pic:pic xmlns:pic="http://schemas.openxmlformats.org/drawingml/2006/picture">
                        <pic:nvPicPr>
                          <pic:cNvPr id="13074" name="Picture 13074"/>
                          <pic:cNvPicPr/>
                        </pic:nvPicPr>
                        <pic:blipFill>
                          <a:blip r:embed="rId20"/>
                          <a:stretch>
                            <a:fillRect/>
                          </a:stretch>
                        </pic:blipFill>
                        <pic:spPr>
                          <a:xfrm>
                            <a:off x="0" y="3327400"/>
                            <a:ext cx="228600" cy="170180"/>
                          </a:xfrm>
                          <a:prstGeom prst="rect">
                            <a:avLst/>
                          </a:prstGeom>
                        </pic:spPr>
                      </pic:pic>
                    </wpg:wgp>
                  </a:graphicData>
                </a:graphic>
              </wp:anchor>
            </w:drawing>
          </mc:Choice>
          <mc:Fallback>
            <w:pict>
              <v:group w14:anchorId="3D2B1953" id="Group 861941" o:spid="_x0000_s1026" style="position:absolute;margin-left:41.4pt;margin-top:-43.15pt;width:18pt;height:275.4pt;z-index:-251658240" coordsize="2286,34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&#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93" o:spid="_x0000_s1027" type="#_x0000_t75" style="position:absolute;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i4YTFAAAA3gAAAA8AAABkcnMvZG93bnJldi54bWxET01LAzEQvQv+hzAFL2KzrqDt2rRIQRCK&#10;hdbiedhMk7WbyZqk7e6/NwWht3m8z5kteteKE4XYeFbwOC5AENdeN2wU7L7eHyYgYkLW2HomBQNF&#10;WMxvb2ZYaX/mDZ22yYgcwrFCBTalrpIy1pYcxrHviDO398FhyjAYqQOec7hrZVkUz9Jhw7nBYkdL&#10;S/Vhe3QKgv1Zfupytdus74fh+LuafBsTlbob9W+vIBL16Sr+d3/oPL98mT7B5Z18g5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YuGExQAAAN4AAAAPAAAAAAAAAAAAAAAA&#10;AJ8CAABkcnMvZG93bnJldi54bWxQSwUGAAAAAAQABAD3AAAAkQMAAAAA&#10;">
                  <v:imagedata r:id="rId21" o:title=""/>
                </v:shape>
                <v:shape id="Picture 12796" o:spid="_x0000_s1028" type="#_x0000_t75" style="position:absolute;top:1752;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VQhzFAAAA3gAAAA8AAABkcnMvZG93bnJldi54bWxET01rAjEQvRf8D2GEXkrNdg/WrkYRoVCQ&#10;FrTS87AZk203kzWJuvvvm0LB2zze5yxWvWvFhUJsPCt4mhQgiGuvGzYKDp+vjzMQMSFrbD2TgoEi&#10;rJajuwVW2l95R5d9MiKHcKxQgU2pq6SMtSWHceI74swdfXCYMgxG6oDXHO5aWRbFVDpsODdY7Ghj&#10;qf7Zn52CYL8377rcHnYfD8NwPm1nX8ZEpe7H/XoOIlGfbuJ/95vO88vnlyn8vZNv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FUIcxQAAAN4AAAAPAAAAAAAAAAAAAAAA&#10;AJ8CAABkcnMvZG93bnJldi54bWxQSwUGAAAAAAQABAD3AAAAkQMAAAAA&#10;">
                  <v:imagedata r:id="rId21" o:title=""/>
                </v:shape>
                <v:shape id="Picture 12799" o:spid="_x0000_s1029" type="#_x0000_t75" style="position:absolute;top:3505;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K1m7FAAAA3gAAAA8AAABkcnMvZG93bnJldi54bWxET01rAjEQvRf8D2GEXkrNdg+tbo0iQqEg&#10;LWil52EzJqubyTaJuvvvm0LB2zze58yXvWvFhUJsPCt4mhQgiGuvGzYK9l9vj1MQMSFrbD2TgoEi&#10;LBejuzlW2l95S5ddMiKHcKxQgU2pq6SMtSWHceI74swdfHCYMgxG6oDXHO5aWRbFs3TYcG6w2NHa&#10;Un3anZ2CYI/rD11u9tvPh2E4/2ym38ZEpe7H/eoVRKI+3cT/7ned55cvsxn8vZNv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itZuxQAAAN4AAAAPAAAAAAAAAAAAAAAA&#10;AJ8CAABkcnMvZG93bnJldi54bWxQSwUGAAAAAAQABAD3AAAAkQMAAAAA&#10;">
                  <v:imagedata r:id="rId21" o:title=""/>
                </v:shape>
                <v:shape id="Picture 12802" o:spid="_x0000_s1030" type="#_x0000_t75" style="position:absolute;top:22783;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QRc7EAAAA3gAAAA8AAABkcnMvZG93bnJldi54bWxET01rAjEQvQv9D2EKvYhmu4eyrEYpQqEg&#10;LWjF87AZk9XNZJtE3f33TaHQ2zze5yzXg+vEjUJsPSt4nhcgiBuvWzYKDl9vswpETMgaO8+kYKQI&#10;69XDZIm19nfe0W2fjMghHGtUYFPqayljY8lhnPueOHMnHxymDIOROuA9h7tOlkXxIh22nBss9rSx&#10;1Fz2V6cg2PPmQ5fbw+5zOo7X7211NCYq9fQ4vC5AJBrSv/jP/a7z/LIqSvh9J98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QRc7EAAAA3gAAAA8AAAAAAAAAAAAAAAAA&#10;nwIAAGRycy9kb3ducmV2LnhtbFBLBQYAAAAABAAEAPcAAACQAwAAAAA=&#10;">
                  <v:imagedata r:id="rId21" o:title=""/>
                </v:shape>
                <v:shape id="Picture 12805" o:spid="_x0000_s1031" type="#_x0000_t75" style="position:absolute;top:24536;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53brEAAAA3gAAAA8AAABkcnMvZG93bnJldi54bWxET9tKAzEQfRf6D2EEX6TNuqAs26ZFCoJQ&#10;FHqhz8NmmqxuJtskbXf/3giCb3M411msBteJK4XYelbwNCtAEDdet2wUHPZv0wpETMgaO8+kYKQI&#10;q+XkboG19jfe0nWXjMghHGtUYFPqayljY8lhnPmeOHMnHxymDIOROuAth7tOlkXxIh22nBss9rS2&#10;1HzvLk5BsF/rD11uDtvPx3G8nDfV0Zio1MP98DoHkWhI/+I/97vO88uqeIbfd/IN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53brEAAAA3gAAAA8AAAAAAAAAAAAAAAAA&#10;nwIAAGRycy9kb3ducmV2LnhtbFBLBQYAAAAABAAEAPcAAACQAwAAAAA=&#10;">
                  <v:imagedata r:id="rId21" o:title=""/>
                </v:shape>
                <v:shape id="Picture 12808" o:spid="_x0000_s1032" type="#_x0000_t75" style="position:absolute;top:26308;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4ciTGAAAA3gAAAA8AAABkcnMvZG93bnJldi54bWxEj0FLAzEQhe+C/yGM4EVs1j3IsjYtUhCE&#10;otBaeh42Y7K6maxJ2u7+e+cgeJvhvXnvm+V6CoM6U8p9ZAMPiwoUcRdtz87A4ePlvgGVC7LFITIZ&#10;mCnDenV9tcTWxgvv6LwvTkkI5xYN+FLGVuvceQqYF3EkFu0zpoBF1uS0TXiR8DDouqoedcCepcHj&#10;SBtP3ff+FAwk/7V5s/X2sHu/m+fTz7Y5OpeNub2Znp9AFZrKv/nv+tUKft1UwivvyAx6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XhyJMYAAADeAAAADwAAAAAAAAAAAAAA&#10;AACfAgAAZHJzL2Rvd25yZXYueG1sUEsFBgAAAAAEAAQA9wAAAJIDAAAAAA==&#10;">
                  <v:imagedata r:id="rId21" o:title=""/>
                </v:shape>
                <v:shape id="Picture 12867" o:spid="_x0000_s1033" type="#_x0000_t75" style="position:absolute;top:6965;width:2286;height:1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4A/bFAAAA3gAAAA8AAABkcnMvZG93bnJldi54bWxET01rAjEQvRf8D2GEXopmuwe7rEYpQqEg&#10;LWil52EzJms3k20SdfffN4VCb/N4n7PaDK4TVwqx9azgcV6AIG68btkoOH68zCoQMSFr7DyTgpEi&#10;bNaTuxXW2t94T9dDMiKHcKxRgU2pr6WMjSWHce574sydfHCYMgxG6oC3HO46WRbFQjpsOTdY7Glr&#10;qfk6XJyCYM/bN13ujvv3h3G8fO+qT2OiUvfT4XkJItGQ/sV/7led55fV4gl+38k3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OAP2xQAAAN4AAAAPAAAAAAAAAAAAAAAA&#10;AJ8CAABkcnMvZG93bnJldi54bWxQSwUGAAAAAAQABAD3AAAAkQMAAAAA&#10;">
                  <v:imagedata r:id="rId21" o:title=""/>
                </v:shape>
                <v:shape id="Picture 12892" o:spid="_x0000_s1034" type="#_x0000_t75" style="position:absolute;top:10471;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a0EnEAAAA3gAAAA8AAABkcnMvZG93bnJldi54bWxET0tLAzEQvgv+hzCCF7FZ9yDbtWmRQkEo&#10;Cn3Q87CZJls3k22Strv/3giCt/n4njNbDK4TVwqx9azgZVKAIG68btko2O9WzxWImJA1dp5JwUgR&#10;FvP7uxnW2t94Q9dtMiKHcKxRgU2pr6WMjSWHceJ74swdfXCYMgxG6oC3HO46WRbFq3TYcm6w2NPS&#10;UvO9vTgFwZ6Wn7pc7zdfT+N4Oa+rgzFRqceH4f0NRKIh/Yv/3B86zy+raQm/7+Qb5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a0EnEAAAA3gAAAA8AAAAAAAAAAAAAAAAA&#10;nwIAAGRycy9kb3ducmV2LnhtbFBLBQYAAAAABAAEAPcAAACQAwAAAAA=&#10;">
                  <v:imagedata r:id="rId21" o:title=""/>
                </v:shape>
                <v:shape id="Picture 12913" o:spid="_x0000_s1035" type="#_x0000_t75" style="position:absolute;top:13976;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keRXFAAAA3gAAAA8AAABkcnMvZG93bnJldi54bWxET01rAjEQvRf8D2GEXkrNuoViV6OIUChI&#10;C1rpediMybabyZpE3f33TaHgbR7vcxar3rXiQiE2nhVMJwUI4trrho2Cw+fr4wxETMgaW8+kYKAI&#10;q+XoboGV9lfe0WWfjMghHCtUYFPqKiljbclhnPiOOHNHHxymDIOROuA1h7tWlkXxLB02nBssdrSx&#10;VP/sz05BsN+bd11uD7uPh2E4n7azL2OiUvfjfj0HkahPN/G/+03n+eXL9An+3sk3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5HkVxQAAAN4AAAAPAAAAAAAAAAAAAAAA&#10;AJ8CAABkcnMvZG93bnJldi54bWxQSwUGAAAAAAQABAD3AAAAkQMAAAAA&#10;">
                  <v:imagedata r:id="rId21" o:title=""/>
                </v:shape>
                <v:shape id="Picture 12954" o:spid="_x0000_s1036" type="#_x0000_t75" style="position:absolute;top:19234;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nWKHFAAAA3gAAAA8AAABkcnMvZG93bnJldi54bWxET01LAzEQvQv+hzAFL2KzLirt2rRIQRCK&#10;hdbiedhMk7WbyZqk7e6/NwWht3m8z5kteteKE4XYeFbwOC5AENdeN2wU7L7eHyYgYkLW2HomBQNF&#10;WMxvb2ZYaX/mDZ22yYgcwrFCBTalrpIy1pYcxrHviDO398FhyjAYqQOec7hrZVkUL9Jhw7nBYkdL&#10;S/Vhe3QKgv1Zfupytdus74fh+LuafBsTlbob9W+vIBL16Sr+d3/oPL+cPj/B5Z18g5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Z1ihxQAAAN4AAAAPAAAAAAAAAAAAAAAA&#10;AJ8CAABkcnMvZG93bnJldi54bWxQSwUGAAAAAAQABAD3AAAAkQMAAAAA&#10;">
                  <v:imagedata r:id="rId21" o:title=""/>
                </v:shape>
                <v:shape id="Picture 13043" o:spid="_x0000_s1037" type="#_x0000_t75" style="position:absolute;top:29781;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z+x/EAAAA3gAAAA8AAABkcnMvZG93bnJldi54bWxET9tqAjEQfS/0H8IUfCk1WxWRrVGKUBCk&#10;ghf6PGymybabyTaJuvv3jSD4Nodznfmyc404U4i1ZwWvwwIEceV1zUbB8fDxMgMRE7LGxjMp6CnC&#10;cvH4MMdS+wvv6LxPRuQQjiUqsCm1pZSxsuQwDn1LnLlvHxymDIOROuAlh7tGjopiKh3WnBsstrSy&#10;VP3uT05BsD+rTz3aHHfb574//W1mX8ZEpQZP3fsbiERduotv7rXO88fFZAzXd/IN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z+x/EAAAA3gAAAA8AAAAAAAAAAAAAAAAA&#10;nwIAAGRycy9kb3ducmV2LnhtbFBLBQYAAAAABAAEAPcAAACQAwAAAAA=&#10;">
                  <v:imagedata r:id="rId21" o:title=""/>
                </v:shape>
                <v:shape id="Picture 13074" o:spid="_x0000_s1038" type="#_x0000_t75" style="position:absolute;top:33274;width:2286;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2qdbFAAAA3gAAAA8AAABkcnMvZG93bnJldi54bWxET01rAjEQvQv9D2EKvUjNVksrq1GKUBCk&#10;Ba14HjZjsnYz2SZRd/99Uyh4m8f7nPmyc424UIi1ZwVPowIEceV1zUbB/uv9cQoiJmSNjWdS0FOE&#10;5eJuMMdS+ytv6bJLRuQQjiUqsCm1pZSxsuQwjnxLnLmjDw5ThsFIHfCaw10jx0XxIh3WnBsstrSy&#10;VH3vzk5BsKfVhx5v9tvPYd+ffzbTgzFRqYf77m0GIlGXbuJ/91rn+ZPi9Rn+3sk3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9qnWxQAAAN4AAAAPAAAAAAAAAAAAAAAA&#10;AJ8CAABkcnMvZG93bnJldi54bWxQSwUGAAAAAAQABAD3AAAAkQMAAAAA&#10;">
                  <v:imagedata r:id="rId21" o:title=""/>
                </v:shape>
              </v:group>
            </w:pict>
          </mc:Fallback>
        </mc:AlternateContent>
      </w:r>
      <w:proofErr w:type="gramStart"/>
      <w:r>
        <w:t>мнение</w:t>
      </w:r>
      <w:proofErr w:type="gramEnd"/>
      <w:r>
        <w:t xml:space="preserve"> (точку зрения), доказательство (аргументы), факты; гипотезы, аксиомы, теории; </w:t>
      </w:r>
      <w:r>
        <w:rPr>
          <w:rFonts w:ascii="Times New Roman" w:eastAsia="Times New Roman" w:hAnsi="Times New Roman" w:cs="Times New Roman"/>
          <w:sz w:val="20"/>
        </w:rPr>
        <w:t xml:space="preserve">       </w:t>
      </w:r>
      <w:r>
        <w:t xml:space="preserve">определять свои действия и действия партнера, которые способствовали или </w:t>
      </w:r>
    </w:p>
    <w:p w:rsidR="00EC4592" w:rsidRDefault="005B26B6">
      <w:pPr>
        <w:ind w:left="1236" w:hanging="1116"/>
      </w:pPr>
      <w:proofErr w:type="gramStart"/>
      <w:r>
        <w:t>препятствовали</w:t>
      </w:r>
      <w:proofErr w:type="gramEnd"/>
      <w:r>
        <w:t xml:space="preserve"> продуктивной коммуникации; </w:t>
      </w:r>
      <w:r>
        <w:rPr>
          <w:rFonts w:ascii="Times New Roman" w:eastAsia="Times New Roman" w:hAnsi="Times New Roman" w:cs="Times New Roman"/>
          <w:sz w:val="20"/>
        </w:rPr>
        <w:t xml:space="preserve">       </w:t>
      </w:r>
      <w:r>
        <w:t xml:space="preserve">строить позитивные отношения в процессе учебной и познавательной </w:t>
      </w:r>
    </w:p>
    <w:p w:rsidR="00EC4592" w:rsidRDefault="005B26B6">
      <w:pPr>
        <w:ind w:left="120" w:firstLine="0"/>
      </w:pPr>
      <w:r>
        <w:t xml:space="preserve">деятельности; </w:t>
      </w:r>
    </w:p>
    <w:p w:rsidR="00EC4592" w:rsidRDefault="005B26B6">
      <w:pPr>
        <w:ind w:left="120" w:firstLine="1068"/>
      </w:pPr>
      <w:r>
        <w:rPr>
          <w:rFonts w:ascii="Times New Roman" w:eastAsia="Times New Roman" w:hAnsi="Times New Roman" w:cs="Times New Roman"/>
          <w:sz w:val="20"/>
        </w:rPr>
        <w:t xml:space="preserve">       </w:t>
      </w:r>
      <w:proofErr w:type="gramStart"/>
      <w:r>
        <w:t>корректно</w:t>
      </w:r>
      <w:proofErr w:type="gramEnd"/>
      <w:r>
        <w:t xml:space="preserve"> и аргументированно отстаивать свою точку зрения, в дискуссии уметь выдвигать </w:t>
      </w:r>
      <w:r>
        <w:tab/>
        <w:t xml:space="preserve">контраргументы, </w:t>
      </w:r>
      <w:r>
        <w:tab/>
        <w:t xml:space="preserve">перефразировать </w:t>
      </w:r>
      <w:r>
        <w:tab/>
        <w:t xml:space="preserve">свою </w:t>
      </w:r>
      <w:r>
        <w:tab/>
        <w:t xml:space="preserve">мысль </w:t>
      </w:r>
      <w:r>
        <w:tab/>
        <w:t xml:space="preserve">(владение </w:t>
      </w:r>
      <w:r>
        <w:tab/>
        <w:t xml:space="preserve">механизмом </w:t>
      </w:r>
    </w:p>
    <w:p w:rsidR="00EC4592" w:rsidRDefault="005B26B6">
      <w:pPr>
        <w:ind w:left="1200" w:hanging="1080"/>
      </w:pPr>
      <w:proofErr w:type="gramStart"/>
      <w:r>
        <w:t>эквивалентных</w:t>
      </w:r>
      <w:proofErr w:type="gramEnd"/>
      <w:r>
        <w:t xml:space="preserve"> замен); </w:t>
      </w:r>
      <w:r>
        <w:rPr>
          <w:rFonts w:ascii="Times New Roman" w:eastAsia="Times New Roman" w:hAnsi="Times New Roman" w:cs="Times New Roman"/>
          <w:sz w:val="20"/>
        </w:rPr>
        <w:t xml:space="preserve">       </w:t>
      </w:r>
      <w:r>
        <w:t xml:space="preserve">критически относиться к собственному мнению, с достоинством признавать </w:t>
      </w:r>
    </w:p>
    <w:p w:rsidR="00EC4592" w:rsidRDefault="005B26B6">
      <w:pPr>
        <w:spacing w:after="45" w:line="238" w:lineRule="auto"/>
        <w:ind w:left="1536" w:right="1627" w:hanging="1416"/>
        <w:jc w:val="left"/>
      </w:pPr>
      <w:r>
        <w:t xml:space="preserve">ошибочность своего мнения (если оно таково) и корректировать его; предлагать альтернативное решение в конфликтной ситуации; выделять общую точку зрения в дискуссии; </w:t>
      </w:r>
    </w:p>
    <w:p w:rsidR="00EC4592" w:rsidRDefault="005B26B6">
      <w:pPr>
        <w:spacing w:after="41" w:line="237" w:lineRule="auto"/>
        <w:ind w:left="10" w:right="49" w:hanging="10"/>
        <w:jc w:val="right"/>
      </w:pPr>
      <w:proofErr w:type="gramStart"/>
      <w:r>
        <w:t>договариваться  о</w:t>
      </w:r>
      <w:proofErr w:type="gramEnd"/>
      <w:r>
        <w:t xml:space="preserve">  правилах  и  вопросах  для  обсуждения  в  соответствии  с </w:t>
      </w:r>
    </w:p>
    <w:p w:rsidR="00EC4592" w:rsidRDefault="005B26B6">
      <w:pPr>
        <w:ind w:left="1198" w:hanging="1078"/>
      </w:pPr>
      <w:proofErr w:type="gramStart"/>
      <w:r>
        <w:t>поставленной</w:t>
      </w:r>
      <w:proofErr w:type="gramEnd"/>
      <w:r>
        <w:t xml:space="preserve"> перед группой задачей; </w:t>
      </w:r>
      <w:r>
        <w:rPr>
          <w:rFonts w:ascii="Times New Roman" w:eastAsia="Times New Roman" w:hAnsi="Times New Roman" w:cs="Times New Roman"/>
          <w:sz w:val="20"/>
        </w:rPr>
        <w:t xml:space="preserve">       </w:t>
      </w:r>
      <w:r>
        <w:t xml:space="preserve">организовывать учебное взаимодействие в группе (определять общие цели, </w:t>
      </w:r>
    </w:p>
    <w:p w:rsidR="00EC4592" w:rsidRDefault="005B26B6">
      <w:pPr>
        <w:ind w:left="1236" w:hanging="1116"/>
      </w:pPr>
      <w:proofErr w:type="gramStart"/>
      <w:r>
        <w:t>распределять</w:t>
      </w:r>
      <w:proofErr w:type="gramEnd"/>
      <w:r>
        <w:t xml:space="preserve"> роли, договариваться друг с другом и т. д.); </w:t>
      </w:r>
      <w:r>
        <w:rPr>
          <w:rFonts w:ascii="Times New Roman" w:eastAsia="Times New Roman" w:hAnsi="Times New Roman" w:cs="Times New Roman"/>
          <w:sz w:val="20"/>
        </w:rPr>
        <w:t xml:space="preserve">       </w:t>
      </w:r>
      <w:r>
        <w:t xml:space="preserve">устранять в рамках диалога разрывы в коммуникации, обусловленные </w:t>
      </w:r>
    </w:p>
    <w:p w:rsidR="00EC4592" w:rsidRDefault="005B26B6">
      <w:pPr>
        <w:ind w:left="120" w:firstLine="0"/>
      </w:pPr>
      <w:r>
        <w:t xml:space="preserve">непониманием/неприятием со стороны собеседника задачи, формы или содержания диалога. </w:t>
      </w:r>
    </w:p>
    <w:p w:rsidR="00EC4592" w:rsidRDefault="005B26B6">
      <w:pPr>
        <w:ind w:left="120"/>
      </w:pPr>
      <w:r>
        <w:t xml:space="preserve">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w:t>
      </w:r>
    </w:p>
    <w:p w:rsidR="00EC4592" w:rsidRDefault="005B26B6">
      <w:pPr>
        <w:numPr>
          <w:ilvl w:val="0"/>
          <w:numId w:val="27"/>
        </w:numPr>
      </w:pPr>
      <w:r>
        <w:t xml:space="preserve">определять задачу коммуникации и в соответствии с ней отбирать речевые средства; </w:t>
      </w:r>
    </w:p>
    <w:p w:rsidR="00EC4592" w:rsidRDefault="005B26B6">
      <w:pPr>
        <w:numPr>
          <w:ilvl w:val="0"/>
          <w:numId w:val="27"/>
        </w:numPr>
      </w:pPr>
      <w:r>
        <w:t xml:space="preserve">отбирать и использовать речевые средства в процессе коммуникации с другими людьми (диалог в паре, в малой группе и т. д.); </w:t>
      </w:r>
    </w:p>
    <w:p w:rsidR="00EC4592" w:rsidRDefault="005B26B6">
      <w:pPr>
        <w:numPr>
          <w:ilvl w:val="0"/>
          <w:numId w:val="27"/>
        </w:numPr>
      </w:pPr>
      <w:r>
        <w:t xml:space="preserve">представлять в устной или письменной форме развернутый план собственной деятельности; </w:t>
      </w:r>
    </w:p>
    <w:p w:rsidR="00EC4592" w:rsidRDefault="005B26B6">
      <w:pPr>
        <w:numPr>
          <w:ilvl w:val="0"/>
          <w:numId w:val="27"/>
        </w:numPr>
      </w:pPr>
      <w:r>
        <w:t xml:space="preserve">соблюдать нормы публичной речи, регламент в монологе и дискуссии в соответствии с коммуникативной задачей; </w:t>
      </w:r>
    </w:p>
    <w:p w:rsidR="00EC4592" w:rsidRDefault="005B26B6">
      <w:pPr>
        <w:numPr>
          <w:ilvl w:val="0"/>
          <w:numId w:val="27"/>
        </w:numPr>
      </w:pPr>
      <w:r>
        <w:t xml:space="preserve">высказывать и обосновывать мнение (суждение) и запрашивать мнение партнера в рамках диалога; </w:t>
      </w:r>
    </w:p>
    <w:p w:rsidR="00EC4592" w:rsidRDefault="005B26B6">
      <w:pPr>
        <w:numPr>
          <w:ilvl w:val="0"/>
          <w:numId w:val="27"/>
        </w:numPr>
      </w:pPr>
      <w:r>
        <w:t xml:space="preserve">принимать решение в ходе диалога и согласовывать его с собеседником; </w:t>
      </w:r>
    </w:p>
    <w:p w:rsidR="00EC4592" w:rsidRDefault="005B26B6">
      <w:pPr>
        <w:numPr>
          <w:ilvl w:val="0"/>
          <w:numId w:val="27"/>
        </w:numPr>
      </w:pPr>
      <w:proofErr w:type="gramStart"/>
      <w:r>
        <w:t>создавать</w:t>
      </w:r>
      <w:proofErr w:type="gramEnd"/>
      <w:r>
        <w:t xml:space="preserve"> </w:t>
      </w:r>
      <w:r>
        <w:tab/>
        <w:t xml:space="preserve">письменные </w:t>
      </w:r>
      <w:r>
        <w:tab/>
        <w:t xml:space="preserve">«клишированные» </w:t>
      </w:r>
      <w:r>
        <w:tab/>
        <w:t xml:space="preserve">и </w:t>
      </w:r>
      <w:r>
        <w:tab/>
        <w:t xml:space="preserve">оригинальные </w:t>
      </w:r>
      <w:r>
        <w:tab/>
        <w:t xml:space="preserve">тексты </w:t>
      </w:r>
      <w:r>
        <w:tab/>
        <w:t xml:space="preserve">с </w:t>
      </w:r>
    </w:p>
    <w:p w:rsidR="00EC4592" w:rsidRDefault="005B26B6">
      <w:pPr>
        <w:ind w:left="120" w:firstLine="0"/>
      </w:pPr>
      <w:r>
        <w:t xml:space="preserve">использованием необходимых речевых средств; </w:t>
      </w:r>
    </w:p>
    <w:p w:rsidR="00EC4592" w:rsidRDefault="005B26B6">
      <w:pPr>
        <w:numPr>
          <w:ilvl w:val="0"/>
          <w:numId w:val="27"/>
        </w:numPr>
      </w:pPr>
      <w:r>
        <w:t xml:space="preserve">использовать вербальные средства (средства логической связи) для выделения смысловых блоков своего выступления; </w:t>
      </w:r>
    </w:p>
    <w:p w:rsidR="00EC4592" w:rsidRDefault="005B26B6">
      <w:pPr>
        <w:numPr>
          <w:ilvl w:val="0"/>
          <w:numId w:val="27"/>
        </w:numPr>
      </w:pPr>
      <w:r>
        <w:t xml:space="preserve">использовать </w:t>
      </w:r>
      <w:r>
        <w:tab/>
        <w:t xml:space="preserve">невербальные </w:t>
      </w:r>
      <w:r>
        <w:tab/>
        <w:t xml:space="preserve">средства </w:t>
      </w:r>
      <w:r>
        <w:tab/>
        <w:t xml:space="preserve">или </w:t>
      </w:r>
      <w:r>
        <w:tab/>
        <w:t xml:space="preserve">наглядные </w:t>
      </w:r>
      <w:r>
        <w:tab/>
        <w:t xml:space="preserve">материалы, </w:t>
      </w:r>
    </w:p>
    <w:p w:rsidR="00EC4592" w:rsidRDefault="005B26B6">
      <w:pPr>
        <w:ind w:left="120" w:firstLine="0"/>
      </w:pPr>
      <w:r>
        <w:t xml:space="preserve">подготовленные/отобранные под руководством учителя; </w:t>
      </w:r>
    </w:p>
    <w:p w:rsidR="00EC4592" w:rsidRDefault="005B26B6">
      <w:pPr>
        <w:numPr>
          <w:ilvl w:val="0"/>
          <w:numId w:val="27"/>
        </w:numPr>
      </w:pPr>
      <w:r>
        <w:t xml:space="preserve">делать оценочный вывод о достижении цели коммуникации непосредственно после завершения коммуникативного контакта и обосновывать его. </w:t>
      </w:r>
    </w:p>
    <w:p w:rsidR="00EC4592" w:rsidRDefault="005B26B6">
      <w:pPr>
        <w:ind w:left="120"/>
      </w:pPr>
      <w:r>
        <w:t xml:space="preserve">13. Формирование и развитие компетентности в области использования информационно-коммуникационных технологий (далее – ИКТ). Обучающийся сможет: </w:t>
      </w:r>
    </w:p>
    <w:p w:rsidR="00EC4592" w:rsidRDefault="005B26B6">
      <w:pPr>
        <w:numPr>
          <w:ilvl w:val="0"/>
          <w:numId w:val="28"/>
        </w:numPr>
      </w:pPr>
      <w:r>
        <w:lastRenderedPageBreak/>
        <w:t xml:space="preserve">целенаправленно </w:t>
      </w:r>
      <w:r>
        <w:tab/>
        <w:t xml:space="preserve">искать </w:t>
      </w:r>
      <w:r>
        <w:tab/>
        <w:t xml:space="preserve">и </w:t>
      </w:r>
      <w:r>
        <w:tab/>
        <w:t xml:space="preserve">использовать </w:t>
      </w:r>
      <w:r>
        <w:tab/>
        <w:t xml:space="preserve">информационные </w:t>
      </w:r>
      <w:r>
        <w:tab/>
        <w:t xml:space="preserve">ресурсы, </w:t>
      </w:r>
    </w:p>
    <w:p w:rsidR="00EC4592" w:rsidRDefault="005B26B6">
      <w:pPr>
        <w:ind w:left="120" w:firstLine="0"/>
      </w:pPr>
      <w:r>
        <w:t xml:space="preserve">необходимые для решения учебных и практических задач с помощью средств ИКТ; </w:t>
      </w:r>
    </w:p>
    <w:p w:rsidR="00EC4592" w:rsidRDefault="005B26B6">
      <w:pPr>
        <w:numPr>
          <w:ilvl w:val="0"/>
          <w:numId w:val="28"/>
        </w:numPr>
      </w:pPr>
      <w:r>
        <w:t xml:space="preserve">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EC4592" w:rsidRDefault="005B26B6">
      <w:pPr>
        <w:numPr>
          <w:ilvl w:val="0"/>
          <w:numId w:val="28"/>
        </w:numPr>
      </w:pPr>
      <w:r>
        <w:t xml:space="preserve">выделять информационный аспект задачи, оперировать данными, использовать модель решения задачи; </w:t>
      </w:r>
    </w:p>
    <w:p w:rsidR="00EC4592" w:rsidRDefault="005B26B6">
      <w:pPr>
        <w:numPr>
          <w:ilvl w:val="0"/>
          <w:numId w:val="28"/>
        </w:numPr>
      </w:pPr>
      <w:r>
        <w:t xml:space="preserve">использовать компьютерные технологии (включая выбор адекватных задаче </w:t>
      </w:r>
    </w:p>
    <w:p w:rsidR="00EC4592" w:rsidRDefault="005B26B6">
      <w:pPr>
        <w:spacing w:after="45" w:line="238" w:lineRule="auto"/>
        <w:ind w:left="120" w:right="5" w:firstLine="0"/>
        <w:jc w:val="left"/>
      </w:pPr>
      <w:proofErr w:type="gramStart"/>
      <w:r>
        <w:t>инструментальных</w:t>
      </w:r>
      <w:proofErr w:type="gramEnd"/>
      <w:r>
        <w:t xml:space="preserve">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EC4592" w:rsidRDefault="005B26B6">
      <w:pPr>
        <w:numPr>
          <w:ilvl w:val="0"/>
          <w:numId w:val="28"/>
        </w:numPr>
      </w:pPr>
      <w:r>
        <w:t xml:space="preserve">использовать информацию с учетом этических и правовых норм; </w:t>
      </w:r>
    </w:p>
    <w:p w:rsidR="00EC4592" w:rsidRDefault="005B26B6">
      <w:pPr>
        <w:numPr>
          <w:ilvl w:val="0"/>
          <w:numId w:val="28"/>
        </w:numPr>
        <w:spacing w:after="41" w:line="237" w:lineRule="auto"/>
      </w:pPr>
      <w:r>
        <w:t xml:space="preserve">создавать информационные ресурсы разного типа и для разных аудиторий, </w:t>
      </w:r>
    </w:p>
    <w:p w:rsidR="00EC4592" w:rsidRDefault="005B26B6">
      <w:pPr>
        <w:ind w:left="120" w:firstLine="0"/>
      </w:pPr>
      <w:r>
        <w:t xml:space="preserve">соблюдать информационную гигиену и правила информационной безопасности. </w:t>
      </w:r>
    </w:p>
    <w:p w:rsidR="00EC4592" w:rsidRDefault="005B26B6">
      <w:pPr>
        <w:spacing w:after="33"/>
        <w:ind w:left="0" w:right="0" w:firstLine="0"/>
        <w:jc w:val="left"/>
      </w:pPr>
      <w:r>
        <w:rPr>
          <w:rFonts w:ascii="Times New Roman" w:eastAsia="Times New Roman" w:hAnsi="Times New Roman" w:cs="Times New Roman"/>
        </w:rPr>
        <w:t xml:space="preserve"> </w:t>
      </w:r>
    </w:p>
    <w:p w:rsidR="00EC4592" w:rsidRDefault="005B26B6">
      <w:pPr>
        <w:spacing w:after="91" w:line="236" w:lineRule="auto"/>
        <w:ind w:left="835" w:right="-15" w:hanging="10"/>
        <w:jc w:val="left"/>
      </w:pPr>
      <w:r>
        <w:rPr>
          <w:i/>
          <w:sz w:val="28"/>
        </w:rPr>
        <w:t xml:space="preserve">1.2.5. </w:t>
      </w:r>
      <w:r>
        <w:rPr>
          <w:i/>
          <w:sz w:val="28"/>
        </w:rPr>
        <w:tab/>
        <w:t>Предметные результаты</w:t>
      </w:r>
      <w:r>
        <w:rPr>
          <w:sz w:val="28"/>
        </w:rPr>
        <w:t xml:space="preserve"> </w:t>
      </w:r>
    </w:p>
    <w:p w:rsidR="00EC4592" w:rsidRDefault="005B26B6">
      <w:pPr>
        <w:ind w:left="120"/>
      </w:pPr>
      <w:r>
        <w:t xml:space="preserve">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 </w:t>
      </w:r>
    </w:p>
    <w:p w:rsidR="00EC4592" w:rsidRDefault="005B26B6">
      <w:pPr>
        <w:numPr>
          <w:ilvl w:val="0"/>
          <w:numId w:val="29"/>
        </w:numPr>
      </w:pPr>
      <w:r>
        <w:t xml:space="preserve">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w:t>
      </w:r>
    </w:p>
    <w:p w:rsidR="00EC4592" w:rsidRDefault="005B26B6">
      <w:pPr>
        <w:numPr>
          <w:ilvl w:val="0"/>
          <w:numId w:val="29"/>
        </w:numPr>
      </w:pPr>
      <w:r>
        <w:t xml:space="preserve">осознание тесной связи между языковым, литературным, интеллектуальным, духовно-нравственным развитием личности и ее социальным ростом; </w:t>
      </w:r>
    </w:p>
    <w:p w:rsidR="00EC4592" w:rsidRDefault="005B26B6">
      <w:pPr>
        <w:numPr>
          <w:ilvl w:val="0"/>
          <w:numId w:val="29"/>
        </w:numPr>
      </w:pPr>
      <w:r>
        <w:t xml:space="preserve">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w:t>
      </w:r>
    </w:p>
    <w:p w:rsidR="00EC4592" w:rsidRDefault="005B26B6">
      <w:pPr>
        <w:numPr>
          <w:ilvl w:val="0"/>
          <w:numId w:val="29"/>
        </w:numPr>
      </w:pPr>
      <w:r>
        <w:t xml:space="preserve">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w:t>
      </w:r>
    </w:p>
    <w:p w:rsidR="00EC4592" w:rsidRDefault="005B26B6">
      <w:pPr>
        <w:numPr>
          <w:ilvl w:val="0"/>
          <w:numId w:val="29"/>
        </w:numPr>
      </w:pPr>
      <w:r>
        <w:t xml:space="preserve">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w:t>
      </w:r>
    </w:p>
    <w:p w:rsidR="00EC4592" w:rsidRDefault="005B26B6">
      <w:pPr>
        <w:spacing w:after="41" w:line="237" w:lineRule="auto"/>
        <w:ind w:left="10" w:right="49" w:hanging="10"/>
        <w:jc w:val="right"/>
      </w:pPr>
      <w:r>
        <w:t xml:space="preserve">Предметные результаты изучения предметной области "Русский язык и литература" </w:t>
      </w:r>
    </w:p>
    <w:p w:rsidR="00EC4592" w:rsidRDefault="005B26B6">
      <w:pPr>
        <w:ind w:left="120" w:firstLine="0"/>
      </w:pPr>
      <w:r>
        <w:t xml:space="preserve">должны отражать: </w:t>
      </w:r>
    </w:p>
    <w:p w:rsidR="00EC4592" w:rsidRDefault="005B26B6">
      <w:pPr>
        <w:spacing w:after="21"/>
        <w:ind w:left="0" w:right="0" w:firstLine="0"/>
        <w:jc w:val="left"/>
      </w:pPr>
      <w:r>
        <w:rPr>
          <w:rFonts w:ascii="Times New Roman" w:eastAsia="Times New Roman" w:hAnsi="Times New Roman" w:cs="Times New Roman"/>
        </w:rPr>
        <w:t xml:space="preserve"> </w:t>
      </w:r>
    </w:p>
    <w:p w:rsidR="00EC4592" w:rsidRDefault="005B26B6">
      <w:pPr>
        <w:spacing w:after="91" w:line="236" w:lineRule="auto"/>
        <w:ind w:left="1210" w:right="-15" w:hanging="10"/>
        <w:jc w:val="left"/>
      </w:pPr>
      <w:r>
        <w:rPr>
          <w:i/>
          <w:sz w:val="28"/>
        </w:rPr>
        <w:t>1.2.5.1. Русский язык</w:t>
      </w:r>
      <w:r>
        <w:rPr>
          <w:sz w:val="28"/>
        </w:rPr>
        <w:t xml:space="preserve"> </w:t>
      </w:r>
    </w:p>
    <w:p w:rsidR="00EC4592" w:rsidRDefault="005B26B6">
      <w:pPr>
        <w:ind w:left="120"/>
      </w:pPr>
      <w:r>
        <w:t xml:space="preserve">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 </w:t>
      </w:r>
    </w:p>
    <w:p w:rsidR="00EC4592" w:rsidRDefault="005B26B6">
      <w:pPr>
        <w:ind w:left="120"/>
      </w:pPr>
      <w:r>
        <w:t xml:space="preserve">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 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w:t>
      </w:r>
      <w:r>
        <w:lastRenderedPageBreak/>
        <w:t xml:space="preserve">мысль текста, ключевые понятия, оценивать средства аргументации и выразительности; овладение различными видами аудирования (с полным пониманием, с пониманием </w:t>
      </w:r>
    </w:p>
    <w:p w:rsidR="00EC4592" w:rsidRDefault="005B26B6">
      <w:pPr>
        <w:ind w:left="120" w:firstLine="0"/>
      </w:pPr>
      <w:r>
        <w:t xml:space="preserve">основного содержания, с выборочным извлечением информации); понимание, интерпретация и комментирование текстов различных функционально- 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 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 выявление основных особенностей устной и письменной речи, разговорной и книжной </w:t>
      </w:r>
    </w:p>
    <w:p w:rsidR="00EC4592" w:rsidRDefault="005B26B6">
      <w:pPr>
        <w:ind w:left="120" w:firstLine="0"/>
      </w:pPr>
      <w:r>
        <w:t xml:space="preserve">речи; </w:t>
      </w:r>
    </w:p>
    <w:p w:rsidR="00EC4592" w:rsidRDefault="005B26B6">
      <w:pPr>
        <w:ind w:left="828" w:firstLine="0"/>
      </w:pPr>
      <w:r>
        <w:t>умение создавать различные текстовые высказывания в соответствии с поставленной</w:t>
      </w:r>
    </w:p>
    <w:p w:rsidR="00EC4592" w:rsidRDefault="005B26B6">
      <w:pPr>
        <w:ind w:left="120" w:firstLine="0"/>
      </w:pPr>
      <w:r>
        <w:t xml:space="preserve">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 </w:t>
      </w:r>
    </w:p>
    <w:p w:rsidR="00EC4592" w:rsidRDefault="005B26B6">
      <w:pPr>
        <w:numPr>
          <w:ilvl w:val="0"/>
          <w:numId w:val="30"/>
        </w:numPr>
      </w:pPr>
      <w:r>
        <w:t xml:space="preserve">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EC4592" w:rsidRDefault="005B26B6">
      <w:pPr>
        <w:ind w:left="828" w:firstLine="0"/>
      </w:pPr>
      <w:r>
        <w:t xml:space="preserve">осознанное использование речевых средств для планирования и регуляции </w:t>
      </w:r>
    </w:p>
    <w:p w:rsidR="00EC4592" w:rsidRDefault="005B26B6">
      <w:pPr>
        <w:ind w:left="828" w:hanging="708"/>
      </w:pPr>
      <w:r>
        <w:t xml:space="preserve">собственной речи; для выражения своих чувств, мыслей и коммуникативных потребностей; соблюдение основных языковых норм в устной и письменной речи; </w:t>
      </w:r>
    </w:p>
    <w:p w:rsidR="00EC4592" w:rsidRDefault="005B26B6">
      <w:pPr>
        <w:ind w:left="120"/>
      </w:pPr>
      <w:r>
        <w:t xml:space="preserve">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 </w:t>
      </w:r>
    </w:p>
    <w:p w:rsidR="00EC4592" w:rsidRDefault="005B26B6">
      <w:pPr>
        <w:numPr>
          <w:ilvl w:val="0"/>
          <w:numId w:val="30"/>
        </w:numPr>
      </w:pPr>
      <w:r>
        <w:t xml:space="preserve">использование коммуникативно-эстетических возможностей русского языка: </w:t>
      </w:r>
    </w:p>
    <w:p w:rsidR="00EC4592" w:rsidRDefault="005B26B6">
      <w:pPr>
        <w:ind w:left="828" w:firstLine="0"/>
      </w:pPr>
      <w:r>
        <w:t xml:space="preserve">распознавание и характеристика основных видов выразительных средств фонетики, </w:t>
      </w:r>
    </w:p>
    <w:p w:rsidR="00EC4592" w:rsidRDefault="005B26B6">
      <w:pPr>
        <w:ind w:left="120" w:firstLine="0"/>
      </w:pPr>
      <w:r>
        <w:t xml:space="preserve">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 уместное использование фразеологических оборотов в речи; </w:t>
      </w:r>
    </w:p>
    <w:p w:rsidR="00EC4592" w:rsidRDefault="005B26B6">
      <w:pPr>
        <w:ind w:left="828" w:firstLine="0"/>
      </w:pPr>
      <w:r>
        <w:t xml:space="preserve">корректное и оправданное употребление междометий для выражения эмоций, </w:t>
      </w:r>
    </w:p>
    <w:p w:rsidR="00EC4592" w:rsidRDefault="005B26B6">
      <w:pPr>
        <w:ind w:left="828" w:right="1240" w:hanging="708"/>
      </w:pPr>
      <w:r>
        <w:t xml:space="preserve">этикетных формул; использование в речи синонимичных имен прилагательных в роли эпитетов; </w:t>
      </w:r>
    </w:p>
    <w:p w:rsidR="00EC4592" w:rsidRDefault="005B26B6">
      <w:pPr>
        <w:numPr>
          <w:ilvl w:val="0"/>
          <w:numId w:val="30"/>
        </w:numPr>
      </w:pPr>
      <w:r>
        <w:t xml:space="preserve">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 </w:t>
      </w:r>
    </w:p>
    <w:p w:rsidR="00EC4592" w:rsidRDefault="005B26B6">
      <w:pPr>
        <w:ind w:left="828" w:firstLine="0"/>
      </w:pPr>
      <w:r>
        <w:t xml:space="preserve">идентификация самостоятельных (знаменательных) служебных частей речи и их форм </w:t>
      </w:r>
    </w:p>
    <w:p w:rsidR="00EC4592" w:rsidRDefault="005B26B6">
      <w:pPr>
        <w:ind w:left="120" w:firstLine="0"/>
      </w:pPr>
      <w:r>
        <w:t xml:space="preserve">по значению и основным грамматическим признакам; 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 распознавание глаголов, причастий, деепричастий и их морфологических признаков; распознавание предлогов, частиц и союзов разных разрядов, определение смысловых </w:t>
      </w:r>
    </w:p>
    <w:p w:rsidR="00EC4592" w:rsidRDefault="005B26B6">
      <w:pPr>
        <w:ind w:left="120" w:firstLine="0"/>
      </w:pPr>
      <w:r>
        <w:t xml:space="preserve">оттенков частиц; </w:t>
      </w:r>
    </w:p>
    <w:p w:rsidR="00EC4592" w:rsidRDefault="005B26B6">
      <w:pPr>
        <w:ind w:left="828" w:firstLine="0"/>
      </w:pPr>
      <w:r>
        <w:t xml:space="preserve">распознавание </w:t>
      </w:r>
      <w:r>
        <w:tab/>
        <w:t xml:space="preserve">междометий </w:t>
      </w:r>
      <w:r>
        <w:tab/>
        <w:t xml:space="preserve">разных </w:t>
      </w:r>
      <w:r>
        <w:tab/>
        <w:t xml:space="preserve">разрядов, </w:t>
      </w:r>
      <w:r>
        <w:tab/>
        <w:t xml:space="preserve">определение </w:t>
      </w:r>
      <w:r>
        <w:tab/>
        <w:t xml:space="preserve">грамматических </w:t>
      </w:r>
    </w:p>
    <w:p w:rsidR="00EC4592" w:rsidRDefault="005B26B6">
      <w:pPr>
        <w:ind w:left="120" w:firstLine="0"/>
      </w:pPr>
      <w:r>
        <w:t xml:space="preserve">особенностей междометий; </w:t>
      </w:r>
    </w:p>
    <w:p w:rsidR="00EC4592" w:rsidRDefault="005B26B6">
      <w:pPr>
        <w:numPr>
          <w:ilvl w:val="0"/>
          <w:numId w:val="30"/>
        </w:numPr>
      </w:pPr>
      <w:r>
        <w:t xml:space="preserve">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 </w:t>
      </w:r>
    </w:p>
    <w:p w:rsidR="00EC4592" w:rsidRDefault="005B26B6">
      <w:pPr>
        <w:ind w:left="120"/>
      </w:pPr>
      <w:r>
        <w:t xml:space="preserve">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 проведение синтаксического анализа предложения, определение синтаксической роли </w:t>
      </w:r>
    </w:p>
    <w:p w:rsidR="00EC4592" w:rsidRDefault="005B26B6">
      <w:pPr>
        <w:ind w:left="120" w:firstLine="0"/>
      </w:pPr>
      <w:r>
        <w:lastRenderedPageBreak/>
        <w:t xml:space="preserve">самостоятельных частей речи в предложении; 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 определение звукового состава слова, правильное деление на слоги, характеристика </w:t>
      </w:r>
    </w:p>
    <w:p w:rsidR="00EC4592" w:rsidRDefault="005B26B6">
      <w:pPr>
        <w:ind w:left="828" w:hanging="708"/>
      </w:pPr>
      <w:r>
        <w:t xml:space="preserve">звуков слова; определение лексического значения слова, значений многозначного слова, </w:t>
      </w:r>
    </w:p>
    <w:p w:rsidR="00EC4592" w:rsidRDefault="005B26B6">
      <w:pPr>
        <w:ind w:left="120" w:firstLine="0"/>
      </w:pPr>
      <w:r>
        <w:t xml:space="preserve">стилистической окраски слова, сферы употребления, подбор синонимов, антонимов; </w:t>
      </w:r>
    </w:p>
    <w:p w:rsidR="00EC4592" w:rsidRDefault="005B26B6">
      <w:pPr>
        <w:ind w:left="828" w:firstLine="0"/>
      </w:pPr>
      <w:r>
        <w:t xml:space="preserve">деление </w:t>
      </w:r>
      <w:r>
        <w:tab/>
        <w:t xml:space="preserve">слова </w:t>
      </w:r>
      <w:r>
        <w:tab/>
        <w:t xml:space="preserve">на </w:t>
      </w:r>
      <w:r>
        <w:tab/>
        <w:t xml:space="preserve">морфемы </w:t>
      </w:r>
      <w:r>
        <w:tab/>
        <w:t xml:space="preserve">на </w:t>
      </w:r>
      <w:r>
        <w:tab/>
        <w:t xml:space="preserve">основе </w:t>
      </w:r>
      <w:r>
        <w:tab/>
        <w:t xml:space="preserve">смыслового, </w:t>
      </w:r>
      <w:r>
        <w:tab/>
        <w:t xml:space="preserve">грамматического </w:t>
      </w:r>
      <w:r>
        <w:tab/>
        <w:t xml:space="preserve">и </w:t>
      </w:r>
    </w:p>
    <w:p w:rsidR="00EC4592" w:rsidRDefault="005B26B6">
      <w:pPr>
        <w:ind w:left="828" w:hanging="708"/>
      </w:pPr>
      <w:r>
        <w:t xml:space="preserve">словообразовательного анализа слова; умение различать словообразовательные и формообразующие морфемы, способы </w:t>
      </w:r>
    </w:p>
    <w:p w:rsidR="00EC4592" w:rsidRDefault="005B26B6">
      <w:pPr>
        <w:ind w:left="120" w:firstLine="0"/>
      </w:pPr>
      <w:r>
        <w:t xml:space="preserve">словообразования; 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w:t>
      </w:r>
    </w:p>
    <w:p w:rsidR="00EC4592" w:rsidRDefault="005B26B6">
      <w:pPr>
        <w:spacing w:after="45" w:line="238" w:lineRule="auto"/>
        <w:ind w:left="828" w:right="671" w:hanging="708"/>
        <w:jc w:val="left"/>
      </w:pPr>
      <w:r>
        <w:t>самостоятельных частей речи, определение их синтаксической функции; опознавание основных единиц синтаксиса (словосочетание, предложение, текст); умение выделять словосочетание в составе предложения, определение главного и</w:t>
      </w:r>
    </w:p>
    <w:p w:rsidR="00EC4592" w:rsidRDefault="005B26B6">
      <w:pPr>
        <w:spacing w:after="45" w:line="238" w:lineRule="auto"/>
        <w:ind w:left="828" w:right="620" w:hanging="708"/>
        <w:jc w:val="left"/>
      </w:pPr>
      <w:r>
        <w:t xml:space="preserve">зависимого слова в словосочетании, определение его вида; определение вида предложения по цели высказывания и эмоциональной окраске; определение грамматической основы предложения; </w:t>
      </w:r>
    </w:p>
    <w:p w:rsidR="00EC4592" w:rsidRDefault="005B26B6">
      <w:pPr>
        <w:spacing w:after="41" w:line="237" w:lineRule="auto"/>
        <w:ind w:left="10" w:right="49" w:hanging="10"/>
        <w:jc w:val="right"/>
      </w:pPr>
      <w:r>
        <w:t xml:space="preserve">распознавание распространенных и нераспространенных предложений, предложений </w:t>
      </w:r>
    </w:p>
    <w:p w:rsidR="00EC4592" w:rsidRDefault="005B26B6">
      <w:pPr>
        <w:ind w:left="120" w:firstLine="0"/>
      </w:pPr>
      <w:r>
        <w:t xml:space="preserve">осложненной и неосложненной структуры, полных и неполных; 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 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 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 определение видов связи, смысловых, лексических и грамматических средств связи </w:t>
      </w:r>
    </w:p>
    <w:p w:rsidR="00EC4592" w:rsidRDefault="005B26B6">
      <w:pPr>
        <w:ind w:left="120" w:firstLine="0"/>
      </w:pPr>
      <w:r>
        <w:t xml:space="preserve">предложений в тексте, а также уместность и целесообразность их использования; </w:t>
      </w:r>
    </w:p>
    <w:p w:rsidR="00EC4592" w:rsidRDefault="005B26B6">
      <w:pPr>
        <w:ind w:left="120"/>
      </w:pPr>
      <w:r>
        <w:t xml:space="preserve">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 </w:t>
      </w:r>
    </w:p>
    <w:p w:rsidR="00EC4592" w:rsidRDefault="005B26B6">
      <w:pPr>
        <w:ind w:left="120"/>
      </w:pPr>
      <w:r>
        <w:t xml:space="preserve">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 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 пользование орфоэпическими, орфографическими словарями для определения </w:t>
      </w:r>
    </w:p>
    <w:p w:rsidR="00EC4592" w:rsidRDefault="005B26B6">
      <w:pPr>
        <w:ind w:left="828" w:hanging="708"/>
      </w:pPr>
      <w:r>
        <w:t xml:space="preserve">нормативного написания и произношения слова; использование фразеологических словарей для определения значения и особенностей </w:t>
      </w:r>
    </w:p>
    <w:p w:rsidR="00EC4592" w:rsidRDefault="005B26B6">
      <w:pPr>
        <w:ind w:left="828" w:hanging="708"/>
      </w:pPr>
      <w:r>
        <w:t xml:space="preserve">употребления фразеологизмов; использование морфемных, словообразовательных, этимологических словарей для </w:t>
      </w:r>
    </w:p>
    <w:p w:rsidR="00EC4592" w:rsidRDefault="005B26B6">
      <w:pPr>
        <w:ind w:left="828" w:right="1850" w:hanging="708"/>
      </w:pPr>
      <w:r>
        <w:t xml:space="preserve">морфемного и словообразовательного анализа слов; использование словарей для подбора к словам синонимов, антонимов; </w:t>
      </w:r>
    </w:p>
    <w:p w:rsidR="00EC4592" w:rsidRDefault="005B26B6">
      <w:pPr>
        <w:ind w:left="120"/>
      </w:pPr>
      <w:r>
        <w:t xml:space="preserve">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 </w:t>
      </w:r>
    </w:p>
    <w:p w:rsidR="00EC4592" w:rsidRDefault="005B26B6">
      <w:pPr>
        <w:ind w:left="828" w:firstLine="0"/>
      </w:pPr>
      <w:r>
        <w:lastRenderedPageBreak/>
        <w:t xml:space="preserve">поиск орфограммы и применение правил написания слов с орфограммами; освоение правил правописания служебных частей речи и умения применять их на </w:t>
      </w:r>
    </w:p>
    <w:p w:rsidR="00EC4592" w:rsidRDefault="005B26B6">
      <w:pPr>
        <w:ind w:left="828" w:right="5249" w:hanging="708"/>
      </w:pPr>
      <w:r>
        <w:t xml:space="preserve">письме; применение правильного переноса слов; </w:t>
      </w:r>
    </w:p>
    <w:p w:rsidR="00EC4592" w:rsidRDefault="005B26B6">
      <w:pPr>
        <w:spacing w:after="41" w:line="237" w:lineRule="auto"/>
        <w:ind w:left="10" w:right="49" w:hanging="10"/>
        <w:jc w:val="right"/>
      </w:pPr>
      <w:r>
        <w:t xml:space="preserve">применение правил постановки знаков препинания в конце предложения, в простом и в </w:t>
      </w:r>
    </w:p>
    <w:p w:rsidR="00EC4592" w:rsidRDefault="005B26B6">
      <w:pPr>
        <w:ind w:left="828" w:hanging="708"/>
      </w:pPr>
      <w:r>
        <w:t xml:space="preserve">сложном предложениях, при прямой речи, цитировании, диалоге; соблюдение основных орфоэпических правил современного русского литературного </w:t>
      </w:r>
    </w:p>
    <w:p w:rsidR="00EC4592" w:rsidRDefault="005B26B6">
      <w:pPr>
        <w:ind w:left="828" w:hanging="708"/>
      </w:pPr>
      <w:r>
        <w:t xml:space="preserve">языка, определение места ударения в слове в соответствии с акцентологическими нормами; выявление смыслового, стилистического различия синонимов, употребления их в речи </w:t>
      </w:r>
    </w:p>
    <w:p w:rsidR="00EC4592" w:rsidRDefault="005B26B6">
      <w:pPr>
        <w:ind w:left="828" w:hanging="708"/>
      </w:pPr>
      <w:r>
        <w:t xml:space="preserve">с учетом значения, смыслового различия, стилистической окраски; нормативное изменение форм существительных, прилагательных, местоимений, </w:t>
      </w:r>
    </w:p>
    <w:p w:rsidR="00EC4592" w:rsidRDefault="005B26B6">
      <w:pPr>
        <w:ind w:left="120" w:firstLine="0"/>
      </w:pPr>
      <w:proofErr w:type="gramStart"/>
      <w:r>
        <w:t>числительных</w:t>
      </w:r>
      <w:proofErr w:type="gramEnd"/>
      <w:r>
        <w:t xml:space="preserve">, глаголов; 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 </w:t>
      </w:r>
    </w:p>
    <w:p w:rsidR="00EC4592" w:rsidRDefault="005B26B6">
      <w:pPr>
        <w:numPr>
          <w:ilvl w:val="0"/>
          <w:numId w:val="31"/>
        </w:numPr>
      </w:pPr>
      <w:r>
        <w:t xml:space="preserve">для слепых, слабовидящих обучающихся: формирование навыков письма на брайлевской печатной машинке; </w:t>
      </w:r>
    </w:p>
    <w:p w:rsidR="00EC4592" w:rsidRDefault="005B26B6">
      <w:pPr>
        <w:numPr>
          <w:ilvl w:val="0"/>
          <w:numId w:val="31"/>
        </w:numPr>
      </w:pPr>
      <w:r>
        <w:t xml:space="preserve">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 </w:t>
      </w:r>
    </w:p>
    <w:p w:rsidR="00EC4592" w:rsidRDefault="005B26B6">
      <w:pPr>
        <w:numPr>
          <w:ilvl w:val="0"/>
          <w:numId w:val="31"/>
        </w:numPr>
      </w:pPr>
      <w:r>
        <w:t xml:space="preserve">для обучающихся с расстройствами аутистического спектра: </w:t>
      </w:r>
    </w:p>
    <w:p w:rsidR="00EC4592" w:rsidRDefault="005B26B6">
      <w:pPr>
        <w:ind w:left="828" w:firstLine="0"/>
      </w:pPr>
      <w:r>
        <w:t xml:space="preserve">овладение основными стилистическими ресурсами лексики и фразеологии языка, </w:t>
      </w:r>
    </w:p>
    <w:p w:rsidR="00EC4592" w:rsidRDefault="005B26B6">
      <w:pPr>
        <w:ind w:left="180" w:hanging="60"/>
      </w:pPr>
      <w:proofErr w:type="gramStart"/>
      <w:r>
        <w:t>основными</w:t>
      </w:r>
      <w:proofErr w:type="gramEnd"/>
      <w:r>
        <w:t xml:space="preserve"> нормами литературного языка, нормами речевого этикета; 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 стремление  к  возможности  выразить  собственные  мысли  и  чувства,  обозначить </w:t>
      </w:r>
    </w:p>
    <w:p w:rsidR="00EC4592" w:rsidRDefault="005B26B6">
      <w:pPr>
        <w:ind w:left="828" w:right="4142" w:hanging="708"/>
      </w:pPr>
      <w:r>
        <w:t xml:space="preserve">собственную позицию; видение традиций и новаторства в произведениях; </w:t>
      </w:r>
    </w:p>
    <w:p w:rsidR="00EC4592" w:rsidRDefault="005B26B6">
      <w:pPr>
        <w:ind w:left="828" w:firstLine="0"/>
      </w:pPr>
      <w:r>
        <w:t xml:space="preserve">восприятие художественной действительности как выражение мыслей автора о мире и </w:t>
      </w:r>
    </w:p>
    <w:p w:rsidR="00EC4592" w:rsidRDefault="005B26B6">
      <w:pPr>
        <w:ind w:left="120" w:firstLine="0"/>
      </w:pPr>
      <w:r>
        <w:t xml:space="preserve">человеке. </w:t>
      </w:r>
    </w:p>
    <w:p w:rsidR="00EC4592" w:rsidRDefault="005B26B6">
      <w:pPr>
        <w:ind w:left="130" w:right="0" w:hanging="10"/>
      </w:pPr>
      <w:r>
        <w:rPr>
          <w:b/>
        </w:rPr>
        <w:t>Выпускник научится:</w:t>
      </w:r>
      <w:r>
        <w:t xml:space="preserve"> </w:t>
      </w:r>
    </w:p>
    <w:p w:rsidR="00EC4592" w:rsidRDefault="005B26B6">
      <w:pPr>
        <w:numPr>
          <w:ilvl w:val="0"/>
          <w:numId w:val="32"/>
        </w:numPr>
      </w:pPr>
      <w:r>
        <w:t xml:space="preserve">владеть навыками работы с учебной книгой, словарями и другими информационными источниками, включая СМИ и ресурсы Интернета; </w:t>
      </w:r>
    </w:p>
    <w:p w:rsidR="00EC4592" w:rsidRDefault="005B26B6">
      <w:pPr>
        <w:numPr>
          <w:ilvl w:val="0"/>
          <w:numId w:val="32"/>
        </w:numPr>
      </w:pPr>
      <w:r>
        <w:t xml:space="preserve">владеть навыками различных видов чтения (изучающим, ознакомительным, просмотровым) и информационной переработки прочитанного материала; </w:t>
      </w:r>
    </w:p>
    <w:p w:rsidR="00EC4592" w:rsidRDefault="005B26B6">
      <w:pPr>
        <w:numPr>
          <w:ilvl w:val="0"/>
          <w:numId w:val="32"/>
        </w:numPr>
      </w:pPr>
      <w: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EC4592" w:rsidRDefault="005B26B6">
      <w:pPr>
        <w:numPr>
          <w:ilvl w:val="0"/>
          <w:numId w:val="32"/>
        </w:numPr>
      </w:pPr>
      <w:r>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EC4592" w:rsidRDefault="005B26B6">
      <w:pPr>
        <w:numPr>
          <w:ilvl w:val="0"/>
          <w:numId w:val="32"/>
        </w:numPr>
      </w:pPr>
      <w: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EC4592" w:rsidRDefault="005B26B6">
      <w:pPr>
        <w:numPr>
          <w:ilvl w:val="0"/>
          <w:numId w:val="32"/>
        </w:numPr>
      </w:pPr>
      <w:r>
        <w:t xml:space="preserve">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EC4592" w:rsidRDefault="005B26B6">
      <w:pPr>
        <w:numPr>
          <w:ilvl w:val="0"/>
          <w:numId w:val="32"/>
        </w:numPr>
      </w:pPr>
      <w:r>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EC4592" w:rsidRDefault="005B26B6">
      <w:pPr>
        <w:numPr>
          <w:ilvl w:val="0"/>
          <w:numId w:val="32"/>
        </w:numPr>
      </w:pPr>
      <w:r>
        <w:lastRenderedPageBreak/>
        <w:t xml:space="preserve">использовать знание алфавита при поиске информации; </w:t>
      </w:r>
    </w:p>
    <w:p w:rsidR="00EC4592" w:rsidRDefault="005B26B6">
      <w:pPr>
        <w:numPr>
          <w:ilvl w:val="0"/>
          <w:numId w:val="32"/>
        </w:numPr>
      </w:pPr>
      <w:r>
        <w:t xml:space="preserve">различать значимые и незначимые единицы языка; </w:t>
      </w:r>
    </w:p>
    <w:p w:rsidR="00EC4592" w:rsidRDefault="005B26B6">
      <w:pPr>
        <w:numPr>
          <w:ilvl w:val="0"/>
          <w:numId w:val="32"/>
        </w:numPr>
      </w:pPr>
      <w:r>
        <w:t xml:space="preserve">проводить фонетический и орфоэпический анализ слова; </w:t>
      </w:r>
    </w:p>
    <w:p w:rsidR="00EC4592" w:rsidRDefault="005B26B6">
      <w:pPr>
        <w:numPr>
          <w:ilvl w:val="0"/>
          <w:numId w:val="32"/>
        </w:numPr>
      </w:pPr>
      <w:r>
        <w:t xml:space="preserve">классифицировать и группировать звуки речи по заданным признакам, слова по заданным параметрам их звукового состава; </w:t>
      </w:r>
    </w:p>
    <w:p w:rsidR="00EC4592" w:rsidRDefault="005B26B6">
      <w:pPr>
        <w:numPr>
          <w:ilvl w:val="0"/>
          <w:numId w:val="32"/>
        </w:numPr>
      </w:pPr>
      <w:r>
        <w:t xml:space="preserve">членить слова на слоги и правильно их переносить; </w:t>
      </w:r>
    </w:p>
    <w:p w:rsidR="00EC4592" w:rsidRDefault="005B26B6">
      <w:pPr>
        <w:numPr>
          <w:ilvl w:val="0"/>
          <w:numId w:val="32"/>
        </w:numPr>
      </w:pPr>
      <w: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EC4592" w:rsidRDefault="005B26B6">
      <w:pPr>
        <w:numPr>
          <w:ilvl w:val="0"/>
          <w:numId w:val="32"/>
        </w:numPr>
      </w:pPr>
      <w:r>
        <w:t xml:space="preserve">опознавать морфемы и членить слова на морфемы на основе смыслового, грамматического и словообразовательного анализа; характеризовать морфемный состав </w:t>
      </w:r>
    </w:p>
    <w:p w:rsidR="00EC4592" w:rsidRDefault="005B26B6">
      <w:pPr>
        <w:ind w:left="120" w:firstLine="0"/>
      </w:pPr>
      <w:r>
        <w:t xml:space="preserve">слова, уточнять лексическое значение слова с опорой на его морфемный состав; </w:t>
      </w:r>
    </w:p>
    <w:p w:rsidR="00EC4592" w:rsidRDefault="005B26B6">
      <w:pPr>
        <w:numPr>
          <w:ilvl w:val="0"/>
          <w:numId w:val="32"/>
        </w:numPr>
      </w:pPr>
      <w:r>
        <w:t xml:space="preserve">проводить морфемный и словообразовательный анализ слов; </w:t>
      </w:r>
    </w:p>
    <w:p w:rsidR="00EC4592" w:rsidRDefault="005B26B6">
      <w:pPr>
        <w:numPr>
          <w:ilvl w:val="0"/>
          <w:numId w:val="32"/>
        </w:numPr>
      </w:pPr>
      <w:r>
        <w:t xml:space="preserve">проводить лексический анализ слова; </w:t>
      </w:r>
    </w:p>
    <w:p w:rsidR="00EC4592" w:rsidRDefault="005B26B6">
      <w:pPr>
        <w:numPr>
          <w:ilvl w:val="0"/>
          <w:numId w:val="32"/>
        </w:numPr>
      </w:pPr>
      <w:r>
        <w:t xml:space="preserve">опознавать лексические средства выразительности и основные виды тропов </w:t>
      </w:r>
    </w:p>
    <w:p w:rsidR="00EC4592" w:rsidRDefault="005B26B6">
      <w:pPr>
        <w:ind w:left="120" w:firstLine="0"/>
      </w:pPr>
      <w:r>
        <w:t xml:space="preserve">(метафора, эпитет, сравнение, гипербола, олицетворение); </w:t>
      </w:r>
    </w:p>
    <w:p w:rsidR="00EC4592" w:rsidRDefault="005B26B6">
      <w:pPr>
        <w:numPr>
          <w:ilvl w:val="0"/>
          <w:numId w:val="32"/>
        </w:numPr>
      </w:pPr>
      <w:r>
        <w:t xml:space="preserve">опознавать самостоятельные части речи и их формы, а также служебные части речи </w:t>
      </w:r>
    </w:p>
    <w:p w:rsidR="00EC4592" w:rsidRDefault="005B26B6">
      <w:pPr>
        <w:ind w:left="120" w:firstLine="0"/>
      </w:pPr>
      <w:r>
        <w:t xml:space="preserve">и междометия; </w:t>
      </w:r>
    </w:p>
    <w:p w:rsidR="00EC4592" w:rsidRDefault="005B26B6">
      <w:pPr>
        <w:numPr>
          <w:ilvl w:val="0"/>
          <w:numId w:val="32"/>
        </w:numPr>
      </w:pPr>
      <w:r>
        <w:t xml:space="preserve">проводить морфологический анализ слова; </w:t>
      </w:r>
    </w:p>
    <w:p w:rsidR="00EC4592" w:rsidRDefault="005B26B6">
      <w:pPr>
        <w:numPr>
          <w:ilvl w:val="0"/>
          <w:numId w:val="32"/>
        </w:numPr>
      </w:pPr>
      <w:r>
        <w:t xml:space="preserve">применять знания и умения по морфемике и словообразованию при проведении морфологического анализа слов; </w:t>
      </w:r>
    </w:p>
    <w:p w:rsidR="00EC4592" w:rsidRDefault="005B26B6">
      <w:pPr>
        <w:numPr>
          <w:ilvl w:val="0"/>
          <w:numId w:val="32"/>
        </w:numPr>
      </w:pPr>
      <w:r>
        <w:t xml:space="preserve">опознавать основные единицы синтаксиса (словосочетание, предложение, текст); </w:t>
      </w:r>
    </w:p>
    <w:p w:rsidR="00EC4592" w:rsidRDefault="005B26B6">
      <w:pPr>
        <w:numPr>
          <w:ilvl w:val="0"/>
          <w:numId w:val="32"/>
        </w:numPr>
      </w:pPr>
      <w:r>
        <w:t xml:space="preserve">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EC4592" w:rsidRDefault="005B26B6">
      <w:pPr>
        <w:numPr>
          <w:ilvl w:val="0"/>
          <w:numId w:val="32"/>
        </w:numPr>
      </w:pPr>
      <w:r>
        <w:t xml:space="preserve">находить грамматическую основу предложения; </w:t>
      </w:r>
    </w:p>
    <w:p w:rsidR="00EC4592" w:rsidRDefault="005B26B6">
      <w:pPr>
        <w:numPr>
          <w:ilvl w:val="0"/>
          <w:numId w:val="32"/>
        </w:numPr>
      </w:pPr>
      <w:r>
        <w:t xml:space="preserve">распознавать главные и второстепенные члены предложения; </w:t>
      </w:r>
    </w:p>
    <w:p w:rsidR="00EC4592" w:rsidRDefault="005B26B6">
      <w:pPr>
        <w:numPr>
          <w:ilvl w:val="0"/>
          <w:numId w:val="32"/>
        </w:numPr>
      </w:pPr>
      <w:r>
        <w:t xml:space="preserve">опознавать предложения простые и сложные, предложения осложненной структуры; </w:t>
      </w:r>
    </w:p>
    <w:p w:rsidR="00EC4592" w:rsidRDefault="005B26B6">
      <w:pPr>
        <w:numPr>
          <w:ilvl w:val="0"/>
          <w:numId w:val="32"/>
        </w:numPr>
      </w:pPr>
      <w:r>
        <w:t xml:space="preserve">проводить синтаксический анализ словосочетания и предложения; </w:t>
      </w:r>
    </w:p>
    <w:p w:rsidR="00EC4592" w:rsidRDefault="005B26B6">
      <w:pPr>
        <w:numPr>
          <w:ilvl w:val="0"/>
          <w:numId w:val="32"/>
        </w:numPr>
      </w:pPr>
      <w:r>
        <w:t xml:space="preserve">соблюдать основные языковые нормы в устной и письменной речи; </w:t>
      </w:r>
    </w:p>
    <w:p w:rsidR="00EC4592" w:rsidRDefault="005B26B6">
      <w:pPr>
        <w:numPr>
          <w:ilvl w:val="0"/>
          <w:numId w:val="32"/>
        </w:numPr>
      </w:pPr>
      <w:r>
        <w:t xml:space="preserve">опираться на фонетический, морфемный, словообразовательный и морфологический анализ в практике правописания; </w:t>
      </w:r>
    </w:p>
    <w:p w:rsidR="00EC4592" w:rsidRDefault="005B26B6">
      <w:pPr>
        <w:numPr>
          <w:ilvl w:val="0"/>
          <w:numId w:val="32"/>
        </w:numPr>
      </w:pPr>
      <w:r>
        <w:t xml:space="preserve">опираться на грамматико-интонационный анализ при объяснении расстановки знаков препинания в предложении; </w:t>
      </w:r>
    </w:p>
    <w:p w:rsidR="00EC4592" w:rsidRDefault="005B26B6">
      <w:pPr>
        <w:numPr>
          <w:ilvl w:val="0"/>
          <w:numId w:val="32"/>
        </w:numPr>
      </w:pPr>
      <w:r>
        <w:t xml:space="preserve">использовать орфографические словари. </w:t>
      </w:r>
    </w:p>
    <w:p w:rsidR="00EC4592" w:rsidRDefault="005B26B6">
      <w:pPr>
        <w:ind w:left="130" w:right="0" w:hanging="10"/>
      </w:pPr>
      <w:r>
        <w:rPr>
          <w:b/>
        </w:rPr>
        <w:t>Выпускник получит возможность научиться:</w:t>
      </w:r>
      <w:r>
        <w:t xml:space="preserve"> </w:t>
      </w:r>
    </w:p>
    <w:p w:rsidR="00EC4592" w:rsidRDefault="005B26B6">
      <w:pPr>
        <w:numPr>
          <w:ilvl w:val="0"/>
          <w:numId w:val="32"/>
        </w:numPr>
        <w:spacing w:after="46"/>
      </w:pPr>
      <w:r>
        <w:rPr>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r>
        <w:t xml:space="preserve"> </w:t>
      </w:r>
    </w:p>
    <w:p w:rsidR="00EC4592" w:rsidRDefault="005B26B6">
      <w:pPr>
        <w:numPr>
          <w:ilvl w:val="0"/>
          <w:numId w:val="32"/>
        </w:numPr>
        <w:spacing w:after="46"/>
      </w:pPr>
      <w:r>
        <w:rPr>
          <w:i/>
        </w:rPr>
        <w:t>оценивать собственную и чужую речь с точки зрения точного, уместного и выразительного словоупотребления;</w:t>
      </w:r>
      <w:r>
        <w:t xml:space="preserve"> </w:t>
      </w:r>
    </w:p>
    <w:p w:rsidR="00EC4592" w:rsidRDefault="005B26B6">
      <w:pPr>
        <w:numPr>
          <w:ilvl w:val="0"/>
          <w:numId w:val="32"/>
        </w:numPr>
        <w:spacing w:after="46"/>
      </w:pPr>
      <w:r>
        <w:rPr>
          <w:i/>
        </w:rPr>
        <w:t>опознавать различные выразительные средства языка;</w:t>
      </w:r>
      <w:r>
        <w:t xml:space="preserve"> </w:t>
      </w:r>
    </w:p>
    <w:p w:rsidR="00EC4592" w:rsidRDefault="005B26B6">
      <w:pPr>
        <w:numPr>
          <w:ilvl w:val="0"/>
          <w:numId w:val="32"/>
        </w:numPr>
        <w:spacing w:after="46"/>
      </w:pPr>
      <w:r>
        <w:rPr>
          <w:i/>
        </w:rPr>
        <w:t>писать конспект, отзыв, тезисы, рефераты, статьи, рецензии, доклады, интервью, очерки, доверенности, резюме и другие жанры;</w:t>
      </w:r>
      <w:r>
        <w:t xml:space="preserve"> </w:t>
      </w:r>
    </w:p>
    <w:p w:rsidR="00EC4592" w:rsidRDefault="005B26B6">
      <w:pPr>
        <w:numPr>
          <w:ilvl w:val="0"/>
          <w:numId w:val="32"/>
        </w:numPr>
        <w:spacing w:after="46"/>
      </w:pPr>
      <w:r>
        <w:rPr>
          <w:i/>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r>
        <w:t xml:space="preserve"> </w:t>
      </w:r>
    </w:p>
    <w:p w:rsidR="00EC4592" w:rsidRDefault="005B26B6">
      <w:pPr>
        <w:numPr>
          <w:ilvl w:val="0"/>
          <w:numId w:val="32"/>
        </w:numPr>
        <w:spacing w:after="46"/>
      </w:pPr>
      <w:r>
        <w:rPr>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r>
        <w:t xml:space="preserve"> </w:t>
      </w:r>
    </w:p>
    <w:p w:rsidR="00EC4592" w:rsidRDefault="005B26B6">
      <w:pPr>
        <w:numPr>
          <w:ilvl w:val="0"/>
          <w:numId w:val="32"/>
        </w:numPr>
        <w:spacing w:after="46"/>
      </w:pPr>
      <w:r>
        <w:rPr>
          <w:i/>
        </w:rPr>
        <w:lastRenderedPageBreak/>
        <w:t xml:space="preserve">характеризовать </w:t>
      </w:r>
      <w:r>
        <w:rPr>
          <w:i/>
        </w:rPr>
        <w:tab/>
        <w:t xml:space="preserve">словообразовательные </w:t>
      </w:r>
      <w:r>
        <w:rPr>
          <w:i/>
        </w:rPr>
        <w:tab/>
        <w:t xml:space="preserve">цепочки </w:t>
      </w:r>
      <w:r>
        <w:rPr>
          <w:i/>
        </w:rPr>
        <w:tab/>
        <w:t xml:space="preserve">и </w:t>
      </w:r>
      <w:r>
        <w:rPr>
          <w:i/>
        </w:rPr>
        <w:tab/>
        <w:t xml:space="preserve">словообразовательные </w:t>
      </w:r>
    </w:p>
    <w:p w:rsidR="00EC4592" w:rsidRDefault="005B26B6">
      <w:pPr>
        <w:spacing w:after="46"/>
        <w:ind w:left="105" w:right="0" w:firstLine="0"/>
      </w:pPr>
      <w:r>
        <w:rPr>
          <w:i/>
        </w:rPr>
        <w:t>гнезда;</w:t>
      </w:r>
      <w:r>
        <w:t xml:space="preserve"> </w:t>
      </w:r>
    </w:p>
    <w:p w:rsidR="00EC4592" w:rsidRDefault="005B26B6">
      <w:pPr>
        <w:numPr>
          <w:ilvl w:val="0"/>
          <w:numId w:val="32"/>
        </w:numPr>
        <w:spacing w:after="46"/>
      </w:pPr>
      <w:r>
        <w:rPr>
          <w:i/>
        </w:rPr>
        <w:t xml:space="preserve">использовать </w:t>
      </w:r>
      <w:r>
        <w:rPr>
          <w:i/>
        </w:rPr>
        <w:tab/>
        <w:t xml:space="preserve">этимологические </w:t>
      </w:r>
      <w:r>
        <w:rPr>
          <w:i/>
        </w:rPr>
        <w:tab/>
        <w:t xml:space="preserve">данные </w:t>
      </w:r>
      <w:r>
        <w:rPr>
          <w:i/>
        </w:rPr>
        <w:tab/>
        <w:t xml:space="preserve">для </w:t>
      </w:r>
      <w:r>
        <w:rPr>
          <w:i/>
        </w:rPr>
        <w:tab/>
        <w:t xml:space="preserve">объяснения </w:t>
      </w:r>
      <w:r>
        <w:rPr>
          <w:i/>
        </w:rPr>
        <w:tab/>
        <w:t xml:space="preserve">правописания </w:t>
      </w:r>
      <w:r>
        <w:rPr>
          <w:i/>
        </w:rPr>
        <w:tab/>
        <w:t xml:space="preserve">и </w:t>
      </w:r>
    </w:p>
    <w:p w:rsidR="00EC4592" w:rsidRDefault="005B26B6">
      <w:pPr>
        <w:spacing w:after="46"/>
        <w:ind w:left="105" w:right="0" w:firstLine="0"/>
      </w:pPr>
      <w:r>
        <w:rPr>
          <w:i/>
        </w:rPr>
        <w:t>лексического значения слова;</w:t>
      </w:r>
      <w:r>
        <w:t xml:space="preserve"> </w:t>
      </w:r>
    </w:p>
    <w:p w:rsidR="00EC4592" w:rsidRDefault="005B26B6">
      <w:pPr>
        <w:numPr>
          <w:ilvl w:val="0"/>
          <w:numId w:val="32"/>
        </w:numPr>
        <w:spacing w:after="46"/>
      </w:pPr>
      <w:r>
        <w:rPr>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r>
        <w:t xml:space="preserve"> </w:t>
      </w:r>
    </w:p>
    <w:p w:rsidR="00EC4592" w:rsidRDefault="005B26B6">
      <w:pPr>
        <w:numPr>
          <w:ilvl w:val="0"/>
          <w:numId w:val="32"/>
        </w:numPr>
        <w:spacing w:after="46"/>
      </w:pPr>
      <w:r>
        <w:rPr>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t xml:space="preserve"> </w:t>
      </w:r>
    </w:p>
    <w:p w:rsidR="00EC4592" w:rsidRDefault="005B26B6">
      <w:pPr>
        <w:spacing w:after="24"/>
        <w:ind w:left="0" w:right="0" w:firstLine="0"/>
        <w:jc w:val="left"/>
      </w:pPr>
      <w:r>
        <w:rPr>
          <w:rFonts w:ascii="Times New Roman" w:eastAsia="Times New Roman" w:hAnsi="Times New Roman" w:cs="Times New Roman"/>
        </w:rPr>
        <w:t xml:space="preserve"> </w:t>
      </w:r>
    </w:p>
    <w:p w:rsidR="00EC4592" w:rsidRDefault="005B26B6">
      <w:pPr>
        <w:spacing w:after="91" w:line="236" w:lineRule="auto"/>
        <w:ind w:left="1210" w:right="-15" w:hanging="10"/>
        <w:jc w:val="left"/>
      </w:pPr>
      <w:r>
        <w:rPr>
          <w:i/>
          <w:sz w:val="28"/>
        </w:rPr>
        <w:t>1.2.5.2. Литература</w:t>
      </w:r>
      <w:r>
        <w:rPr>
          <w:sz w:val="28"/>
        </w:rPr>
        <w:t xml:space="preserve"> </w:t>
      </w:r>
    </w:p>
    <w:p w:rsidR="00EC4592" w:rsidRDefault="005B26B6">
      <w:pPr>
        <w:ind w:left="120"/>
      </w:pPr>
      <w: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 </w:t>
      </w:r>
    </w:p>
    <w:p w:rsidR="00EC4592" w:rsidRDefault="005B26B6">
      <w:pPr>
        <w:numPr>
          <w:ilvl w:val="0"/>
          <w:numId w:val="33"/>
        </w:numPr>
      </w:pPr>
      <w: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EC4592" w:rsidRDefault="005B26B6">
      <w:pPr>
        <w:numPr>
          <w:ilvl w:val="0"/>
          <w:numId w:val="33"/>
        </w:numPr>
      </w:pPr>
      <w:r>
        <w:t xml:space="preserve">понимание литературы как одной из основных национально-культурных ценностей народа, как особого способа познания жизни; </w:t>
      </w:r>
    </w:p>
    <w:p w:rsidR="00EC4592" w:rsidRDefault="005B26B6">
      <w:pPr>
        <w:numPr>
          <w:ilvl w:val="0"/>
          <w:numId w:val="33"/>
        </w:numPr>
      </w:pPr>
      <w:r>
        <w:t xml:space="preserve">обеспечение культурной самоидентификации, осознание коммуникативно- эстетических возможностей русского языка на основе изучения выдающихся произведений российской и мировой культуры; </w:t>
      </w:r>
    </w:p>
    <w:p w:rsidR="00EC4592" w:rsidRDefault="005B26B6">
      <w:pPr>
        <w:numPr>
          <w:ilvl w:val="0"/>
          <w:numId w:val="33"/>
        </w:numPr>
      </w:pPr>
      <w: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EC4592" w:rsidRDefault="005B26B6">
      <w:pPr>
        <w:numPr>
          <w:ilvl w:val="0"/>
          <w:numId w:val="33"/>
        </w:numPr>
      </w:pPr>
      <w:r>
        <w:t xml:space="preserve">развитие способности понимать литературные художественные произведения, отражающие разные этнокультурные традиции; </w:t>
      </w:r>
    </w:p>
    <w:p w:rsidR="00EC4592" w:rsidRDefault="005B26B6">
      <w:pPr>
        <w:numPr>
          <w:ilvl w:val="0"/>
          <w:numId w:val="33"/>
        </w:numPr>
      </w:pPr>
      <w: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EC4592" w:rsidRDefault="005B26B6">
      <w:pPr>
        <w:ind w:left="120"/>
      </w:pPr>
      <w:r>
        <w:t xml:space="preserve">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 </w:t>
      </w:r>
    </w:p>
    <w:p w:rsidR="00EC4592" w:rsidRDefault="005B26B6">
      <w:pPr>
        <w:numPr>
          <w:ilvl w:val="0"/>
          <w:numId w:val="34"/>
        </w:numPr>
      </w:pPr>
      <w:r>
        <w:t xml:space="preserve">определять тему и основную мысль произведения (5–6 кл.); </w:t>
      </w:r>
    </w:p>
    <w:p w:rsidR="00EC4592" w:rsidRDefault="005B26B6">
      <w:pPr>
        <w:numPr>
          <w:ilvl w:val="0"/>
          <w:numId w:val="34"/>
        </w:numPr>
      </w:pPr>
      <w:r>
        <w:t xml:space="preserve">владеть различными видами пересказа (5–6 кл.), пересказывать сюжет; выявлять особенности композиции, основной конфликт, вычленять фабулу (6–7 кл.); </w:t>
      </w:r>
    </w:p>
    <w:p w:rsidR="00EC4592" w:rsidRDefault="005B26B6">
      <w:pPr>
        <w:numPr>
          <w:ilvl w:val="0"/>
          <w:numId w:val="34"/>
        </w:numPr>
      </w:pPr>
      <w:r>
        <w:t xml:space="preserve">характеризовать героев-персонажей, давать их сравнительные характеристики (5–6 кл.); оценивать систему персонажей (6–7 кл.); </w:t>
      </w:r>
    </w:p>
    <w:p w:rsidR="00EC4592" w:rsidRDefault="005B26B6">
      <w:pPr>
        <w:numPr>
          <w:ilvl w:val="0"/>
          <w:numId w:val="34"/>
        </w:numPr>
      </w:pPr>
      <w:r>
        <w:t xml:space="preserve">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 </w:t>
      </w:r>
    </w:p>
    <w:p w:rsidR="00EC4592" w:rsidRDefault="005B26B6">
      <w:pPr>
        <w:numPr>
          <w:ilvl w:val="0"/>
          <w:numId w:val="34"/>
        </w:numPr>
      </w:pPr>
      <w:proofErr w:type="gramStart"/>
      <w:r>
        <w:lastRenderedPageBreak/>
        <w:t>определять</w:t>
      </w:r>
      <w:proofErr w:type="gramEnd"/>
      <w:r>
        <w:t xml:space="preserve"> родо-жанровую специфику художественного произведения (5–9 кл.); </w:t>
      </w:r>
      <w:r>
        <w:rPr>
          <w:rFonts w:ascii="Segoe UI Symbol" w:eastAsia="Segoe UI Symbol" w:hAnsi="Segoe UI Symbol" w:cs="Segoe UI Symbol"/>
        </w:rPr>
        <w:t></w:t>
      </w:r>
      <w:r>
        <w:t xml:space="preserve"> объяснять свое понимание нравственно-философской, социально-исторической и эстетической проблематики произведений (7–9 кл.); </w:t>
      </w:r>
    </w:p>
    <w:p w:rsidR="00EC4592" w:rsidRDefault="005B26B6">
      <w:pPr>
        <w:numPr>
          <w:ilvl w:val="0"/>
          <w:numId w:val="34"/>
        </w:numPr>
      </w:pPr>
      <w:r>
        <w:t xml:space="preserve">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 </w:t>
      </w:r>
    </w:p>
    <w:p w:rsidR="00EC4592" w:rsidRDefault="005B26B6">
      <w:pPr>
        <w:numPr>
          <w:ilvl w:val="0"/>
          <w:numId w:val="34"/>
        </w:numPr>
      </w:pPr>
      <w: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EC4592" w:rsidRDefault="005B26B6">
      <w:pPr>
        <w:numPr>
          <w:ilvl w:val="0"/>
          <w:numId w:val="34"/>
        </w:numPr>
      </w:pPr>
      <w:r>
        <w:t xml:space="preserve">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w:t>
      </w:r>
    </w:p>
    <w:p w:rsidR="00EC4592" w:rsidRDefault="005B26B6">
      <w:pPr>
        <w:numPr>
          <w:ilvl w:val="0"/>
          <w:numId w:val="34"/>
        </w:numPr>
      </w:pPr>
      <w:r>
        <w:t xml:space="preserve">представлять развернутый устный или письменный ответ на поставленные вопросы (в каждом классе – на своем уровне); вести учебные дискуссии (7–9 кл.); </w:t>
      </w:r>
    </w:p>
    <w:p w:rsidR="00EC4592" w:rsidRDefault="005B26B6">
      <w:pPr>
        <w:numPr>
          <w:ilvl w:val="0"/>
          <w:numId w:val="34"/>
        </w:numPr>
      </w:pPr>
      <w:proofErr w:type="gramStart"/>
      <w:r>
        <w:t>собирать</w:t>
      </w:r>
      <w:proofErr w:type="gramEnd"/>
      <w:r>
        <w:t xml:space="preserve">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 </w:t>
      </w:r>
    </w:p>
    <w:p w:rsidR="00EC4592" w:rsidRDefault="005B26B6">
      <w:pPr>
        <w:numPr>
          <w:ilvl w:val="0"/>
          <w:numId w:val="34"/>
        </w:numPr>
      </w:pPr>
      <w:r>
        <w:t xml:space="preserve">выражать личное отношение к художественному произведению, аргументировать свою точку зрения (в каждом классе – на своем уровне); </w:t>
      </w:r>
    </w:p>
    <w:p w:rsidR="00EC4592" w:rsidRDefault="005B26B6">
      <w:pPr>
        <w:numPr>
          <w:ilvl w:val="0"/>
          <w:numId w:val="34"/>
        </w:numPr>
      </w:pPr>
      <w:r>
        <w:t xml:space="preserve">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w:t>
      </w:r>
    </w:p>
    <w:p w:rsidR="00EC4592" w:rsidRDefault="005B26B6">
      <w:pPr>
        <w:numPr>
          <w:ilvl w:val="0"/>
          <w:numId w:val="34"/>
        </w:numPr>
      </w:pPr>
      <w: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 </w:t>
      </w:r>
    </w:p>
    <w:p w:rsidR="00EC4592" w:rsidRDefault="005B26B6">
      <w:pPr>
        <w:ind w:left="120"/>
      </w:pPr>
      <w: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EC4592" w:rsidRDefault="005B26B6">
      <w:pPr>
        <w:ind w:left="120"/>
      </w:pPr>
      <w: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EC4592" w:rsidRDefault="005B26B6">
      <w:pPr>
        <w:ind w:left="120"/>
      </w:pPr>
      <w:r>
        <w:t xml:space="preserve">I уровень определяется наивно-реалистическим восприятием литературно- </w:t>
      </w:r>
      <w:proofErr w:type="gramStart"/>
      <w:r>
        <w:t>художественного  произведения</w:t>
      </w:r>
      <w:proofErr w:type="gramEnd"/>
      <w:r>
        <w:t xml:space="preserve">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i/>
        </w:rPr>
        <w:t xml:space="preserve">характеризуется способностями читателя воспроизводить содержание литературного произведения, отвечая на тестовые вопросы </w:t>
      </w:r>
      <w:r>
        <w:t xml:space="preserve">(устно,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 </w:t>
      </w:r>
    </w:p>
    <w:p w:rsidR="00EC4592" w:rsidRDefault="005B26B6">
      <w:pPr>
        <w:ind w:left="120"/>
      </w:pPr>
      <w: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EC4592" w:rsidRDefault="005B26B6">
      <w:pPr>
        <w:ind w:left="828" w:firstLine="0"/>
      </w:pPr>
      <w:r>
        <w:t xml:space="preserve">Условно им соответствуют следующие типы диагностических заданий: </w:t>
      </w:r>
    </w:p>
    <w:p w:rsidR="00EC4592" w:rsidRDefault="005B26B6">
      <w:pPr>
        <w:numPr>
          <w:ilvl w:val="0"/>
          <w:numId w:val="35"/>
        </w:numPr>
      </w:pPr>
      <w:r>
        <w:t xml:space="preserve">выразительно прочтите следующий фрагмент; </w:t>
      </w:r>
    </w:p>
    <w:p w:rsidR="00EC4592" w:rsidRDefault="005B26B6">
      <w:pPr>
        <w:numPr>
          <w:ilvl w:val="0"/>
          <w:numId w:val="35"/>
        </w:numPr>
      </w:pPr>
      <w:r>
        <w:t xml:space="preserve">определите, какие события в произведении являются центральными; </w:t>
      </w:r>
    </w:p>
    <w:p w:rsidR="00EC4592" w:rsidRDefault="005B26B6">
      <w:pPr>
        <w:numPr>
          <w:ilvl w:val="0"/>
          <w:numId w:val="35"/>
        </w:numPr>
      </w:pPr>
      <w:r>
        <w:t xml:space="preserve">определите, где и когда происходят описываемые события; </w:t>
      </w:r>
    </w:p>
    <w:p w:rsidR="00EC4592" w:rsidRDefault="005B26B6">
      <w:pPr>
        <w:numPr>
          <w:ilvl w:val="0"/>
          <w:numId w:val="35"/>
        </w:numPr>
      </w:pPr>
      <w:proofErr w:type="gramStart"/>
      <w:r>
        <w:lastRenderedPageBreak/>
        <w:t>опишите</w:t>
      </w:r>
      <w:proofErr w:type="gramEnd"/>
      <w:r>
        <w:t xml:space="preserve">, каким вам представляется герой произведения, прокомментируйте слова героя; </w:t>
      </w:r>
      <w:r>
        <w:rPr>
          <w:rFonts w:ascii="Times New Roman" w:eastAsia="Times New Roman" w:hAnsi="Times New Roman" w:cs="Times New Roman"/>
          <w:sz w:val="26"/>
        </w:rPr>
        <w:t xml:space="preserve"> </w:t>
      </w:r>
      <w:r>
        <w:rPr>
          <w:rFonts w:ascii="Segoe UI Symbol" w:eastAsia="Segoe UI Symbol" w:hAnsi="Segoe UI Symbol" w:cs="Segoe UI Symbol"/>
        </w:rPr>
        <w:t></w:t>
      </w:r>
      <w:r>
        <w:t xml:space="preserve"> выделите в тексте наиболее непонятные (загадочные, удивительные и т. п.) для вас места; </w:t>
      </w:r>
    </w:p>
    <w:p w:rsidR="00EC4592" w:rsidRDefault="005B26B6">
      <w:pPr>
        <w:numPr>
          <w:ilvl w:val="0"/>
          <w:numId w:val="35"/>
        </w:numPr>
      </w:pPr>
      <w:r>
        <w:t xml:space="preserve">ответьте на поставленный учителем/автором учебника вопрос; </w:t>
      </w:r>
    </w:p>
    <w:p w:rsidR="00EC4592" w:rsidRDefault="005B26B6">
      <w:pPr>
        <w:numPr>
          <w:ilvl w:val="0"/>
          <w:numId w:val="35"/>
        </w:numPr>
      </w:pPr>
      <w:r>
        <w:t xml:space="preserve">определите, выделите, найдите, перечислите признаки, черты, повторяющиеся детали и т. п. </w:t>
      </w:r>
    </w:p>
    <w:p w:rsidR="00EC4592" w:rsidRDefault="005B26B6">
      <w:pPr>
        <w:ind w:left="120"/>
      </w:pPr>
      <w:r>
        <w:t xml:space="preserve">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w:t>
      </w:r>
    </w:p>
    <w:p w:rsidR="00EC4592" w:rsidRDefault="005B26B6">
      <w:pPr>
        <w:ind w:left="120"/>
      </w:pPr>
      <w: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Pr>
          <w:i/>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t xml:space="preserve"> </w:t>
      </w:r>
    </w:p>
    <w:p w:rsidR="00EC4592" w:rsidRDefault="005B26B6">
      <w:pPr>
        <w:numPr>
          <w:ilvl w:val="0"/>
          <w:numId w:val="36"/>
        </w:numPr>
      </w:pPr>
      <w: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i/>
        </w:rPr>
        <w:t xml:space="preserve">пофразового </w:t>
      </w:r>
      <w:r>
        <w:t xml:space="preserve">(при анализе стихотворений и небольших прозаических произведений – рассказов, новелл) или </w:t>
      </w:r>
      <w:r>
        <w:rPr>
          <w:i/>
        </w:rPr>
        <w:t>поэпизодного</w:t>
      </w:r>
      <w:r>
        <w:t xml:space="preserve">; проведение целостного и межтекстового анализа). </w:t>
      </w:r>
    </w:p>
    <w:p w:rsidR="00EC4592" w:rsidRDefault="005B26B6">
      <w:pPr>
        <w:numPr>
          <w:ilvl w:val="0"/>
          <w:numId w:val="36"/>
        </w:numPr>
      </w:pPr>
      <w:r>
        <w:t xml:space="preserve">Условно им соответствуют следующие типы диагностических заданий: </w:t>
      </w:r>
    </w:p>
    <w:p w:rsidR="00EC4592" w:rsidRDefault="005B26B6">
      <w:pPr>
        <w:numPr>
          <w:ilvl w:val="0"/>
          <w:numId w:val="36"/>
        </w:numPr>
      </w:pPr>
      <w:r>
        <w:t xml:space="preserve">выделите, определите, найдите, перечислите признаки, черты, повторяющиеся </w:t>
      </w:r>
    </w:p>
    <w:p w:rsidR="00EC4592" w:rsidRDefault="005B26B6">
      <w:pPr>
        <w:ind w:left="120" w:firstLine="0"/>
      </w:pPr>
      <w:r>
        <w:t xml:space="preserve">детали и т. п.; </w:t>
      </w:r>
    </w:p>
    <w:p w:rsidR="00EC4592" w:rsidRDefault="005B26B6">
      <w:pPr>
        <w:numPr>
          <w:ilvl w:val="0"/>
          <w:numId w:val="36"/>
        </w:numPr>
      </w:pPr>
      <w:r>
        <w:t xml:space="preserve">покажите, какие особенности художественного текста проявляют позицию его автора; </w:t>
      </w:r>
    </w:p>
    <w:p w:rsidR="00EC4592" w:rsidRDefault="005B26B6">
      <w:pPr>
        <w:numPr>
          <w:ilvl w:val="0"/>
          <w:numId w:val="36"/>
        </w:numPr>
      </w:pPr>
      <w:r>
        <w:t xml:space="preserve">покажите, как в художественном мире произведения проявляются черты </w:t>
      </w:r>
    </w:p>
    <w:p w:rsidR="00EC4592" w:rsidRDefault="005B26B6">
      <w:pPr>
        <w:ind w:left="120" w:firstLine="0"/>
      </w:pPr>
      <w:r>
        <w:t xml:space="preserve">реального мира (как внешней для человека реальности, так и внутреннего мира человека); </w:t>
      </w:r>
    </w:p>
    <w:p w:rsidR="00EC4592" w:rsidRDefault="005B26B6">
      <w:pPr>
        <w:numPr>
          <w:ilvl w:val="0"/>
          <w:numId w:val="36"/>
        </w:numPr>
      </w:pPr>
      <w:r>
        <w:t xml:space="preserve">проанализируйте фрагменты, эпизоды текста (по предложенному алгоритму и без него); </w:t>
      </w:r>
      <w:r>
        <w:rPr>
          <w:rFonts w:ascii="Times New Roman" w:eastAsia="Times New Roman" w:hAnsi="Times New Roman" w:cs="Times New Roman"/>
          <w:sz w:val="26"/>
        </w:rPr>
        <w:t xml:space="preserve"> </w:t>
      </w:r>
    </w:p>
    <w:p w:rsidR="00EC4592" w:rsidRDefault="005B26B6">
      <w:pPr>
        <w:numPr>
          <w:ilvl w:val="0"/>
          <w:numId w:val="36"/>
        </w:numPr>
      </w:pPr>
      <w:r>
        <w:t xml:space="preserve">сопоставьте, сравните, найдите сходства и различия (как в одном тексте, так и между разными произведениями); </w:t>
      </w:r>
    </w:p>
    <w:p w:rsidR="00EC4592" w:rsidRDefault="005B26B6">
      <w:pPr>
        <w:numPr>
          <w:ilvl w:val="0"/>
          <w:numId w:val="36"/>
        </w:numPr>
      </w:pPr>
      <w:r>
        <w:t xml:space="preserve">определите жанр произведения, охарактеризуйте его особенности; </w:t>
      </w:r>
    </w:p>
    <w:p w:rsidR="00EC4592" w:rsidRDefault="005B26B6">
      <w:pPr>
        <w:numPr>
          <w:ilvl w:val="0"/>
          <w:numId w:val="36"/>
        </w:numPr>
      </w:pPr>
      <w:r>
        <w:t xml:space="preserve">дайте свое рабочее определение следующему теоретико-литературному понятию. </w:t>
      </w:r>
    </w:p>
    <w:p w:rsidR="00EC4592" w:rsidRDefault="005B26B6">
      <w:pPr>
        <w:ind w:left="120"/>
      </w:pPr>
      <w: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 </w:t>
      </w:r>
    </w:p>
    <w:p w:rsidR="00EC4592" w:rsidRDefault="005B26B6">
      <w:pPr>
        <w:ind w:left="120"/>
      </w:pPr>
      <w: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w:t>
      </w:r>
      <w:r>
        <w:lastRenderedPageBreak/>
        <w:t xml:space="preserve">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EC4592" w:rsidRDefault="005B26B6">
      <w:pPr>
        <w:ind w:left="120"/>
      </w:pPr>
      <w: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EC4592" w:rsidRDefault="005B26B6">
      <w:pPr>
        <w:numPr>
          <w:ilvl w:val="0"/>
          <w:numId w:val="37"/>
        </w:numPr>
      </w:pPr>
      <w:r>
        <w:t xml:space="preserve">Условно им соответствуют следующие типы диагностических заданий: </w:t>
      </w:r>
    </w:p>
    <w:p w:rsidR="00EC4592" w:rsidRDefault="005B26B6">
      <w:pPr>
        <w:numPr>
          <w:ilvl w:val="0"/>
          <w:numId w:val="37"/>
        </w:numPr>
      </w:pPr>
      <w:r>
        <w:t xml:space="preserve">выделите, определите, найдите, перечислите признаки, черты, повторяющиеся детали и т. п. </w:t>
      </w:r>
    </w:p>
    <w:p w:rsidR="00EC4592" w:rsidRDefault="005B26B6">
      <w:pPr>
        <w:numPr>
          <w:ilvl w:val="0"/>
          <w:numId w:val="37"/>
        </w:numPr>
      </w:pPr>
      <w:r>
        <w:t xml:space="preserve">определите художественную функцию той или иной детали, приема и т. п.; </w:t>
      </w:r>
    </w:p>
    <w:p w:rsidR="00EC4592" w:rsidRDefault="005B26B6">
      <w:pPr>
        <w:numPr>
          <w:ilvl w:val="0"/>
          <w:numId w:val="37"/>
        </w:numPr>
      </w:pPr>
      <w:r>
        <w:t xml:space="preserve">определите позицию автора и способы ее выражения; </w:t>
      </w:r>
    </w:p>
    <w:p w:rsidR="00EC4592" w:rsidRDefault="005B26B6">
      <w:pPr>
        <w:numPr>
          <w:ilvl w:val="0"/>
          <w:numId w:val="37"/>
        </w:numPr>
      </w:pPr>
      <w:r>
        <w:t xml:space="preserve">проинтерпретируйте выбранный фрагмент произведения; </w:t>
      </w:r>
    </w:p>
    <w:p w:rsidR="00EC4592" w:rsidRDefault="005B26B6">
      <w:pPr>
        <w:numPr>
          <w:ilvl w:val="0"/>
          <w:numId w:val="37"/>
        </w:numPr>
      </w:pPr>
      <w:r>
        <w:t xml:space="preserve">объясните (устно, письменно) смысл названия произведения; </w:t>
      </w:r>
    </w:p>
    <w:p w:rsidR="00EC4592" w:rsidRDefault="005B26B6">
      <w:pPr>
        <w:numPr>
          <w:ilvl w:val="0"/>
          <w:numId w:val="37"/>
        </w:numPr>
      </w:pPr>
      <w:r>
        <w:t xml:space="preserve">озаглавьте предложенный текст (в случае если у литературного произведения нет заглавия); </w:t>
      </w:r>
    </w:p>
    <w:p w:rsidR="00EC4592" w:rsidRDefault="005B26B6">
      <w:pPr>
        <w:numPr>
          <w:ilvl w:val="0"/>
          <w:numId w:val="37"/>
        </w:numPr>
      </w:pPr>
      <w:proofErr w:type="gramStart"/>
      <w:r>
        <w:t>напишите</w:t>
      </w:r>
      <w:proofErr w:type="gramEnd"/>
      <w:r>
        <w:t xml:space="preserve"> сочинение-интерпретацию;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напишите рецензию на произведение, не изучавшееся на уроках литературы. </w:t>
      </w:r>
    </w:p>
    <w:p w:rsidR="00EC4592" w:rsidRDefault="005B26B6">
      <w:pPr>
        <w:ind w:left="120"/>
      </w:pPr>
      <w: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средствами1). </w:t>
      </w:r>
    </w:p>
    <w:p w:rsidR="00EC4592" w:rsidRDefault="005B26B6">
      <w:pPr>
        <w:ind w:left="120"/>
      </w:pPr>
      <w: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EC4592" w:rsidRDefault="005B26B6">
      <w:pPr>
        <w:ind w:left="120"/>
      </w:pPr>
      <w: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b/>
        </w:rPr>
        <w:t xml:space="preserve">качество </w:t>
      </w:r>
      <w:r>
        <w:t xml:space="preserve">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w:t>
      </w:r>
    </w:p>
    <w:p w:rsidR="00EC4592" w:rsidRDefault="005B26B6">
      <w:pPr>
        <w:spacing w:after="0"/>
        <w:ind w:left="0" w:right="0" w:firstLine="0"/>
        <w:jc w:val="left"/>
      </w:pPr>
      <w:r>
        <w:rPr>
          <w:rFonts w:ascii="Times New Roman" w:eastAsia="Times New Roman" w:hAnsi="Times New Roman" w:cs="Times New Roman"/>
          <w:sz w:val="20"/>
        </w:rPr>
        <w:t xml:space="preserve"> </w:t>
      </w:r>
    </w:p>
    <w:p w:rsidR="00EC4592" w:rsidRDefault="005B26B6">
      <w:pPr>
        <w:spacing w:after="0"/>
        <w:ind w:left="0" w:right="0" w:firstLine="0"/>
        <w:jc w:val="left"/>
      </w:pPr>
      <w:r>
        <w:rPr>
          <w:rFonts w:ascii="Times New Roman" w:eastAsia="Times New Roman" w:hAnsi="Times New Roman" w:cs="Times New Roman"/>
          <w:sz w:val="26"/>
        </w:rPr>
        <w:t xml:space="preserve"> </w:t>
      </w:r>
    </w:p>
    <w:p w:rsidR="00EC4592" w:rsidRDefault="005B26B6">
      <w:pPr>
        <w:spacing w:after="138"/>
        <w:ind w:left="120" w:right="0" w:firstLine="0"/>
        <w:jc w:val="left"/>
      </w:pPr>
      <w:r>
        <w:rPr>
          <w:rFonts w:ascii="Calibri" w:eastAsia="Calibri" w:hAnsi="Calibri" w:cs="Calibri"/>
          <w:noProof/>
          <w:sz w:val="22"/>
        </w:rPr>
        <mc:AlternateContent>
          <mc:Choice Requires="wpg">
            <w:drawing>
              <wp:inline distT="0" distB="0" distL="0" distR="0">
                <wp:extent cx="1829435" cy="10414"/>
                <wp:effectExtent l="0" t="0" r="0" b="0"/>
                <wp:docPr id="863199" name="Group 863199"/>
                <wp:cNvGraphicFramePr/>
                <a:graphic xmlns:a="http://schemas.openxmlformats.org/drawingml/2006/main">
                  <a:graphicData uri="http://schemas.microsoft.com/office/word/2010/wordprocessingGroup">
                    <wpg:wgp>
                      <wpg:cNvGrpSpPr/>
                      <wpg:grpSpPr>
                        <a:xfrm>
                          <a:off x="0" y="0"/>
                          <a:ext cx="1829435" cy="10414"/>
                          <a:chOff x="0" y="0"/>
                          <a:chExt cx="1829435" cy="10414"/>
                        </a:xfrm>
                      </wpg:grpSpPr>
                      <wps:wsp>
                        <wps:cNvPr id="19402" name="Shape 19402"/>
                        <wps:cNvSpPr/>
                        <wps:spPr>
                          <a:xfrm>
                            <a:off x="0" y="0"/>
                            <a:ext cx="1829435" cy="0"/>
                          </a:xfrm>
                          <a:custGeom>
                            <a:avLst/>
                            <a:gdLst/>
                            <a:ahLst/>
                            <a:cxnLst/>
                            <a:rect l="0" t="0" r="0" b="0"/>
                            <a:pathLst>
                              <a:path w="1829435">
                                <a:moveTo>
                                  <a:pt x="0" y="0"/>
                                </a:moveTo>
                                <a:lnTo>
                                  <a:pt x="1829435" y="0"/>
                                </a:lnTo>
                              </a:path>
                            </a:pathLst>
                          </a:custGeom>
                          <a:ln w="1041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88D90A" id="Group 863199" o:spid="_x0000_s1026" style="width:144.05pt;height:.8pt;mso-position-horizontal-relative:char;mso-position-vertical-relative:line" coordsize="1829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">
                <v:shape id="Shape 19402" o:spid="_x0000_s1027" style="position:absolute;width:18294;height:0;visibility:visible;mso-wrap-style:square;v-text-anchor:top" coordsize="1829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08QA&#10;AADeAAAADwAAAGRycy9kb3ducmV2LnhtbERPTWsCMRC9F/ofwhR6q4kiUlejVNFqPQjaeh82083i&#10;ZrJsou7+eyMUepvH+5zpvHWVuFITSs8a+j0Fgjj3puRCw8/3+u0dRIjIBivPpKGjAPPZ89MUM+Nv&#10;fKDrMRYihXDIUIONsc6kDLklh6Hna+LE/frGYUywKaRp8JbCXSUHSo2kw5JTg8Walpby8/HiNKwv&#10;/fzc2dWp9qpcfO27z91m5LR+fWk/JiAitfFf/OfemjR/PFQDeLyTb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PltPEAAAA3gAAAA8AAAAAAAAAAAAAAAAAmAIAAGRycy9k&#10;b3ducmV2LnhtbFBLBQYAAAAABAAEAPUAAACJAwAAAAA=&#10;" path="m,l1829435,e" filled="f" strokeweight=".82pt">
                  <v:stroke endcap="round"/>
                  <v:path arrowok="t" textboxrect="0,0,1829435,0"/>
                </v:shape>
                <w10:anchorlock/>
              </v:group>
            </w:pict>
          </mc:Fallback>
        </mc:AlternateContent>
      </w:r>
    </w:p>
    <w:p w:rsidR="00EC4592" w:rsidRDefault="005B26B6">
      <w:pPr>
        <w:spacing w:after="0"/>
        <w:ind w:left="0" w:right="0" w:firstLine="0"/>
        <w:jc w:val="center"/>
      </w:pPr>
      <w:r>
        <w:rPr>
          <w:rFonts w:ascii="Times New Roman" w:eastAsia="Times New Roman" w:hAnsi="Times New Roman" w:cs="Times New Roman"/>
        </w:rPr>
        <w:t xml:space="preserve">1 см. Лотман Ю. М. История и типология русской культуры. </w:t>
      </w:r>
      <w:proofErr w:type="gramStart"/>
      <w:r>
        <w:rPr>
          <w:rFonts w:ascii="Times New Roman" w:eastAsia="Times New Roman" w:hAnsi="Times New Roman" w:cs="Times New Roman"/>
        </w:rPr>
        <w:t>СПб.:</w:t>
      </w:r>
      <w:proofErr w:type="gramEnd"/>
      <w:r>
        <w:rPr>
          <w:rFonts w:ascii="Times New Roman" w:eastAsia="Times New Roman" w:hAnsi="Times New Roman" w:cs="Times New Roman"/>
        </w:rPr>
        <w:t xml:space="preserve"> Искусство-СПБ, 2002. С. 16 </w:t>
      </w:r>
    </w:p>
    <w:p w:rsidR="00EC4592" w:rsidRDefault="005B26B6">
      <w:pPr>
        <w:ind w:left="120" w:firstLine="0"/>
      </w:pPr>
      <w:r>
        <w:t xml:space="preserve">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EC4592" w:rsidRDefault="005B26B6">
      <w:pPr>
        <w:spacing w:after="0"/>
        <w:ind w:left="0" w:right="0" w:firstLine="0"/>
        <w:jc w:val="left"/>
      </w:pPr>
      <w:r>
        <w:rPr>
          <w:rFonts w:ascii="Times New Roman" w:eastAsia="Times New Roman" w:hAnsi="Times New Roman" w:cs="Times New Roman"/>
        </w:rPr>
        <w:t xml:space="preserve"> </w:t>
      </w:r>
    </w:p>
    <w:p w:rsidR="00CB401B" w:rsidRPr="00CB401B" w:rsidRDefault="00AD57D0" w:rsidP="00CB401B">
      <w:pPr>
        <w:keepNext/>
        <w:keepLines/>
        <w:spacing w:after="0" w:line="243" w:lineRule="auto"/>
        <w:ind w:left="10" w:right="-15" w:hanging="10"/>
        <w:jc w:val="center"/>
        <w:outlineLvl w:val="0"/>
        <w:rPr>
          <w:rFonts w:eastAsia="Calibri"/>
          <w:b/>
          <w:szCs w:val="24"/>
        </w:rPr>
      </w:pPr>
      <w:r w:rsidRPr="00AD57D0">
        <w:rPr>
          <w:rFonts w:ascii="Times New Roman" w:eastAsia="Times New Roman" w:hAnsi="Times New Roman" w:cs="Times New Roman"/>
          <w:b/>
          <w:sz w:val="26"/>
        </w:rPr>
        <w:t>1.2.5.3</w:t>
      </w:r>
      <w:r w:rsidR="005B26B6">
        <w:rPr>
          <w:rFonts w:ascii="Times New Roman" w:eastAsia="Times New Roman" w:hAnsi="Times New Roman" w:cs="Times New Roman"/>
          <w:sz w:val="26"/>
        </w:rPr>
        <w:t xml:space="preserve"> </w:t>
      </w:r>
      <w:proofErr w:type="gramStart"/>
      <w:r w:rsidR="00CB401B" w:rsidRPr="00CB401B">
        <w:rPr>
          <w:rFonts w:eastAsia="Calibri"/>
          <w:b/>
          <w:szCs w:val="24"/>
        </w:rPr>
        <w:t>Родной  (</w:t>
      </w:r>
      <w:proofErr w:type="gramEnd"/>
      <w:r w:rsidR="00CB401B" w:rsidRPr="00CB401B">
        <w:rPr>
          <w:rFonts w:eastAsia="Calibri"/>
          <w:b/>
          <w:szCs w:val="24"/>
        </w:rPr>
        <w:t>русский )язык</w:t>
      </w:r>
    </w:p>
    <w:p w:rsidR="00CB401B" w:rsidRPr="00CB401B" w:rsidRDefault="00CB401B" w:rsidP="00CB401B">
      <w:pPr>
        <w:spacing w:after="0" w:line="243" w:lineRule="auto"/>
        <w:ind w:left="249" w:right="3" w:firstLine="698"/>
        <w:rPr>
          <w:rFonts w:eastAsia="Calibri"/>
          <w:szCs w:val="24"/>
        </w:rPr>
      </w:pPr>
      <w:r w:rsidRPr="00CB401B">
        <w:rPr>
          <w:rFonts w:eastAsia="Calibri"/>
          <w:szCs w:val="24"/>
        </w:rPr>
        <w:t xml:space="preserve">Изучение предметной области «Родной язык и родная литература» должно обеспечивать: </w:t>
      </w:r>
    </w:p>
    <w:p w:rsidR="00CB401B" w:rsidRPr="00CB401B" w:rsidRDefault="00CB401B" w:rsidP="00CB401B">
      <w:pPr>
        <w:spacing w:after="0"/>
        <w:ind w:left="10" w:right="2" w:hanging="10"/>
        <w:jc w:val="right"/>
        <w:rPr>
          <w:rFonts w:eastAsia="Calibri"/>
          <w:szCs w:val="24"/>
        </w:rPr>
      </w:pPr>
      <w:r w:rsidRPr="00CB401B">
        <w:rPr>
          <w:rFonts w:eastAsia="Calibri"/>
          <w:szCs w:val="24"/>
        </w:rPr>
        <w:t>воспитание ценностного отношения к родному языку и литературе на родном</w:t>
      </w:r>
    </w:p>
    <w:p w:rsidR="00CB401B" w:rsidRPr="00CB401B" w:rsidRDefault="00CB401B" w:rsidP="00CB401B">
      <w:pPr>
        <w:spacing w:after="0" w:line="243" w:lineRule="auto"/>
        <w:ind w:left="957" w:right="3" w:hanging="708"/>
        <w:rPr>
          <w:rFonts w:eastAsia="Calibri"/>
          <w:szCs w:val="24"/>
        </w:rPr>
      </w:pPr>
      <w:r w:rsidRPr="00CB401B">
        <w:rPr>
          <w:rFonts w:eastAsia="Calibri"/>
          <w:szCs w:val="24"/>
        </w:rPr>
        <w:t xml:space="preserve">языке как хранителю культуры, включение в культурно-языковое поле своего народа; приобщение к литературному наследию своего народа; </w:t>
      </w:r>
    </w:p>
    <w:p w:rsidR="00CB401B" w:rsidRPr="00CB401B" w:rsidRDefault="00CB401B" w:rsidP="00CB401B">
      <w:pPr>
        <w:spacing w:after="0" w:line="243" w:lineRule="auto"/>
        <w:ind w:left="972" w:right="3" w:firstLine="0"/>
        <w:rPr>
          <w:rFonts w:eastAsia="Calibri"/>
          <w:szCs w:val="24"/>
        </w:rPr>
      </w:pPr>
      <w:r w:rsidRPr="00CB401B">
        <w:rPr>
          <w:rFonts w:eastAsia="Calibri"/>
          <w:szCs w:val="24"/>
        </w:rPr>
        <w:lastRenderedPageBreak/>
        <w:t>формирование причастности к свершениям и традициям своего народа; осознание исторической преемственности поколений, своей ответственности за</w:t>
      </w:r>
    </w:p>
    <w:p w:rsidR="00CB401B" w:rsidRPr="00CB401B" w:rsidRDefault="00CB401B" w:rsidP="00CB401B">
      <w:pPr>
        <w:spacing w:after="0" w:line="243" w:lineRule="auto"/>
        <w:ind w:left="249" w:right="3" w:firstLine="0"/>
        <w:rPr>
          <w:rFonts w:eastAsia="Calibri"/>
          <w:szCs w:val="24"/>
        </w:rPr>
      </w:pPr>
      <w:r w:rsidRPr="00CB401B">
        <w:rPr>
          <w:rFonts w:eastAsia="Calibri"/>
          <w:szCs w:val="24"/>
        </w:rPr>
        <w:t>сохранение культуры народа;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CB401B" w:rsidRPr="00CB401B" w:rsidRDefault="00CB401B" w:rsidP="00CB401B">
      <w:pPr>
        <w:spacing w:after="0" w:line="243" w:lineRule="auto"/>
        <w:ind w:left="249" w:right="3" w:firstLine="698"/>
        <w:rPr>
          <w:rFonts w:eastAsia="Calibri"/>
          <w:szCs w:val="24"/>
        </w:rPr>
      </w:pPr>
      <w:r w:rsidRPr="00CB401B">
        <w:rPr>
          <w:rFonts w:eastAsia="Calibri"/>
          <w:szCs w:val="24"/>
        </w:rPr>
        <w:t>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CB401B" w:rsidRPr="00CB401B" w:rsidRDefault="00CB401B" w:rsidP="00CB401B">
      <w:pPr>
        <w:spacing w:after="0" w:line="243" w:lineRule="auto"/>
        <w:ind w:left="264" w:right="-4" w:firstLine="708"/>
        <w:rPr>
          <w:rFonts w:eastAsia="Calibri"/>
          <w:szCs w:val="24"/>
        </w:rPr>
      </w:pPr>
      <w:r w:rsidRPr="00CB401B">
        <w:rPr>
          <w:rFonts w:eastAsia="Calibri"/>
          <w:b/>
          <w:szCs w:val="24"/>
        </w:rPr>
        <w:t xml:space="preserve">1. Понимание взаимосвязи языка, культуры и истории народа, говорящего на нём: </w:t>
      </w:r>
      <w:r w:rsidRPr="00CB401B">
        <w:rPr>
          <w:rFonts w:eastAsia="Calibri"/>
          <w:szCs w:val="24"/>
        </w:rPr>
        <w:t>осознание роли русского родного языка в жизни общества и государства, в</w:t>
      </w:r>
    </w:p>
    <w:p w:rsidR="00CB401B" w:rsidRPr="00CB401B" w:rsidRDefault="00CB401B" w:rsidP="00CB401B">
      <w:pPr>
        <w:spacing w:after="0" w:line="243" w:lineRule="auto"/>
        <w:ind w:left="957" w:right="2640" w:hanging="708"/>
        <w:rPr>
          <w:rFonts w:eastAsia="Calibri"/>
          <w:szCs w:val="24"/>
        </w:rPr>
      </w:pPr>
      <w:r w:rsidRPr="00CB401B">
        <w:rPr>
          <w:rFonts w:eastAsia="Calibri"/>
          <w:szCs w:val="24"/>
        </w:rPr>
        <w:t>современном мире; осознание роли русского родного языка в жизни человека;</w:t>
      </w:r>
    </w:p>
    <w:p w:rsidR="00CB401B" w:rsidRPr="00CB401B" w:rsidRDefault="00CB401B" w:rsidP="00CB401B">
      <w:pPr>
        <w:spacing w:after="0"/>
        <w:ind w:left="10" w:right="2" w:hanging="10"/>
        <w:jc w:val="right"/>
        <w:rPr>
          <w:rFonts w:eastAsia="Calibri"/>
          <w:szCs w:val="24"/>
        </w:rPr>
      </w:pPr>
      <w:r w:rsidRPr="00CB401B">
        <w:rPr>
          <w:rFonts w:eastAsia="Calibri"/>
          <w:szCs w:val="24"/>
        </w:rPr>
        <w:t>осознание языка как развивающегося явления, взаимосвязи исторического развития</w:t>
      </w:r>
    </w:p>
    <w:p w:rsidR="00CB401B" w:rsidRPr="00CB401B" w:rsidRDefault="00CB401B" w:rsidP="00CB401B">
      <w:pPr>
        <w:spacing w:after="0" w:line="243" w:lineRule="auto"/>
        <w:ind w:left="957" w:right="3" w:hanging="708"/>
        <w:rPr>
          <w:rFonts w:eastAsia="Calibri"/>
          <w:szCs w:val="24"/>
        </w:rPr>
      </w:pPr>
      <w:r w:rsidRPr="00CB401B">
        <w:rPr>
          <w:rFonts w:eastAsia="Calibri"/>
          <w:szCs w:val="24"/>
        </w:rPr>
        <w:t>языка с историей общества; осознание национального своеобразия, богатства, выразительности русского</w:t>
      </w:r>
    </w:p>
    <w:p w:rsidR="00CB401B" w:rsidRPr="00CB401B" w:rsidRDefault="00CB401B" w:rsidP="00CB401B">
      <w:pPr>
        <w:spacing w:after="0" w:line="243" w:lineRule="auto"/>
        <w:ind w:left="249" w:right="3" w:firstLine="0"/>
        <w:rPr>
          <w:rFonts w:eastAsia="Calibri"/>
          <w:szCs w:val="24"/>
        </w:rPr>
      </w:pPr>
      <w:r w:rsidRPr="00CB401B">
        <w:rPr>
          <w:rFonts w:eastAsia="Calibri"/>
          <w:szCs w:val="24"/>
        </w:rPr>
        <w:t xml:space="preserve">родного языка; 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CB401B" w:rsidRPr="00CB401B" w:rsidRDefault="00CB401B" w:rsidP="00CB401B">
      <w:pPr>
        <w:spacing w:after="0" w:line="243" w:lineRule="auto"/>
        <w:ind w:left="249" w:right="3" w:firstLine="698"/>
        <w:rPr>
          <w:rFonts w:eastAsia="Calibri"/>
          <w:szCs w:val="24"/>
        </w:rPr>
      </w:pPr>
      <w:r w:rsidRPr="00CB401B">
        <w:rPr>
          <w:rFonts w:eastAsia="Calibri"/>
          <w:szCs w:val="24"/>
        </w:rPr>
        <w:t>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rsidR="00CB401B" w:rsidRPr="00CB401B" w:rsidRDefault="00CB401B" w:rsidP="00CB401B">
      <w:pPr>
        <w:spacing w:after="0" w:line="243" w:lineRule="auto"/>
        <w:ind w:left="249" w:right="3" w:firstLine="698"/>
        <w:rPr>
          <w:rFonts w:eastAsia="Calibri"/>
          <w:szCs w:val="24"/>
        </w:rPr>
      </w:pPr>
      <w:r w:rsidRPr="00CB401B">
        <w:rPr>
          <w:rFonts w:eastAsia="Calibri"/>
          <w:szCs w:val="24"/>
        </w:rPr>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 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 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 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 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 определение значения современных неологизмов, характеристика неологизмов по сфере употребления и стилистической окраске; 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 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 соблюдение норм русского речевого этикета; понимание национальной специфики</w:t>
      </w:r>
    </w:p>
    <w:p w:rsidR="00CB401B" w:rsidRPr="00CB401B" w:rsidRDefault="00CB401B" w:rsidP="00CB401B">
      <w:pPr>
        <w:spacing w:after="0" w:line="243" w:lineRule="auto"/>
        <w:ind w:left="249" w:right="3" w:firstLine="0"/>
        <w:rPr>
          <w:rFonts w:eastAsia="Calibri"/>
          <w:szCs w:val="24"/>
        </w:rPr>
      </w:pPr>
      <w:r w:rsidRPr="00CB401B">
        <w:rPr>
          <w:rFonts w:eastAsia="Calibri"/>
          <w:szCs w:val="24"/>
        </w:rPr>
        <w:lastRenderedPageBreak/>
        <w:t>русского речевого этикета по сравнению с речевым этикетом других народов; 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эпитетов, метафор и сравнений.</w:t>
      </w:r>
    </w:p>
    <w:p w:rsidR="00CB401B" w:rsidRPr="00CB401B" w:rsidRDefault="00CB401B" w:rsidP="00CB401B">
      <w:pPr>
        <w:spacing w:after="0" w:line="243" w:lineRule="auto"/>
        <w:ind w:left="264" w:right="-4" w:firstLine="708"/>
        <w:rPr>
          <w:rFonts w:eastAsia="Calibri"/>
          <w:szCs w:val="24"/>
        </w:rPr>
      </w:pPr>
      <w:r w:rsidRPr="00CB401B">
        <w:rPr>
          <w:rFonts w:eastAsia="Calibri"/>
          <w:b/>
          <w:szCs w:val="24"/>
        </w:rPr>
        <w:t>2.Овладение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CB401B" w:rsidRPr="00CB401B" w:rsidRDefault="00CB401B" w:rsidP="00CB401B">
      <w:pPr>
        <w:spacing w:after="0"/>
        <w:ind w:left="10" w:right="2" w:hanging="10"/>
        <w:jc w:val="right"/>
        <w:rPr>
          <w:rFonts w:eastAsia="Calibri"/>
          <w:szCs w:val="24"/>
        </w:rPr>
      </w:pPr>
      <w:r w:rsidRPr="00CB401B">
        <w:rPr>
          <w:rFonts w:eastAsia="Calibri"/>
          <w:szCs w:val="24"/>
        </w:rPr>
        <w:t>осознание важности соблюдения норм современного русского литературного языка</w:t>
      </w:r>
    </w:p>
    <w:p w:rsidR="00CB401B" w:rsidRPr="00CB401B" w:rsidRDefault="00CB401B" w:rsidP="00CB401B">
      <w:pPr>
        <w:spacing w:after="0" w:line="243" w:lineRule="auto"/>
        <w:ind w:left="249" w:right="3" w:firstLine="0"/>
        <w:rPr>
          <w:rFonts w:eastAsia="Calibri"/>
          <w:szCs w:val="24"/>
        </w:rPr>
      </w:pPr>
      <w:r w:rsidRPr="00CB401B">
        <w:rPr>
          <w:rFonts w:eastAsia="Calibri"/>
          <w:szCs w:val="24"/>
        </w:rPr>
        <w:t>для культурного человека; 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 соблюдение на письме и в устной речи норм современного русского литературного</w:t>
      </w:r>
    </w:p>
    <w:p w:rsidR="00CB401B" w:rsidRPr="00CB401B" w:rsidRDefault="00CB401B" w:rsidP="00CB401B">
      <w:pPr>
        <w:spacing w:after="0" w:line="243" w:lineRule="auto"/>
        <w:ind w:left="249" w:right="3" w:firstLine="0"/>
        <w:rPr>
          <w:rFonts w:eastAsia="Calibri"/>
          <w:szCs w:val="24"/>
        </w:rPr>
      </w:pPr>
      <w:r w:rsidRPr="00CB401B">
        <w:rPr>
          <w:rFonts w:eastAsia="Calibri"/>
          <w:szCs w:val="24"/>
        </w:rPr>
        <w:t xml:space="preserve">языка и правил речевого этикета; 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 стремление к речевому самосовершенствованию; </w:t>
      </w:r>
    </w:p>
    <w:p w:rsidR="00CB401B" w:rsidRPr="00CB401B" w:rsidRDefault="00CB401B" w:rsidP="00CB401B">
      <w:pPr>
        <w:spacing w:after="0"/>
        <w:ind w:left="10" w:right="2" w:hanging="10"/>
        <w:jc w:val="right"/>
        <w:rPr>
          <w:rFonts w:eastAsia="Calibri"/>
          <w:szCs w:val="24"/>
        </w:rPr>
      </w:pPr>
      <w:r w:rsidRPr="00CB401B">
        <w:rPr>
          <w:rFonts w:eastAsia="Calibri"/>
          <w:szCs w:val="24"/>
        </w:rPr>
        <w:t>формирование ответственности за языковую культуру как общечеловеческую</w:t>
      </w:r>
    </w:p>
    <w:p w:rsidR="00CB401B" w:rsidRPr="00CB401B" w:rsidRDefault="00CB401B" w:rsidP="00CB401B">
      <w:pPr>
        <w:spacing w:after="0" w:line="243" w:lineRule="auto"/>
        <w:ind w:left="249" w:right="3" w:firstLine="0"/>
        <w:rPr>
          <w:rFonts w:eastAsia="Calibri"/>
          <w:szCs w:val="24"/>
        </w:rPr>
      </w:pPr>
      <w:r w:rsidRPr="00CB401B">
        <w:rPr>
          <w:rFonts w:eastAsia="Calibri"/>
          <w:szCs w:val="24"/>
        </w:rPr>
        <w:t>ценность;</w:t>
      </w:r>
    </w:p>
    <w:p w:rsidR="00CB401B" w:rsidRPr="00CB401B" w:rsidRDefault="00CB401B" w:rsidP="00CB401B">
      <w:pPr>
        <w:spacing w:after="0" w:line="243" w:lineRule="auto"/>
        <w:ind w:left="249" w:right="3" w:firstLine="698"/>
        <w:rPr>
          <w:rFonts w:eastAsia="Calibri"/>
          <w:szCs w:val="24"/>
        </w:rPr>
      </w:pPr>
      <w:r w:rsidRPr="00CB401B">
        <w:rPr>
          <w:rFonts w:eastAsia="Calibri"/>
          <w:szCs w:val="24"/>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CB401B" w:rsidRPr="00CB401B" w:rsidRDefault="00CB401B" w:rsidP="00CB401B">
      <w:pPr>
        <w:spacing w:after="0" w:line="243" w:lineRule="auto"/>
        <w:ind w:left="249" w:right="3" w:firstLine="698"/>
        <w:rPr>
          <w:rFonts w:eastAsia="Calibri"/>
          <w:szCs w:val="24"/>
        </w:rPr>
      </w:pPr>
      <w:r w:rsidRPr="00CB401B">
        <w:rPr>
          <w:rFonts w:eastAsia="Calibri"/>
          <w:b/>
          <w:szCs w:val="24"/>
        </w:rPr>
        <w:t>соблюдение основных орфоэпических и акцентологических норм современного русского литературного языка</w:t>
      </w:r>
      <w:r w:rsidRPr="00CB401B">
        <w:rPr>
          <w:rFonts w:eastAsia="Calibri"/>
          <w:szCs w:val="24"/>
        </w:rPr>
        <w:t xml:space="preserve">: 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CB401B">
        <w:rPr>
          <w:rFonts w:eastAsia="Calibri"/>
          <w:i/>
          <w:szCs w:val="24"/>
        </w:rPr>
        <w:t>ж</w:t>
      </w:r>
      <w:r w:rsidRPr="00CB401B">
        <w:rPr>
          <w:rFonts w:eastAsia="Calibri"/>
          <w:szCs w:val="24"/>
        </w:rPr>
        <w:t xml:space="preserve"> и </w:t>
      </w:r>
      <w:r w:rsidRPr="00CB401B">
        <w:rPr>
          <w:rFonts w:eastAsia="Calibri"/>
          <w:i/>
          <w:szCs w:val="24"/>
        </w:rPr>
        <w:t>ш</w:t>
      </w:r>
      <w:r w:rsidRPr="00CB401B">
        <w:rPr>
          <w:rFonts w:eastAsia="Calibri"/>
          <w:szCs w:val="24"/>
        </w:rPr>
        <w:t xml:space="preserve">; произношение сочетания </w:t>
      </w:r>
      <w:r w:rsidRPr="00CB401B">
        <w:rPr>
          <w:rFonts w:eastAsia="Calibri"/>
          <w:i/>
          <w:szCs w:val="24"/>
        </w:rPr>
        <w:t>чн</w:t>
      </w:r>
      <w:r w:rsidRPr="00CB401B">
        <w:rPr>
          <w:rFonts w:eastAsia="Calibri"/>
          <w:szCs w:val="24"/>
        </w:rPr>
        <w:t xml:space="preserve"> и </w:t>
      </w:r>
      <w:r w:rsidRPr="00CB401B">
        <w:rPr>
          <w:rFonts w:eastAsia="Calibri"/>
          <w:i/>
          <w:szCs w:val="24"/>
        </w:rPr>
        <w:t>чт</w:t>
      </w:r>
      <w:r w:rsidRPr="00CB401B">
        <w:rPr>
          <w:rFonts w:eastAsia="Calibri"/>
          <w:szCs w:val="24"/>
        </w:rPr>
        <w:t>; произношение женских отчеств на -</w:t>
      </w:r>
      <w:r w:rsidRPr="00CB401B">
        <w:rPr>
          <w:rFonts w:eastAsia="Calibri"/>
          <w:i/>
          <w:szCs w:val="24"/>
        </w:rPr>
        <w:t>ична</w:t>
      </w:r>
      <w:r w:rsidRPr="00CB401B">
        <w:rPr>
          <w:rFonts w:eastAsia="Calibri"/>
          <w:szCs w:val="24"/>
        </w:rPr>
        <w:t>, -</w:t>
      </w:r>
      <w:r w:rsidRPr="00CB401B">
        <w:rPr>
          <w:rFonts w:eastAsia="Calibri"/>
          <w:i/>
          <w:szCs w:val="24"/>
        </w:rPr>
        <w:t>инична</w:t>
      </w:r>
      <w:r w:rsidRPr="00CB401B">
        <w:rPr>
          <w:rFonts w:eastAsia="Calibri"/>
          <w:szCs w:val="24"/>
        </w:rPr>
        <w:t xml:space="preserve">; произношение твердого [н] перед мягкими [ф'] и [в']; произношение мягкого [н] перед </w:t>
      </w:r>
      <w:r w:rsidRPr="00CB401B">
        <w:rPr>
          <w:rFonts w:eastAsia="Calibri"/>
          <w:i/>
          <w:szCs w:val="24"/>
        </w:rPr>
        <w:t>ч</w:t>
      </w:r>
      <w:r w:rsidRPr="00CB401B">
        <w:rPr>
          <w:rFonts w:eastAsia="Calibri"/>
          <w:szCs w:val="24"/>
        </w:rPr>
        <w:t xml:space="preserve"> и </w:t>
      </w:r>
      <w:r w:rsidRPr="00CB401B">
        <w:rPr>
          <w:rFonts w:eastAsia="Calibri"/>
          <w:i/>
          <w:szCs w:val="24"/>
        </w:rPr>
        <w:t>щ</w:t>
      </w:r>
      <w:r w:rsidRPr="00CB401B">
        <w:rPr>
          <w:rFonts w:eastAsia="Calibri"/>
          <w:szCs w:val="24"/>
        </w:rPr>
        <w:t>.; постановка ударения в отдельных грамматических формах имён существительных, прилагательных; глаголов(в рамках изученного); в словоформах с непроизводными предлогами‚ в заимствованных словах; осознание смыслоразличительной роли ударения на примере омографов; различение произносительных различий в русском языке, обусловленных темпом</w:t>
      </w:r>
    </w:p>
    <w:p w:rsidR="00CB401B" w:rsidRPr="00CB401B" w:rsidRDefault="00CB401B" w:rsidP="00CB401B">
      <w:pPr>
        <w:spacing w:after="0" w:line="243" w:lineRule="auto"/>
        <w:ind w:left="957" w:right="3" w:hanging="708"/>
        <w:rPr>
          <w:rFonts w:eastAsia="Calibri"/>
          <w:szCs w:val="24"/>
        </w:rPr>
      </w:pPr>
      <w:r w:rsidRPr="00CB401B">
        <w:rPr>
          <w:rFonts w:eastAsia="Calibri"/>
          <w:szCs w:val="24"/>
        </w:rPr>
        <w:t>речи и стилями речи; различение вариантов орфоэпической и акцентологической нормы; употребление</w:t>
      </w:r>
    </w:p>
    <w:p w:rsidR="00CB401B" w:rsidRPr="00CB401B" w:rsidRDefault="00CB401B" w:rsidP="00CB401B">
      <w:pPr>
        <w:spacing w:after="0" w:line="237" w:lineRule="auto"/>
        <w:ind w:left="957" w:right="539" w:hanging="708"/>
        <w:jc w:val="left"/>
        <w:rPr>
          <w:rFonts w:eastAsia="Calibri"/>
          <w:szCs w:val="24"/>
        </w:rPr>
      </w:pPr>
      <w:r w:rsidRPr="00CB401B">
        <w:rPr>
          <w:rFonts w:eastAsia="Calibri"/>
          <w:szCs w:val="24"/>
        </w:rPr>
        <w:t>слов с учётом произносительных вариантов орфоэпической нормы; употребление слов с учётом стилистических вариантов орфоэпической нормы; понимание активных процессов в области произношения и ударения;</w:t>
      </w:r>
    </w:p>
    <w:p w:rsidR="00CB401B" w:rsidRPr="00CB401B" w:rsidRDefault="00CB401B" w:rsidP="00CB401B">
      <w:pPr>
        <w:spacing w:after="0" w:line="243" w:lineRule="auto"/>
        <w:ind w:left="249" w:right="3" w:firstLine="698"/>
        <w:rPr>
          <w:rFonts w:eastAsia="Calibri"/>
          <w:szCs w:val="24"/>
        </w:rPr>
      </w:pPr>
      <w:r w:rsidRPr="00CB401B">
        <w:rPr>
          <w:rFonts w:eastAsia="Calibri"/>
          <w:b/>
          <w:szCs w:val="24"/>
        </w:rPr>
        <w:t xml:space="preserve">соблюдение основных лексических норм современного русского литературного языка: </w:t>
      </w:r>
      <w:r w:rsidRPr="00CB401B">
        <w:rPr>
          <w:rFonts w:eastAsia="Calibri"/>
          <w:szCs w:val="24"/>
        </w:rPr>
        <w:t xml:space="preserve">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 различение стилистических вариантов лексической нормы; </w:t>
      </w:r>
    </w:p>
    <w:p w:rsidR="00CB401B" w:rsidRPr="00CB401B" w:rsidRDefault="00CB401B" w:rsidP="00CB401B">
      <w:pPr>
        <w:spacing w:after="0"/>
        <w:ind w:left="10" w:right="2" w:hanging="10"/>
        <w:jc w:val="right"/>
        <w:rPr>
          <w:rFonts w:eastAsia="Calibri"/>
          <w:szCs w:val="24"/>
        </w:rPr>
      </w:pPr>
      <w:r w:rsidRPr="00CB401B">
        <w:rPr>
          <w:rFonts w:eastAsia="Calibri"/>
          <w:szCs w:val="24"/>
        </w:rPr>
        <w:t>употребление имён существительных, прилагательных, глаголов с учётом</w:t>
      </w:r>
    </w:p>
    <w:p w:rsidR="00CB401B" w:rsidRPr="00CB401B" w:rsidRDefault="00CB401B" w:rsidP="00CB401B">
      <w:pPr>
        <w:spacing w:after="0" w:line="243" w:lineRule="auto"/>
        <w:ind w:left="957" w:right="3" w:hanging="708"/>
        <w:rPr>
          <w:rFonts w:eastAsia="Calibri"/>
          <w:szCs w:val="24"/>
        </w:rPr>
      </w:pPr>
      <w:r w:rsidRPr="00CB401B">
        <w:rPr>
          <w:rFonts w:eastAsia="Calibri"/>
          <w:szCs w:val="24"/>
        </w:rPr>
        <w:lastRenderedPageBreak/>
        <w:t>стилистических вариантов лексической нормы; употребление синонимов, антонимов‚ омонимов с учётом стилистических</w:t>
      </w:r>
    </w:p>
    <w:p w:rsidR="00CB401B" w:rsidRPr="00CB401B" w:rsidRDefault="00CB401B" w:rsidP="00CB401B">
      <w:pPr>
        <w:spacing w:after="0" w:line="237" w:lineRule="auto"/>
        <w:ind w:left="957" w:right="2265" w:hanging="708"/>
        <w:jc w:val="left"/>
        <w:rPr>
          <w:rFonts w:eastAsia="Calibri"/>
          <w:szCs w:val="24"/>
        </w:rPr>
      </w:pPr>
      <w:r w:rsidRPr="00CB401B">
        <w:rPr>
          <w:rFonts w:eastAsia="Calibri"/>
          <w:szCs w:val="24"/>
        </w:rPr>
        <w:t>вариантов лексической нормы; различение типичных речевых ошибок; редактирование текста с целью исправления речевых ошибок;</w:t>
      </w:r>
    </w:p>
    <w:p w:rsidR="00CB401B" w:rsidRPr="00CB401B" w:rsidRDefault="00CB401B" w:rsidP="00CB401B">
      <w:pPr>
        <w:spacing w:after="0" w:line="243" w:lineRule="auto"/>
        <w:ind w:left="972" w:right="3" w:firstLine="0"/>
        <w:rPr>
          <w:rFonts w:eastAsia="Calibri"/>
          <w:szCs w:val="24"/>
        </w:rPr>
      </w:pPr>
      <w:r w:rsidRPr="00CB401B">
        <w:rPr>
          <w:rFonts w:eastAsia="Calibri"/>
          <w:szCs w:val="24"/>
        </w:rPr>
        <w:t>выявление и исправление речевых ошибок в устной речи;</w:t>
      </w:r>
    </w:p>
    <w:p w:rsidR="00CB401B" w:rsidRPr="00CB401B" w:rsidRDefault="00CB401B" w:rsidP="00CB401B">
      <w:pPr>
        <w:spacing w:after="0" w:line="243" w:lineRule="auto"/>
        <w:ind w:left="249" w:right="3" w:firstLine="698"/>
        <w:rPr>
          <w:rFonts w:eastAsia="Calibri"/>
          <w:szCs w:val="24"/>
        </w:rPr>
      </w:pPr>
      <w:r w:rsidRPr="00CB401B">
        <w:rPr>
          <w:rFonts w:eastAsia="Calibri"/>
          <w:b/>
          <w:szCs w:val="24"/>
        </w:rPr>
        <w:t xml:space="preserve">соблюдение основных грамматических норм современного русского литературного языка: </w:t>
      </w:r>
      <w:r w:rsidRPr="00CB401B">
        <w:rPr>
          <w:rFonts w:eastAsia="Calibri"/>
          <w:szCs w:val="24"/>
        </w:rPr>
        <w:t xml:space="preserve">употребление заимствованных несклоняемых имен существительных; сложных существительных; имён собственных (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 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w:t>
      </w:r>
      <w:r w:rsidRPr="00CB401B">
        <w:rPr>
          <w:rFonts w:eastAsia="Calibri"/>
          <w:i/>
          <w:szCs w:val="24"/>
        </w:rPr>
        <w:t>благодаря, согласно, вопреки</w:t>
      </w:r>
      <w:r w:rsidRPr="00CB401B">
        <w:rPr>
          <w:rFonts w:eastAsia="Calibri"/>
          <w:szCs w:val="24"/>
        </w:rPr>
        <w:t xml:space="preserve">; употребление предлогов </w:t>
      </w:r>
      <w:r w:rsidRPr="00CB401B">
        <w:rPr>
          <w:rFonts w:eastAsia="Calibri"/>
          <w:i/>
          <w:szCs w:val="24"/>
        </w:rPr>
        <w:t>о</w:t>
      </w:r>
      <w:r w:rsidRPr="00CB401B">
        <w:rPr>
          <w:rFonts w:eastAsia="Calibri"/>
          <w:szCs w:val="24"/>
        </w:rPr>
        <w:t xml:space="preserve">‚ </w:t>
      </w:r>
      <w:r w:rsidRPr="00CB401B">
        <w:rPr>
          <w:rFonts w:eastAsia="Calibri"/>
          <w:i/>
          <w:szCs w:val="24"/>
        </w:rPr>
        <w:t>по</w:t>
      </w:r>
      <w:r w:rsidRPr="00CB401B">
        <w:rPr>
          <w:rFonts w:eastAsia="Calibri"/>
          <w:szCs w:val="24"/>
        </w:rPr>
        <w:t xml:space="preserve">‚ </w:t>
      </w:r>
      <w:r w:rsidRPr="00CB401B">
        <w:rPr>
          <w:rFonts w:eastAsia="Calibri"/>
          <w:i/>
          <w:szCs w:val="24"/>
        </w:rPr>
        <w:t>из</w:t>
      </w:r>
      <w:r w:rsidRPr="00CB401B">
        <w:rPr>
          <w:rFonts w:eastAsia="Calibri"/>
          <w:szCs w:val="24"/>
        </w:rPr>
        <w:t xml:space="preserve">‚ </w:t>
      </w:r>
      <w:r w:rsidRPr="00CB401B">
        <w:rPr>
          <w:rFonts w:eastAsia="Calibri"/>
          <w:i/>
          <w:szCs w:val="24"/>
        </w:rPr>
        <w:t>с</w:t>
      </w:r>
      <w:r w:rsidRPr="00CB401B">
        <w:rPr>
          <w:rFonts w:eastAsia="Calibri"/>
          <w:szCs w:val="24"/>
        </w:rPr>
        <w:t xml:space="preserve"> в составе словосочетания‚ употребление предлога </w:t>
      </w:r>
      <w:r w:rsidRPr="00CB401B">
        <w:rPr>
          <w:rFonts w:eastAsia="Calibri"/>
          <w:i/>
          <w:szCs w:val="24"/>
        </w:rPr>
        <w:t>по</w:t>
      </w:r>
      <w:r w:rsidRPr="00CB401B">
        <w:rPr>
          <w:rFonts w:eastAsia="Calibri"/>
          <w:szCs w:val="24"/>
        </w:rPr>
        <w:t xml:space="preserve">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 определение типичных грамматических ошибок в речи;</w:t>
      </w:r>
    </w:p>
    <w:p w:rsidR="00CB401B" w:rsidRPr="00CB401B" w:rsidRDefault="00CB401B" w:rsidP="00CB401B">
      <w:pPr>
        <w:spacing w:after="0" w:line="243" w:lineRule="auto"/>
        <w:ind w:left="249" w:right="3" w:firstLine="698"/>
        <w:rPr>
          <w:rFonts w:eastAsia="Calibri"/>
          <w:szCs w:val="24"/>
        </w:rPr>
      </w:pPr>
      <w:proofErr w:type="gramStart"/>
      <w:r w:rsidRPr="00CB401B">
        <w:rPr>
          <w:rFonts w:eastAsia="Calibri"/>
          <w:szCs w:val="24"/>
        </w:rPr>
        <w:t>различение</w:t>
      </w:r>
      <w:proofErr w:type="gramEnd"/>
      <w:r w:rsidRPr="00CB401B">
        <w:rPr>
          <w:rFonts w:eastAsia="Calibri"/>
          <w:szCs w:val="24"/>
        </w:rPr>
        <w:t xml:space="preserve"> вариантов грамматической нормы: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w:t>
      </w:r>
      <w:r w:rsidRPr="00CB401B">
        <w:rPr>
          <w:rFonts w:eastAsia="Calibri"/>
          <w:i/>
          <w:szCs w:val="24"/>
        </w:rPr>
        <w:t>–а(-я)</w:t>
      </w:r>
      <w:r w:rsidRPr="00CB401B">
        <w:rPr>
          <w:rFonts w:eastAsia="Calibri"/>
          <w:szCs w:val="24"/>
        </w:rPr>
        <w:t xml:space="preserve">, </w:t>
      </w:r>
      <w:r w:rsidRPr="00CB401B">
        <w:rPr>
          <w:rFonts w:eastAsia="Calibri"/>
          <w:i/>
          <w:szCs w:val="24"/>
        </w:rPr>
        <w:t>- ы(и )</w:t>
      </w:r>
    </w:p>
    <w:p w:rsidR="00CB401B" w:rsidRPr="00CB401B" w:rsidRDefault="00CB401B" w:rsidP="00CB401B">
      <w:pPr>
        <w:spacing w:after="0" w:line="243" w:lineRule="auto"/>
        <w:ind w:left="249" w:right="3" w:firstLine="0"/>
        <w:rPr>
          <w:rFonts w:eastAsia="Calibri"/>
          <w:szCs w:val="24"/>
        </w:rPr>
      </w:pPr>
      <w:r w:rsidRPr="00CB401B">
        <w:rPr>
          <w:rFonts w:eastAsia="Calibri"/>
          <w:szCs w:val="24"/>
        </w:rPr>
        <w:t>‚ различающихся по смыслу‚ литературных и разговорных форм глаголов‚ причастий‚ деепричастий‚ наречий; различение вариантов грамматической синтаксической нормы‚ обусловленных</w:t>
      </w:r>
    </w:p>
    <w:p w:rsidR="00CB401B" w:rsidRPr="00CB401B" w:rsidRDefault="00CB401B" w:rsidP="00CB401B">
      <w:pPr>
        <w:spacing w:after="0" w:line="243" w:lineRule="auto"/>
        <w:ind w:left="957" w:right="3" w:hanging="708"/>
        <w:rPr>
          <w:rFonts w:eastAsia="Calibri"/>
          <w:szCs w:val="24"/>
        </w:rPr>
      </w:pPr>
      <w:r w:rsidRPr="00CB401B">
        <w:rPr>
          <w:rFonts w:eastAsia="Calibri"/>
          <w:szCs w:val="24"/>
        </w:rPr>
        <w:t>грамматической синонимией словосочетаний‚ простых и сложных предложений; правильное употребление имён существительных, прилагательных, глаголов с</w:t>
      </w:r>
    </w:p>
    <w:p w:rsidR="00CB401B" w:rsidRPr="00CB401B" w:rsidRDefault="00CB401B" w:rsidP="00CB401B">
      <w:pPr>
        <w:spacing w:after="0" w:line="243" w:lineRule="auto"/>
        <w:ind w:left="249" w:right="3" w:firstLine="0"/>
        <w:rPr>
          <w:rFonts w:eastAsia="Calibri"/>
          <w:szCs w:val="24"/>
        </w:rPr>
      </w:pPr>
      <w:r w:rsidRPr="00CB401B">
        <w:rPr>
          <w:rFonts w:eastAsia="Calibri"/>
          <w:szCs w:val="24"/>
        </w:rPr>
        <w:t>учётом вариантов грамматической нормы; 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 выявление и исправление грамматических ошибок в устной речи;</w:t>
      </w:r>
    </w:p>
    <w:p w:rsidR="00CB401B" w:rsidRPr="00CB401B" w:rsidRDefault="00CB401B" w:rsidP="00CB401B">
      <w:pPr>
        <w:spacing w:after="0"/>
        <w:ind w:left="10" w:right="-5" w:hanging="10"/>
        <w:jc w:val="right"/>
        <w:rPr>
          <w:rFonts w:eastAsia="Calibri"/>
          <w:szCs w:val="24"/>
        </w:rPr>
      </w:pPr>
      <w:r w:rsidRPr="00CB401B">
        <w:rPr>
          <w:rFonts w:eastAsia="Calibri"/>
          <w:b/>
          <w:szCs w:val="24"/>
        </w:rPr>
        <w:t xml:space="preserve">соблюдение основных норм русского речевого этикета: </w:t>
      </w:r>
      <w:r w:rsidRPr="00CB401B">
        <w:rPr>
          <w:rFonts w:eastAsia="Calibri"/>
          <w:szCs w:val="24"/>
        </w:rPr>
        <w:t>этикетные формы и</w:t>
      </w:r>
    </w:p>
    <w:p w:rsidR="00CB401B" w:rsidRPr="00CB401B" w:rsidRDefault="00CB401B" w:rsidP="00CB401B">
      <w:pPr>
        <w:spacing w:after="0" w:line="243" w:lineRule="auto"/>
        <w:ind w:left="249" w:right="3" w:firstLine="0"/>
        <w:rPr>
          <w:rFonts w:eastAsia="Calibri"/>
          <w:szCs w:val="24"/>
        </w:rPr>
      </w:pPr>
      <w:proofErr w:type="gramStart"/>
      <w:r w:rsidRPr="00CB401B">
        <w:rPr>
          <w:rFonts w:eastAsia="Calibri"/>
          <w:szCs w:val="24"/>
        </w:rPr>
        <w:t>формулы</w:t>
      </w:r>
      <w:proofErr w:type="gramEnd"/>
      <w:r w:rsidRPr="00CB401B">
        <w:rPr>
          <w:rFonts w:eastAsia="Calibri"/>
          <w:szCs w:val="24"/>
        </w:rPr>
        <w:t xml:space="preserve">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соблюдение этикетных форм и устойчивых формул‚ принципов  этикетного</w:t>
      </w:r>
    </w:p>
    <w:p w:rsidR="00CB401B" w:rsidRPr="00CB401B" w:rsidRDefault="00CB401B" w:rsidP="00CB401B">
      <w:pPr>
        <w:spacing w:after="0" w:line="243" w:lineRule="auto"/>
        <w:ind w:left="957" w:right="3" w:hanging="708"/>
        <w:rPr>
          <w:rFonts w:eastAsia="Calibri"/>
          <w:szCs w:val="24"/>
        </w:rPr>
      </w:pPr>
      <w:r w:rsidRPr="00CB401B">
        <w:rPr>
          <w:rFonts w:eastAsia="Calibri"/>
          <w:szCs w:val="24"/>
        </w:rPr>
        <w:t>общения, лежащих в основе национального речевого этикета; соблюдение русской этикетной вербальной и невербальной манеры общения; использование в общении этикетных речевых тактик и приёмов‚ помогающих</w:t>
      </w:r>
    </w:p>
    <w:p w:rsidR="00CB401B" w:rsidRPr="00CB401B" w:rsidRDefault="00CB401B" w:rsidP="00CB401B">
      <w:pPr>
        <w:spacing w:after="0" w:line="243" w:lineRule="auto"/>
        <w:ind w:left="957" w:right="3" w:hanging="708"/>
        <w:rPr>
          <w:rFonts w:eastAsia="Calibri"/>
          <w:szCs w:val="24"/>
        </w:rPr>
      </w:pPr>
      <w:r w:rsidRPr="00CB401B">
        <w:rPr>
          <w:rFonts w:eastAsia="Calibri"/>
          <w:szCs w:val="24"/>
        </w:rPr>
        <w:t>противостоять речевой агрессии; использование при общении в электронной среде этики и русского речевого</w:t>
      </w:r>
    </w:p>
    <w:p w:rsidR="00CB401B" w:rsidRPr="00CB401B" w:rsidRDefault="00CB401B" w:rsidP="00CB401B">
      <w:pPr>
        <w:spacing w:after="0" w:line="243" w:lineRule="auto"/>
        <w:ind w:left="957" w:right="3" w:hanging="708"/>
        <w:rPr>
          <w:rFonts w:eastAsia="Calibri"/>
          <w:szCs w:val="24"/>
        </w:rPr>
      </w:pPr>
      <w:r w:rsidRPr="00CB401B">
        <w:rPr>
          <w:rFonts w:eastAsia="Calibri"/>
          <w:szCs w:val="24"/>
        </w:rPr>
        <w:t>этикета; соблюдение норм русского этикетного речевого поведения в ситуациях делового</w:t>
      </w:r>
    </w:p>
    <w:p w:rsidR="00CB401B" w:rsidRPr="00CB401B" w:rsidRDefault="00CB401B" w:rsidP="00CB401B">
      <w:pPr>
        <w:spacing w:after="0" w:line="243" w:lineRule="auto"/>
        <w:ind w:left="957" w:right="2504" w:hanging="708"/>
        <w:rPr>
          <w:rFonts w:eastAsia="Calibri"/>
          <w:szCs w:val="24"/>
        </w:rPr>
      </w:pPr>
      <w:r w:rsidRPr="00CB401B">
        <w:rPr>
          <w:rFonts w:eastAsia="Calibri"/>
          <w:szCs w:val="24"/>
        </w:rPr>
        <w:t>общения; понимание активных процессов в русском речевом этикете;</w:t>
      </w:r>
    </w:p>
    <w:p w:rsidR="00CB401B" w:rsidRPr="00CB401B" w:rsidRDefault="00CB401B" w:rsidP="00CB401B">
      <w:pPr>
        <w:spacing w:after="0"/>
        <w:ind w:left="10" w:right="-5" w:hanging="10"/>
        <w:jc w:val="right"/>
        <w:rPr>
          <w:rFonts w:eastAsia="Calibri"/>
          <w:szCs w:val="24"/>
        </w:rPr>
      </w:pPr>
      <w:r w:rsidRPr="00CB401B">
        <w:rPr>
          <w:rFonts w:eastAsia="Calibri"/>
          <w:b/>
          <w:szCs w:val="24"/>
        </w:rPr>
        <w:t>соблюдение основных орфографических норм современного русского</w:t>
      </w:r>
    </w:p>
    <w:p w:rsidR="00CB401B" w:rsidRPr="00CB401B" w:rsidRDefault="00CB401B" w:rsidP="00CB401B">
      <w:pPr>
        <w:spacing w:after="0" w:line="243" w:lineRule="auto"/>
        <w:ind w:left="249" w:right="3" w:firstLine="0"/>
        <w:rPr>
          <w:rFonts w:eastAsia="Calibri"/>
          <w:szCs w:val="24"/>
        </w:rPr>
      </w:pPr>
      <w:proofErr w:type="gramStart"/>
      <w:r w:rsidRPr="00CB401B">
        <w:rPr>
          <w:rFonts w:eastAsia="Calibri"/>
          <w:b/>
          <w:szCs w:val="24"/>
        </w:rPr>
        <w:t>литературного</w:t>
      </w:r>
      <w:proofErr w:type="gramEnd"/>
      <w:r w:rsidRPr="00CB401B">
        <w:rPr>
          <w:rFonts w:eastAsia="Calibri"/>
          <w:b/>
          <w:szCs w:val="24"/>
        </w:rPr>
        <w:t xml:space="preserve"> языка </w:t>
      </w:r>
      <w:r w:rsidRPr="00CB401B">
        <w:rPr>
          <w:rFonts w:eastAsia="Calibri"/>
          <w:szCs w:val="24"/>
        </w:rPr>
        <w:t>( в рамках изученного в основном курсе);</w:t>
      </w:r>
    </w:p>
    <w:p w:rsidR="00CB401B" w:rsidRPr="00CB401B" w:rsidRDefault="00CB401B" w:rsidP="00CB401B">
      <w:pPr>
        <w:spacing w:after="0"/>
        <w:ind w:left="10" w:right="-5" w:hanging="10"/>
        <w:jc w:val="right"/>
        <w:rPr>
          <w:rFonts w:eastAsia="Calibri"/>
          <w:szCs w:val="24"/>
        </w:rPr>
      </w:pPr>
      <w:r w:rsidRPr="00CB401B">
        <w:rPr>
          <w:rFonts w:eastAsia="Calibri"/>
          <w:b/>
          <w:szCs w:val="24"/>
        </w:rPr>
        <w:t>соблюдение основных пунктуационных норм современного русского</w:t>
      </w:r>
    </w:p>
    <w:p w:rsidR="00CB401B" w:rsidRPr="00CB401B" w:rsidRDefault="00CB401B" w:rsidP="00CB401B">
      <w:pPr>
        <w:spacing w:after="0" w:line="243" w:lineRule="auto"/>
        <w:ind w:left="957" w:right="3" w:hanging="708"/>
        <w:rPr>
          <w:rFonts w:eastAsia="Calibri"/>
          <w:szCs w:val="24"/>
        </w:rPr>
      </w:pPr>
      <w:proofErr w:type="gramStart"/>
      <w:r w:rsidRPr="00CB401B">
        <w:rPr>
          <w:rFonts w:eastAsia="Calibri"/>
          <w:b/>
          <w:szCs w:val="24"/>
        </w:rPr>
        <w:lastRenderedPageBreak/>
        <w:t>литературного</w:t>
      </w:r>
      <w:proofErr w:type="gramEnd"/>
      <w:r w:rsidRPr="00CB401B">
        <w:rPr>
          <w:rFonts w:eastAsia="Calibri"/>
          <w:b/>
          <w:szCs w:val="24"/>
        </w:rPr>
        <w:t xml:space="preserve"> языки </w:t>
      </w:r>
      <w:r w:rsidRPr="00CB401B">
        <w:rPr>
          <w:rFonts w:eastAsia="Calibri"/>
          <w:szCs w:val="24"/>
        </w:rPr>
        <w:t>( в рамках изученного в основном курсе); использование толковых, в том числе мультимедийных, словарей для определения</w:t>
      </w:r>
    </w:p>
    <w:p w:rsidR="00CB401B" w:rsidRPr="00CB401B" w:rsidRDefault="00CB401B" w:rsidP="00CB401B">
      <w:pPr>
        <w:spacing w:after="0" w:line="243" w:lineRule="auto"/>
        <w:ind w:left="957" w:right="3" w:hanging="708"/>
        <w:rPr>
          <w:rFonts w:eastAsia="Calibri"/>
          <w:szCs w:val="24"/>
        </w:rPr>
      </w:pPr>
      <w:r w:rsidRPr="00CB401B">
        <w:rPr>
          <w:rFonts w:eastAsia="Calibri"/>
          <w:szCs w:val="24"/>
        </w:rPr>
        <w:t>лексического значения слова, особенностей употребления; использование орфоэпических, в том числе мультимедийных, орфографических</w:t>
      </w:r>
    </w:p>
    <w:p w:rsidR="00CB401B" w:rsidRPr="00CB401B" w:rsidRDefault="00CB401B" w:rsidP="00CB401B">
      <w:pPr>
        <w:spacing w:after="0" w:line="243" w:lineRule="auto"/>
        <w:ind w:left="249" w:right="3" w:firstLine="0"/>
        <w:rPr>
          <w:rFonts w:eastAsia="Calibri"/>
          <w:szCs w:val="24"/>
        </w:rPr>
      </w:pPr>
      <w:r w:rsidRPr="00CB401B">
        <w:rPr>
          <w:rFonts w:eastAsia="Calibri"/>
          <w:szCs w:val="24"/>
        </w:rPr>
        <w:t>словарей для определения нормативного произношения слова; вариантов произношения; 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 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 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CB401B" w:rsidRPr="00CB401B" w:rsidRDefault="00CB401B" w:rsidP="00CB401B">
      <w:pPr>
        <w:spacing w:after="0" w:line="243" w:lineRule="auto"/>
        <w:ind w:left="264" w:right="-4" w:firstLine="708"/>
        <w:rPr>
          <w:rFonts w:eastAsia="Calibri"/>
          <w:szCs w:val="24"/>
        </w:rPr>
      </w:pPr>
      <w:r w:rsidRPr="00CB401B">
        <w:rPr>
          <w:rFonts w:eastAsia="Calibri"/>
          <w:b/>
          <w:szCs w:val="24"/>
        </w:rPr>
        <w:t>3.Совершенствование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CB401B" w:rsidRPr="00CB401B" w:rsidRDefault="00CB401B" w:rsidP="00CB401B">
      <w:pPr>
        <w:spacing w:after="0" w:line="243" w:lineRule="auto"/>
        <w:ind w:left="249" w:right="3" w:firstLine="698"/>
        <w:rPr>
          <w:rFonts w:eastAsia="Calibri"/>
          <w:szCs w:val="24"/>
        </w:rPr>
      </w:pPr>
      <w:r w:rsidRPr="00CB401B">
        <w:rPr>
          <w:rFonts w:eastAsia="Calibri"/>
          <w:szCs w:val="24"/>
        </w:rPr>
        <w:t>владение различными видами слушания (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 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 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 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 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 дедуктивно-индуктивные, стержневые/индуктивно-дедуктивные); 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 владение правилами информационной безопасности при общении в социальных</w:t>
      </w:r>
    </w:p>
    <w:p w:rsidR="00CB401B" w:rsidRPr="00CB401B" w:rsidRDefault="00CB401B" w:rsidP="00CB401B">
      <w:pPr>
        <w:spacing w:after="0" w:line="243" w:lineRule="auto"/>
        <w:ind w:left="957" w:right="3" w:hanging="708"/>
        <w:rPr>
          <w:rFonts w:eastAsia="Calibri"/>
          <w:szCs w:val="24"/>
        </w:rPr>
      </w:pPr>
      <w:r w:rsidRPr="00CB401B">
        <w:rPr>
          <w:rFonts w:eastAsia="Calibri"/>
          <w:szCs w:val="24"/>
        </w:rPr>
        <w:t>сетях; уместное использование коммуникативных стратегий и тактик устного общения:</w:t>
      </w:r>
    </w:p>
    <w:p w:rsidR="00CB401B" w:rsidRPr="00CB401B" w:rsidRDefault="00CB401B" w:rsidP="00CB401B">
      <w:pPr>
        <w:spacing w:after="0" w:line="243" w:lineRule="auto"/>
        <w:ind w:left="249" w:right="3" w:firstLine="0"/>
        <w:rPr>
          <w:rFonts w:eastAsia="Calibri"/>
          <w:szCs w:val="24"/>
        </w:rPr>
      </w:pPr>
      <w:r w:rsidRPr="00CB401B">
        <w:rPr>
          <w:rFonts w:eastAsia="Calibri"/>
          <w:szCs w:val="24"/>
        </w:rPr>
        <w:t>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CB401B" w:rsidRPr="00CB401B" w:rsidRDefault="00CB401B" w:rsidP="00CB401B">
      <w:pPr>
        <w:spacing w:after="0"/>
        <w:ind w:left="10" w:right="2" w:hanging="10"/>
        <w:jc w:val="right"/>
        <w:rPr>
          <w:rFonts w:eastAsia="Calibri"/>
          <w:szCs w:val="24"/>
        </w:rPr>
      </w:pPr>
      <w:r w:rsidRPr="00CB401B">
        <w:rPr>
          <w:rFonts w:eastAsia="Calibri"/>
          <w:szCs w:val="24"/>
        </w:rPr>
        <w:t>участие в беседе, споре, владение правилами корректного речевого поведения в</w:t>
      </w:r>
    </w:p>
    <w:p w:rsidR="00CB401B" w:rsidRPr="00CB401B" w:rsidRDefault="00CB401B" w:rsidP="00CB401B">
      <w:pPr>
        <w:spacing w:after="0" w:line="243" w:lineRule="auto"/>
        <w:ind w:left="249" w:right="3" w:firstLine="0"/>
        <w:rPr>
          <w:rFonts w:eastAsia="Calibri"/>
          <w:szCs w:val="24"/>
        </w:rPr>
      </w:pPr>
      <w:r w:rsidRPr="00CB401B">
        <w:rPr>
          <w:rFonts w:eastAsia="Calibri"/>
          <w:szCs w:val="24"/>
        </w:rPr>
        <w:t>споре; 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 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создание устных и письменных текстов описательного типа: определение,</w:t>
      </w:r>
    </w:p>
    <w:p w:rsidR="00CB401B" w:rsidRPr="00CB401B" w:rsidRDefault="00CB401B" w:rsidP="00CB401B">
      <w:pPr>
        <w:spacing w:after="0" w:line="243" w:lineRule="auto"/>
        <w:ind w:left="249" w:right="3" w:firstLine="0"/>
        <w:rPr>
          <w:rFonts w:eastAsia="Calibri"/>
          <w:szCs w:val="24"/>
        </w:rPr>
      </w:pPr>
      <w:r w:rsidRPr="00CB401B">
        <w:rPr>
          <w:rFonts w:eastAsia="Calibri"/>
          <w:szCs w:val="24"/>
        </w:rPr>
        <w:t xml:space="preserve">дефиниция, собственно описание, пояснение; создание устных и письменных текстов аргументативного типа (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создание текста как результата проектной (исследовательской) </w:t>
      </w:r>
      <w:r w:rsidRPr="00CB401B">
        <w:rPr>
          <w:rFonts w:eastAsia="Calibri"/>
          <w:szCs w:val="24"/>
        </w:rPr>
        <w:lastRenderedPageBreak/>
        <w:t>деятельности; оформление реферата в письменной форме и представление его в устной форме; чтение, комплексный анализ и создание текстов публицистических жанров (девиз,</w:t>
      </w:r>
    </w:p>
    <w:p w:rsidR="00CB401B" w:rsidRPr="00CB401B" w:rsidRDefault="00CB401B" w:rsidP="00CB401B">
      <w:pPr>
        <w:spacing w:after="275" w:line="243" w:lineRule="auto"/>
        <w:ind w:left="249" w:right="3" w:firstLine="0"/>
        <w:rPr>
          <w:rFonts w:eastAsia="Calibri"/>
          <w:szCs w:val="24"/>
        </w:rPr>
      </w:pPr>
      <w:r w:rsidRPr="00CB401B">
        <w:rPr>
          <w:rFonts w:eastAsia="Calibri"/>
          <w:szCs w:val="24"/>
        </w:rPr>
        <w:t>слоган, путевые записки, проблемный очерк; тексты рекламных объявлений); 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фактуальной и подтекстовой информации текста, его сильных позиций; создание объявлений (в устной и письменной форме); деловых писем; 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 редактирование собственных текстов с целью совершенствования их содержания и формы; сопоставление чернового и отредактированного текстов.</w:t>
      </w:r>
    </w:p>
    <w:p w:rsidR="00CB401B" w:rsidRPr="00CB401B" w:rsidRDefault="00CB401B" w:rsidP="00CB401B">
      <w:pPr>
        <w:spacing w:after="200" w:line="276" w:lineRule="auto"/>
        <w:ind w:left="0" w:right="0" w:firstLine="0"/>
        <w:contextualSpacing/>
        <w:jc w:val="center"/>
        <w:rPr>
          <w:rFonts w:eastAsia="Calibri"/>
          <w:b/>
          <w:color w:val="auto"/>
          <w:szCs w:val="24"/>
          <w:lang w:eastAsia="en-US"/>
        </w:rPr>
      </w:pPr>
      <w:r w:rsidRPr="00CB401B">
        <w:rPr>
          <w:rFonts w:eastAsia="Calibri"/>
          <w:b/>
          <w:color w:val="auto"/>
          <w:szCs w:val="24"/>
          <w:lang w:eastAsia="en-US"/>
        </w:rPr>
        <w:t>Родной (татарский) язык</w:t>
      </w:r>
    </w:p>
    <w:p w:rsidR="00CB401B" w:rsidRPr="00CB401B" w:rsidRDefault="00CB401B" w:rsidP="00CB401B">
      <w:pPr>
        <w:spacing w:after="0" w:line="360" w:lineRule="auto"/>
        <w:ind w:left="-142" w:right="0" w:firstLine="851"/>
        <w:contextualSpacing/>
        <w:rPr>
          <w:rFonts w:eastAsia="Times New Roman"/>
          <w:color w:val="auto"/>
          <w:szCs w:val="24"/>
        </w:rPr>
      </w:pPr>
      <w:r w:rsidRPr="00CB401B">
        <w:rPr>
          <w:rFonts w:eastAsia="Times New Roman"/>
          <w:color w:val="auto"/>
          <w:szCs w:val="24"/>
        </w:rPr>
        <w:t>В Федеральном государственном образовательном стандарте общего образования сформулированы следующие требования к освоению учебного предмета «Родной язык»:</w:t>
      </w:r>
    </w:p>
    <w:p w:rsidR="00CB401B" w:rsidRPr="00CB401B" w:rsidRDefault="00CB401B" w:rsidP="00CB401B">
      <w:pPr>
        <w:numPr>
          <w:ilvl w:val="0"/>
          <w:numId w:val="303"/>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воспитание патриотизма к Отечеству, прошлому и настоящему многонационального (татарского) народа России; осознание своей этнической принадлежности; знание истории, языка, культуры своего народа, своего края и России; воспитание чувства ответственности и долга перед Родиной;</w:t>
      </w:r>
    </w:p>
    <w:p w:rsidR="00CB401B" w:rsidRPr="00CB401B" w:rsidRDefault="00CB401B" w:rsidP="00CB401B">
      <w:pPr>
        <w:numPr>
          <w:ilvl w:val="0"/>
          <w:numId w:val="303"/>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формирование ответственного отношения к учению, осознанному выбору профессии на основе формирования уважительного отношения к труду;</w:t>
      </w:r>
    </w:p>
    <w:p w:rsidR="00CB401B" w:rsidRPr="00CB401B" w:rsidRDefault="00CB401B" w:rsidP="00CB401B">
      <w:pPr>
        <w:numPr>
          <w:ilvl w:val="0"/>
          <w:numId w:val="303"/>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формирование целостного мировоззрения, соответствующего современному уровню развития науки и общественной жизни;</w:t>
      </w:r>
    </w:p>
    <w:p w:rsidR="00CB401B" w:rsidRPr="00CB401B" w:rsidRDefault="00CB401B" w:rsidP="00CB401B">
      <w:pPr>
        <w:numPr>
          <w:ilvl w:val="0"/>
          <w:numId w:val="303"/>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формирование осознанного, уважительного и доброжелательного отношения к окружающим, готовности и способности вести диалог с ними и достигать в нем взаимопонимания;</w:t>
      </w:r>
    </w:p>
    <w:p w:rsidR="00CB401B" w:rsidRPr="00CB401B" w:rsidRDefault="00CB401B" w:rsidP="00CB401B">
      <w:pPr>
        <w:numPr>
          <w:ilvl w:val="0"/>
          <w:numId w:val="303"/>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освоение социальных норм, правил поведения социальной жизни; участие в школьном самоуправлении и общественной жизни с учетом региональных и этнокультурных особенностей;</w:t>
      </w:r>
    </w:p>
    <w:p w:rsidR="00CB401B" w:rsidRPr="00CB401B" w:rsidRDefault="00CB401B" w:rsidP="00CB401B">
      <w:pPr>
        <w:numPr>
          <w:ilvl w:val="0"/>
          <w:numId w:val="303"/>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формирование нравственных чувств и поведения, осознанного и ответственного отношения к своим поступкам;</w:t>
      </w:r>
    </w:p>
    <w:p w:rsidR="00CB401B" w:rsidRPr="00CB401B" w:rsidRDefault="00CB401B" w:rsidP="00CB401B">
      <w:pPr>
        <w:numPr>
          <w:ilvl w:val="0"/>
          <w:numId w:val="303"/>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формирование коммуникативной компетентности в общении с окружающими в образовательной и общественно-полезной деятельности;</w:t>
      </w:r>
    </w:p>
    <w:p w:rsidR="00CB401B" w:rsidRPr="00CB401B" w:rsidRDefault="00CB401B" w:rsidP="00CB401B">
      <w:pPr>
        <w:numPr>
          <w:ilvl w:val="0"/>
          <w:numId w:val="303"/>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формирование ценности здорового и безопасного образа жизни;</w:t>
      </w:r>
    </w:p>
    <w:p w:rsidR="00CB401B" w:rsidRPr="00CB401B" w:rsidRDefault="00CB401B" w:rsidP="00CB401B">
      <w:pPr>
        <w:numPr>
          <w:ilvl w:val="0"/>
          <w:numId w:val="303"/>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формирование основ экологической культуры;</w:t>
      </w:r>
    </w:p>
    <w:p w:rsidR="00CB401B" w:rsidRPr="00CB401B" w:rsidRDefault="00CB401B" w:rsidP="00CB401B">
      <w:pPr>
        <w:numPr>
          <w:ilvl w:val="0"/>
          <w:numId w:val="303"/>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осознание значения семейных ценностей, формирование и развитие уважительного и заботливого отношения к членам своей семьи;</w:t>
      </w:r>
    </w:p>
    <w:p w:rsidR="00CB401B" w:rsidRPr="00CB401B" w:rsidRDefault="00CB401B" w:rsidP="00CB401B">
      <w:pPr>
        <w:numPr>
          <w:ilvl w:val="0"/>
          <w:numId w:val="303"/>
        </w:numPr>
        <w:spacing w:after="0" w:line="360" w:lineRule="auto"/>
        <w:ind w:left="0" w:right="0" w:firstLine="709"/>
        <w:contextualSpacing/>
        <w:jc w:val="left"/>
        <w:rPr>
          <w:rFonts w:eastAsia="Times New Roman"/>
          <w:color w:val="auto"/>
          <w:szCs w:val="24"/>
        </w:rPr>
      </w:pPr>
      <w:proofErr w:type="gramStart"/>
      <w:r w:rsidRPr="00CB401B">
        <w:rPr>
          <w:rFonts w:eastAsia="Times New Roman"/>
          <w:color w:val="auto"/>
          <w:szCs w:val="24"/>
        </w:rPr>
        <w:t>развитие</w:t>
      </w:r>
      <w:proofErr w:type="gramEnd"/>
      <w:r w:rsidRPr="00CB401B">
        <w:rPr>
          <w:rFonts w:eastAsia="Times New Roman"/>
          <w:color w:val="auto"/>
          <w:szCs w:val="24"/>
        </w:rPr>
        <w:t xml:space="preserve"> эстетической культуры через освоение художественного наследия  татарского народа и других народов России и мира.</w:t>
      </w:r>
    </w:p>
    <w:p w:rsidR="00CB401B" w:rsidRPr="00CB401B" w:rsidRDefault="00CB401B" w:rsidP="00CB401B">
      <w:pPr>
        <w:spacing w:after="0" w:line="360" w:lineRule="auto"/>
        <w:ind w:left="0" w:right="0" w:firstLine="709"/>
        <w:contextualSpacing/>
        <w:rPr>
          <w:rFonts w:eastAsia="Times New Roman"/>
          <w:color w:val="auto"/>
          <w:szCs w:val="24"/>
        </w:rPr>
      </w:pPr>
      <w:r w:rsidRPr="00CB401B">
        <w:rPr>
          <w:rFonts w:eastAsia="Times New Roman"/>
          <w:color w:val="auto"/>
          <w:szCs w:val="24"/>
        </w:rPr>
        <w:lastRenderedPageBreak/>
        <w:t xml:space="preserve">Предметные результаты с учетом общих требований Стандарта и специфики учебного предмета «Родной (татарский) </w:t>
      </w:r>
      <w:proofErr w:type="gramStart"/>
      <w:r w:rsidRPr="00CB401B">
        <w:rPr>
          <w:rFonts w:eastAsia="Times New Roman"/>
          <w:color w:val="auto"/>
          <w:szCs w:val="24"/>
        </w:rPr>
        <w:t>язык»  должны</w:t>
      </w:r>
      <w:proofErr w:type="gramEnd"/>
      <w:r w:rsidRPr="00CB401B">
        <w:rPr>
          <w:rFonts w:eastAsia="Times New Roman"/>
          <w:color w:val="auto"/>
          <w:szCs w:val="24"/>
        </w:rPr>
        <w:t xml:space="preserve"> обеспечивать:</w:t>
      </w:r>
    </w:p>
    <w:p w:rsidR="00CB401B" w:rsidRPr="00CB401B" w:rsidRDefault="00CB401B" w:rsidP="00CB401B">
      <w:pPr>
        <w:numPr>
          <w:ilvl w:val="0"/>
          <w:numId w:val="304"/>
        </w:numPr>
        <w:spacing w:after="0" w:line="360" w:lineRule="auto"/>
        <w:ind w:left="0" w:right="0" w:firstLine="709"/>
        <w:contextualSpacing/>
        <w:jc w:val="left"/>
        <w:rPr>
          <w:rFonts w:eastAsia="Times New Roman"/>
          <w:color w:val="auto"/>
          <w:szCs w:val="24"/>
        </w:rPr>
      </w:pPr>
      <w:proofErr w:type="gramStart"/>
      <w:r w:rsidRPr="00CB401B">
        <w:rPr>
          <w:rFonts w:eastAsia="Times New Roman"/>
          <w:color w:val="auto"/>
          <w:szCs w:val="24"/>
        </w:rPr>
        <w:t>совершенствование</w:t>
      </w:r>
      <w:proofErr w:type="gramEnd"/>
      <w:r w:rsidRPr="00CB401B">
        <w:rPr>
          <w:rFonts w:eastAsia="Times New Roman"/>
          <w:color w:val="auto"/>
          <w:szCs w:val="24"/>
        </w:rPr>
        <w:t xml:space="preserve"> видов речевой деятельности, обеспечивающих эффективное овладение учебным предметом «Родной (татарский) язык»  и взаимодействие с окружающими в ситуациях формального и неформального межэтнического и межкультурного общения;</w:t>
      </w:r>
    </w:p>
    <w:p w:rsidR="00CB401B" w:rsidRPr="00CB401B" w:rsidRDefault="00CB401B" w:rsidP="00CB401B">
      <w:pPr>
        <w:numPr>
          <w:ilvl w:val="0"/>
          <w:numId w:val="304"/>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CB401B" w:rsidRPr="00CB401B" w:rsidRDefault="00CB401B" w:rsidP="00CB401B">
      <w:pPr>
        <w:numPr>
          <w:ilvl w:val="0"/>
          <w:numId w:val="304"/>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использование коммуникативно-эстетических возможностей родного языка;</w:t>
      </w:r>
    </w:p>
    <w:p w:rsidR="00CB401B" w:rsidRPr="00CB401B" w:rsidRDefault="00CB401B" w:rsidP="00CB401B">
      <w:pPr>
        <w:numPr>
          <w:ilvl w:val="0"/>
          <w:numId w:val="304"/>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систематизация научных знаний о языке, осознание взаимосвязи его уровней, освоение базовых понятий лингвистики;</w:t>
      </w:r>
    </w:p>
    <w:p w:rsidR="00CB401B" w:rsidRPr="00CB401B" w:rsidRDefault="00CB401B" w:rsidP="00CB401B">
      <w:pPr>
        <w:numPr>
          <w:ilvl w:val="0"/>
          <w:numId w:val="304"/>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формирование и развитие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многоаспектного анализа текста;</w:t>
      </w:r>
    </w:p>
    <w:p w:rsidR="00CB401B" w:rsidRPr="00CB401B" w:rsidRDefault="00CB401B" w:rsidP="00CB401B">
      <w:pPr>
        <w:numPr>
          <w:ilvl w:val="0"/>
          <w:numId w:val="304"/>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овладение основными нормами литературного родного языка (орфоэпическими, лексическими, грамматическими, орфографическими, пунктуационными), нормами татарского речевого этикета, приобретение опыта их использования в устной и письменной речевой практике;</w:t>
      </w:r>
    </w:p>
    <w:p w:rsidR="00CB401B" w:rsidRPr="00CB401B" w:rsidRDefault="00CB401B" w:rsidP="00CB401B">
      <w:pPr>
        <w:numPr>
          <w:ilvl w:val="0"/>
          <w:numId w:val="304"/>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формирование ответственности за языковую как общечеловеческую ценность.</w:t>
      </w:r>
    </w:p>
    <w:p w:rsidR="00CB401B" w:rsidRPr="00CB401B" w:rsidRDefault="00CB401B" w:rsidP="00CB401B">
      <w:pPr>
        <w:spacing w:after="160" w:line="259" w:lineRule="auto"/>
        <w:ind w:left="1080" w:right="0" w:firstLine="0"/>
        <w:contextualSpacing/>
        <w:jc w:val="center"/>
        <w:rPr>
          <w:rFonts w:eastAsia="Calibri"/>
          <w:color w:val="auto"/>
          <w:szCs w:val="24"/>
          <w:lang w:eastAsia="en-US"/>
        </w:rPr>
      </w:pPr>
    </w:p>
    <w:p w:rsidR="00CB401B" w:rsidRPr="00CB401B" w:rsidRDefault="00CB401B" w:rsidP="00CB401B">
      <w:pPr>
        <w:spacing w:after="160" w:line="259" w:lineRule="auto"/>
        <w:ind w:left="720" w:right="0" w:firstLine="0"/>
        <w:contextualSpacing/>
        <w:rPr>
          <w:rFonts w:eastAsia="Calibri"/>
          <w:color w:val="auto"/>
          <w:szCs w:val="24"/>
          <w:lang w:eastAsia="en-US"/>
        </w:rPr>
      </w:pPr>
      <w:r w:rsidRPr="00CB401B">
        <w:rPr>
          <w:rFonts w:eastAsia="Calibri"/>
          <w:b/>
          <w:color w:val="auto"/>
          <w:szCs w:val="24"/>
          <w:lang w:eastAsia="en-US"/>
        </w:rPr>
        <w:t>Личностными результатами</w:t>
      </w:r>
      <w:r w:rsidRPr="00CB401B">
        <w:rPr>
          <w:rFonts w:eastAsia="Calibri"/>
          <w:color w:val="auto"/>
          <w:szCs w:val="24"/>
          <w:lang w:eastAsia="en-US"/>
        </w:rPr>
        <w:t xml:space="preserve"> освоения выпускниками основной школы программы по родному (татарскому) языку являются:</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1) понимание татарского языка как одной из основных национально-культурных ценностей татарского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2) осознание эстетической ценности татарского языка; уважительное отношение к родному языку, гордость за него; потребность сохранить чистоту татарского языка как явления национальной культуры; стремление к речевому самосовершенствованию;</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w:t>
      </w:r>
      <w:r w:rsidRPr="00CB401B">
        <w:rPr>
          <w:rFonts w:eastAsia="Calibri"/>
          <w:b/>
          <w:color w:val="auto"/>
          <w:szCs w:val="24"/>
          <w:lang w:eastAsia="en-US"/>
        </w:rPr>
        <w:t>Метапредметными результатами</w:t>
      </w:r>
      <w:r w:rsidRPr="00CB401B">
        <w:rPr>
          <w:rFonts w:eastAsia="Calibri"/>
          <w:color w:val="auto"/>
          <w:szCs w:val="24"/>
          <w:lang w:eastAsia="en-US"/>
        </w:rPr>
        <w:t xml:space="preserve"> освоения выпускниками основной школы программы по татарскому (родному) языку являются:</w:t>
      </w:r>
    </w:p>
    <w:p w:rsidR="00CB401B" w:rsidRPr="00CB401B" w:rsidRDefault="00CB401B" w:rsidP="00CB401B">
      <w:pPr>
        <w:numPr>
          <w:ilvl w:val="0"/>
          <w:numId w:val="302"/>
        </w:numPr>
        <w:spacing w:after="200" w:line="276" w:lineRule="auto"/>
        <w:ind w:right="0"/>
        <w:jc w:val="left"/>
        <w:rPr>
          <w:rFonts w:eastAsia="Calibri"/>
          <w:color w:val="auto"/>
          <w:szCs w:val="24"/>
          <w:lang w:eastAsia="en-US"/>
        </w:rPr>
      </w:pPr>
      <w:r w:rsidRPr="00CB401B">
        <w:rPr>
          <w:rFonts w:eastAsia="Calibri"/>
          <w:color w:val="auto"/>
          <w:szCs w:val="24"/>
          <w:lang w:eastAsia="en-US"/>
        </w:rPr>
        <w:t>владение всеми видами речевой деятельности:</w:t>
      </w:r>
    </w:p>
    <w:p w:rsidR="00CB401B" w:rsidRPr="00CB401B" w:rsidRDefault="00CB401B" w:rsidP="00CB401B">
      <w:pPr>
        <w:numPr>
          <w:ilvl w:val="0"/>
          <w:numId w:val="302"/>
        </w:numPr>
        <w:spacing w:after="200" w:line="276" w:lineRule="auto"/>
        <w:ind w:right="0"/>
        <w:jc w:val="left"/>
        <w:rPr>
          <w:rFonts w:eastAsia="Calibri"/>
          <w:color w:val="auto"/>
          <w:szCs w:val="24"/>
          <w:lang w:eastAsia="en-US"/>
        </w:rPr>
      </w:pPr>
      <w:r w:rsidRPr="00CB401B">
        <w:rPr>
          <w:rFonts w:eastAsia="Calibri"/>
          <w:b/>
          <w:color w:val="auto"/>
          <w:szCs w:val="24"/>
          <w:lang w:eastAsia="en-US"/>
        </w:rPr>
        <w:t>Аудирование и чтение:</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 владение разными видами чтения (поисковым, просмотровым, ознакомительным, изучающим) текстов разных стилей и жанров;</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lastRenderedPageBreak/>
        <w:t xml:space="preserve"> • адекватное восприятие на слух текстов разных стилей и жанров; владение разными видами аудирования (выборочным, ознакомительным, детальным);</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 способность извлекать информацию из различных источников, включая средства массовой информации, компакт-диски учебного назначения, ресурсы </w:t>
      </w:r>
      <w:proofErr w:type="gramStart"/>
      <w:r w:rsidRPr="00CB401B">
        <w:rPr>
          <w:rFonts w:eastAsia="Calibri"/>
          <w:color w:val="auto"/>
          <w:szCs w:val="24"/>
          <w:lang w:eastAsia="en-US"/>
        </w:rPr>
        <w:t>Интернета;  свободно</w:t>
      </w:r>
      <w:proofErr w:type="gramEnd"/>
      <w:r w:rsidRPr="00CB401B">
        <w:rPr>
          <w:rFonts w:eastAsia="Calibri"/>
          <w:color w:val="auto"/>
          <w:szCs w:val="24"/>
          <w:lang w:eastAsia="en-US"/>
        </w:rPr>
        <w:t xml:space="preserve"> пользоваться словарями различных типов, справочной литературой, в том числе и на электронных носителях;</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CB401B" w:rsidRPr="00CB401B" w:rsidRDefault="00CB401B" w:rsidP="00CB401B">
      <w:pPr>
        <w:spacing w:after="160" w:line="259" w:lineRule="auto"/>
        <w:ind w:left="0" w:right="0" w:firstLine="0"/>
        <w:rPr>
          <w:rFonts w:eastAsia="Calibri"/>
          <w:b/>
          <w:color w:val="auto"/>
          <w:szCs w:val="24"/>
          <w:lang w:eastAsia="en-US"/>
        </w:rPr>
      </w:pPr>
      <w:r w:rsidRPr="00CB401B">
        <w:rPr>
          <w:rFonts w:eastAsia="Calibri"/>
          <w:b/>
          <w:color w:val="auto"/>
          <w:szCs w:val="24"/>
          <w:lang w:eastAsia="en-US"/>
        </w:rPr>
        <w:t xml:space="preserve"> говорение и письмо:</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 умение воспроизводить прослушанный или прочитанный текст с заданной степенью свернутости (план, пересказ, конспект, аннотация);</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 умение создавать устные и письменные тексты разных типов, стилей речи и жанров с учетом замысла, адресата и ситуации общения;</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 способность участвовать в речевом общении, соблюдая нормы речевого этикета; адекватно использовать жесты, мимику в процессе речевого общения;</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b/>
          <w:color w:val="auto"/>
          <w:szCs w:val="24"/>
          <w:lang w:eastAsia="en-US"/>
        </w:rPr>
        <w:t xml:space="preserve"> 2)</w:t>
      </w:r>
      <w:r w:rsidRPr="00CB401B">
        <w:rPr>
          <w:rFonts w:eastAsia="Calibri"/>
          <w:color w:val="auto"/>
          <w:szCs w:val="24"/>
          <w:lang w:eastAsia="en-US"/>
        </w:rPr>
        <w:t xml:space="preserve">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b/>
          <w:color w:val="auto"/>
          <w:szCs w:val="24"/>
          <w:lang w:eastAsia="en-US"/>
        </w:rPr>
        <w:t xml:space="preserve"> 3)</w:t>
      </w:r>
      <w:r w:rsidRPr="00CB401B">
        <w:rPr>
          <w:rFonts w:eastAsia="Calibri"/>
          <w:color w:val="auto"/>
          <w:szCs w:val="24"/>
          <w:lang w:eastAsia="en-US"/>
        </w:rPr>
        <w:t xml:space="preserve">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w:t>
      </w:r>
      <w:r w:rsidRPr="00CB401B">
        <w:rPr>
          <w:rFonts w:eastAsia="Calibri"/>
          <w:color w:val="auto"/>
          <w:szCs w:val="24"/>
          <w:lang w:eastAsia="en-US"/>
        </w:rPr>
        <w:lastRenderedPageBreak/>
        <w:t>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w:t>
      </w:r>
      <w:r w:rsidRPr="00CB401B">
        <w:rPr>
          <w:rFonts w:eastAsia="Calibri"/>
          <w:b/>
          <w:color w:val="auto"/>
          <w:szCs w:val="24"/>
          <w:lang w:eastAsia="en-US"/>
        </w:rPr>
        <w:t>Предметными результатами</w:t>
      </w:r>
      <w:r w:rsidRPr="00CB401B">
        <w:rPr>
          <w:rFonts w:eastAsia="Calibri"/>
          <w:color w:val="auto"/>
          <w:szCs w:val="24"/>
          <w:lang w:eastAsia="en-US"/>
        </w:rPr>
        <w:t xml:space="preserve"> освоения выпускниками основной школы программы по родному (татарскому) языку являются:</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1) представление об основных функциях языка, о роли татарского языка как национального языка татарского народа, как государственного языка Республики Татарстан и языка межнационального общения, о связи языка и культуры народа, о роли родного языка в жизни человека и общества;</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2) понимание места родного языка в системе гуманитарных наук и его роли в образовании в целом;</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3) усвоение основ научных знаний о родном языке; понимание взаимосвязи его уровней и единиц;</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5) овладение основными стилистическими ресурсами лексики и фразеологии русского языка, основными нормами татарского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определенным функциональным разновидностям языка, особенностей языкового оформления, использования выразительных средств языка;</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CB401B" w:rsidRPr="00CB401B" w:rsidRDefault="00CB401B" w:rsidP="00CB401B">
      <w:pPr>
        <w:spacing w:after="160" w:line="259" w:lineRule="auto"/>
        <w:ind w:left="0" w:right="0" w:firstLine="0"/>
        <w:rPr>
          <w:rFonts w:eastAsia="Calibri"/>
          <w:b/>
          <w:color w:val="auto"/>
          <w:szCs w:val="24"/>
          <w:lang w:eastAsia="en-US"/>
        </w:rPr>
      </w:pPr>
      <w:r w:rsidRPr="00CB401B">
        <w:rPr>
          <w:rFonts w:eastAsia="Calibri"/>
          <w:color w:val="auto"/>
          <w:szCs w:val="24"/>
          <w:lang w:eastAsia="en-US"/>
        </w:rPr>
        <w:t xml:space="preserve"> 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CB401B" w:rsidRPr="00CB401B" w:rsidRDefault="00CB401B" w:rsidP="00CB401B">
      <w:pPr>
        <w:spacing w:after="275" w:line="243" w:lineRule="auto"/>
        <w:ind w:left="249" w:right="3" w:firstLine="0"/>
        <w:rPr>
          <w:rFonts w:eastAsia="Calibri"/>
          <w:szCs w:val="24"/>
        </w:rPr>
      </w:pPr>
    </w:p>
    <w:p w:rsidR="00CB401B" w:rsidRPr="00CB401B" w:rsidRDefault="00AD57D0" w:rsidP="00CB401B">
      <w:pPr>
        <w:keepNext/>
        <w:keepLines/>
        <w:spacing w:after="274" w:line="243" w:lineRule="auto"/>
        <w:ind w:left="10" w:right="-15" w:hanging="10"/>
        <w:jc w:val="center"/>
        <w:outlineLvl w:val="0"/>
        <w:rPr>
          <w:rFonts w:eastAsia="Calibri"/>
          <w:b/>
          <w:szCs w:val="24"/>
        </w:rPr>
      </w:pPr>
      <w:r>
        <w:rPr>
          <w:rFonts w:eastAsia="Calibri"/>
          <w:b/>
          <w:szCs w:val="24"/>
        </w:rPr>
        <w:t xml:space="preserve">1.2.5.4 </w:t>
      </w:r>
      <w:proofErr w:type="gramStart"/>
      <w:r w:rsidR="00CB401B" w:rsidRPr="00CB401B">
        <w:rPr>
          <w:rFonts w:eastAsia="Calibri"/>
          <w:b/>
          <w:szCs w:val="24"/>
        </w:rPr>
        <w:t>Родная  (</w:t>
      </w:r>
      <w:proofErr w:type="gramEnd"/>
      <w:r w:rsidR="00CB401B" w:rsidRPr="00CB401B">
        <w:rPr>
          <w:rFonts w:eastAsia="Calibri"/>
          <w:b/>
          <w:szCs w:val="24"/>
        </w:rPr>
        <w:t xml:space="preserve">русская)литература. </w:t>
      </w:r>
    </w:p>
    <w:p w:rsidR="00CB401B" w:rsidRPr="00CB401B" w:rsidRDefault="00CB401B" w:rsidP="00CB401B">
      <w:pPr>
        <w:spacing w:after="0" w:line="243" w:lineRule="auto"/>
        <w:ind w:left="249" w:right="3" w:firstLine="698"/>
        <w:rPr>
          <w:rFonts w:eastAsia="Calibri"/>
          <w:szCs w:val="24"/>
        </w:rPr>
      </w:pPr>
      <w:r w:rsidRPr="00CB401B">
        <w:rPr>
          <w:rFonts w:eastAsia="Calibri"/>
          <w:szCs w:val="24"/>
        </w:rPr>
        <w:t xml:space="preserve">В соответствии с Федеральным государственным образовательным стандартом основного общего образования изучение предметной области «Родной язык и родная литература» должно обеспечивать: </w:t>
      </w:r>
    </w:p>
    <w:p w:rsidR="00CB401B" w:rsidRPr="00CB401B" w:rsidRDefault="00CB401B" w:rsidP="00CB401B">
      <w:pPr>
        <w:numPr>
          <w:ilvl w:val="0"/>
          <w:numId w:val="299"/>
        </w:numPr>
        <w:spacing w:after="0" w:line="243" w:lineRule="auto"/>
        <w:ind w:right="3"/>
        <w:jc w:val="left"/>
        <w:rPr>
          <w:rFonts w:eastAsia="Calibri"/>
          <w:szCs w:val="24"/>
        </w:rPr>
      </w:pPr>
      <w:r w:rsidRPr="00CB401B">
        <w:rPr>
          <w:rFonts w:eastAsia="Calibri"/>
          <w:szCs w:val="24"/>
        </w:rPr>
        <w:t xml:space="preserve">воспитание ценностного отношения к родному языку и литературе на родном языке как хранителю культуры, включение в культурно-языковое поле своего народа; </w:t>
      </w:r>
    </w:p>
    <w:p w:rsidR="00CB401B" w:rsidRPr="00CB401B" w:rsidRDefault="00CB401B" w:rsidP="00CB401B">
      <w:pPr>
        <w:numPr>
          <w:ilvl w:val="0"/>
          <w:numId w:val="299"/>
        </w:numPr>
        <w:spacing w:after="0" w:line="243" w:lineRule="auto"/>
        <w:ind w:right="3"/>
        <w:jc w:val="left"/>
        <w:rPr>
          <w:rFonts w:eastAsia="Calibri"/>
          <w:szCs w:val="24"/>
        </w:rPr>
      </w:pPr>
      <w:r w:rsidRPr="00CB401B">
        <w:rPr>
          <w:rFonts w:eastAsia="Calibri"/>
          <w:szCs w:val="24"/>
        </w:rPr>
        <w:lastRenderedPageBreak/>
        <w:t xml:space="preserve">приобщение к литературному наследию своего народа; </w:t>
      </w:r>
    </w:p>
    <w:p w:rsidR="00CB401B" w:rsidRPr="00CB401B" w:rsidRDefault="00CB401B" w:rsidP="00CB401B">
      <w:pPr>
        <w:numPr>
          <w:ilvl w:val="0"/>
          <w:numId w:val="299"/>
        </w:numPr>
        <w:spacing w:after="0" w:line="259" w:lineRule="auto"/>
        <w:ind w:right="3"/>
        <w:jc w:val="left"/>
        <w:rPr>
          <w:rFonts w:eastAsia="Calibri"/>
          <w:szCs w:val="24"/>
        </w:rPr>
      </w:pPr>
      <w:r w:rsidRPr="00CB401B">
        <w:rPr>
          <w:rFonts w:eastAsia="Calibri"/>
          <w:szCs w:val="24"/>
        </w:rPr>
        <w:t xml:space="preserve">формирование причастности к свершениям и традициям своего народа; </w:t>
      </w:r>
    </w:p>
    <w:p w:rsidR="00CB401B" w:rsidRPr="00CB401B" w:rsidRDefault="00CB401B" w:rsidP="00CB401B">
      <w:pPr>
        <w:numPr>
          <w:ilvl w:val="0"/>
          <w:numId w:val="299"/>
        </w:numPr>
        <w:spacing w:after="0" w:line="243" w:lineRule="auto"/>
        <w:ind w:right="3"/>
        <w:jc w:val="left"/>
        <w:rPr>
          <w:rFonts w:eastAsia="Calibri"/>
          <w:szCs w:val="24"/>
        </w:rPr>
      </w:pPr>
      <w:r w:rsidRPr="00CB401B">
        <w:rPr>
          <w:rFonts w:eastAsia="Calibri"/>
          <w:szCs w:val="24"/>
        </w:rPr>
        <w:t>осознание исторической преемственности поколений, своей ответственности за сохранение культуры народа.</w:t>
      </w:r>
    </w:p>
    <w:p w:rsidR="00CB401B" w:rsidRPr="00CB401B" w:rsidRDefault="00CB401B" w:rsidP="00CB401B">
      <w:pPr>
        <w:spacing w:after="0" w:line="243" w:lineRule="auto"/>
        <w:ind w:left="249" w:right="3" w:firstLine="698"/>
        <w:rPr>
          <w:rFonts w:eastAsia="Calibri"/>
          <w:szCs w:val="24"/>
        </w:rPr>
      </w:pPr>
      <w:r w:rsidRPr="00CB401B">
        <w:rPr>
          <w:rFonts w:eastAsia="Calibri"/>
          <w:szCs w:val="24"/>
        </w:rPr>
        <w:t xml:space="preserve">Предметными результатами изучения предмета «Родная литература» являются: </w:t>
      </w:r>
    </w:p>
    <w:p w:rsidR="00CB401B" w:rsidRPr="00CB401B" w:rsidRDefault="00CB401B" w:rsidP="00CB401B">
      <w:pPr>
        <w:numPr>
          <w:ilvl w:val="0"/>
          <w:numId w:val="300"/>
        </w:numPr>
        <w:spacing w:after="0" w:line="243" w:lineRule="auto"/>
        <w:ind w:right="3"/>
        <w:jc w:val="left"/>
        <w:rPr>
          <w:rFonts w:eastAsia="Calibri"/>
          <w:szCs w:val="24"/>
        </w:rPr>
      </w:pPr>
      <w:r w:rsidRPr="00CB401B">
        <w:rPr>
          <w:rFonts w:eastAsia="Calibri"/>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CB401B" w:rsidRPr="00CB401B" w:rsidRDefault="00CB401B" w:rsidP="00CB401B">
      <w:pPr>
        <w:numPr>
          <w:ilvl w:val="0"/>
          <w:numId w:val="300"/>
        </w:numPr>
        <w:spacing w:after="0" w:line="243" w:lineRule="auto"/>
        <w:ind w:right="3"/>
        <w:jc w:val="left"/>
        <w:rPr>
          <w:rFonts w:eastAsia="Calibri"/>
          <w:szCs w:val="24"/>
        </w:rPr>
      </w:pPr>
      <w:r w:rsidRPr="00CB401B">
        <w:rPr>
          <w:rFonts w:eastAsia="Calibri"/>
          <w:szCs w:val="24"/>
        </w:rPr>
        <w:t>понимание родной литературы как одной из основных национально-культурных ценностей народа, как особого способа познания жизни;</w:t>
      </w:r>
    </w:p>
    <w:p w:rsidR="00CB401B" w:rsidRPr="00CB401B" w:rsidRDefault="00CB401B" w:rsidP="00CB401B">
      <w:pPr>
        <w:numPr>
          <w:ilvl w:val="0"/>
          <w:numId w:val="300"/>
        </w:numPr>
        <w:spacing w:after="0" w:line="243" w:lineRule="auto"/>
        <w:ind w:right="3"/>
        <w:jc w:val="left"/>
        <w:rPr>
          <w:rFonts w:eastAsia="Calibri"/>
          <w:szCs w:val="24"/>
        </w:rPr>
      </w:pPr>
      <w:r w:rsidRPr="00CB401B">
        <w:rPr>
          <w:rFonts w:eastAsia="Calibri"/>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CB401B" w:rsidRPr="00CB401B" w:rsidRDefault="00CB401B" w:rsidP="00CB401B">
      <w:pPr>
        <w:numPr>
          <w:ilvl w:val="0"/>
          <w:numId w:val="300"/>
        </w:numPr>
        <w:spacing w:after="0" w:line="243" w:lineRule="auto"/>
        <w:ind w:right="3"/>
        <w:jc w:val="left"/>
        <w:rPr>
          <w:rFonts w:eastAsia="Calibri"/>
          <w:szCs w:val="24"/>
        </w:rPr>
      </w:pPr>
      <w:r w:rsidRPr="00CB401B">
        <w:rPr>
          <w:rFonts w:eastAsia="Calibri"/>
          <w:szCs w:val="24"/>
        </w:rPr>
        <w:t>воспитание квалифицированного читателя со сформированным эстетическим вкусом, способного использовать эффективные приемы чтения,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CB401B" w:rsidRPr="00CB401B" w:rsidRDefault="00CB401B" w:rsidP="00CB401B">
      <w:pPr>
        <w:numPr>
          <w:ilvl w:val="0"/>
          <w:numId w:val="300"/>
        </w:numPr>
        <w:spacing w:after="0" w:line="243" w:lineRule="auto"/>
        <w:ind w:right="3"/>
        <w:jc w:val="left"/>
        <w:rPr>
          <w:rFonts w:eastAsia="Calibri"/>
          <w:szCs w:val="24"/>
        </w:rPr>
      </w:pPr>
      <w:r w:rsidRPr="00CB401B">
        <w:rPr>
          <w:rFonts w:eastAsia="Calibri"/>
          <w:szCs w:val="24"/>
        </w:rPr>
        <w:t>развитие способности понимать литературные художественные произведения, отражающие разные этнокультурные традиции; соотносить русские народно-поэтические символы, народно-поэтические эпитеты, прецедентные имена в русских народных и литературных сказках, художественной литературе ; сопоставлять и характеризовать общероссийское и региональное своеобразие крылатых слов и выражений из русского фольклора ; давать развернутую характеристику языка художественной литературы с учетом региональных особенностей образов, тем и др.;</w:t>
      </w:r>
    </w:p>
    <w:p w:rsidR="00CB401B" w:rsidRPr="00CB401B" w:rsidRDefault="00CB401B" w:rsidP="00CB401B">
      <w:pPr>
        <w:numPr>
          <w:ilvl w:val="0"/>
          <w:numId w:val="300"/>
        </w:numPr>
        <w:spacing w:after="0" w:line="243" w:lineRule="auto"/>
        <w:ind w:right="3"/>
        <w:jc w:val="left"/>
        <w:rPr>
          <w:rFonts w:eastAsia="Calibri"/>
          <w:szCs w:val="24"/>
        </w:rPr>
      </w:pPr>
      <w:r w:rsidRPr="00CB401B">
        <w:rPr>
          <w:rFonts w:eastAsia="Calibri"/>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CB401B" w:rsidRPr="00CB401B" w:rsidRDefault="00CB401B" w:rsidP="00CB401B">
      <w:pPr>
        <w:spacing w:after="0" w:line="243" w:lineRule="auto"/>
        <w:ind w:left="249" w:right="3" w:firstLine="698"/>
        <w:rPr>
          <w:rFonts w:eastAsia="Calibri"/>
          <w:szCs w:val="24"/>
        </w:rPr>
      </w:pPr>
      <w:r w:rsidRPr="00CB401B">
        <w:rPr>
          <w:rFonts w:eastAsia="Calibri"/>
          <w:szCs w:val="24"/>
        </w:rPr>
        <w:t>Наиболее важными предметными умениями, формируемыми в процессе реализации программ «Литература» и «Родная литература</w:t>
      </w:r>
      <w:proofErr w:type="gramStart"/>
      <w:r w:rsidRPr="00CB401B">
        <w:rPr>
          <w:rFonts w:eastAsia="Calibri"/>
          <w:szCs w:val="24"/>
        </w:rPr>
        <w:t>. »</w:t>
      </w:r>
      <w:proofErr w:type="gramEnd"/>
      <w:r w:rsidRPr="00CB401B">
        <w:rPr>
          <w:rFonts w:eastAsia="Calibri"/>
          <w:szCs w:val="24"/>
        </w:rPr>
        <w:t>, можно назвать следующие:</w:t>
      </w:r>
    </w:p>
    <w:p w:rsidR="00CB401B" w:rsidRPr="00CB401B" w:rsidRDefault="00CB401B" w:rsidP="00CB401B">
      <w:pPr>
        <w:numPr>
          <w:ilvl w:val="0"/>
          <w:numId w:val="301"/>
        </w:numPr>
        <w:spacing w:after="0" w:line="243" w:lineRule="auto"/>
        <w:ind w:right="3"/>
        <w:jc w:val="left"/>
        <w:rPr>
          <w:rFonts w:eastAsia="Calibri"/>
          <w:szCs w:val="24"/>
        </w:rPr>
      </w:pPr>
      <w:r w:rsidRPr="00CB401B">
        <w:rPr>
          <w:rFonts w:eastAsia="Calibri"/>
          <w:szCs w:val="24"/>
        </w:rPr>
        <w:t>для обучающихся 5-6 классов – определять тему и основную мысль произведения, владеть различными видами пересказа, характеризовать героевперсонажей, давать их сравнительные характеристики;</w:t>
      </w:r>
    </w:p>
    <w:p w:rsidR="00CB401B" w:rsidRPr="00CB401B" w:rsidRDefault="00CB401B" w:rsidP="00CB401B">
      <w:pPr>
        <w:numPr>
          <w:ilvl w:val="0"/>
          <w:numId w:val="301"/>
        </w:numPr>
        <w:spacing w:after="0" w:line="243" w:lineRule="auto"/>
        <w:ind w:right="3"/>
        <w:jc w:val="left"/>
        <w:rPr>
          <w:rFonts w:eastAsia="Calibri"/>
          <w:szCs w:val="24"/>
        </w:rPr>
      </w:pPr>
      <w:r w:rsidRPr="00CB401B">
        <w:rPr>
          <w:rFonts w:eastAsia="Calibri"/>
          <w:szCs w:val="24"/>
        </w:rPr>
        <w:t>для обучающихся 6-7 классов – пересказывать сюжет; выявлять особенности композиции, основной конфликт, вычленять фабулу; оценивать систему персонажей;</w:t>
      </w:r>
    </w:p>
    <w:p w:rsidR="00CB401B" w:rsidRPr="00CB401B" w:rsidRDefault="00CB401B" w:rsidP="00CB401B">
      <w:pPr>
        <w:numPr>
          <w:ilvl w:val="0"/>
          <w:numId w:val="301"/>
        </w:numPr>
        <w:spacing w:after="0" w:line="243" w:lineRule="auto"/>
        <w:ind w:right="3"/>
        <w:jc w:val="left"/>
        <w:rPr>
          <w:rFonts w:eastAsia="Calibri"/>
          <w:szCs w:val="24"/>
        </w:rPr>
      </w:pPr>
      <w:r w:rsidRPr="00CB401B">
        <w:rPr>
          <w:rFonts w:eastAsia="Calibri"/>
          <w:szCs w:val="24"/>
        </w:rPr>
        <w:t xml:space="preserve">для обучающихся 5-7 классов – находить основные изобразительновыразительные средства, характерные для творческой манеры писателя, определять их художественные функции; выделять в произведениях элементы художественной формы и обнаруживать связи между ними; </w:t>
      </w:r>
    </w:p>
    <w:p w:rsidR="00CB401B" w:rsidRPr="00CB401B" w:rsidRDefault="00CB401B" w:rsidP="00CB401B">
      <w:pPr>
        <w:numPr>
          <w:ilvl w:val="0"/>
          <w:numId w:val="301"/>
        </w:numPr>
        <w:spacing w:after="0" w:line="243" w:lineRule="auto"/>
        <w:ind w:right="3"/>
        <w:jc w:val="left"/>
        <w:rPr>
          <w:rFonts w:eastAsia="Calibri"/>
          <w:szCs w:val="24"/>
        </w:rPr>
      </w:pPr>
      <w:r w:rsidRPr="00CB401B">
        <w:rPr>
          <w:rFonts w:eastAsia="Calibri"/>
          <w:szCs w:val="24"/>
        </w:rPr>
        <w:t>для обучающихся 7-9 классов – выявлять особенности языка и стиля писателя; объяснять свое понимание нравственно-философской, социально-исторической и эстетической проблематики произведений; вести учебные дискуссии;</w:t>
      </w:r>
    </w:p>
    <w:p w:rsidR="00CB401B" w:rsidRPr="00CB401B" w:rsidRDefault="00CB401B" w:rsidP="00CB401B">
      <w:pPr>
        <w:numPr>
          <w:ilvl w:val="0"/>
          <w:numId w:val="301"/>
        </w:numPr>
        <w:spacing w:after="0" w:line="243" w:lineRule="auto"/>
        <w:ind w:right="3"/>
        <w:jc w:val="left"/>
        <w:rPr>
          <w:rFonts w:eastAsia="Calibri"/>
          <w:szCs w:val="24"/>
        </w:rPr>
      </w:pPr>
      <w:r w:rsidRPr="00CB401B">
        <w:rPr>
          <w:rFonts w:eastAsia="Calibri"/>
          <w:szCs w:val="24"/>
        </w:rPr>
        <w:t xml:space="preserve">для обучающихся 5-9 классов  (в каждом классе – на своем уровне) – определять родо-жанровую специфику художественного произведения; выявлять и осмыслять формы авторской оценки героев, событий, характер авторских взаимоотношений с «читателем» как адресатом произведения;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представлять развернутый устный или письменный ответ на поставленные вопросы; собирать материал и обрабатывать информацию, необходимую для составления плана, </w:t>
      </w:r>
      <w:r w:rsidRPr="00CB401B">
        <w:rPr>
          <w:rFonts w:eastAsia="Calibri"/>
          <w:szCs w:val="24"/>
        </w:rPr>
        <w:lastRenderedPageBreak/>
        <w:t>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выражать личное отношение к художественному про-изведению, аргументировать свою точку зрения; выразительно читать с листа и наизусть произведения/фрагменты; ориентироваться в информационном образовательном пространстве: работать с энциклопедиями, словарями, справочниками, специальной литературой; пользоваться каталогами библиотек, библиографическими указателями, системой поиска в Интернете;</w:t>
      </w:r>
    </w:p>
    <w:p w:rsidR="00CB401B" w:rsidRPr="00CB401B" w:rsidRDefault="00CB401B" w:rsidP="00CB401B">
      <w:pPr>
        <w:numPr>
          <w:ilvl w:val="0"/>
          <w:numId w:val="301"/>
        </w:numPr>
        <w:spacing w:after="275" w:line="243" w:lineRule="auto"/>
        <w:ind w:right="3"/>
        <w:jc w:val="left"/>
        <w:rPr>
          <w:rFonts w:eastAsia="Calibri"/>
          <w:szCs w:val="24"/>
        </w:rPr>
      </w:pPr>
      <w:r w:rsidRPr="00CB401B">
        <w:rPr>
          <w:rFonts w:eastAsia="Calibri"/>
          <w:szCs w:val="24"/>
        </w:rPr>
        <w:t>для обучающихся 8-9 классов – выделять в произведениях элементы художественной формы и обнаруживать связи между ними, постепенно переходя к анализу текста; анализировать литературные произведения разных жанров.</w:t>
      </w:r>
    </w:p>
    <w:p w:rsidR="00CB401B" w:rsidRPr="00CB401B" w:rsidRDefault="00CB401B" w:rsidP="00CB401B">
      <w:pPr>
        <w:spacing w:after="275" w:line="243" w:lineRule="auto"/>
        <w:ind w:left="947" w:right="3" w:firstLine="0"/>
        <w:jc w:val="center"/>
        <w:rPr>
          <w:rFonts w:eastAsia="Calibri"/>
          <w:b/>
          <w:szCs w:val="24"/>
        </w:rPr>
      </w:pPr>
      <w:r w:rsidRPr="00CB401B">
        <w:rPr>
          <w:rFonts w:eastAsia="Calibri"/>
          <w:b/>
          <w:szCs w:val="24"/>
        </w:rPr>
        <w:t>Родная (татарская) литература</w:t>
      </w:r>
    </w:p>
    <w:p w:rsidR="00CB401B" w:rsidRPr="00CB401B" w:rsidRDefault="00CB401B" w:rsidP="00CB401B">
      <w:pPr>
        <w:spacing w:after="0"/>
        <w:ind w:left="0" w:right="0" w:firstLine="709"/>
        <w:rPr>
          <w:rFonts w:eastAsia="Calibri"/>
          <w:color w:val="auto"/>
          <w:szCs w:val="24"/>
          <w:lang w:eastAsia="en-US"/>
        </w:rPr>
      </w:pPr>
      <w:r w:rsidRPr="00CB401B">
        <w:rPr>
          <w:rFonts w:eastAsia="Calibri"/>
          <w:color w:val="auto"/>
          <w:szCs w:val="24"/>
          <w:lang w:eastAsia="en-US"/>
        </w:rPr>
        <w:t xml:space="preserve">В соответствии с Федеральным государственным образовательным стандартом основного общего образования </w:t>
      </w:r>
      <w:r w:rsidRPr="00CB401B">
        <w:rPr>
          <w:rFonts w:eastAsia="Calibri"/>
          <w:b/>
          <w:bCs/>
          <w:color w:val="auto"/>
          <w:szCs w:val="24"/>
          <w:lang w:eastAsia="en-US"/>
        </w:rPr>
        <w:t xml:space="preserve">предметными результатами </w:t>
      </w:r>
      <w:r w:rsidRPr="00CB401B">
        <w:rPr>
          <w:rFonts w:eastAsia="Calibri"/>
          <w:color w:val="auto"/>
          <w:szCs w:val="24"/>
          <w:lang w:eastAsia="en-US"/>
        </w:rPr>
        <w:t>изучения предмета «Татарская литература» являются:</w:t>
      </w:r>
    </w:p>
    <w:p w:rsidR="00CB401B" w:rsidRPr="00CB401B" w:rsidRDefault="00CB401B" w:rsidP="00CB401B">
      <w:pPr>
        <w:spacing w:after="0"/>
        <w:ind w:left="0" w:right="0" w:firstLine="709"/>
        <w:rPr>
          <w:rFonts w:eastAsia="Calibri"/>
          <w:color w:val="auto"/>
          <w:szCs w:val="24"/>
          <w:lang w:eastAsia="en-US"/>
        </w:rPr>
      </w:pPr>
      <w:r w:rsidRPr="00CB401B">
        <w:rPr>
          <w:rFonts w:eastAsia="Calibri"/>
          <w:color w:val="auto"/>
          <w:szCs w:val="24"/>
          <w:lang w:eastAsia="en-US"/>
        </w:rPr>
        <w:t>Осознание значимости чтения и изучения татарской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гармонизация отношений человека и общества, многоаспектного диалога.</w:t>
      </w:r>
    </w:p>
    <w:p w:rsidR="00CB401B" w:rsidRPr="00CB401B" w:rsidRDefault="00CB401B" w:rsidP="00CB401B">
      <w:pPr>
        <w:spacing w:after="0"/>
        <w:ind w:left="0" w:right="0" w:firstLine="709"/>
        <w:rPr>
          <w:rFonts w:eastAsia="Calibri"/>
          <w:i/>
          <w:iCs/>
          <w:color w:val="auto"/>
          <w:szCs w:val="24"/>
          <w:lang w:eastAsia="en-US"/>
        </w:rPr>
      </w:pPr>
      <w:r w:rsidRPr="00CB401B">
        <w:rPr>
          <w:rFonts w:eastAsia="Calibri"/>
          <w:i/>
          <w:iCs/>
          <w:color w:val="auto"/>
          <w:szCs w:val="24"/>
          <w:lang w:eastAsia="en-US"/>
        </w:rPr>
        <w:t>Результат: обучающийся осознает значимость и важность чтения, получает привычку к чтению и опыт чтения разных произведений.</w:t>
      </w:r>
    </w:p>
    <w:p w:rsidR="00CB401B" w:rsidRPr="00CB401B" w:rsidRDefault="00CB401B" w:rsidP="00CB401B">
      <w:pPr>
        <w:spacing w:after="0"/>
        <w:ind w:left="0" w:right="0" w:firstLine="709"/>
        <w:rPr>
          <w:rFonts w:eastAsia="Calibri"/>
          <w:color w:val="auto"/>
          <w:szCs w:val="24"/>
          <w:lang w:eastAsia="en-US"/>
        </w:rPr>
      </w:pPr>
      <w:r w:rsidRPr="00CB401B">
        <w:rPr>
          <w:rFonts w:eastAsia="Calibri"/>
          <w:color w:val="auto"/>
          <w:szCs w:val="24"/>
          <w:lang w:eastAsia="en-US"/>
        </w:rPr>
        <w:t>Понимание татарской литературы как одной из основных национально-культурных ценностей татарского народа, как особого способа познания жизни.</w:t>
      </w:r>
    </w:p>
    <w:p w:rsidR="00CB401B" w:rsidRPr="00CB401B" w:rsidRDefault="00CB401B" w:rsidP="00CB401B">
      <w:pPr>
        <w:spacing w:after="0"/>
        <w:ind w:left="0" w:right="0" w:firstLine="709"/>
        <w:rPr>
          <w:rFonts w:eastAsia="Calibri"/>
          <w:i/>
          <w:iCs/>
          <w:color w:val="auto"/>
          <w:szCs w:val="24"/>
          <w:lang w:eastAsia="en-US"/>
        </w:rPr>
      </w:pPr>
      <w:r w:rsidRPr="00CB401B">
        <w:rPr>
          <w:rFonts w:eastAsia="Calibri"/>
          <w:i/>
          <w:iCs/>
          <w:color w:val="auto"/>
          <w:szCs w:val="24"/>
          <w:lang w:eastAsia="en-US"/>
        </w:rPr>
        <w:t>Результат: обучающийся понимает, что в татарской литературе отражается менталитет татарского народа, его история, мировосприятие, что литература несет в себе важные для жизни человека смыслы.</w:t>
      </w:r>
    </w:p>
    <w:p w:rsidR="00CB401B" w:rsidRPr="00CB401B" w:rsidRDefault="00CB401B" w:rsidP="00CB401B">
      <w:pPr>
        <w:autoSpaceDE w:val="0"/>
        <w:autoSpaceDN w:val="0"/>
        <w:adjustRightInd w:val="0"/>
        <w:spacing w:after="0"/>
        <w:ind w:left="0" w:right="0" w:firstLine="709"/>
        <w:rPr>
          <w:rFonts w:eastAsia="Times New Roman"/>
          <w:color w:val="auto"/>
          <w:szCs w:val="24"/>
        </w:rPr>
      </w:pPr>
      <w:r w:rsidRPr="00CB401B">
        <w:rPr>
          <w:rFonts w:eastAsia="Times New Roman"/>
          <w:color w:val="auto"/>
          <w:szCs w:val="24"/>
        </w:rPr>
        <w:t xml:space="preserve">Понимание ключевых проблем изученных произведений татарского фольклора и фольклора других народов, древнетюркской литературы, литературы XVIII века, татарских писателей XIX-XX веков, литературы народов России и зарубежной литературы;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 понимание слова в его эстетической функции, роли изобразительно-выразительных языковых средств в создании художественных образов литературных произведений. </w:t>
      </w:r>
      <w:r w:rsidRPr="00CB401B">
        <w:rPr>
          <w:rFonts w:eastAsia="Times New Roman"/>
          <w:szCs w:val="24"/>
        </w:rPr>
        <w:t>Обеспечение культурной самоидентификации, осознание коммуникативно-эстетических возможностей татарского языка на основе изучения выдающихся произведений российской культуры, культуры татарского народа, культуры тюркских народов, мировой культуры.</w:t>
      </w:r>
    </w:p>
    <w:p w:rsidR="00CB401B" w:rsidRPr="00CB401B" w:rsidRDefault="00CB401B" w:rsidP="00CB401B">
      <w:pPr>
        <w:spacing w:after="0"/>
        <w:ind w:left="0" w:right="0" w:firstLine="709"/>
        <w:rPr>
          <w:rFonts w:eastAsia="Calibri"/>
          <w:i/>
          <w:iCs/>
          <w:color w:val="auto"/>
          <w:szCs w:val="24"/>
          <w:lang w:eastAsia="en-US"/>
        </w:rPr>
      </w:pPr>
      <w:r w:rsidRPr="00CB401B">
        <w:rPr>
          <w:rFonts w:eastAsia="Calibri"/>
          <w:i/>
          <w:iCs/>
          <w:color w:val="auto"/>
          <w:szCs w:val="24"/>
          <w:lang w:eastAsia="en-US"/>
        </w:rPr>
        <w:t>Результат: обучающийся получает опыт размышления над целым рядом общечеловеческих проблем, учится высказываться по ним, используя возможности татарского литературного языка.</w:t>
      </w:r>
    </w:p>
    <w:p w:rsidR="00CB401B" w:rsidRPr="00CB401B" w:rsidRDefault="00CB401B" w:rsidP="00CB401B">
      <w:pPr>
        <w:autoSpaceDE w:val="0"/>
        <w:autoSpaceDN w:val="0"/>
        <w:adjustRightInd w:val="0"/>
        <w:spacing w:after="0"/>
        <w:ind w:left="0" w:right="0" w:firstLine="709"/>
        <w:rPr>
          <w:rFonts w:eastAsia="Times New Roman"/>
          <w:color w:val="auto"/>
          <w:szCs w:val="24"/>
        </w:rPr>
      </w:pPr>
      <w:r w:rsidRPr="00CB401B">
        <w:rPr>
          <w:rFonts w:eastAsia="Times New Roman"/>
          <w:color w:val="auto"/>
          <w:szCs w:val="24"/>
        </w:rPr>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умение пересказывать прозаические произведения или их отрывки с использованием образных средств татарского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 формулирование собственного отношения к произведениям татарской литературы, их оценка; в</w:t>
      </w:r>
      <w:r w:rsidRPr="00CB401B">
        <w:rPr>
          <w:rFonts w:eastAsia="Times New Roman"/>
          <w:szCs w:val="24"/>
        </w:rPr>
        <w:t>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CB401B" w:rsidRPr="00CB401B" w:rsidRDefault="00CB401B" w:rsidP="00CB401B">
      <w:pPr>
        <w:spacing w:after="0"/>
        <w:ind w:left="0" w:right="0" w:firstLine="709"/>
        <w:rPr>
          <w:rFonts w:eastAsia="Calibri"/>
          <w:i/>
          <w:iCs/>
          <w:color w:val="auto"/>
          <w:szCs w:val="24"/>
          <w:lang w:eastAsia="en-US"/>
        </w:rPr>
      </w:pPr>
      <w:r w:rsidRPr="00CB401B">
        <w:rPr>
          <w:rFonts w:eastAsia="Calibri"/>
          <w:i/>
          <w:iCs/>
          <w:color w:val="auto"/>
          <w:szCs w:val="24"/>
          <w:lang w:eastAsia="en-US"/>
        </w:rPr>
        <w:t xml:space="preserve">Результат: обучающийся осваивает навыки анализа и интерпретации литературного произведения, учится оформлять его словесно, аргументировать и </w:t>
      </w:r>
      <w:r w:rsidRPr="00CB401B">
        <w:rPr>
          <w:rFonts w:eastAsia="Calibri"/>
          <w:i/>
          <w:iCs/>
          <w:color w:val="auto"/>
          <w:szCs w:val="24"/>
          <w:lang w:eastAsia="en-US"/>
        </w:rPr>
        <w:lastRenderedPageBreak/>
        <w:t>отстаивать свое мнение, берет на себя задачу формирования своего дальнейшего круга чтения.</w:t>
      </w:r>
    </w:p>
    <w:p w:rsidR="00CB401B" w:rsidRPr="00CB401B" w:rsidRDefault="00CB401B" w:rsidP="00CB401B">
      <w:pPr>
        <w:autoSpaceDE w:val="0"/>
        <w:autoSpaceDN w:val="0"/>
        <w:adjustRightInd w:val="0"/>
        <w:spacing w:after="0"/>
        <w:ind w:left="0" w:right="0" w:firstLine="709"/>
        <w:rPr>
          <w:rFonts w:eastAsia="Times New Roman"/>
          <w:color w:val="auto"/>
          <w:szCs w:val="24"/>
        </w:rPr>
      </w:pPr>
      <w:r w:rsidRPr="00CB401B">
        <w:rPr>
          <w:rFonts w:eastAsia="Times New Roman"/>
          <w:szCs w:val="24"/>
        </w:rPr>
        <w:t>Развитие способности понимать литературные художественные произведения, отражающие разные этнокультурные традиции,</w:t>
      </w:r>
      <w:r w:rsidRPr="00CB401B">
        <w:rPr>
          <w:rFonts w:eastAsia="Times New Roman"/>
          <w:color w:val="auto"/>
          <w:szCs w:val="24"/>
        </w:rPr>
        <w:t xml:space="preserve">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 приобщение к духовно-нравственным ценностям татарской и тюркской литератур и культур, сопоставление их с духовно-нравственными ценностями других народов; собственная интерпретация (в отдельных случаях) изученных литературных произведений.</w:t>
      </w:r>
    </w:p>
    <w:p w:rsidR="00CB401B" w:rsidRPr="00CB401B" w:rsidRDefault="00CB401B" w:rsidP="00CB401B">
      <w:pPr>
        <w:spacing w:after="0"/>
        <w:ind w:left="0" w:right="0" w:firstLine="709"/>
        <w:rPr>
          <w:rFonts w:eastAsia="Calibri"/>
          <w:i/>
          <w:iCs/>
          <w:color w:val="auto"/>
          <w:szCs w:val="24"/>
          <w:lang w:eastAsia="en-US"/>
        </w:rPr>
      </w:pPr>
      <w:r w:rsidRPr="00CB401B">
        <w:rPr>
          <w:rFonts w:eastAsia="Calibri"/>
          <w:i/>
          <w:iCs/>
          <w:color w:val="auto"/>
          <w:szCs w:val="24"/>
          <w:lang w:eastAsia="en-US"/>
        </w:rPr>
        <w:t>Результат: обучающийся учится воспринимать произведения татарской литературы и переведенные на татарский язык тексты.</w:t>
      </w:r>
    </w:p>
    <w:p w:rsidR="00CB401B" w:rsidRPr="00CB401B" w:rsidRDefault="00CB401B" w:rsidP="00CB401B">
      <w:pPr>
        <w:autoSpaceDE w:val="0"/>
        <w:autoSpaceDN w:val="0"/>
        <w:adjustRightInd w:val="0"/>
        <w:spacing w:after="0"/>
        <w:ind w:left="0" w:right="0" w:firstLine="709"/>
        <w:rPr>
          <w:rFonts w:eastAsia="Times New Roman"/>
          <w:color w:val="auto"/>
          <w:szCs w:val="24"/>
        </w:rPr>
      </w:pPr>
      <w:r w:rsidRPr="00CB401B">
        <w:rPr>
          <w:rFonts w:eastAsia="Times New Roman"/>
          <w:color w:val="auto"/>
          <w:szCs w:val="24"/>
        </w:rPr>
        <w:t xml:space="preserve">Восприятие на слух литературных произведений разных жанров, осмысленное чтение и адекватное восприятие;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изведения (элементы филологического анализа); владение элементарной литературоведческой терминологией при анализе литературного произведения; понимание авторской позиции и своё отношение к ней; </w:t>
      </w:r>
      <w:r w:rsidRPr="00CB401B">
        <w:rPr>
          <w:rFonts w:eastAsia="Times New Roman"/>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CB401B" w:rsidRPr="00CB401B" w:rsidRDefault="00CB401B" w:rsidP="00CB401B">
      <w:pPr>
        <w:spacing w:after="0"/>
        <w:ind w:left="0" w:right="0" w:firstLine="709"/>
        <w:rPr>
          <w:rFonts w:eastAsia="Calibri"/>
          <w:i/>
          <w:iCs/>
          <w:color w:val="auto"/>
          <w:szCs w:val="24"/>
          <w:lang w:eastAsia="en-US"/>
        </w:rPr>
      </w:pPr>
      <w:r w:rsidRPr="00CB401B">
        <w:rPr>
          <w:rFonts w:eastAsia="Calibri"/>
          <w:i/>
          <w:iCs/>
          <w:color w:val="auto"/>
          <w:szCs w:val="24"/>
          <w:lang w:eastAsia="en-US"/>
        </w:rPr>
        <w:t>Результат: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CB401B" w:rsidRPr="00CB401B" w:rsidRDefault="00CB401B" w:rsidP="00CB401B">
      <w:pPr>
        <w:spacing w:after="0"/>
        <w:ind w:left="1080" w:right="0" w:firstLine="0"/>
        <w:rPr>
          <w:rFonts w:eastAsia="Calibri"/>
          <w:color w:val="auto"/>
          <w:szCs w:val="24"/>
          <w:lang w:eastAsia="en-US"/>
        </w:rPr>
      </w:pPr>
    </w:p>
    <w:p w:rsidR="00CB401B" w:rsidRPr="00CB401B" w:rsidRDefault="00CB401B" w:rsidP="00CB401B">
      <w:pPr>
        <w:spacing w:after="0"/>
        <w:ind w:left="1080" w:right="0" w:firstLine="0"/>
        <w:rPr>
          <w:rFonts w:eastAsia="Calibri"/>
          <w:caps/>
          <w:color w:val="auto"/>
          <w:szCs w:val="24"/>
          <w:lang w:eastAsia="en-US"/>
        </w:rPr>
      </w:pPr>
      <w:r w:rsidRPr="00CB401B">
        <w:rPr>
          <w:rFonts w:eastAsia="Calibri"/>
          <w:color w:val="auto"/>
          <w:szCs w:val="24"/>
          <w:lang w:eastAsia="en-US"/>
        </w:rPr>
        <w:t>Выпускник 9 класса научится:</w:t>
      </w:r>
    </w:p>
    <w:p w:rsidR="00CB401B" w:rsidRPr="00CB401B" w:rsidRDefault="00CB401B" w:rsidP="00CB401B">
      <w:pPr>
        <w:numPr>
          <w:ilvl w:val="0"/>
          <w:numId w:val="305"/>
        </w:numPr>
        <w:spacing w:after="0" w:line="259" w:lineRule="auto"/>
        <w:ind w:left="0" w:right="0" w:firstLine="0"/>
        <w:jc w:val="left"/>
        <w:rPr>
          <w:rFonts w:eastAsia="Calibri"/>
          <w:color w:val="auto"/>
          <w:szCs w:val="24"/>
          <w:lang w:eastAsia="en-US"/>
        </w:rPr>
      </w:pPr>
      <w:r w:rsidRPr="00CB401B">
        <w:rPr>
          <w:rFonts w:eastAsia="Calibri"/>
          <w:color w:val="auto"/>
          <w:szCs w:val="24"/>
          <w:lang w:eastAsia="en-US"/>
        </w:rPr>
        <w:t>Определять тему и основную мысль произведения, основной конфликт (5–6 классы);</w:t>
      </w:r>
    </w:p>
    <w:p w:rsidR="00CB401B" w:rsidRPr="00CB401B" w:rsidRDefault="00CB401B" w:rsidP="00CB401B">
      <w:pPr>
        <w:numPr>
          <w:ilvl w:val="0"/>
          <w:numId w:val="305"/>
        </w:numPr>
        <w:spacing w:after="0" w:line="259" w:lineRule="auto"/>
        <w:ind w:left="0" w:right="0" w:firstLine="0"/>
        <w:jc w:val="left"/>
        <w:rPr>
          <w:rFonts w:eastAsia="Calibri"/>
          <w:color w:val="auto"/>
          <w:szCs w:val="24"/>
          <w:lang w:eastAsia="en-US"/>
        </w:rPr>
      </w:pPr>
      <w:r w:rsidRPr="00CB401B">
        <w:rPr>
          <w:rFonts w:eastAsia="Calibri"/>
          <w:color w:val="auto"/>
          <w:szCs w:val="24"/>
          <w:lang w:eastAsia="en-US"/>
        </w:rPr>
        <w:t>Пересказывать сюжет, вычленять фабулу, владеть различными видами пересказа (5–6 классы), выявлять особенности композиции (6–7 классы);</w:t>
      </w:r>
    </w:p>
    <w:p w:rsidR="00CB401B" w:rsidRPr="00CB401B" w:rsidRDefault="00CB401B" w:rsidP="00CB401B">
      <w:pPr>
        <w:numPr>
          <w:ilvl w:val="0"/>
          <w:numId w:val="305"/>
        </w:numPr>
        <w:spacing w:after="0" w:line="259" w:lineRule="auto"/>
        <w:ind w:left="0" w:right="0" w:firstLine="0"/>
        <w:jc w:val="left"/>
        <w:rPr>
          <w:rFonts w:eastAsia="Calibri"/>
          <w:color w:val="auto"/>
          <w:szCs w:val="24"/>
          <w:lang w:eastAsia="en-US"/>
        </w:rPr>
      </w:pPr>
      <w:r w:rsidRPr="00CB401B">
        <w:rPr>
          <w:rFonts w:eastAsia="Calibri"/>
          <w:color w:val="auto"/>
          <w:szCs w:val="24"/>
          <w:lang w:eastAsia="en-US"/>
        </w:rPr>
        <w:t>Охарактеризовать героев-персонажей, давать им сравнительные характеристики (5–6 классы), оценивать систему персонажей (6–7 классы);</w:t>
      </w:r>
    </w:p>
    <w:p w:rsidR="00CB401B" w:rsidRPr="00CB401B" w:rsidRDefault="00CB401B" w:rsidP="00CB401B">
      <w:pPr>
        <w:numPr>
          <w:ilvl w:val="0"/>
          <w:numId w:val="305"/>
        </w:numPr>
        <w:spacing w:after="0" w:line="259" w:lineRule="auto"/>
        <w:ind w:left="0" w:right="0" w:firstLine="0"/>
        <w:jc w:val="left"/>
        <w:rPr>
          <w:rFonts w:eastAsia="Calibri"/>
          <w:color w:val="auto"/>
          <w:szCs w:val="24"/>
          <w:lang w:eastAsia="en-US"/>
        </w:rPr>
      </w:pPr>
      <w:r w:rsidRPr="00CB401B">
        <w:rPr>
          <w:rFonts w:eastAsia="Calibri"/>
          <w:color w:val="auto"/>
          <w:szCs w:val="24"/>
          <w:lang w:eastAsia="en-US"/>
        </w:rPr>
        <w:t>Находить основные изобразительно-выразительные средства, характерные для творческой манеры писателя, определять их художественные функции (6–7 классы), выявлять особенности языка и стиля писателя (8–9 классы);</w:t>
      </w:r>
    </w:p>
    <w:p w:rsidR="00CB401B" w:rsidRPr="00CB401B" w:rsidRDefault="00CB401B" w:rsidP="00CB401B">
      <w:pPr>
        <w:numPr>
          <w:ilvl w:val="0"/>
          <w:numId w:val="305"/>
        </w:numPr>
        <w:spacing w:after="0" w:line="259" w:lineRule="auto"/>
        <w:ind w:left="0" w:right="0" w:firstLine="0"/>
        <w:jc w:val="left"/>
        <w:rPr>
          <w:rFonts w:eastAsia="Calibri"/>
          <w:color w:val="auto"/>
          <w:szCs w:val="24"/>
          <w:lang w:eastAsia="en-US"/>
        </w:rPr>
      </w:pPr>
      <w:r w:rsidRPr="00CB401B">
        <w:rPr>
          <w:rFonts w:eastAsia="Calibri"/>
          <w:color w:val="auto"/>
          <w:szCs w:val="24"/>
          <w:lang w:eastAsia="en-US"/>
        </w:rPr>
        <w:t>Определять жанровую, родовую специфику художественного произведения (7–9 классы);</w:t>
      </w:r>
    </w:p>
    <w:p w:rsidR="00CB401B" w:rsidRPr="00CB401B" w:rsidRDefault="00CB401B" w:rsidP="00CB401B">
      <w:pPr>
        <w:numPr>
          <w:ilvl w:val="0"/>
          <w:numId w:val="305"/>
        </w:numPr>
        <w:spacing w:after="0" w:line="259" w:lineRule="auto"/>
        <w:ind w:left="0" w:right="0" w:firstLine="0"/>
        <w:jc w:val="left"/>
        <w:rPr>
          <w:rFonts w:eastAsia="Calibri"/>
          <w:color w:val="auto"/>
          <w:szCs w:val="24"/>
          <w:lang w:eastAsia="en-US"/>
        </w:rPr>
      </w:pPr>
      <w:r w:rsidRPr="00CB401B">
        <w:rPr>
          <w:rFonts w:eastAsia="Calibri"/>
          <w:color w:val="auto"/>
          <w:szCs w:val="24"/>
          <w:lang w:eastAsia="en-US"/>
        </w:rPr>
        <w:t>Объяснять свое понимание нравственно-философской, социально-исторической и эстетической проблематики произведений (8–9 классы);</w:t>
      </w:r>
    </w:p>
    <w:p w:rsidR="00CB401B" w:rsidRPr="00CB401B" w:rsidRDefault="00CB401B" w:rsidP="00CB401B">
      <w:pPr>
        <w:numPr>
          <w:ilvl w:val="0"/>
          <w:numId w:val="305"/>
        </w:numPr>
        <w:spacing w:after="0" w:line="259" w:lineRule="auto"/>
        <w:ind w:left="0" w:right="0" w:firstLine="0"/>
        <w:jc w:val="left"/>
        <w:rPr>
          <w:rFonts w:eastAsia="Calibri"/>
          <w:color w:val="auto"/>
          <w:szCs w:val="24"/>
          <w:lang w:eastAsia="en-US"/>
        </w:rPr>
      </w:pPr>
      <w:r w:rsidRPr="00CB401B">
        <w:rPr>
          <w:rFonts w:eastAsia="Calibri"/>
          <w:color w:val="auto"/>
          <w:szCs w:val="24"/>
          <w:lang w:eastAsia="en-US"/>
        </w:rPr>
        <w:t>Выделять в произведениях художественные элементы и обнаруживать связи между ними (5–7 классы); анализировать литературные произведения разных жанров (8–9 классы);</w:t>
      </w:r>
    </w:p>
    <w:p w:rsidR="00CB401B" w:rsidRPr="00CB401B" w:rsidRDefault="00CB401B" w:rsidP="00CB401B">
      <w:pPr>
        <w:numPr>
          <w:ilvl w:val="0"/>
          <w:numId w:val="305"/>
        </w:numPr>
        <w:spacing w:after="0" w:line="259" w:lineRule="auto"/>
        <w:ind w:left="0" w:right="0" w:firstLine="0"/>
        <w:jc w:val="left"/>
        <w:rPr>
          <w:rFonts w:eastAsia="Calibri"/>
          <w:color w:val="auto"/>
          <w:szCs w:val="24"/>
          <w:lang w:eastAsia="en-US"/>
        </w:rPr>
      </w:pPr>
      <w:r w:rsidRPr="00CB401B">
        <w:rPr>
          <w:rFonts w:eastAsia="Calibri"/>
          <w:color w:val="auto"/>
          <w:szCs w:val="24"/>
          <w:lang w:eastAsia="en-US"/>
        </w:rPr>
        <w:t>Определять авторское отношение к героям и событиям, к читателю (в каждом классе – на своем уровне);</w:t>
      </w:r>
    </w:p>
    <w:p w:rsidR="00CB401B" w:rsidRPr="00CB401B" w:rsidRDefault="00CB401B" w:rsidP="00CB401B">
      <w:pPr>
        <w:numPr>
          <w:ilvl w:val="0"/>
          <w:numId w:val="305"/>
        </w:numPr>
        <w:spacing w:after="0" w:line="259" w:lineRule="auto"/>
        <w:ind w:left="0" w:right="0" w:firstLine="0"/>
        <w:jc w:val="left"/>
        <w:rPr>
          <w:rFonts w:eastAsia="Calibri"/>
          <w:color w:val="auto"/>
          <w:szCs w:val="24"/>
          <w:lang w:eastAsia="en-US"/>
        </w:rPr>
      </w:pPr>
      <w:r w:rsidRPr="00CB401B">
        <w:rPr>
          <w:rFonts w:eastAsia="Calibri"/>
          <w:color w:val="auto"/>
          <w:szCs w:val="24"/>
          <w:lang w:eastAsia="en-US"/>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CB401B" w:rsidRPr="00CB401B" w:rsidRDefault="00CB401B" w:rsidP="00CB401B">
      <w:pPr>
        <w:numPr>
          <w:ilvl w:val="0"/>
          <w:numId w:val="305"/>
        </w:numPr>
        <w:spacing w:after="0" w:line="259" w:lineRule="auto"/>
        <w:ind w:left="0" w:right="0" w:firstLine="0"/>
        <w:jc w:val="left"/>
        <w:rPr>
          <w:rFonts w:eastAsia="Calibri"/>
          <w:color w:val="auto"/>
          <w:szCs w:val="24"/>
          <w:lang w:eastAsia="en-US"/>
        </w:rPr>
      </w:pPr>
      <w:r w:rsidRPr="00CB401B">
        <w:rPr>
          <w:rFonts w:eastAsia="Calibri"/>
          <w:color w:val="auto"/>
          <w:szCs w:val="24"/>
          <w:lang w:eastAsia="en-US"/>
        </w:rPr>
        <w:t>Выражать личное отношение к художественному произведению, аргументировать свою точку зрения (в каждом классе – на своем уровне);</w:t>
      </w:r>
    </w:p>
    <w:p w:rsidR="00CB401B" w:rsidRPr="00CB401B" w:rsidRDefault="00CB401B" w:rsidP="00CB401B">
      <w:pPr>
        <w:numPr>
          <w:ilvl w:val="0"/>
          <w:numId w:val="305"/>
        </w:numPr>
        <w:spacing w:after="0" w:line="259" w:lineRule="auto"/>
        <w:ind w:left="0" w:right="0" w:firstLine="0"/>
        <w:jc w:val="left"/>
        <w:rPr>
          <w:rFonts w:eastAsia="Calibri"/>
          <w:color w:val="auto"/>
          <w:szCs w:val="24"/>
          <w:lang w:eastAsia="en-US"/>
        </w:rPr>
      </w:pPr>
      <w:r w:rsidRPr="00CB401B">
        <w:rPr>
          <w:rFonts w:eastAsia="Calibri"/>
          <w:color w:val="auto"/>
          <w:szCs w:val="24"/>
          <w:lang w:eastAsia="en-US"/>
        </w:rPr>
        <w:t>Представлять развернутый устный или письменный ответ на поставленные вопросы (в каждом классе – на своем уровне), вести учебные дискуссии (7–9 классы);</w:t>
      </w:r>
    </w:p>
    <w:p w:rsidR="00CB401B" w:rsidRPr="00CB401B" w:rsidRDefault="00CB401B" w:rsidP="00CB401B">
      <w:pPr>
        <w:numPr>
          <w:ilvl w:val="0"/>
          <w:numId w:val="305"/>
        </w:numPr>
        <w:spacing w:after="0" w:line="259" w:lineRule="auto"/>
        <w:ind w:left="0" w:right="0" w:firstLine="0"/>
        <w:jc w:val="left"/>
        <w:rPr>
          <w:rFonts w:eastAsia="Calibri"/>
          <w:color w:val="auto"/>
          <w:szCs w:val="24"/>
          <w:lang w:eastAsia="en-US"/>
        </w:rPr>
      </w:pPr>
      <w:r w:rsidRPr="00CB401B">
        <w:rPr>
          <w:rFonts w:eastAsia="Calibri"/>
          <w:color w:val="auto"/>
          <w:szCs w:val="24"/>
          <w:lang w:eastAsia="en-US"/>
        </w:rPr>
        <w:lastRenderedPageBreak/>
        <w:t>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w:t>
      </w:r>
    </w:p>
    <w:p w:rsidR="00CB401B" w:rsidRPr="00CB401B" w:rsidRDefault="00CB401B" w:rsidP="00CB401B">
      <w:pPr>
        <w:numPr>
          <w:ilvl w:val="0"/>
          <w:numId w:val="305"/>
        </w:numPr>
        <w:spacing w:after="0" w:line="259" w:lineRule="auto"/>
        <w:ind w:left="0" w:right="0" w:firstLine="0"/>
        <w:jc w:val="left"/>
        <w:rPr>
          <w:rFonts w:eastAsia="Calibri"/>
          <w:color w:val="auto"/>
          <w:szCs w:val="24"/>
          <w:lang w:eastAsia="en-US"/>
        </w:rPr>
      </w:pPr>
      <w:r w:rsidRPr="00CB401B">
        <w:rPr>
          <w:rFonts w:eastAsia="Calibri"/>
          <w:color w:val="auto"/>
          <w:szCs w:val="24"/>
          <w:lang w:eastAsia="en-US"/>
        </w:rPr>
        <w:t>Выразительно читать произведения художественной литературы, передавая личное отношение к произведению (5–9 классы);</w:t>
      </w:r>
    </w:p>
    <w:p w:rsidR="00CB401B" w:rsidRPr="00CB401B" w:rsidRDefault="00CB401B" w:rsidP="00CB401B">
      <w:pPr>
        <w:numPr>
          <w:ilvl w:val="0"/>
          <w:numId w:val="305"/>
        </w:numPr>
        <w:spacing w:after="0" w:line="259" w:lineRule="auto"/>
        <w:ind w:left="0" w:right="0" w:firstLine="0"/>
        <w:jc w:val="left"/>
        <w:rPr>
          <w:rFonts w:eastAsia="Calibri"/>
          <w:color w:val="auto"/>
          <w:szCs w:val="24"/>
          <w:lang w:eastAsia="en-US"/>
        </w:rPr>
      </w:pPr>
      <w:r w:rsidRPr="00CB401B">
        <w:rPr>
          <w:rFonts w:eastAsia="Calibri"/>
          <w:color w:val="auto"/>
          <w:szCs w:val="24"/>
          <w:lang w:eastAsia="en-US"/>
        </w:rPr>
        <w:t>Ориентироваться в информационном образовательном пространстве (7–8 классы), работать с энциклопедиями, словарями, справочниками, специальной литературой (8–9 классы), пользоваться каталогами библиотек, библиографическими указателями, системой поиска в Интернете (в каждом классе – на своем уровне).</w:t>
      </w:r>
    </w:p>
    <w:p w:rsidR="00CB401B" w:rsidRPr="00CB401B" w:rsidRDefault="00CB401B" w:rsidP="00CB401B">
      <w:pPr>
        <w:spacing w:after="275" w:line="243" w:lineRule="auto"/>
        <w:ind w:left="947" w:right="3" w:firstLine="0"/>
        <w:jc w:val="center"/>
        <w:rPr>
          <w:rFonts w:ascii="Calibri" w:eastAsia="Calibri" w:hAnsi="Calibri" w:cs="Calibri"/>
        </w:rPr>
      </w:pPr>
    </w:p>
    <w:p w:rsidR="00EC4592" w:rsidRDefault="00EC4592">
      <w:pPr>
        <w:spacing w:after="33"/>
        <w:ind w:left="0" w:right="0" w:firstLine="0"/>
        <w:jc w:val="left"/>
      </w:pPr>
    </w:p>
    <w:p w:rsidR="00EC4592" w:rsidRDefault="00AD57D0">
      <w:pPr>
        <w:ind w:left="828" w:right="491" w:firstLine="372"/>
      </w:pPr>
      <w:r>
        <w:rPr>
          <w:i/>
          <w:sz w:val="28"/>
        </w:rPr>
        <w:t>1.2.5.5</w:t>
      </w:r>
      <w:r w:rsidR="005B26B6">
        <w:rPr>
          <w:i/>
          <w:sz w:val="28"/>
        </w:rPr>
        <w:t>. Иностранный язык (на примере английского языка)</w:t>
      </w:r>
      <w:r w:rsidR="005B26B6">
        <w:rPr>
          <w:sz w:val="28"/>
        </w:rPr>
        <w:t xml:space="preserve"> </w:t>
      </w:r>
      <w:r w:rsidR="005B26B6">
        <w:t xml:space="preserve">Изучение предметной области "Иностранные языки" должно обеспечить: </w:t>
      </w:r>
    </w:p>
    <w:p w:rsidR="00EC4592" w:rsidRDefault="005B26B6">
      <w:pPr>
        <w:ind w:left="120"/>
      </w:pPr>
      <w:r>
        <w:t xml:space="preserve">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 осознание тесной связи между овладением иностранными языками и личностным, </w:t>
      </w:r>
    </w:p>
    <w:p w:rsidR="00EC4592" w:rsidRDefault="005B26B6">
      <w:pPr>
        <w:ind w:left="828" w:hanging="708"/>
      </w:pPr>
      <w:r>
        <w:t xml:space="preserve">социальным и профессиональным ростом; формирование коммуникативной иноязычной компетенции (говорение, аудирование, </w:t>
      </w:r>
    </w:p>
    <w:p w:rsidR="00EC4592" w:rsidRDefault="005B26B6">
      <w:pPr>
        <w:ind w:left="120" w:firstLine="0"/>
      </w:pPr>
      <w:r>
        <w:t xml:space="preserve">чтение и письмо), необходимой для успешной социализации и самореализации; 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 </w:t>
      </w:r>
    </w:p>
    <w:p w:rsidR="00EC4592" w:rsidRDefault="005B26B6">
      <w:pPr>
        <w:ind w:left="120"/>
      </w:pPr>
      <w:r>
        <w:t xml:space="preserve">Предметные результаты изучения предметной области "Иностранные языки" должны отражать: </w:t>
      </w:r>
    </w:p>
    <w:p w:rsidR="00EC4592" w:rsidRDefault="005B26B6">
      <w:pPr>
        <w:numPr>
          <w:ilvl w:val="0"/>
          <w:numId w:val="38"/>
        </w:numPr>
      </w:pPr>
      <w:r>
        <w:t xml:space="preserve">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 </w:t>
      </w:r>
    </w:p>
    <w:p w:rsidR="00EC4592" w:rsidRDefault="005B26B6">
      <w:pPr>
        <w:numPr>
          <w:ilvl w:val="0"/>
          <w:numId w:val="38"/>
        </w:numPr>
      </w:pPr>
      <w:r>
        <w:t xml:space="preserve">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 </w:t>
      </w:r>
    </w:p>
    <w:p w:rsidR="00EC4592" w:rsidRDefault="005B26B6">
      <w:pPr>
        <w:numPr>
          <w:ilvl w:val="0"/>
          <w:numId w:val="38"/>
        </w:numPr>
      </w:pPr>
      <w:r>
        <w:t xml:space="preserve">достижение допорогового уровня иноязычной коммуникативной компетенции; </w:t>
      </w:r>
    </w:p>
    <w:p w:rsidR="00EC4592" w:rsidRDefault="005B26B6">
      <w:pPr>
        <w:numPr>
          <w:ilvl w:val="0"/>
          <w:numId w:val="38"/>
        </w:numPr>
      </w:pPr>
      <w:r>
        <w:t xml:space="preserve">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 </w:t>
      </w:r>
    </w:p>
    <w:p w:rsidR="00EC4592" w:rsidRDefault="005B26B6">
      <w:pPr>
        <w:ind w:left="838" w:right="6012" w:hanging="10"/>
      </w:pPr>
      <w:r>
        <w:rPr>
          <w:b/>
        </w:rPr>
        <w:t>Коммуникативные умения Говорение. Диалогическая речь Выпускник научится:</w:t>
      </w:r>
      <w:r>
        <w:t xml:space="preserve"> </w:t>
      </w:r>
    </w:p>
    <w:p w:rsidR="00EC4592" w:rsidRDefault="005B26B6">
      <w:pPr>
        <w:numPr>
          <w:ilvl w:val="0"/>
          <w:numId w:val="39"/>
        </w:numPr>
      </w:pPr>
      <w: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39"/>
        </w:numPr>
        <w:spacing w:after="46"/>
      </w:pPr>
      <w:r>
        <w:rPr>
          <w:i/>
        </w:rPr>
        <w:t>вести диалог-обмен мнениями;</w:t>
      </w:r>
      <w:r>
        <w:t xml:space="preserve"> </w:t>
      </w:r>
    </w:p>
    <w:p w:rsidR="00EC4592" w:rsidRDefault="005B26B6">
      <w:pPr>
        <w:numPr>
          <w:ilvl w:val="0"/>
          <w:numId w:val="39"/>
        </w:numPr>
        <w:spacing w:after="46"/>
      </w:pPr>
      <w:r>
        <w:rPr>
          <w:i/>
        </w:rPr>
        <w:t>брать и давать интервью;</w:t>
      </w:r>
      <w:r>
        <w:t xml:space="preserve"> </w:t>
      </w:r>
    </w:p>
    <w:p w:rsidR="00EC4592" w:rsidRDefault="005B26B6">
      <w:pPr>
        <w:numPr>
          <w:ilvl w:val="0"/>
          <w:numId w:val="39"/>
        </w:numPr>
        <w:spacing w:after="46"/>
      </w:pPr>
      <w:r>
        <w:rPr>
          <w:i/>
        </w:rPr>
        <w:t>вести диалог-расспрос на основе нелинейного текста (таблицы, диаграммы и т.</w:t>
      </w:r>
      <w:r>
        <w:t xml:space="preserve"> </w:t>
      </w:r>
      <w:r>
        <w:rPr>
          <w:i/>
        </w:rPr>
        <w:t>д.).</w:t>
      </w:r>
      <w:r>
        <w:t xml:space="preserve"> </w:t>
      </w:r>
      <w:r>
        <w:rPr>
          <w:rFonts w:ascii="Times New Roman" w:eastAsia="Times New Roman" w:hAnsi="Times New Roman" w:cs="Times New Roman"/>
          <w:sz w:val="26"/>
        </w:rPr>
        <w:t xml:space="preserve"> </w:t>
      </w:r>
      <w:r>
        <w:rPr>
          <w:b/>
        </w:rPr>
        <w:t>Говорение. Монологическая речь Выпускник научится:</w:t>
      </w:r>
      <w:r>
        <w:t xml:space="preserve"> </w:t>
      </w:r>
    </w:p>
    <w:p w:rsidR="00EC4592" w:rsidRDefault="005B26B6">
      <w:pPr>
        <w:numPr>
          <w:ilvl w:val="0"/>
          <w:numId w:val="39"/>
        </w:numPr>
      </w:pPr>
      <w:r>
        <w:lastRenderedPageBreak/>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EC4592" w:rsidRDefault="005B26B6">
      <w:pPr>
        <w:numPr>
          <w:ilvl w:val="0"/>
          <w:numId w:val="39"/>
        </w:numPr>
      </w:pPr>
      <w:r>
        <w:t xml:space="preserve">описывать события с опорой на зрительную наглядность и/или вербальную опору </w:t>
      </w:r>
    </w:p>
    <w:p w:rsidR="00EC4592" w:rsidRDefault="005B26B6">
      <w:pPr>
        <w:ind w:left="120" w:firstLine="0"/>
      </w:pPr>
      <w:r>
        <w:t xml:space="preserve">(ключевые слова, план, вопросы); </w:t>
      </w:r>
    </w:p>
    <w:p w:rsidR="00EC4592" w:rsidRDefault="005B26B6">
      <w:pPr>
        <w:numPr>
          <w:ilvl w:val="0"/>
          <w:numId w:val="39"/>
        </w:numPr>
      </w:pPr>
      <w:proofErr w:type="gramStart"/>
      <w:r>
        <w:t>давать</w:t>
      </w:r>
      <w:proofErr w:type="gramEnd"/>
      <w:r>
        <w:t xml:space="preserve"> краткую характеристику реальных людей и литературных персонажей; </w:t>
      </w:r>
      <w:r>
        <w:rPr>
          <w:rFonts w:ascii="Segoe UI Symbol" w:eastAsia="Segoe UI Symbol" w:hAnsi="Segoe UI Symbol" w:cs="Segoe UI Symbol"/>
        </w:rPr>
        <w:t></w:t>
      </w:r>
      <w:r>
        <w:t xml:space="preserve"> передавать основное содержание прочитанного текста с опорой или без опоры на текст, ключевые слова/ план/ вопросы; </w:t>
      </w:r>
    </w:p>
    <w:p w:rsidR="00EC4592" w:rsidRDefault="005B26B6">
      <w:pPr>
        <w:numPr>
          <w:ilvl w:val="0"/>
          <w:numId w:val="39"/>
        </w:numPr>
      </w:pPr>
      <w:r>
        <w:t xml:space="preserve">описывать картинку/ фото с опорой или без опоры на ключевые слова/ план/ вопросы.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39"/>
        </w:numPr>
        <w:spacing w:after="46"/>
      </w:pPr>
      <w:r>
        <w:rPr>
          <w:i/>
        </w:rPr>
        <w:t>делать сообщение на заданную тему на основе прочитанного;</w:t>
      </w:r>
      <w:r>
        <w:t xml:space="preserve"> </w:t>
      </w:r>
    </w:p>
    <w:p w:rsidR="00EC4592" w:rsidRDefault="005B26B6">
      <w:pPr>
        <w:numPr>
          <w:ilvl w:val="0"/>
          <w:numId w:val="39"/>
        </w:numPr>
        <w:spacing w:after="46"/>
      </w:pPr>
      <w:r>
        <w:rPr>
          <w:i/>
        </w:rPr>
        <w:t>комментировать факты из прочитанного/ прослушанного текста, выражать и аргументировать свое отношение к прочитанному/ прослушанному;</w:t>
      </w:r>
      <w:r>
        <w:t xml:space="preserve"> </w:t>
      </w:r>
    </w:p>
    <w:p w:rsidR="00EC4592" w:rsidRDefault="005B26B6">
      <w:pPr>
        <w:numPr>
          <w:ilvl w:val="0"/>
          <w:numId w:val="39"/>
        </w:numPr>
        <w:spacing w:after="46"/>
      </w:pPr>
      <w:r>
        <w:rPr>
          <w:i/>
        </w:rPr>
        <w:t>кратко высказываться без предварительной подготовки на заданную тему в соответствии с предложенной ситуацией общения;</w:t>
      </w:r>
      <w:r>
        <w:t xml:space="preserve"> </w:t>
      </w:r>
    </w:p>
    <w:p w:rsidR="00EC4592" w:rsidRDefault="005B26B6">
      <w:pPr>
        <w:numPr>
          <w:ilvl w:val="0"/>
          <w:numId w:val="39"/>
        </w:numPr>
        <w:spacing w:after="46"/>
      </w:pPr>
      <w:r>
        <w:rPr>
          <w:i/>
        </w:rPr>
        <w:t xml:space="preserve">кратко высказываться с опорой на нелинейный текст (таблицы, диаграммы, </w:t>
      </w:r>
    </w:p>
    <w:p w:rsidR="00EC4592" w:rsidRDefault="005B26B6">
      <w:pPr>
        <w:spacing w:after="46"/>
        <w:ind w:left="105" w:right="0" w:firstLine="0"/>
      </w:pPr>
      <w:r>
        <w:rPr>
          <w:i/>
        </w:rPr>
        <w:t>расписание и т. п.);</w:t>
      </w:r>
      <w:r>
        <w:t xml:space="preserve"> </w:t>
      </w:r>
    </w:p>
    <w:p w:rsidR="00EC4592" w:rsidRDefault="005B26B6">
      <w:pPr>
        <w:numPr>
          <w:ilvl w:val="0"/>
          <w:numId w:val="39"/>
        </w:numPr>
        <w:spacing w:after="46"/>
      </w:pPr>
      <w:r>
        <w:rPr>
          <w:i/>
        </w:rPr>
        <w:t>кратко излагать результаты выполненной проектной работы.</w:t>
      </w:r>
      <w:r>
        <w:t xml:space="preserve"> </w:t>
      </w:r>
    </w:p>
    <w:p w:rsidR="00EC4592" w:rsidRDefault="005B26B6">
      <w:pPr>
        <w:ind w:left="838" w:right="0" w:hanging="10"/>
      </w:pPr>
      <w:r>
        <w:rPr>
          <w:b/>
        </w:rPr>
        <w:t xml:space="preserve">Аудирование </w:t>
      </w:r>
    </w:p>
    <w:p w:rsidR="00EC4592" w:rsidRDefault="005B26B6">
      <w:pPr>
        <w:ind w:left="838" w:right="0" w:hanging="10"/>
      </w:pPr>
      <w:r>
        <w:rPr>
          <w:b/>
        </w:rPr>
        <w:t>Выпускник научится:</w:t>
      </w:r>
      <w:r>
        <w:t xml:space="preserve"> </w:t>
      </w:r>
    </w:p>
    <w:p w:rsidR="00EC4592" w:rsidRDefault="005B26B6">
      <w:pPr>
        <w:numPr>
          <w:ilvl w:val="0"/>
          <w:numId w:val="39"/>
        </w:numPr>
      </w:pPr>
      <w: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EC4592" w:rsidRDefault="005B26B6">
      <w:pPr>
        <w:numPr>
          <w:ilvl w:val="0"/>
          <w:numId w:val="39"/>
        </w:numPr>
      </w:pPr>
      <w:r>
        <w:t xml:space="preserve">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39"/>
        </w:numPr>
        <w:spacing w:after="46"/>
      </w:pPr>
      <w:r>
        <w:rPr>
          <w:i/>
        </w:rPr>
        <w:t>выделять основную тему в воспринимаемом на слух тексте;</w:t>
      </w:r>
      <w:r>
        <w:t xml:space="preserve"> </w:t>
      </w:r>
    </w:p>
    <w:p w:rsidR="00EC4592" w:rsidRDefault="005B26B6">
      <w:pPr>
        <w:numPr>
          <w:ilvl w:val="0"/>
          <w:numId w:val="39"/>
        </w:numPr>
        <w:spacing w:after="46"/>
      </w:pPr>
      <w:r>
        <w:rPr>
          <w:i/>
        </w:rPr>
        <w:t>использовать контекстуальную или языковую догадку при восприятии на слух текстов, содержащих незнакомые слова.</w:t>
      </w:r>
      <w:r>
        <w:t xml:space="preserve"> </w:t>
      </w:r>
    </w:p>
    <w:p w:rsidR="00EC4592" w:rsidRDefault="005B26B6">
      <w:pPr>
        <w:ind w:left="838" w:right="0" w:hanging="10"/>
      </w:pPr>
      <w:r>
        <w:rPr>
          <w:b/>
        </w:rPr>
        <w:t>Чтение</w:t>
      </w:r>
      <w:r>
        <w:t xml:space="preserve"> </w:t>
      </w:r>
    </w:p>
    <w:p w:rsidR="00EC4592" w:rsidRDefault="005B26B6">
      <w:pPr>
        <w:ind w:left="838" w:right="0" w:hanging="10"/>
      </w:pPr>
      <w:r>
        <w:rPr>
          <w:b/>
        </w:rPr>
        <w:t>Выпускник научится:</w:t>
      </w:r>
      <w:r>
        <w:t xml:space="preserve"> </w:t>
      </w:r>
    </w:p>
    <w:p w:rsidR="00EC4592" w:rsidRDefault="005B26B6">
      <w:pPr>
        <w:numPr>
          <w:ilvl w:val="0"/>
          <w:numId w:val="39"/>
        </w:numPr>
      </w:pPr>
      <w:r>
        <w:t xml:space="preserve">читать и понимать основное содержание несложных аутентичных текстов, содержащие отдельные неизученные языковые явления; </w:t>
      </w:r>
    </w:p>
    <w:p w:rsidR="00EC4592" w:rsidRDefault="005B26B6">
      <w:pPr>
        <w:numPr>
          <w:ilvl w:val="0"/>
          <w:numId w:val="39"/>
        </w:numPr>
      </w:pPr>
      <w:r>
        <w:t xml:space="preserve">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EC4592" w:rsidRDefault="005B26B6">
      <w:pPr>
        <w:numPr>
          <w:ilvl w:val="0"/>
          <w:numId w:val="39"/>
        </w:numPr>
      </w:pPr>
      <w:r>
        <w:t xml:space="preserve">читать и полностью понимать несложные аутентичные тексты, построенные на изученном языковом материале; </w:t>
      </w:r>
    </w:p>
    <w:p w:rsidR="00EC4592" w:rsidRDefault="005B26B6">
      <w:pPr>
        <w:numPr>
          <w:ilvl w:val="0"/>
          <w:numId w:val="39"/>
        </w:numPr>
      </w:pPr>
      <w:r>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39"/>
        </w:numPr>
        <w:spacing w:after="46"/>
      </w:pPr>
      <w:r>
        <w:rPr>
          <w:i/>
        </w:rPr>
        <w:t>устанавливать причинно-следственную взаимосвязь фактов и событий, изложенных в несложном аутентичном тексте;</w:t>
      </w:r>
      <w:r>
        <w:t xml:space="preserve"> </w:t>
      </w:r>
    </w:p>
    <w:p w:rsidR="00EC4592" w:rsidRDefault="005B26B6">
      <w:pPr>
        <w:numPr>
          <w:ilvl w:val="0"/>
          <w:numId w:val="39"/>
        </w:numPr>
        <w:spacing w:after="46"/>
      </w:pPr>
      <w:r>
        <w:rPr>
          <w:i/>
        </w:rPr>
        <w:t>восстанавливать текст из разрозненных абзацев или путем добавления выпущенных фрагментов.</w:t>
      </w:r>
      <w:r>
        <w:t xml:space="preserve"> </w:t>
      </w:r>
      <w:r>
        <w:rPr>
          <w:b/>
        </w:rPr>
        <w:t>Письменная речь Выпускник научится:</w:t>
      </w:r>
      <w:r>
        <w:t xml:space="preserve"> </w:t>
      </w:r>
    </w:p>
    <w:p w:rsidR="00EC4592" w:rsidRDefault="005B26B6">
      <w:pPr>
        <w:numPr>
          <w:ilvl w:val="0"/>
          <w:numId w:val="39"/>
        </w:numPr>
      </w:pPr>
      <w:r>
        <w:t xml:space="preserve">заполнять анкеты и формуляры, сообщая о себе основные сведения (имя, фамилия, пол, возраст, гражданство, национальность, адрес и т. д.); </w:t>
      </w:r>
    </w:p>
    <w:p w:rsidR="00EC4592" w:rsidRDefault="005B26B6">
      <w:pPr>
        <w:numPr>
          <w:ilvl w:val="0"/>
          <w:numId w:val="39"/>
        </w:numPr>
      </w:pPr>
      <w:r>
        <w:lastRenderedPageBreak/>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EC4592" w:rsidRDefault="005B26B6">
      <w:pPr>
        <w:numPr>
          <w:ilvl w:val="0"/>
          <w:numId w:val="39"/>
        </w:numPr>
      </w:pPr>
      <w: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w:t>
      </w:r>
    </w:p>
    <w:p w:rsidR="00EC4592" w:rsidRDefault="005B26B6">
      <w:pPr>
        <w:ind w:left="828" w:right="1274" w:hanging="708"/>
      </w:pPr>
      <w:proofErr w:type="gramStart"/>
      <w:r>
        <w:t>извинения</w:t>
      </w:r>
      <w:proofErr w:type="gramEnd"/>
      <w:r>
        <w:t xml:space="preserve">, просьбу; давать совет и т. д. (объемом 100–120 слов, включая адрес); </w:t>
      </w:r>
      <w:r>
        <w:rPr>
          <w:rFonts w:ascii="Segoe UI Symbol" w:eastAsia="Segoe UI Symbol" w:hAnsi="Segoe UI Symbol" w:cs="Segoe UI Symbol"/>
        </w:rPr>
        <w:t></w:t>
      </w:r>
      <w:r>
        <w:t xml:space="preserve"> писать небольшие письменные высказывания с опорой на образец/ план.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39"/>
        </w:numPr>
        <w:spacing w:after="46"/>
      </w:pPr>
      <w:r>
        <w:rPr>
          <w:i/>
        </w:rPr>
        <w:t>делать краткие выписки из текста с целью их использования в собственных устных высказываниях;</w:t>
      </w:r>
      <w:r>
        <w:t xml:space="preserve"> </w:t>
      </w:r>
    </w:p>
    <w:p w:rsidR="00EC4592" w:rsidRDefault="005B26B6">
      <w:pPr>
        <w:numPr>
          <w:ilvl w:val="0"/>
          <w:numId w:val="39"/>
        </w:numPr>
        <w:spacing w:after="46"/>
      </w:pPr>
      <w:r>
        <w:rPr>
          <w:i/>
        </w:rPr>
        <w:t>писать электронное письмо (e-mail) зарубежному другу в ответ на электронное письмо-стимул;</w:t>
      </w:r>
      <w:r>
        <w:t xml:space="preserve"> </w:t>
      </w:r>
    </w:p>
    <w:p w:rsidR="00EC4592" w:rsidRDefault="005B26B6">
      <w:pPr>
        <w:numPr>
          <w:ilvl w:val="0"/>
          <w:numId w:val="39"/>
        </w:numPr>
        <w:spacing w:after="46"/>
      </w:pPr>
      <w:r>
        <w:rPr>
          <w:i/>
        </w:rPr>
        <w:t>составлять план/ тезисы устного или письменного сообщения;</w:t>
      </w:r>
      <w:r>
        <w:t xml:space="preserve"> </w:t>
      </w:r>
    </w:p>
    <w:p w:rsidR="00EC4592" w:rsidRDefault="005B26B6">
      <w:pPr>
        <w:numPr>
          <w:ilvl w:val="0"/>
          <w:numId w:val="39"/>
        </w:numPr>
        <w:spacing w:after="46"/>
      </w:pPr>
      <w:r>
        <w:rPr>
          <w:i/>
        </w:rPr>
        <w:t>кратко излагать в письменном виде результаты проектной деятельности;</w:t>
      </w:r>
      <w:r>
        <w:t xml:space="preserve"> </w:t>
      </w:r>
    </w:p>
    <w:p w:rsidR="00EC4592" w:rsidRDefault="00EC4592">
      <w:pPr>
        <w:sectPr w:rsidR="00EC4592">
          <w:headerReference w:type="even" r:id="rId22"/>
          <w:headerReference w:type="default" r:id="rId23"/>
          <w:footerReference w:type="even" r:id="rId24"/>
          <w:footerReference w:type="default" r:id="rId25"/>
          <w:headerReference w:type="first" r:id="rId26"/>
          <w:footerReference w:type="first" r:id="rId27"/>
          <w:pgSz w:w="11899" w:h="16841"/>
          <w:pgMar w:top="594" w:right="546" w:bottom="436" w:left="619" w:header="720" w:footer="207" w:gutter="0"/>
          <w:cols w:space="720"/>
        </w:sectPr>
      </w:pPr>
    </w:p>
    <w:p w:rsidR="00EC4592" w:rsidRDefault="005B26B6">
      <w:pPr>
        <w:spacing w:after="46"/>
        <w:ind w:left="105" w:right="0" w:firstLine="994"/>
      </w:pPr>
      <w:r>
        <w:rPr>
          <w:i/>
        </w:rPr>
        <w:lastRenderedPageBreak/>
        <w:t>писать небольшое письменное высказывание с опорой на нелинейный текст (таблицы, диаграммы и т. п.).</w:t>
      </w:r>
      <w:r>
        <w:t xml:space="preserve"> </w:t>
      </w:r>
    </w:p>
    <w:p w:rsidR="00EC4592" w:rsidRDefault="005B26B6">
      <w:pPr>
        <w:spacing w:line="225" w:lineRule="auto"/>
        <w:ind w:left="838" w:right="3939" w:hanging="10"/>
        <w:jc w:val="left"/>
      </w:pPr>
      <w:r>
        <w:rPr>
          <w:b/>
        </w:rPr>
        <w:t>Языковые навыки и средства оперирования ими Орфография и пунктуация</w:t>
      </w:r>
      <w:r>
        <w:t xml:space="preserve"> </w:t>
      </w:r>
      <w:r>
        <w:rPr>
          <w:b/>
        </w:rPr>
        <w:t>Выпускник научится:</w:t>
      </w:r>
      <w:r>
        <w:t xml:space="preserve"> </w:t>
      </w:r>
    </w:p>
    <w:p w:rsidR="00EC4592" w:rsidRDefault="005B26B6">
      <w:pPr>
        <w:numPr>
          <w:ilvl w:val="0"/>
          <w:numId w:val="39"/>
        </w:numPr>
      </w:pPr>
      <w:r>
        <w:t xml:space="preserve">правильно писать изученные слова; </w:t>
      </w:r>
    </w:p>
    <w:p w:rsidR="00EC4592" w:rsidRDefault="005B26B6">
      <w:pPr>
        <w:numPr>
          <w:ilvl w:val="0"/>
          <w:numId w:val="39"/>
        </w:numPr>
      </w:pPr>
      <w: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EC4592" w:rsidRDefault="005B26B6">
      <w:pPr>
        <w:numPr>
          <w:ilvl w:val="0"/>
          <w:numId w:val="39"/>
        </w:numPr>
      </w:pPr>
      <w:r>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39"/>
        </w:numPr>
        <w:spacing w:after="46"/>
      </w:pPr>
      <w:r>
        <w:rPr>
          <w:i/>
        </w:rPr>
        <w:t>сравнивать и анализировать буквосочетания английского языка и их транскрипцию.</w:t>
      </w:r>
      <w:r>
        <w:t xml:space="preserve"> </w:t>
      </w:r>
    </w:p>
    <w:p w:rsidR="00EC4592" w:rsidRDefault="005B26B6">
      <w:pPr>
        <w:ind w:left="838" w:right="5174" w:hanging="10"/>
      </w:pPr>
      <w:r>
        <w:rPr>
          <w:b/>
        </w:rPr>
        <w:t>Фонетическая сторона речи Выпускник научится:</w:t>
      </w:r>
      <w:r>
        <w:t xml:space="preserve"> </w:t>
      </w:r>
    </w:p>
    <w:p w:rsidR="00EC4592" w:rsidRDefault="005B26B6">
      <w:pPr>
        <w:numPr>
          <w:ilvl w:val="0"/>
          <w:numId w:val="39"/>
        </w:numPr>
      </w:pPr>
      <w:r>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EC4592" w:rsidRDefault="005B26B6">
      <w:pPr>
        <w:numPr>
          <w:ilvl w:val="0"/>
          <w:numId w:val="39"/>
        </w:numPr>
      </w:pPr>
      <w:r>
        <w:t xml:space="preserve">соблюдать правильное ударение в изученных словах; </w:t>
      </w:r>
    </w:p>
    <w:p w:rsidR="00EC4592" w:rsidRDefault="005B26B6">
      <w:pPr>
        <w:numPr>
          <w:ilvl w:val="0"/>
          <w:numId w:val="39"/>
        </w:numPr>
      </w:pPr>
      <w:r>
        <w:t xml:space="preserve">различать коммуникативные типы предложений по их интонации; </w:t>
      </w:r>
    </w:p>
    <w:p w:rsidR="00EC4592" w:rsidRDefault="005B26B6">
      <w:pPr>
        <w:numPr>
          <w:ilvl w:val="0"/>
          <w:numId w:val="39"/>
        </w:numPr>
      </w:pPr>
      <w:r>
        <w:t xml:space="preserve">членить предложение на смысловые группы; </w:t>
      </w:r>
    </w:p>
    <w:p w:rsidR="00EC4592" w:rsidRDefault="005B26B6">
      <w:pPr>
        <w:numPr>
          <w:ilvl w:val="0"/>
          <w:numId w:val="39"/>
        </w:numPr>
      </w:pPr>
      <w: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r>
        <w:rPr>
          <w:b/>
        </w:rPr>
        <w:t>Выпускник получит возможность научиться:</w:t>
      </w:r>
      <w:r>
        <w:t xml:space="preserve"> </w:t>
      </w:r>
    </w:p>
    <w:p w:rsidR="00EC4592" w:rsidRDefault="005B26B6">
      <w:pPr>
        <w:numPr>
          <w:ilvl w:val="0"/>
          <w:numId w:val="39"/>
        </w:numPr>
        <w:spacing w:after="46"/>
      </w:pPr>
      <w:r>
        <w:rPr>
          <w:i/>
        </w:rPr>
        <w:t>выражать модальные значения, чувства и эмоции с помощью интонации;</w:t>
      </w:r>
      <w:r>
        <w:t xml:space="preserve"> </w:t>
      </w:r>
    </w:p>
    <w:p w:rsidR="00EC4592" w:rsidRDefault="005B26B6">
      <w:pPr>
        <w:numPr>
          <w:ilvl w:val="0"/>
          <w:numId w:val="39"/>
        </w:numPr>
        <w:spacing w:after="46"/>
      </w:pPr>
      <w:r>
        <w:rPr>
          <w:i/>
        </w:rPr>
        <w:t>различать британские и американские варианты английского языка в прослушанных высказываниях.</w:t>
      </w:r>
      <w:r>
        <w:t xml:space="preserve"> </w:t>
      </w:r>
      <w:r>
        <w:rPr>
          <w:b/>
        </w:rPr>
        <w:t>Лексическая сторона речи Выпускник научится:</w:t>
      </w:r>
      <w:r>
        <w:t xml:space="preserve"> </w:t>
      </w:r>
    </w:p>
    <w:p w:rsidR="00EC4592" w:rsidRDefault="005B26B6">
      <w:pPr>
        <w:numPr>
          <w:ilvl w:val="0"/>
          <w:numId w:val="39"/>
        </w:numPr>
      </w:pPr>
      <w: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EC4592" w:rsidRDefault="005B26B6">
      <w:pPr>
        <w:numPr>
          <w:ilvl w:val="0"/>
          <w:numId w:val="39"/>
        </w:numPr>
        <w:spacing w:after="45" w:line="238" w:lineRule="auto"/>
      </w:pPr>
      <w: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EC4592" w:rsidRDefault="005B26B6">
      <w:pPr>
        <w:numPr>
          <w:ilvl w:val="0"/>
          <w:numId w:val="39"/>
        </w:numPr>
      </w:pPr>
      <w:r>
        <w:t xml:space="preserve">соблюдать существующие в английском языке нормы лексической сочетаемости; </w:t>
      </w:r>
    </w:p>
    <w:p w:rsidR="00EC4592" w:rsidRDefault="005B26B6">
      <w:pPr>
        <w:numPr>
          <w:ilvl w:val="0"/>
          <w:numId w:val="39"/>
        </w:numPr>
        <w:spacing w:after="45" w:line="238" w:lineRule="auto"/>
      </w:pPr>
      <w: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EC4592" w:rsidRDefault="005B26B6">
      <w:pPr>
        <w:numPr>
          <w:ilvl w:val="0"/>
          <w:numId w:val="39"/>
        </w:numPr>
      </w:pPr>
      <w: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EC4592" w:rsidRDefault="005B26B6">
      <w:pPr>
        <w:numPr>
          <w:ilvl w:val="0"/>
          <w:numId w:val="40"/>
        </w:numPr>
      </w:pPr>
      <w:r>
        <w:t xml:space="preserve">глаголы при помощи аффиксов </w:t>
      </w:r>
      <w:r>
        <w:rPr>
          <w:i/>
        </w:rPr>
        <w:t>dis</w:t>
      </w:r>
      <w:r>
        <w:t xml:space="preserve">-, </w:t>
      </w:r>
      <w:r>
        <w:rPr>
          <w:i/>
        </w:rPr>
        <w:t>mis</w:t>
      </w:r>
      <w:r>
        <w:t xml:space="preserve">-, </w:t>
      </w:r>
      <w:r>
        <w:rPr>
          <w:i/>
        </w:rPr>
        <w:t>re</w:t>
      </w:r>
      <w:r>
        <w:t>-, -</w:t>
      </w:r>
      <w:r>
        <w:rPr>
          <w:i/>
        </w:rPr>
        <w:t>ize</w:t>
      </w:r>
      <w:r>
        <w:t>/-</w:t>
      </w:r>
      <w:r>
        <w:rPr>
          <w:i/>
        </w:rPr>
        <w:t>ise</w:t>
      </w:r>
      <w:r>
        <w:t xml:space="preserve">; </w:t>
      </w:r>
    </w:p>
    <w:p w:rsidR="00EC4592" w:rsidRPr="005C7502" w:rsidRDefault="005B26B6">
      <w:pPr>
        <w:numPr>
          <w:ilvl w:val="0"/>
          <w:numId w:val="40"/>
        </w:numPr>
        <w:rPr>
          <w:lang w:val="en-US"/>
        </w:rPr>
      </w:pPr>
      <w:proofErr w:type="gramStart"/>
      <w:r>
        <w:t>имена</w:t>
      </w:r>
      <w:proofErr w:type="gramEnd"/>
      <w:r w:rsidRPr="005C7502">
        <w:rPr>
          <w:lang w:val="en-US"/>
        </w:rPr>
        <w:t xml:space="preserve"> </w:t>
      </w:r>
      <w:r>
        <w:t>существительные</w:t>
      </w:r>
      <w:r w:rsidRPr="005C7502">
        <w:rPr>
          <w:lang w:val="en-US"/>
        </w:rPr>
        <w:t xml:space="preserve"> </w:t>
      </w:r>
      <w:r>
        <w:t>при</w:t>
      </w:r>
      <w:r w:rsidRPr="005C7502">
        <w:rPr>
          <w:lang w:val="en-US"/>
        </w:rPr>
        <w:t xml:space="preserve"> </w:t>
      </w:r>
      <w:r>
        <w:t>помощи</w:t>
      </w:r>
      <w:r w:rsidRPr="005C7502">
        <w:rPr>
          <w:lang w:val="en-US"/>
        </w:rPr>
        <w:t xml:space="preserve"> </w:t>
      </w:r>
      <w:r>
        <w:t>суффиксов</w:t>
      </w:r>
      <w:r w:rsidRPr="005C7502">
        <w:rPr>
          <w:lang w:val="en-US"/>
        </w:rPr>
        <w:t xml:space="preserve"> -</w:t>
      </w:r>
      <w:r w:rsidRPr="005C7502">
        <w:rPr>
          <w:i/>
          <w:lang w:val="en-US"/>
        </w:rPr>
        <w:t>or</w:t>
      </w:r>
      <w:r w:rsidRPr="005C7502">
        <w:rPr>
          <w:lang w:val="en-US"/>
        </w:rPr>
        <w:t>/ -</w:t>
      </w:r>
      <w:r w:rsidRPr="005C7502">
        <w:rPr>
          <w:i/>
          <w:lang w:val="en-US"/>
        </w:rPr>
        <w:t>er</w:t>
      </w:r>
      <w:r w:rsidRPr="005C7502">
        <w:rPr>
          <w:lang w:val="en-US"/>
        </w:rPr>
        <w:t>, -</w:t>
      </w:r>
      <w:r w:rsidRPr="005C7502">
        <w:rPr>
          <w:i/>
          <w:lang w:val="en-US"/>
        </w:rPr>
        <w:t>ist</w:t>
      </w:r>
      <w:r w:rsidRPr="005C7502">
        <w:rPr>
          <w:lang w:val="en-US"/>
        </w:rPr>
        <w:t>, -</w:t>
      </w:r>
      <w:r w:rsidRPr="005C7502">
        <w:rPr>
          <w:i/>
          <w:lang w:val="en-US"/>
        </w:rPr>
        <w:t>sion</w:t>
      </w:r>
      <w:r w:rsidRPr="005C7502">
        <w:rPr>
          <w:lang w:val="en-US"/>
        </w:rPr>
        <w:t>/-</w:t>
      </w:r>
      <w:r w:rsidRPr="005C7502">
        <w:rPr>
          <w:i/>
          <w:lang w:val="en-US"/>
        </w:rPr>
        <w:t>tion</w:t>
      </w:r>
      <w:r w:rsidRPr="005C7502">
        <w:rPr>
          <w:lang w:val="en-US"/>
        </w:rPr>
        <w:t>, -</w:t>
      </w:r>
      <w:r w:rsidRPr="005C7502">
        <w:rPr>
          <w:i/>
          <w:lang w:val="en-US"/>
        </w:rPr>
        <w:t>nce</w:t>
      </w:r>
      <w:r w:rsidRPr="005C7502">
        <w:rPr>
          <w:lang w:val="en-US"/>
        </w:rPr>
        <w:t>/-</w:t>
      </w:r>
      <w:r w:rsidRPr="005C7502">
        <w:rPr>
          <w:i/>
          <w:lang w:val="en-US"/>
        </w:rPr>
        <w:t>ence</w:t>
      </w:r>
      <w:r w:rsidRPr="005C7502">
        <w:rPr>
          <w:lang w:val="en-US"/>
        </w:rPr>
        <w:t xml:space="preserve">, - </w:t>
      </w:r>
      <w:r w:rsidRPr="005C7502">
        <w:rPr>
          <w:i/>
          <w:lang w:val="en-US"/>
        </w:rPr>
        <w:t>ment</w:t>
      </w:r>
      <w:r w:rsidRPr="005C7502">
        <w:rPr>
          <w:lang w:val="en-US"/>
        </w:rPr>
        <w:t>, -</w:t>
      </w:r>
      <w:r w:rsidRPr="005C7502">
        <w:rPr>
          <w:i/>
          <w:lang w:val="en-US"/>
        </w:rPr>
        <w:t xml:space="preserve">ity </w:t>
      </w:r>
      <w:r w:rsidRPr="005C7502">
        <w:rPr>
          <w:lang w:val="en-US"/>
        </w:rPr>
        <w:t>, -</w:t>
      </w:r>
      <w:r w:rsidRPr="005C7502">
        <w:rPr>
          <w:i/>
          <w:lang w:val="en-US"/>
        </w:rPr>
        <w:t>ness</w:t>
      </w:r>
      <w:r w:rsidRPr="005C7502">
        <w:rPr>
          <w:lang w:val="en-US"/>
        </w:rPr>
        <w:t>, -</w:t>
      </w:r>
      <w:r w:rsidRPr="005C7502">
        <w:rPr>
          <w:i/>
          <w:lang w:val="en-US"/>
        </w:rPr>
        <w:t>ship</w:t>
      </w:r>
      <w:r w:rsidRPr="005C7502">
        <w:rPr>
          <w:lang w:val="en-US"/>
        </w:rPr>
        <w:t>, -</w:t>
      </w:r>
      <w:r w:rsidRPr="005C7502">
        <w:rPr>
          <w:i/>
          <w:lang w:val="en-US"/>
        </w:rPr>
        <w:t>ing</w:t>
      </w:r>
      <w:r w:rsidRPr="005C7502">
        <w:rPr>
          <w:lang w:val="en-US"/>
        </w:rPr>
        <w:t xml:space="preserve">; </w:t>
      </w:r>
    </w:p>
    <w:p w:rsidR="00EC4592" w:rsidRPr="005C7502" w:rsidRDefault="005B26B6">
      <w:pPr>
        <w:numPr>
          <w:ilvl w:val="0"/>
          <w:numId w:val="40"/>
        </w:numPr>
        <w:rPr>
          <w:lang w:val="en-US"/>
        </w:rPr>
      </w:pPr>
      <w:proofErr w:type="gramStart"/>
      <w:r>
        <w:t>имена</w:t>
      </w:r>
      <w:proofErr w:type="gramEnd"/>
      <w:r w:rsidRPr="005C7502">
        <w:rPr>
          <w:lang w:val="en-US"/>
        </w:rPr>
        <w:t xml:space="preserve"> </w:t>
      </w:r>
      <w:r>
        <w:t>прилагательные</w:t>
      </w:r>
      <w:r w:rsidRPr="005C7502">
        <w:rPr>
          <w:lang w:val="en-US"/>
        </w:rPr>
        <w:t xml:space="preserve"> </w:t>
      </w:r>
      <w:r>
        <w:t>при</w:t>
      </w:r>
      <w:r w:rsidRPr="005C7502">
        <w:rPr>
          <w:lang w:val="en-US"/>
        </w:rPr>
        <w:t xml:space="preserve"> </w:t>
      </w:r>
      <w:r>
        <w:t>помощи</w:t>
      </w:r>
      <w:r w:rsidRPr="005C7502">
        <w:rPr>
          <w:lang w:val="en-US"/>
        </w:rPr>
        <w:t xml:space="preserve"> </w:t>
      </w:r>
      <w:r>
        <w:t>аффиксов</w:t>
      </w:r>
      <w:r w:rsidRPr="005C7502">
        <w:rPr>
          <w:lang w:val="en-US"/>
        </w:rPr>
        <w:t xml:space="preserve"> </w:t>
      </w:r>
      <w:r w:rsidRPr="005C7502">
        <w:rPr>
          <w:i/>
          <w:lang w:val="en-US"/>
        </w:rPr>
        <w:t>inter</w:t>
      </w:r>
      <w:r w:rsidRPr="005C7502">
        <w:rPr>
          <w:lang w:val="en-US"/>
        </w:rPr>
        <w:t>-; -</w:t>
      </w:r>
      <w:r w:rsidRPr="005C7502">
        <w:rPr>
          <w:i/>
          <w:lang w:val="en-US"/>
        </w:rPr>
        <w:t>y</w:t>
      </w:r>
      <w:r w:rsidRPr="005C7502">
        <w:rPr>
          <w:lang w:val="en-US"/>
        </w:rPr>
        <w:t>, -</w:t>
      </w:r>
      <w:r w:rsidRPr="005C7502">
        <w:rPr>
          <w:i/>
          <w:lang w:val="en-US"/>
        </w:rPr>
        <w:t>ly</w:t>
      </w:r>
      <w:r w:rsidRPr="005C7502">
        <w:rPr>
          <w:lang w:val="en-US"/>
        </w:rPr>
        <w:t>, -</w:t>
      </w:r>
      <w:r w:rsidRPr="005C7502">
        <w:rPr>
          <w:i/>
          <w:lang w:val="en-US"/>
        </w:rPr>
        <w:t>ful</w:t>
      </w:r>
      <w:r w:rsidRPr="005C7502">
        <w:rPr>
          <w:lang w:val="en-US"/>
        </w:rPr>
        <w:t>, -</w:t>
      </w:r>
      <w:r w:rsidRPr="005C7502">
        <w:rPr>
          <w:i/>
          <w:lang w:val="en-US"/>
        </w:rPr>
        <w:t xml:space="preserve">al </w:t>
      </w:r>
      <w:r w:rsidRPr="005C7502">
        <w:rPr>
          <w:lang w:val="en-US"/>
        </w:rPr>
        <w:t>, -</w:t>
      </w:r>
      <w:r w:rsidRPr="005C7502">
        <w:rPr>
          <w:i/>
          <w:lang w:val="en-US"/>
        </w:rPr>
        <w:t>ic</w:t>
      </w:r>
      <w:r w:rsidRPr="005C7502">
        <w:rPr>
          <w:lang w:val="en-US"/>
        </w:rPr>
        <w:t>, -</w:t>
      </w:r>
      <w:r w:rsidRPr="005C7502">
        <w:rPr>
          <w:i/>
          <w:lang w:val="en-US"/>
        </w:rPr>
        <w:t>ian</w:t>
      </w:r>
      <w:r w:rsidRPr="005C7502">
        <w:rPr>
          <w:lang w:val="en-US"/>
        </w:rPr>
        <w:t>/</w:t>
      </w:r>
      <w:r w:rsidRPr="005C7502">
        <w:rPr>
          <w:i/>
          <w:lang w:val="en-US"/>
        </w:rPr>
        <w:t>an</w:t>
      </w:r>
      <w:r w:rsidRPr="005C7502">
        <w:rPr>
          <w:lang w:val="en-US"/>
        </w:rPr>
        <w:t>, -</w:t>
      </w:r>
      <w:r w:rsidRPr="005C7502">
        <w:rPr>
          <w:i/>
          <w:lang w:val="en-US"/>
        </w:rPr>
        <w:t>ing</w:t>
      </w:r>
      <w:r w:rsidRPr="005C7502">
        <w:rPr>
          <w:lang w:val="en-US"/>
        </w:rPr>
        <w:t xml:space="preserve">; - </w:t>
      </w:r>
      <w:r w:rsidRPr="005C7502">
        <w:rPr>
          <w:i/>
          <w:lang w:val="en-US"/>
        </w:rPr>
        <w:t>ous</w:t>
      </w:r>
      <w:r w:rsidRPr="005C7502">
        <w:rPr>
          <w:lang w:val="en-US"/>
        </w:rPr>
        <w:t>, -</w:t>
      </w:r>
      <w:r w:rsidRPr="005C7502">
        <w:rPr>
          <w:i/>
          <w:lang w:val="en-US"/>
        </w:rPr>
        <w:t>able</w:t>
      </w:r>
      <w:r w:rsidRPr="005C7502">
        <w:rPr>
          <w:lang w:val="en-US"/>
        </w:rPr>
        <w:t>/</w:t>
      </w:r>
      <w:r w:rsidRPr="005C7502">
        <w:rPr>
          <w:i/>
          <w:lang w:val="en-US"/>
        </w:rPr>
        <w:t>ible</w:t>
      </w:r>
      <w:r w:rsidRPr="005C7502">
        <w:rPr>
          <w:lang w:val="en-US"/>
        </w:rPr>
        <w:t>, -</w:t>
      </w:r>
      <w:r w:rsidRPr="005C7502">
        <w:rPr>
          <w:i/>
          <w:lang w:val="en-US"/>
        </w:rPr>
        <w:t>less</w:t>
      </w:r>
      <w:r w:rsidRPr="005C7502">
        <w:rPr>
          <w:lang w:val="en-US"/>
        </w:rPr>
        <w:t>, -</w:t>
      </w:r>
      <w:r w:rsidRPr="005C7502">
        <w:rPr>
          <w:i/>
          <w:lang w:val="en-US"/>
        </w:rPr>
        <w:t>ive</w:t>
      </w:r>
      <w:r w:rsidRPr="005C7502">
        <w:rPr>
          <w:lang w:val="en-US"/>
        </w:rPr>
        <w:t xml:space="preserve">; </w:t>
      </w:r>
    </w:p>
    <w:p w:rsidR="00EC4592" w:rsidRDefault="005B26B6">
      <w:pPr>
        <w:numPr>
          <w:ilvl w:val="0"/>
          <w:numId w:val="40"/>
        </w:numPr>
      </w:pPr>
      <w:r>
        <w:t>наречия при помощи суффикса -</w:t>
      </w:r>
      <w:r>
        <w:rPr>
          <w:i/>
        </w:rPr>
        <w:t>ly</w:t>
      </w:r>
      <w:r>
        <w:t xml:space="preserve">; </w:t>
      </w:r>
    </w:p>
    <w:p w:rsidR="00EC4592" w:rsidRDefault="005B26B6">
      <w:pPr>
        <w:numPr>
          <w:ilvl w:val="0"/>
          <w:numId w:val="40"/>
        </w:numPr>
      </w:pPr>
      <w:r>
        <w:t xml:space="preserve">имена </w:t>
      </w:r>
      <w:r>
        <w:tab/>
        <w:t xml:space="preserve">существительные, </w:t>
      </w:r>
      <w:r>
        <w:tab/>
        <w:t xml:space="preserve">имена </w:t>
      </w:r>
      <w:r>
        <w:tab/>
        <w:t xml:space="preserve">прилагательные, </w:t>
      </w:r>
      <w:r>
        <w:tab/>
        <w:t xml:space="preserve">наречия </w:t>
      </w:r>
      <w:r>
        <w:tab/>
        <w:t xml:space="preserve">при </w:t>
      </w:r>
      <w:r>
        <w:tab/>
        <w:t xml:space="preserve">помощи </w:t>
      </w:r>
    </w:p>
    <w:p w:rsidR="00EC4592" w:rsidRDefault="005B26B6">
      <w:pPr>
        <w:ind w:left="120" w:firstLine="0"/>
      </w:pPr>
      <w:r>
        <w:t xml:space="preserve">отрицательных префиксов </w:t>
      </w:r>
      <w:r>
        <w:rPr>
          <w:i/>
        </w:rPr>
        <w:t>un</w:t>
      </w:r>
      <w:r>
        <w:t xml:space="preserve">-, </w:t>
      </w:r>
      <w:r>
        <w:rPr>
          <w:i/>
        </w:rPr>
        <w:t>im</w:t>
      </w:r>
      <w:r>
        <w:t>-/</w:t>
      </w:r>
      <w:r>
        <w:rPr>
          <w:i/>
        </w:rPr>
        <w:t>in</w:t>
      </w:r>
      <w:r>
        <w:t xml:space="preserve">-; </w:t>
      </w:r>
    </w:p>
    <w:p w:rsidR="00EC4592" w:rsidRDefault="005B26B6">
      <w:pPr>
        <w:numPr>
          <w:ilvl w:val="0"/>
          <w:numId w:val="40"/>
        </w:numPr>
      </w:pPr>
      <w:r>
        <w:t>числительные при помощи суффиксов -</w:t>
      </w:r>
      <w:r>
        <w:rPr>
          <w:i/>
        </w:rPr>
        <w:t>teen</w:t>
      </w:r>
      <w:r>
        <w:t>, -</w:t>
      </w:r>
      <w:r>
        <w:rPr>
          <w:i/>
        </w:rPr>
        <w:t>ty</w:t>
      </w:r>
      <w:r>
        <w:t>; -</w:t>
      </w:r>
      <w:r>
        <w:rPr>
          <w:i/>
        </w:rPr>
        <w:t>th</w:t>
      </w:r>
      <w:r>
        <w:t xml:space="preserve">. </w:t>
      </w:r>
    </w:p>
    <w:p w:rsidR="00EC4592" w:rsidRDefault="005B26B6">
      <w:pPr>
        <w:ind w:left="838" w:right="0" w:hanging="10"/>
      </w:pPr>
      <w:r>
        <w:rPr>
          <w:b/>
        </w:rPr>
        <w:lastRenderedPageBreak/>
        <w:t>Выпускник получит возможность научиться:</w:t>
      </w:r>
      <w:r>
        <w:t xml:space="preserve"> </w:t>
      </w:r>
    </w:p>
    <w:p w:rsidR="00EC4592" w:rsidRDefault="005B26B6">
      <w:pPr>
        <w:spacing w:after="46"/>
        <w:ind w:left="105" w:right="0" w:firstLine="994"/>
      </w:pPr>
      <w:r>
        <w:rPr>
          <w:i/>
        </w:rPr>
        <w:t>распознавать и употреблять в речи в нескольких значениях многозначные слова, изученные в пределах тематики основной школы;</w:t>
      </w:r>
      <w:r>
        <w:t xml:space="preserve"> </w:t>
      </w:r>
    </w:p>
    <w:p w:rsidR="00EC4592" w:rsidRDefault="005B26B6">
      <w:pPr>
        <w:numPr>
          <w:ilvl w:val="0"/>
          <w:numId w:val="41"/>
        </w:numPr>
        <w:spacing w:after="46"/>
      </w:pPr>
      <w:r>
        <w:rPr>
          <w:i/>
        </w:rPr>
        <w:t>знать различия между явлениями синонимии и антонимии; употреблять в речи изученные синонимы и антонимы адекватно ситуации общения;</w:t>
      </w:r>
      <w:r>
        <w:t xml:space="preserve"> </w:t>
      </w:r>
    </w:p>
    <w:p w:rsidR="00EC4592" w:rsidRDefault="005B26B6">
      <w:pPr>
        <w:numPr>
          <w:ilvl w:val="0"/>
          <w:numId w:val="41"/>
        </w:numPr>
        <w:spacing w:after="46"/>
      </w:pPr>
      <w:r>
        <w:rPr>
          <w:i/>
        </w:rPr>
        <w:t>распознавать и употреблять в речи наиболее распространенные фразовые глаголы;</w:t>
      </w:r>
      <w:r>
        <w:t xml:space="preserve"> </w:t>
      </w:r>
    </w:p>
    <w:p w:rsidR="00EC4592" w:rsidRDefault="005B26B6">
      <w:pPr>
        <w:numPr>
          <w:ilvl w:val="0"/>
          <w:numId w:val="41"/>
        </w:numPr>
        <w:spacing w:after="46"/>
      </w:pPr>
      <w:r>
        <w:rPr>
          <w:i/>
        </w:rPr>
        <w:t>распознавать принадлежность слов к частям речи по аффиксам;</w:t>
      </w:r>
      <w:r>
        <w:t xml:space="preserve"> </w:t>
      </w:r>
    </w:p>
    <w:p w:rsidR="00EC4592" w:rsidRDefault="005B26B6">
      <w:pPr>
        <w:numPr>
          <w:ilvl w:val="0"/>
          <w:numId w:val="41"/>
        </w:numPr>
        <w:spacing w:after="46"/>
      </w:pPr>
      <w:r>
        <w:rPr>
          <w:i/>
        </w:rPr>
        <w:t xml:space="preserve">распознавать и употреблять в речи различные средства связи в тексте для </w:t>
      </w:r>
    </w:p>
    <w:p w:rsidR="00EC4592" w:rsidRPr="005C7502" w:rsidRDefault="005B26B6">
      <w:pPr>
        <w:spacing w:after="46"/>
        <w:ind w:left="105" w:right="0" w:firstLine="0"/>
        <w:rPr>
          <w:lang w:val="en-US"/>
        </w:rPr>
      </w:pPr>
      <w:r>
        <w:rPr>
          <w:i/>
        </w:rPr>
        <w:t>обеспечения</w:t>
      </w:r>
      <w:r w:rsidRPr="005C7502">
        <w:rPr>
          <w:i/>
          <w:lang w:val="en-US"/>
        </w:rPr>
        <w:t xml:space="preserve"> </w:t>
      </w:r>
      <w:r>
        <w:rPr>
          <w:i/>
        </w:rPr>
        <w:t>его</w:t>
      </w:r>
      <w:r w:rsidRPr="005C7502">
        <w:rPr>
          <w:i/>
          <w:lang w:val="en-US"/>
        </w:rPr>
        <w:t xml:space="preserve"> </w:t>
      </w:r>
      <w:r>
        <w:rPr>
          <w:i/>
        </w:rPr>
        <w:t>целостности</w:t>
      </w:r>
      <w:r w:rsidRPr="005C7502">
        <w:rPr>
          <w:i/>
          <w:lang w:val="en-US"/>
        </w:rPr>
        <w:t xml:space="preserve"> (firstly, to begin with, however, as for me, finally, at last, etc.);</w:t>
      </w:r>
      <w:r w:rsidRPr="005C7502">
        <w:rPr>
          <w:lang w:val="en-US"/>
        </w:rPr>
        <w:t xml:space="preserve"> </w:t>
      </w:r>
    </w:p>
    <w:p w:rsidR="00EC4592" w:rsidRDefault="005B26B6">
      <w:pPr>
        <w:numPr>
          <w:ilvl w:val="0"/>
          <w:numId w:val="41"/>
        </w:numPr>
        <w:spacing w:after="46"/>
      </w:pPr>
      <w:r>
        <w:rPr>
          <w:i/>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r>
        <w:t xml:space="preserve"> </w:t>
      </w:r>
      <w:r>
        <w:rPr>
          <w:b/>
        </w:rPr>
        <w:t>Грамматическая сторона речи Выпускник научится:</w:t>
      </w:r>
      <w:r>
        <w:t xml:space="preserve"> </w:t>
      </w:r>
    </w:p>
    <w:p w:rsidR="00EC4592" w:rsidRDefault="005B26B6">
      <w:pPr>
        <w:numPr>
          <w:ilvl w:val="0"/>
          <w:numId w:val="41"/>
        </w:numPr>
      </w:pPr>
      <w: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EC4592" w:rsidRDefault="005B26B6">
      <w:pPr>
        <w:numPr>
          <w:ilvl w:val="0"/>
          <w:numId w:val="41"/>
        </w:numPr>
      </w:pPr>
      <w:r>
        <w:t xml:space="preserve">распознавать и употреблять в речи различные коммуникативные типы предложений: </w:t>
      </w:r>
    </w:p>
    <w:p w:rsidR="00EC4592" w:rsidRDefault="005B26B6">
      <w:pPr>
        <w:ind w:left="120" w:firstLine="0"/>
      </w:pPr>
      <w:r>
        <w:t xml:space="preserve">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p>
    <w:p w:rsidR="00EC4592" w:rsidRDefault="005B26B6">
      <w:pPr>
        <w:numPr>
          <w:ilvl w:val="0"/>
          <w:numId w:val="41"/>
        </w:numPr>
      </w:pPr>
      <w:proofErr w:type="gramStart"/>
      <w:r>
        <w:t>распознавать</w:t>
      </w:r>
      <w:proofErr w:type="gramEnd"/>
      <w:r>
        <w:t xml:space="preserve">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EC4592" w:rsidRDefault="005B26B6">
      <w:pPr>
        <w:numPr>
          <w:ilvl w:val="0"/>
          <w:numId w:val="41"/>
        </w:numPr>
      </w:pPr>
      <w:r>
        <w:t xml:space="preserve">распознавать и употреблять в речи предложения с начальным </w:t>
      </w:r>
      <w:r>
        <w:rPr>
          <w:i/>
        </w:rPr>
        <w:t>It</w:t>
      </w:r>
      <w:r>
        <w:t xml:space="preserve">; </w:t>
      </w:r>
    </w:p>
    <w:p w:rsidR="00EC4592" w:rsidRDefault="005B26B6">
      <w:pPr>
        <w:numPr>
          <w:ilvl w:val="0"/>
          <w:numId w:val="41"/>
        </w:numPr>
      </w:pPr>
      <w:r>
        <w:t xml:space="preserve">распознавать и употреблять в речи предложения с начальным </w:t>
      </w:r>
      <w:r>
        <w:rPr>
          <w:i/>
        </w:rPr>
        <w:t>There + to be</w:t>
      </w:r>
      <w:r>
        <w:t xml:space="preserve">; </w:t>
      </w:r>
    </w:p>
    <w:p w:rsidR="00EC4592" w:rsidRDefault="005B26B6">
      <w:pPr>
        <w:numPr>
          <w:ilvl w:val="0"/>
          <w:numId w:val="41"/>
        </w:numPr>
      </w:pPr>
      <w:r>
        <w:t xml:space="preserve">распознавать </w:t>
      </w:r>
      <w:r>
        <w:tab/>
        <w:t xml:space="preserve">и </w:t>
      </w:r>
      <w:r>
        <w:tab/>
        <w:t xml:space="preserve">употреблять </w:t>
      </w:r>
      <w:r>
        <w:tab/>
        <w:t xml:space="preserve">в </w:t>
      </w:r>
      <w:r>
        <w:tab/>
        <w:t xml:space="preserve">речи </w:t>
      </w:r>
      <w:r>
        <w:tab/>
        <w:t xml:space="preserve">сложносочиненные </w:t>
      </w:r>
      <w:r>
        <w:tab/>
        <w:t xml:space="preserve">предложения </w:t>
      </w:r>
      <w:r>
        <w:tab/>
        <w:t xml:space="preserve">с </w:t>
      </w:r>
    </w:p>
    <w:p w:rsidR="00EC4592" w:rsidRDefault="005B26B6">
      <w:pPr>
        <w:ind w:left="120" w:firstLine="0"/>
      </w:pPr>
      <w:r>
        <w:t xml:space="preserve">сочинительными союзами </w:t>
      </w:r>
      <w:r>
        <w:rPr>
          <w:i/>
        </w:rPr>
        <w:t>and</w:t>
      </w:r>
      <w:r>
        <w:t xml:space="preserve">, </w:t>
      </w:r>
      <w:r>
        <w:rPr>
          <w:i/>
        </w:rPr>
        <w:t>but</w:t>
      </w:r>
      <w:r>
        <w:t xml:space="preserve">, </w:t>
      </w:r>
      <w:r>
        <w:rPr>
          <w:i/>
        </w:rPr>
        <w:t>or</w:t>
      </w:r>
      <w:r>
        <w:t xml:space="preserve">; </w:t>
      </w:r>
    </w:p>
    <w:p w:rsidR="00EC4592" w:rsidRDefault="005B26B6">
      <w:pPr>
        <w:numPr>
          <w:ilvl w:val="0"/>
          <w:numId w:val="41"/>
        </w:numPr>
      </w:pPr>
      <w:r>
        <w:t xml:space="preserve">распознавать и употреблять в речи сложноподчиненные предложения с союзами и союзными словами </w:t>
      </w:r>
      <w:r>
        <w:rPr>
          <w:i/>
        </w:rPr>
        <w:t>because</w:t>
      </w:r>
      <w:r>
        <w:t xml:space="preserve">, </w:t>
      </w:r>
      <w:r>
        <w:rPr>
          <w:i/>
        </w:rPr>
        <w:t>if</w:t>
      </w:r>
      <w:r>
        <w:t xml:space="preserve">, </w:t>
      </w:r>
      <w:r>
        <w:rPr>
          <w:i/>
        </w:rPr>
        <w:t>that</w:t>
      </w:r>
      <w:r>
        <w:t xml:space="preserve">, </w:t>
      </w:r>
      <w:r>
        <w:rPr>
          <w:i/>
        </w:rPr>
        <w:t>who</w:t>
      </w:r>
      <w:r>
        <w:t xml:space="preserve">, </w:t>
      </w:r>
      <w:r>
        <w:rPr>
          <w:i/>
        </w:rPr>
        <w:t>which</w:t>
      </w:r>
      <w:r>
        <w:t xml:space="preserve">, </w:t>
      </w:r>
      <w:r>
        <w:rPr>
          <w:i/>
        </w:rPr>
        <w:t>what</w:t>
      </w:r>
      <w:r>
        <w:t xml:space="preserve">, </w:t>
      </w:r>
      <w:r>
        <w:rPr>
          <w:i/>
        </w:rPr>
        <w:t>when</w:t>
      </w:r>
      <w:r>
        <w:t xml:space="preserve">, </w:t>
      </w:r>
      <w:r>
        <w:rPr>
          <w:i/>
        </w:rPr>
        <w:t>where, how, why</w:t>
      </w:r>
      <w:r>
        <w:t xml:space="preserve">; </w:t>
      </w:r>
    </w:p>
    <w:p w:rsidR="00EC4592" w:rsidRDefault="005B26B6">
      <w:pPr>
        <w:numPr>
          <w:ilvl w:val="0"/>
          <w:numId w:val="41"/>
        </w:numPr>
      </w:pPr>
      <w:r>
        <w:t xml:space="preserve">использовать косвенную речь в утвердительных и вопросительных предложениях в настоящем и прошедшем времени; </w:t>
      </w:r>
    </w:p>
    <w:p w:rsidR="00EC4592" w:rsidRDefault="005B26B6">
      <w:pPr>
        <w:numPr>
          <w:ilvl w:val="0"/>
          <w:numId w:val="41"/>
        </w:numPr>
      </w:pPr>
      <w:r>
        <w:t xml:space="preserve">распознавать и употреблять в речи условные предложения реального характера </w:t>
      </w:r>
    </w:p>
    <w:p w:rsidR="00EC4592" w:rsidRPr="005C7502" w:rsidRDefault="005B26B6">
      <w:pPr>
        <w:ind w:left="120" w:firstLine="0"/>
        <w:rPr>
          <w:lang w:val="en-US"/>
        </w:rPr>
      </w:pPr>
      <w:r w:rsidRPr="005C7502">
        <w:rPr>
          <w:lang w:val="en-US"/>
        </w:rPr>
        <w:t xml:space="preserve">(Conditional I – </w:t>
      </w:r>
      <w:r w:rsidRPr="005C7502">
        <w:rPr>
          <w:i/>
          <w:lang w:val="en-US"/>
        </w:rPr>
        <w:t>If I see Jim, I’ll invite him to our school party</w:t>
      </w:r>
      <w:r w:rsidRPr="005C7502">
        <w:rPr>
          <w:lang w:val="en-US"/>
        </w:rPr>
        <w:t xml:space="preserve">) </w:t>
      </w:r>
      <w:r>
        <w:t>и</w:t>
      </w:r>
      <w:r w:rsidRPr="005C7502">
        <w:rPr>
          <w:lang w:val="en-US"/>
        </w:rPr>
        <w:t xml:space="preserve"> </w:t>
      </w:r>
      <w:r>
        <w:t>нереального</w:t>
      </w:r>
      <w:r w:rsidRPr="005C7502">
        <w:rPr>
          <w:lang w:val="en-US"/>
        </w:rPr>
        <w:t xml:space="preserve"> </w:t>
      </w:r>
      <w:r>
        <w:t>характера</w:t>
      </w:r>
      <w:r w:rsidRPr="005C7502">
        <w:rPr>
          <w:lang w:val="en-US"/>
        </w:rPr>
        <w:t xml:space="preserve"> (Conditional </w:t>
      </w:r>
    </w:p>
    <w:p w:rsidR="00EC4592" w:rsidRPr="005C7502" w:rsidRDefault="005B26B6">
      <w:pPr>
        <w:spacing w:after="46"/>
        <w:ind w:left="105" w:right="0" w:firstLine="0"/>
        <w:rPr>
          <w:lang w:val="en-US"/>
        </w:rPr>
      </w:pPr>
      <w:r w:rsidRPr="005C7502">
        <w:rPr>
          <w:lang w:val="en-US"/>
        </w:rPr>
        <w:t xml:space="preserve">II </w:t>
      </w:r>
      <w:r w:rsidRPr="005C7502">
        <w:rPr>
          <w:i/>
          <w:lang w:val="en-US"/>
        </w:rPr>
        <w:t>– If I were you, I would start learning French);</w:t>
      </w:r>
      <w:r w:rsidRPr="005C7502">
        <w:rPr>
          <w:lang w:val="en-US"/>
        </w:rPr>
        <w:t xml:space="preserve"> </w:t>
      </w:r>
    </w:p>
    <w:p w:rsidR="00EC4592" w:rsidRDefault="005B26B6">
      <w:pPr>
        <w:numPr>
          <w:ilvl w:val="1"/>
          <w:numId w:val="43"/>
        </w:numPr>
        <w:ind w:right="0"/>
      </w:pPr>
      <w: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EC4592" w:rsidRDefault="005B26B6">
      <w:pPr>
        <w:numPr>
          <w:ilvl w:val="1"/>
          <w:numId w:val="43"/>
        </w:numPr>
        <w:ind w:right="0"/>
      </w:pPr>
      <w:r>
        <w:t xml:space="preserve">распознавать и употреблять в речи существительные с определенным/ неопределенным/нулевым артиклем; </w:t>
      </w:r>
    </w:p>
    <w:p w:rsidR="00EC4592" w:rsidRDefault="005B26B6">
      <w:pPr>
        <w:numPr>
          <w:ilvl w:val="1"/>
          <w:numId w:val="43"/>
        </w:numPr>
        <w:ind w:right="0"/>
      </w:pPr>
      <w:r>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EC4592" w:rsidRDefault="005B26B6">
      <w:pPr>
        <w:numPr>
          <w:ilvl w:val="1"/>
          <w:numId w:val="43"/>
        </w:numPr>
        <w:ind w:right="0"/>
      </w:pPr>
      <w: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EC4592" w:rsidRDefault="005B26B6">
      <w:pPr>
        <w:numPr>
          <w:ilvl w:val="1"/>
          <w:numId w:val="43"/>
        </w:numPr>
        <w:ind w:right="0"/>
      </w:pPr>
      <w:r>
        <w:t>распознавать и употреблять в речи наречия времени и образа действия и слова, выражающие количество (</w:t>
      </w:r>
      <w:r>
        <w:rPr>
          <w:i/>
        </w:rPr>
        <w:t>many</w:t>
      </w:r>
      <w:r>
        <w:t>/</w:t>
      </w:r>
      <w:r>
        <w:rPr>
          <w:i/>
        </w:rPr>
        <w:t>much</w:t>
      </w:r>
      <w:r>
        <w:t xml:space="preserve">, </w:t>
      </w:r>
      <w:r>
        <w:rPr>
          <w:i/>
        </w:rPr>
        <w:t>few</w:t>
      </w:r>
      <w:r>
        <w:t>/</w:t>
      </w:r>
      <w:r>
        <w:rPr>
          <w:i/>
        </w:rPr>
        <w:t>a few</w:t>
      </w:r>
      <w:r>
        <w:t xml:space="preserve">, </w:t>
      </w:r>
      <w:r>
        <w:rPr>
          <w:i/>
        </w:rPr>
        <w:t>little</w:t>
      </w:r>
      <w:r>
        <w:t>/</w:t>
      </w:r>
      <w:r>
        <w:rPr>
          <w:i/>
        </w:rPr>
        <w:t>a little</w:t>
      </w:r>
      <w:r>
        <w:t xml:space="preserve">); наречия в положительной, сравнительной и превосходной степенях, образованные по правилу и исключения; </w:t>
      </w:r>
    </w:p>
    <w:p w:rsidR="00EC4592" w:rsidRDefault="005B26B6">
      <w:pPr>
        <w:numPr>
          <w:ilvl w:val="1"/>
          <w:numId w:val="43"/>
        </w:numPr>
        <w:ind w:right="0"/>
      </w:pPr>
      <w:r>
        <w:lastRenderedPageBreak/>
        <w:t xml:space="preserve">распознавать и употреблять в речи количественные и порядковые числительные; </w:t>
      </w:r>
    </w:p>
    <w:p w:rsidR="00EC4592" w:rsidRDefault="005B26B6">
      <w:pPr>
        <w:numPr>
          <w:ilvl w:val="1"/>
          <w:numId w:val="43"/>
        </w:numPr>
        <w:ind w:right="0"/>
      </w:pPr>
      <w:r>
        <w:t xml:space="preserve">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 </w:t>
      </w:r>
    </w:p>
    <w:p w:rsidR="00EC4592" w:rsidRDefault="005B26B6">
      <w:pPr>
        <w:numPr>
          <w:ilvl w:val="1"/>
          <w:numId w:val="43"/>
        </w:numPr>
        <w:ind w:right="0"/>
      </w:pPr>
      <w:r>
        <w:t>распознавать и употреблять в речи различные грамматические средства для выражения будущего времени: Simple Future</w:t>
      </w:r>
      <w:r>
        <w:rPr>
          <w:i/>
        </w:rPr>
        <w:t xml:space="preserve">, to be going to, </w:t>
      </w:r>
      <w:r>
        <w:t>Present Continuous</w:t>
      </w:r>
      <w:r>
        <w:rPr>
          <w:i/>
        </w:rPr>
        <w:t>;</w:t>
      </w:r>
      <w:r>
        <w:t xml:space="preserve"> </w:t>
      </w:r>
    </w:p>
    <w:p w:rsidR="00EC4592" w:rsidRDefault="005B26B6">
      <w:pPr>
        <w:numPr>
          <w:ilvl w:val="1"/>
          <w:numId w:val="43"/>
        </w:numPr>
        <w:ind w:right="0"/>
      </w:pPr>
      <w:r>
        <w:t>распознавать и употреблять в речи модальные глаголы и их эквиваленты (</w:t>
      </w:r>
      <w:r>
        <w:rPr>
          <w:i/>
        </w:rPr>
        <w:t>may</w:t>
      </w:r>
      <w:r>
        <w:t xml:space="preserve">, </w:t>
      </w:r>
      <w:r>
        <w:rPr>
          <w:i/>
        </w:rPr>
        <w:t>can</w:t>
      </w:r>
      <w:r>
        <w:t xml:space="preserve">, </w:t>
      </w:r>
      <w:r>
        <w:rPr>
          <w:i/>
        </w:rPr>
        <w:t>could</w:t>
      </w:r>
      <w:r>
        <w:t xml:space="preserve">, </w:t>
      </w:r>
      <w:r>
        <w:rPr>
          <w:i/>
        </w:rPr>
        <w:t>be able to</w:t>
      </w:r>
      <w:r>
        <w:t xml:space="preserve">, </w:t>
      </w:r>
      <w:r>
        <w:rPr>
          <w:i/>
        </w:rPr>
        <w:t>must</w:t>
      </w:r>
      <w:r>
        <w:t xml:space="preserve">, </w:t>
      </w:r>
      <w:r>
        <w:rPr>
          <w:i/>
        </w:rPr>
        <w:t>have to</w:t>
      </w:r>
      <w:r>
        <w:t xml:space="preserve">, </w:t>
      </w:r>
      <w:r>
        <w:rPr>
          <w:i/>
        </w:rPr>
        <w:t>should</w:t>
      </w:r>
      <w:r>
        <w:t xml:space="preserve">); </w:t>
      </w:r>
    </w:p>
    <w:p w:rsidR="00EC4592" w:rsidRDefault="005B26B6">
      <w:pPr>
        <w:spacing w:after="41" w:line="237" w:lineRule="auto"/>
        <w:ind w:left="10" w:right="49" w:hanging="10"/>
        <w:jc w:val="right"/>
      </w:pPr>
      <w:r>
        <w:t xml:space="preserve">распознавать и употреблять в речи глаголы в следующих формах страдательного </w:t>
      </w:r>
    </w:p>
    <w:p w:rsidR="00EC4592" w:rsidRPr="005C7502" w:rsidRDefault="005B26B6">
      <w:pPr>
        <w:ind w:left="120" w:firstLine="0"/>
        <w:rPr>
          <w:lang w:val="en-US"/>
        </w:rPr>
      </w:pPr>
      <w:r>
        <w:t>залога</w:t>
      </w:r>
      <w:r w:rsidRPr="005C7502">
        <w:rPr>
          <w:lang w:val="en-US"/>
        </w:rPr>
        <w:t xml:space="preserve">: Present Simple Passive, Past Simple Passive; </w:t>
      </w:r>
    </w:p>
    <w:p w:rsidR="00EC4592" w:rsidRDefault="005B26B6">
      <w:pPr>
        <w:numPr>
          <w:ilvl w:val="1"/>
          <w:numId w:val="43"/>
        </w:numPr>
        <w:ind w:right="0"/>
      </w:pPr>
      <w:r>
        <w:t xml:space="preserve">распознавать и употреблять в речи предлоги места, времени, направления; предлоги, употребляемые при глаголах в страдательном залоге.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1"/>
          <w:numId w:val="43"/>
        </w:numPr>
        <w:spacing w:after="54" w:line="234" w:lineRule="auto"/>
        <w:ind w:right="0"/>
      </w:pPr>
      <w:r>
        <w:rPr>
          <w:i/>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r>
        <w:t xml:space="preserve"> </w:t>
      </w:r>
    </w:p>
    <w:p w:rsidR="00EC4592" w:rsidRDefault="005B26B6">
      <w:pPr>
        <w:numPr>
          <w:ilvl w:val="1"/>
          <w:numId w:val="43"/>
        </w:numPr>
        <w:spacing w:after="46"/>
        <w:ind w:right="0"/>
      </w:pPr>
      <w:r>
        <w:rPr>
          <w:i/>
        </w:rPr>
        <w:t>распознавать и употреблять в речи сложноподчиненные предложения с союзами whoever, whatever, however, whenever;</w:t>
      </w:r>
      <w:r>
        <w:t xml:space="preserve"> </w:t>
      </w:r>
    </w:p>
    <w:p w:rsidR="00EC4592" w:rsidRDefault="005B26B6">
      <w:pPr>
        <w:numPr>
          <w:ilvl w:val="1"/>
          <w:numId w:val="43"/>
        </w:numPr>
        <w:spacing w:after="46"/>
        <w:ind w:right="0"/>
      </w:pPr>
      <w:r>
        <w:rPr>
          <w:i/>
        </w:rPr>
        <w:t>распознавать и употреблять в речи предложения с конструкциями as … as; not so</w:t>
      </w:r>
      <w:r>
        <w:t xml:space="preserve"> </w:t>
      </w:r>
    </w:p>
    <w:p w:rsidR="00EC4592" w:rsidRPr="004F516A" w:rsidRDefault="005B26B6">
      <w:pPr>
        <w:spacing w:after="46"/>
        <w:ind w:left="105" w:right="0" w:firstLine="0"/>
        <w:rPr>
          <w:lang w:val="en-US"/>
        </w:rPr>
      </w:pPr>
      <w:r w:rsidRPr="004F516A">
        <w:rPr>
          <w:i/>
          <w:lang w:val="en-US"/>
        </w:rPr>
        <w:t xml:space="preserve">… </w:t>
      </w:r>
      <w:proofErr w:type="gramStart"/>
      <w:r w:rsidRPr="004F516A">
        <w:rPr>
          <w:i/>
          <w:lang w:val="en-US"/>
        </w:rPr>
        <w:t>as</w:t>
      </w:r>
      <w:proofErr w:type="gramEnd"/>
      <w:r w:rsidRPr="004F516A">
        <w:rPr>
          <w:i/>
          <w:lang w:val="en-US"/>
        </w:rPr>
        <w:t>; either … or; neither … nor;</w:t>
      </w:r>
      <w:r w:rsidRPr="004F516A">
        <w:rPr>
          <w:lang w:val="en-US"/>
        </w:rPr>
        <w:t xml:space="preserve"> </w:t>
      </w:r>
    </w:p>
    <w:p w:rsidR="00EC4592" w:rsidRDefault="005B26B6">
      <w:pPr>
        <w:numPr>
          <w:ilvl w:val="1"/>
          <w:numId w:val="43"/>
        </w:numPr>
        <w:spacing w:after="46"/>
        <w:ind w:right="0"/>
      </w:pPr>
      <w:r>
        <w:rPr>
          <w:i/>
        </w:rPr>
        <w:t>распознавать и употреблять в речи предложения с конструкцией I wish;</w:t>
      </w:r>
      <w:r>
        <w:t xml:space="preserve"> </w:t>
      </w:r>
    </w:p>
    <w:p w:rsidR="00EC4592" w:rsidRDefault="005B26B6">
      <w:pPr>
        <w:numPr>
          <w:ilvl w:val="1"/>
          <w:numId w:val="43"/>
        </w:numPr>
        <w:spacing w:after="46"/>
        <w:ind w:right="0"/>
      </w:pPr>
      <w:r>
        <w:rPr>
          <w:i/>
        </w:rPr>
        <w:t>распознавать и употреблять в речи конструкции с глаголами на -ing: to love/hate doing something; Stop talking;</w:t>
      </w:r>
      <w:r>
        <w:t xml:space="preserve"> </w:t>
      </w:r>
    </w:p>
    <w:p w:rsidR="00EC4592" w:rsidRPr="005C7502" w:rsidRDefault="005B26B6">
      <w:pPr>
        <w:numPr>
          <w:ilvl w:val="1"/>
          <w:numId w:val="43"/>
        </w:numPr>
        <w:spacing w:after="46"/>
        <w:ind w:right="0"/>
        <w:rPr>
          <w:lang w:val="en-US"/>
        </w:rPr>
      </w:pPr>
      <w:r>
        <w:rPr>
          <w:i/>
        </w:rPr>
        <w:t>распознавать</w:t>
      </w:r>
      <w:r w:rsidRPr="005C7502">
        <w:rPr>
          <w:i/>
          <w:lang w:val="en-US"/>
        </w:rPr>
        <w:t xml:space="preserve"> </w:t>
      </w:r>
      <w:r>
        <w:rPr>
          <w:i/>
        </w:rPr>
        <w:t>и</w:t>
      </w:r>
      <w:r w:rsidRPr="005C7502">
        <w:rPr>
          <w:i/>
          <w:lang w:val="en-US"/>
        </w:rPr>
        <w:t xml:space="preserve"> </w:t>
      </w:r>
      <w:r>
        <w:rPr>
          <w:i/>
        </w:rPr>
        <w:t>употреблять</w:t>
      </w:r>
      <w:r w:rsidRPr="005C7502">
        <w:rPr>
          <w:i/>
          <w:lang w:val="en-US"/>
        </w:rPr>
        <w:t xml:space="preserve"> </w:t>
      </w:r>
      <w:r>
        <w:rPr>
          <w:i/>
        </w:rPr>
        <w:t>в</w:t>
      </w:r>
      <w:r w:rsidRPr="005C7502">
        <w:rPr>
          <w:i/>
          <w:lang w:val="en-US"/>
        </w:rPr>
        <w:t xml:space="preserve"> </w:t>
      </w:r>
      <w:r>
        <w:rPr>
          <w:i/>
        </w:rPr>
        <w:t>речи</w:t>
      </w:r>
      <w:r w:rsidRPr="005C7502">
        <w:rPr>
          <w:i/>
          <w:lang w:val="en-US"/>
        </w:rPr>
        <w:t xml:space="preserve"> </w:t>
      </w:r>
      <w:r>
        <w:rPr>
          <w:i/>
        </w:rPr>
        <w:t>конструкции</w:t>
      </w:r>
      <w:r w:rsidRPr="005C7502">
        <w:rPr>
          <w:i/>
          <w:lang w:val="en-US"/>
        </w:rPr>
        <w:t xml:space="preserve"> It takes me …to do something; to look / feel / be happy;</w:t>
      </w:r>
      <w:r w:rsidRPr="005C7502">
        <w:rPr>
          <w:lang w:val="en-US"/>
        </w:rPr>
        <w:t xml:space="preserve"> </w:t>
      </w:r>
    </w:p>
    <w:p w:rsidR="00EC4592" w:rsidRDefault="005B26B6">
      <w:pPr>
        <w:numPr>
          <w:ilvl w:val="1"/>
          <w:numId w:val="43"/>
        </w:numPr>
        <w:spacing w:after="46"/>
        <w:ind w:right="0"/>
      </w:pPr>
      <w:r>
        <w:rPr>
          <w:i/>
        </w:rPr>
        <w:t>распознавать и употреблять в речи определения, выраженные прилагательными, в правильном порядке их следования;</w:t>
      </w:r>
      <w:r>
        <w:t xml:space="preserve"> </w:t>
      </w:r>
    </w:p>
    <w:p w:rsidR="00EC4592" w:rsidRDefault="005B26B6">
      <w:pPr>
        <w:numPr>
          <w:ilvl w:val="1"/>
          <w:numId w:val="43"/>
        </w:numPr>
        <w:spacing w:after="46"/>
        <w:ind w:right="0"/>
      </w:pPr>
      <w:r>
        <w:rPr>
          <w:i/>
        </w:rPr>
        <w:t xml:space="preserve">распознавать </w:t>
      </w:r>
      <w:r>
        <w:rPr>
          <w:i/>
        </w:rPr>
        <w:tab/>
        <w:t xml:space="preserve">и </w:t>
      </w:r>
      <w:r>
        <w:rPr>
          <w:i/>
        </w:rPr>
        <w:tab/>
        <w:t xml:space="preserve">употреблять </w:t>
      </w:r>
      <w:r>
        <w:rPr>
          <w:i/>
        </w:rPr>
        <w:tab/>
        <w:t xml:space="preserve">в </w:t>
      </w:r>
      <w:r>
        <w:rPr>
          <w:i/>
        </w:rPr>
        <w:tab/>
        <w:t xml:space="preserve">речи </w:t>
      </w:r>
      <w:r>
        <w:rPr>
          <w:i/>
        </w:rPr>
        <w:tab/>
        <w:t xml:space="preserve">глаголы </w:t>
      </w:r>
      <w:r>
        <w:rPr>
          <w:i/>
        </w:rPr>
        <w:tab/>
        <w:t xml:space="preserve">во </w:t>
      </w:r>
      <w:r>
        <w:rPr>
          <w:i/>
        </w:rPr>
        <w:tab/>
        <w:t xml:space="preserve">временных </w:t>
      </w:r>
      <w:r>
        <w:rPr>
          <w:i/>
        </w:rPr>
        <w:tab/>
        <w:t xml:space="preserve">формах </w:t>
      </w:r>
    </w:p>
    <w:p w:rsidR="00EC4592" w:rsidRPr="005C7502" w:rsidRDefault="005B26B6">
      <w:pPr>
        <w:spacing w:after="46"/>
        <w:ind w:left="105" w:right="0" w:firstLine="0"/>
        <w:rPr>
          <w:lang w:val="en-US"/>
        </w:rPr>
      </w:pPr>
      <w:r>
        <w:rPr>
          <w:i/>
        </w:rPr>
        <w:t>действительного</w:t>
      </w:r>
      <w:r w:rsidRPr="005C7502">
        <w:rPr>
          <w:i/>
          <w:lang w:val="en-US"/>
        </w:rPr>
        <w:t xml:space="preserve"> </w:t>
      </w:r>
      <w:r>
        <w:rPr>
          <w:i/>
        </w:rPr>
        <w:t>залога</w:t>
      </w:r>
      <w:r w:rsidRPr="005C7502">
        <w:rPr>
          <w:i/>
          <w:lang w:val="en-US"/>
        </w:rPr>
        <w:t>: Past Perfect, Present Perfect Continuous, Future-in-the-Past;</w:t>
      </w:r>
      <w:r w:rsidRPr="005C7502">
        <w:rPr>
          <w:lang w:val="en-US"/>
        </w:rPr>
        <w:t xml:space="preserve"> </w:t>
      </w:r>
    </w:p>
    <w:p w:rsidR="00EC4592" w:rsidRDefault="005B26B6">
      <w:pPr>
        <w:numPr>
          <w:ilvl w:val="1"/>
          <w:numId w:val="43"/>
        </w:numPr>
        <w:spacing w:after="46"/>
        <w:ind w:right="0"/>
      </w:pPr>
      <w:r>
        <w:rPr>
          <w:i/>
        </w:rPr>
        <w:t>распознавать и употреблять в речи глаголы в формах страдательного залога Future Simple Passive, Present Perfect Passive;</w:t>
      </w:r>
      <w:r>
        <w:t xml:space="preserve"> </w:t>
      </w:r>
    </w:p>
    <w:p w:rsidR="00EC4592" w:rsidRDefault="005B26B6">
      <w:pPr>
        <w:numPr>
          <w:ilvl w:val="1"/>
          <w:numId w:val="43"/>
        </w:numPr>
        <w:spacing w:after="46"/>
        <w:ind w:right="0"/>
      </w:pPr>
      <w:proofErr w:type="gramStart"/>
      <w:r>
        <w:rPr>
          <w:i/>
        </w:rPr>
        <w:t>распознавать</w:t>
      </w:r>
      <w:proofErr w:type="gramEnd"/>
      <w:r>
        <w:rPr>
          <w:i/>
        </w:rPr>
        <w:t xml:space="preserve"> и употреблять в речи модальные глаголы need, shall, might, would;</w:t>
      </w:r>
      <w:r>
        <w:t xml:space="preserve"> </w:t>
      </w:r>
      <w:r>
        <w:rPr>
          <w:rFonts w:ascii="Segoe UI Symbol" w:eastAsia="Segoe UI Symbol" w:hAnsi="Segoe UI Symbol" w:cs="Segoe UI Symbol"/>
        </w:rPr>
        <w:t></w:t>
      </w:r>
      <w:r>
        <w:t xml:space="preserve"> </w:t>
      </w:r>
      <w:r>
        <w:rPr>
          <w:i/>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r>
        <w:t xml:space="preserve"> </w:t>
      </w:r>
    </w:p>
    <w:p w:rsidR="00EC4592" w:rsidRDefault="005B26B6">
      <w:pPr>
        <w:numPr>
          <w:ilvl w:val="1"/>
          <w:numId w:val="43"/>
        </w:numPr>
        <w:spacing w:after="46"/>
        <w:ind w:right="0"/>
      </w:pPr>
      <w:proofErr w:type="gramStart"/>
      <w:r>
        <w:rPr>
          <w:i/>
        </w:rPr>
        <w:t>распознавать</w:t>
      </w:r>
      <w:proofErr w:type="gramEnd"/>
      <w:r>
        <w:rPr>
          <w:i/>
        </w:rPr>
        <w:t xml:space="preserve"> </w:t>
      </w:r>
      <w:r>
        <w:rPr>
          <w:i/>
        </w:rPr>
        <w:tab/>
        <w:t xml:space="preserve">и </w:t>
      </w:r>
      <w:r>
        <w:rPr>
          <w:i/>
        </w:rPr>
        <w:tab/>
        <w:t xml:space="preserve">употреблять </w:t>
      </w:r>
      <w:r>
        <w:rPr>
          <w:i/>
        </w:rPr>
        <w:tab/>
        <w:t xml:space="preserve">в </w:t>
      </w:r>
      <w:r>
        <w:rPr>
          <w:i/>
        </w:rPr>
        <w:tab/>
        <w:t xml:space="preserve">речи </w:t>
      </w:r>
      <w:r>
        <w:rPr>
          <w:i/>
        </w:rPr>
        <w:tab/>
        <w:t xml:space="preserve">словосочетания </w:t>
      </w:r>
      <w:r>
        <w:rPr>
          <w:i/>
        </w:rPr>
        <w:tab/>
        <w:t xml:space="preserve">«Причастие </w:t>
      </w:r>
    </w:p>
    <w:p w:rsidR="00EC4592" w:rsidRDefault="005B26B6">
      <w:pPr>
        <w:spacing w:after="46"/>
        <w:ind w:left="105" w:right="0" w:firstLine="0"/>
      </w:pPr>
      <w:r>
        <w:rPr>
          <w:i/>
        </w:rPr>
        <w:t>I+существительное» (a playing child) и «Причастие II+существительное» (a written poem).</w:t>
      </w:r>
      <w:r>
        <w:t xml:space="preserve"> </w:t>
      </w:r>
    </w:p>
    <w:p w:rsidR="00EC4592" w:rsidRDefault="005B26B6">
      <w:pPr>
        <w:ind w:left="838" w:right="4293" w:hanging="10"/>
      </w:pPr>
      <w:r>
        <w:rPr>
          <w:b/>
        </w:rPr>
        <w:t>Социокультурные знания и умения Выпускник научится:</w:t>
      </w:r>
      <w:r>
        <w:t xml:space="preserve"> </w:t>
      </w:r>
    </w:p>
    <w:p w:rsidR="00EC4592" w:rsidRDefault="005B26B6">
      <w:pPr>
        <w:numPr>
          <w:ilvl w:val="1"/>
          <w:numId w:val="43"/>
        </w:numPr>
        <w:ind w:right="0"/>
      </w:pPr>
      <w: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EC4592" w:rsidRDefault="005B26B6">
      <w:pPr>
        <w:numPr>
          <w:ilvl w:val="1"/>
          <w:numId w:val="43"/>
        </w:numPr>
        <w:ind w:right="0"/>
      </w:pPr>
      <w:r>
        <w:t xml:space="preserve">представлять родную страну и культуру на английском языке; </w:t>
      </w:r>
    </w:p>
    <w:p w:rsidR="00EC4592" w:rsidRDefault="005B26B6">
      <w:pPr>
        <w:numPr>
          <w:ilvl w:val="1"/>
          <w:numId w:val="43"/>
        </w:numPr>
        <w:ind w:right="0"/>
      </w:pPr>
      <w:r>
        <w:t xml:space="preserve">понимать социокультурные реалии при чтении и аудировании в рамках изученного материала.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1"/>
          <w:numId w:val="43"/>
        </w:numPr>
        <w:spacing w:after="46"/>
        <w:ind w:right="0"/>
      </w:pPr>
      <w:proofErr w:type="gramStart"/>
      <w:r>
        <w:rPr>
          <w:i/>
        </w:rPr>
        <w:lastRenderedPageBreak/>
        <w:t>использовать  социокультурные</w:t>
      </w:r>
      <w:proofErr w:type="gramEnd"/>
      <w:r>
        <w:rPr>
          <w:i/>
        </w:rPr>
        <w:t xml:space="preserve">  реалии  при  создании  устных  и  письменных высказываний;</w:t>
      </w:r>
      <w:r>
        <w:t xml:space="preserve"> </w:t>
      </w:r>
    </w:p>
    <w:p w:rsidR="00EC4592" w:rsidRDefault="005B26B6">
      <w:pPr>
        <w:numPr>
          <w:ilvl w:val="1"/>
          <w:numId w:val="43"/>
        </w:numPr>
        <w:spacing w:after="46"/>
        <w:ind w:right="0"/>
      </w:pPr>
      <w:proofErr w:type="gramStart"/>
      <w:r>
        <w:rPr>
          <w:i/>
        </w:rPr>
        <w:t>находить  сходство</w:t>
      </w:r>
      <w:proofErr w:type="gramEnd"/>
      <w:r>
        <w:rPr>
          <w:i/>
        </w:rPr>
        <w:t xml:space="preserve">  и  различие  в  традициях  родной  страны  и  страны/стран изучаемого языка.</w:t>
      </w:r>
      <w:r>
        <w:t xml:space="preserve"> </w:t>
      </w:r>
    </w:p>
    <w:p w:rsidR="00EC4592" w:rsidRDefault="005B26B6">
      <w:pPr>
        <w:ind w:left="838" w:right="5536" w:hanging="10"/>
      </w:pPr>
      <w:r>
        <w:rPr>
          <w:b/>
        </w:rPr>
        <w:t>Компенсаторные умения Выпускник научится:</w:t>
      </w:r>
      <w:r>
        <w:t xml:space="preserve"> </w:t>
      </w:r>
    </w:p>
    <w:p w:rsidR="00EC4592" w:rsidRDefault="005B26B6">
      <w:pPr>
        <w:numPr>
          <w:ilvl w:val="1"/>
          <w:numId w:val="43"/>
        </w:numPr>
        <w:ind w:right="0"/>
      </w:pPr>
      <w:r>
        <w:t xml:space="preserve">выходить из положения при дефиците языковых средств: использовать переспрос при говорении.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1"/>
          <w:numId w:val="43"/>
        </w:numPr>
        <w:spacing w:after="46"/>
        <w:ind w:right="0"/>
      </w:pPr>
      <w:r>
        <w:rPr>
          <w:i/>
        </w:rPr>
        <w:t>использовать перифраз, синонимические и антонимические средства при говорении;</w:t>
      </w:r>
      <w:r>
        <w:t xml:space="preserve"> </w:t>
      </w:r>
    </w:p>
    <w:p w:rsidR="00EC4592" w:rsidRDefault="005B26B6">
      <w:pPr>
        <w:numPr>
          <w:ilvl w:val="1"/>
          <w:numId w:val="43"/>
        </w:numPr>
        <w:spacing w:after="46"/>
        <w:ind w:right="0"/>
      </w:pPr>
      <w:r>
        <w:rPr>
          <w:i/>
        </w:rPr>
        <w:t>пользоваться языковой и контекстуальной догадкой при аудировании и чтении.</w:t>
      </w:r>
      <w:r>
        <w:t xml:space="preserve"> </w:t>
      </w:r>
    </w:p>
    <w:p w:rsidR="00EC4592" w:rsidRDefault="005B26B6">
      <w:pPr>
        <w:spacing w:after="29"/>
        <w:ind w:left="0" w:right="0" w:firstLine="0"/>
        <w:jc w:val="left"/>
      </w:pPr>
      <w:r>
        <w:rPr>
          <w:rFonts w:ascii="Times New Roman" w:eastAsia="Times New Roman" w:hAnsi="Times New Roman" w:cs="Times New Roman"/>
          <w:sz w:val="26"/>
        </w:rPr>
        <w:t xml:space="preserve"> </w:t>
      </w:r>
    </w:p>
    <w:p w:rsidR="00EC4592" w:rsidRDefault="00AD57D0">
      <w:pPr>
        <w:spacing w:after="11" w:line="236" w:lineRule="auto"/>
        <w:ind w:left="835" w:right="-15" w:hanging="10"/>
        <w:jc w:val="left"/>
      </w:pPr>
      <w:r>
        <w:rPr>
          <w:i/>
          <w:sz w:val="28"/>
        </w:rPr>
        <w:t>1.2.5.6</w:t>
      </w:r>
      <w:r w:rsidR="005B26B6">
        <w:rPr>
          <w:i/>
          <w:sz w:val="28"/>
        </w:rPr>
        <w:t xml:space="preserve">. </w:t>
      </w:r>
      <w:r w:rsidR="005B26B6">
        <w:rPr>
          <w:i/>
          <w:sz w:val="28"/>
        </w:rPr>
        <w:tab/>
        <w:t>Второй иностранный язык (на примере немецкого языка)</w:t>
      </w:r>
      <w:r w:rsidR="005B26B6">
        <w:rPr>
          <w:sz w:val="28"/>
        </w:rPr>
        <w:t xml:space="preserve"> </w:t>
      </w:r>
    </w:p>
    <w:p w:rsidR="00EC4592" w:rsidRDefault="005B26B6">
      <w:pPr>
        <w:spacing w:after="46"/>
        <w:ind w:left="0" w:right="0" w:firstLine="0"/>
      </w:pPr>
      <w:r>
        <w:rPr>
          <w:i/>
        </w:rPr>
        <w:t>.</w:t>
      </w:r>
    </w:p>
    <w:p w:rsidR="00EC4592" w:rsidRDefault="00EC4592">
      <w:pPr>
        <w:sectPr w:rsidR="00EC4592">
          <w:headerReference w:type="even" r:id="rId28"/>
          <w:headerReference w:type="default" r:id="rId29"/>
          <w:footerReference w:type="even" r:id="rId30"/>
          <w:footerReference w:type="default" r:id="rId31"/>
          <w:headerReference w:type="first" r:id="rId32"/>
          <w:footerReference w:type="first" r:id="rId33"/>
          <w:pgSz w:w="11899" w:h="16841"/>
          <w:pgMar w:top="741" w:right="550" w:bottom="608" w:left="619" w:header="702" w:footer="207" w:gutter="0"/>
          <w:cols w:space="720"/>
        </w:sectPr>
      </w:pPr>
    </w:p>
    <w:p w:rsidR="00EC4592" w:rsidRDefault="005B26B6">
      <w:pPr>
        <w:spacing w:after="172" w:line="238" w:lineRule="auto"/>
        <w:ind w:left="464" w:right="0" w:hanging="10"/>
      </w:pPr>
      <w:r>
        <w:rPr>
          <w:b/>
          <w:i/>
        </w:rPr>
        <w:lastRenderedPageBreak/>
        <w:t xml:space="preserve">Немецкий язык </w:t>
      </w:r>
    </w:p>
    <w:p w:rsidR="00EC4592" w:rsidRDefault="005B26B6">
      <w:pPr>
        <w:spacing w:after="162" w:line="351" w:lineRule="auto"/>
        <w:ind w:left="449" w:right="6053" w:hanging="10"/>
        <w:jc w:val="left"/>
      </w:pPr>
      <w:r>
        <w:rPr>
          <w:i/>
        </w:rPr>
        <w:t xml:space="preserve">Коммуникативные умения Говорение. Диалогическая речь Выпускник научится: </w:t>
      </w:r>
    </w:p>
    <w:p w:rsidR="00EC4592" w:rsidRDefault="005B26B6">
      <w:pPr>
        <w:numPr>
          <w:ilvl w:val="0"/>
          <w:numId w:val="42"/>
        </w:numPr>
        <w:spacing w:after="162" w:line="351" w:lineRule="auto"/>
        <w:ind w:right="0" w:firstLine="0"/>
      </w:pPr>
      <w:r>
        <w:rPr>
          <w:i/>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EC4592" w:rsidRDefault="005B26B6">
      <w:pPr>
        <w:spacing w:after="174"/>
        <w:ind w:left="454" w:right="0" w:firstLine="0"/>
      </w:pPr>
      <w:r>
        <w:rPr>
          <w:i/>
        </w:rPr>
        <w:t xml:space="preserve">Выпускник получит возможность научиться: </w:t>
      </w:r>
    </w:p>
    <w:p w:rsidR="00EC4592" w:rsidRDefault="005B26B6">
      <w:pPr>
        <w:numPr>
          <w:ilvl w:val="0"/>
          <w:numId w:val="42"/>
        </w:numPr>
        <w:spacing w:after="177"/>
        <w:ind w:right="0" w:firstLine="0"/>
      </w:pPr>
      <w:r>
        <w:rPr>
          <w:i/>
        </w:rPr>
        <w:t xml:space="preserve">вести диалог-обмен мнениями; </w:t>
      </w:r>
    </w:p>
    <w:p w:rsidR="00EC4592" w:rsidRDefault="005B26B6">
      <w:pPr>
        <w:numPr>
          <w:ilvl w:val="0"/>
          <w:numId w:val="42"/>
        </w:numPr>
        <w:spacing w:after="175"/>
        <w:ind w:right="0" w:firstLine="0"/>
      </w:pPr>
      <w:r>
        <w:rPr>
          <w:i/>
        </w:rPr>
        <w:t xml:space="preserve">брать и давать интервью; </w:t>
      </w:r>
    </w:p>
    <w:p w:rsidR="00EC4592" w:rsidRDefault="005B26B6">
      <w:pPr>
        <w:numPr>
          <w:ilvl w:val="0"/>
          <w:numId w:val="42"/>
        </w:numPr>
        <w:spacing w:after="162" w:line="351" w:lineRule="auto"/>
        <w:ind w:right="0" w:firstLine="0"/>
      </w:pPr>
      <w:r>
        <w:rPr>
          <w:i/>
        </w:rPr>
        <w:t xml:space="preserve">вести диалог-расспрос на основе нелинейного текста (таблицы, диаграммы и т. д.) Говорение. Монологическая речь Выпускник научится: </w:t>
      </w:r>
    </w:p>
    <w:p w:rsidR="00EC4592" w:rsidRDefault="005B26B6">
      <w:pPr>
        <w:numPr>
          <w:ilvl w:val="0"/>
          <w:numId w:val="42"/>
        </w:numPr>
        <w:spacing w:after="169" w:line="352" w:lineRule="auto"/>
        <w:ind w:right="0" w:firstLine="0"/>
      </w:pPr>
      <w:r>
        <w:rPr>
          <w:i/>
        </w:rPr>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EC4592" w:rsidRDefault="005B26B6">
      <w:pPr>
        <w:numPr>
          <w:ilvl w:val="0"/>
          <w:numId w:val="42"/>
        </w:numPr>
        <w:spacing w:after="177"/>
        <w:ind w:right="0" w:firstLine="0"/>
      </w:pPr>
      <w:r>
        <w:rPr>
          <w:i/>
        </w:rPr>
        <w:t xml:space="preserve">описывать события с опорой на зрительную наглядность и/или вербальную опору </w:t>
      </w:r>
    </w:p>
    <w:p w:rsidR="00EC4592" w:rsidRDefault="005B26B6">
      <w:pPr>
        <w:spacing w:after="175"/>
        <w:ind w:left="454" w:right="0" w:firstLine="0"/>
      </w:pPr>
      <w:r>
        <w:rPr>
          <w:i/>
        </w:rPr>
        <w:t xml:space="preserve">(ключевые слова, план, вопросы); </w:t>
      </w:r>
    </w:p>
    <w:p w:rsidR="00EC4592" w:rsidRDefault="005B26B6">
      <w:pPr>
        <w:numPr>
          <w:ilvl w:val="0"/>
          <w:numId w:val="42"/>
        </w:numPr>
        <w:spacing w:after="178"/>
        <w:ind w:right="0" w:firstLine="0"/>
      </w:pPr>
      <w:r>
        <w:rPr>
          <w:i/>
        </w:rPr>
        <w:t xml:space="preserve">давать краткую характеристику реальных людей и литературных персонажей; </w:t>
      </w:r>
    </w:p>
    <w:p w:rsidR="00EC4592" w:rsidRDefault="005B26B6">
      <w:pPr>
        <w:numPr>
          <w:ilvl w:val="0"/>
          <w:numId w:val="42"/>
        </w:numPr>
        <w:spacing w:after="172" w:line="351" w:lineRule="auto"/>
        <w:ind w:right="0" w:firstLine="0"/>
      </w:pPr>
      <w:r>
        <w:rPr>
          <w:i/>
        </w:rPr>
        <w:t xml:space="preserve">передавать основное содержание прочитанного текста с опорой или без опоры на текст, ключевые слова/план/вопросы; описывать картинку/фото с опорой или без опоры на ключевые слова/план/вопросы. </w:t>
      </w:r>
    </w:p>
    <w:p w:rsidR="00EC4592" w:rsidRDefault="005B26B6">
      <w:pPr>
        <w:spacing w:after="175"/>
        <w:ind w:left="454" w:right="0" w:firstLine="0"/>
      </w:pPr>
      <w:r>
        <w:rPr>
          <w:i/>
        </w:rPr>
        <w:t xml:space="preserve">Выпускник получит возможность научиться: </w:t>
      </w:r>
    </w:p>
    <w:p w:rsidR="00EC4592" w:rsidRDefault="005B26B6">
      <w:pPr>
        <w:numPr>
          <w:ilvl w:val="0"/>
          <w:numId w:val="42"/>
        </w:numPr>
        <w:spacing w:after="177"/>
        <w:ind w:right="0" w:firstLine="0"/>
      </w:pPr>
      <w:r>
        <w:rPr>
          <w:i/>
        </w:rPr>
        <w:t xml:space="preserve">делать сообщение на заданную тему на основе прочитанного; </w:t>
      </w:r>
    </w:p>
    <w:p w:rsidR="00EC4592" w:rsidRDefault="005B26B6">
      <w:pPr>
        <w:numPr>
          <w:ilvl w:val="0"/>
          <w:numId w:val="42"/>
        </w:numPr>
        <w:spacing w:after="172" w:line="350" w:lineRule="auto"/>
        <w:ind w:right="0" w:firstLine="0"/>
      </w:pPr>
      <w:r>
        <w:rPr>
          <w:i/>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EC4592" w:rsidRDefault="005B26B6">
      <w:pPr>
        <w:numPr>
          <w:ilvl w:val="0"/>
          <w:numId w:val="42"/>
        </w:numPr>
        <w:spacing w:after="162" w:line="351" w:lineRule="auto"/>
        <w:ind w:right="0" w:firstLine="0"/>
      </w:pPr>
      <w:r>
        <w:rPr>
          <w:i/>
        </w:rPr>
        <w:t xml:space="preserve">кратко высказываться без предварительной подготовки на заданную тему в соответствии с предложенной ситуацией общения; </w:t>
      </w:r>
    </w:p>
    <w:p w:rsidR="00EC4592" w:rsidRDefault="005B26B6">
      <w:pPr>
        <w:numPr>
          <w:ilvl w:val="0"/>
          <w:numId w:val="42"/>
        </w:numPr>
        <w:spacing w:after="165" w:line="352" w:lineRule="auto"/>
        <w:ind w:right="0" w:firstLine="0"/>
      </w:pPr>
      <w:r>
        <w:rPr>
          <w:i/>
        </w:rPr>
        <w:t xml:space="preserve">кратко высказываться с опорой на нелинейный текст (таблицы, диаграммы, расписание и </w:t>
      </w:r>
    </w:p>
    <w:p w:rsidR="00EC4592" w:rsidRDefault="005B26B6">
      <w:pPr>
        <w:spacing w:after="177"/>
        <w:ind w:left="454" w:right="0" w:firstLine="0"/>
      </w:pPr>
      <w:r>
        <w:rPr>
          <w:i/>
        </w:rPr>
        <w:t xml:space="preserve">т. п.) </w:t>
      </w:r>
    </w:p>
    <w:p w:rsidR="00EC4592" w:rsidRDefault="005B26B6">
      <w:pPr>
        <w:numPr>
          <w:ilvl w:val="0"/>
          <w:numId w:val="42"/>
        </w:numPr>
        <w:spacing w:after="174"/>
        <w:ind w:right="0" w:firstLine="0"/>
      </w:pPr>
      <w:r>
        <w:rPr>
          <w:i/>
        </w:rPr>
        <w:t xml:space="preserve">кратко излагать результаты выполненной проектной работы. </w:t>
      </w:r>
    </w:p>
    <w:p w:rsidR="00EC4592" w:rsidRDefault="005B26B6">
      <w:pPr>
        <w:spacing w:after="177"/>
        <w:ind w:left="454" w:right="0" w:firstLine="0"/>
      </w:pPr>
      <w:r>
        <w:rPr>
          <w:i/>
        </w:rPr>
        <w:t xml:space="preserve">Аудирование </w:t>
      </w:r>
    </w:p>
    <w:p w:rsidR="00EC4592" w:rsidRDefault="005B26B6">
      <w:pPr>
        <w:spacing w:after="175"/>
        <w:ind w:left="454" w:right="0" w:firstLine="0"/>
      </w:pPr>
      <w:r>
        <w:rPr>
          <w:i/>
        </w:rPr>
        <w:t xml:space="preserve">Выпускник научится: </w:t>
      </w:r>
    </w:p>
    <w:p w:rsidR="00EC4592" w:rsidRDefault="005B26B6">
      <w:pPr>
        <w:numPr>
          <w:ilvl w:val="0"/>
          <w:numId w:val="42"/>
        </w:numPr>
        <w:spacing w:after="46" w:line="352" w:lineRule="auto"/>
        <w:ind w:right="0" w:firstLine="0"/>
      </w:pPr>
      <w:r>
        <w:rPr>
          <w:i/>
        </w:rPr>
        <w:lastRenderedPageBreak/>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EC4592" w:rsidRDefault="005B26B6">
      <w:pPr>
        <w:numPr>
          <w:ilvl w:val="0"/>
          <w:numId w:val="42"/>
        </w:numPr>
        <w:spacing w:after="162" w:line="351" w:lineRule="auto"/>
        <w:ind w:right="0" w:firstLine="0"/>
      </w:pPr>
      <w:r>
        <w:rPr>
          <w:i/>
        </w:rPr>
        <w:t xml:space="preserve">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 Выпускник получит возможность научиться: </w:t>
      </w:r>
    </w:p>
    <w:p w:rsidR="00EC4592" w:rsidRDefault="005B26B6">
      <w:pPr>
        <w:numPr>
          <w:ilvl w:val="0"/>
          <w:numId w:val="42"/>
        </w:numPr>
        <w:spacing w:after="175"/>
        <w:ind w:right="0" w:firstLine="0"/>
      </w:pPr>
      <w:r>
        <w:rPr>
          <w:i/>
        </w:rPr>
        <w:t xml:space="preserve">выделять основную тему в воспринимаемом на слух тексте; </w:t>
      </w:r>
    </w:p>
    <w:p w:rsidR="00EC4592" w:rsidRDefault="005B26B6">
      <w:pPr>
        <w:numPr>
          <w:ilvl w:val="0"/>
          <w:numId w:val="42"/>
        </w:numPr>
        <w:spacing w:after="162" w:line="351" w:lineRule="auto"/>
        <w:ind w:right="0" w:firstLine="0"/>
      </w:pPr>
      <w:r>
        <w:rPr>
          <w:i/>
        </w:rPr>
        <w:t xml:space="preserve">использовать контекстуальную или языковую догадку при восприятии на слух текстов, содержащих незнакомые слова. </w:t>
      </w:r>
    </w:p>
    <w:p w:rsidR="00EC4592" w:rsidRDefault="005B26B6">
      <w:pPr>
        <w:spacing w:after="174"/>
        <w:ind w:left="454" w:right="0" w:firstLine="0"/>
      </w:pPr>
      <w:r>
        <w:rPr>
          <w:i/>
        </w:rPr>
        <w:t xml:space="preserve">Чтение </w:t>
      </w:r>
    </w:p>
    <w:p w:rsidR="00EC4592" w:rsidRDefault="005B26B6">
      <w:pPr>
        <w:spacing w:after="178"/>
        <w:ind w:left="454" w:right="0" w:firstLine="0"/>
      </w:pPr>
      <w:r>
        <w:rPr>
          <w:i/>
        </w:rPr>
        <w:t xml:space="preserve">Выпускник научится: </w:t>
      </w:r>
    </w:p>
    <w:p w:rsidR="00EC4592" w:rsidRDefault="005B26B6">
      <w:pPr>
        <w:numPr>
          <w:ilvl w:val="0"/>
          <w:numId w:val="42"/>
        </w:numPr>
        <w:spacing w:after="162" w:line="351" w:lineRule="auto"/>
        <w:ind w:right="0" w:firstLine="0"/>
      </w:pPr>
      <w:r>
        <w:rPr>
          <w:i/>
        </w:rPr>
        <w:t xml:space="preserve">читать и понимать основное содержание несложных аутентичных текстов, содержащие отдельные неизученные языковые явления; </w:t>
      </w:r>
    </w:p>
    <w:p w:rsidR="00EC4592" w:rsidRDefault="005B26B6">
      <w:pPr>
        <w:numPr>
          <w:ilvl w:val="0"/>
          <w:numId w:val="42"/>
        </w:numPr>
        <w:spacing w:after="162" w:line="351" w:lineRule="auto"/>
        <w:ind w:right="0" w:firstLine="0"/>
      </w:pPr>
      <w:r>
        <w:rPr>
          <w:i/>
        </w:rPr>
        <w:t xml:space="preserve">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 </w:t>
      </w:r>
    </w:p>
    <w:p w:rsidR="00EC4592" w:rsidRDefault="005B26B6">
      <w:pPr>
        <w:numPr>
          <w:ilvl w:val="0"/>
          <w:numId w:val="42"/>
        </w:numPr>
        <w:spacing w:after="170" w:line="352" w:lineRule="auto"/>
        <w:ind w:right="0" w:firstLine="0"/>
      </w:pPr>
      <w:r>
        <w:rPr>
          <w:i/>
        </w:rPr>
        <w:t xml:space="preserve">читать и полностью понимать несложные аутентичные тексты, построенные на изученном языковом материале; </w:t>
      </w:r>
    </w:p>
    <w:p w:rsidR="00EC4592" w:rsidRDefault="005B26B6">
      <w:pPr>
        <w:numPr>
          <w:ilvl w:val="0"/>
          <w:numId w:val="42"/>
        </w:numPr>
        <w:spacing w:after="162" w:line="351" w:lineRule="auto"/>
        <w:ind w:right="0" w:firstLine="0"/>
      </w:pPr>
      <w:r>
        <w:rPr>
          <w:i/>
        </w:rPr>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rsidR="00EC4592" w:rsidRDefault="005B26B6">
      <w:pPr>
        <w:spacing w:after="175"/>
        <w:ind w:left="454" w:right="0" w:firstLine="0"/>
      </w:pPr>
      <w:r>
        <w:rPr>
          <w:i/>
        </w:rPr>
        <w:t xml:space="preserve">Выпускник получит возможность научиться: </w:t>
      </w:r>
    </w:p>
    <w:p w:rsidR="00EC4592" w:rsidRDefault="005B26B6">
      <w:pPr>
        <w:numPr>
          <w:ilvl w:val="0"/>
          <w:numId w:val="42"/>
        </w:numPr>
        <w:spacing w:after="169" w:line="352" w:lineRule="auto"/>
        <w:ind w:right="0" w:firstLine="0"/>
      </w:pPr>
      <w:r>
        <w:rPr>
          <w:i/>
        </w:rPr>
        <w:t xml:space="preserve">устанавливать причинно-следственную взаимосвязь фактов и событий, изложенных в несложном аутентичном тексте; </w:t>
      </w:r>
    </w:p>
    <w:p w:rsidR="00EC4592" w:rsidRDefault="005B26B6">
      <w:pPr>
        <w:numPr>
          <w:ilvl w:val="0"/>
          <w:numId w:val="42"/>
        </w:numPr>
        <w:spacing w:after="169" w:line="352" w:lineRule="auto"/>
        <w:ind w:right="0" w:firstLine="0"/>
      </w:pPr>
      <w:r>
        <w:rPr>
          <w:i/>
        </w:rPr>
        <w:t xml:space="preserve">восстанавливать текст из разрозненных абзацев или путем добавления выпущенных фрагментов. </w:t>
      </w:r>
    </w:p>
    <w:p w:rsidR="00EC4592" w:rsidRDefault="005B26B6">
      <w:pPr>
        <w:spacing w:after="177"/>
        <w:ind w:left="454" w:right="0" w:firstLine="0"/>
      </w:pPr>
      <w:r>
        <w:rPr>
          <w:i/>
        </w:rPr>
        <w:t xml:space="preserve">Письменная речь </w:t>
      </w:r>
    </w:p>
    <w:p w:rsidR="00EC4592" w:rsidRDefault="005B26B6">
      <w:pPr>
        <w:spacing w:after="175"/>
        <w:ind w:left="454" w:right="0" w:firstLine="0"/>
      </w:pPr>
      <w:r>
        <w:rPr>
          <w:i/>
        </w:rPr>
        <w:t xml:space="preserve">Выпускник научится: </w:t>
      </w:r>
    </w:p>
    <w:p w:rsidR="00EC4592" w:rsidRDefault="005B26B6">
      <w:pPr>
        <w:numPr>
          <w:ilvl w:val="0"/>
          <w:numId w:val="42"/>
        </w:numPr>
        <w:spacing w:after="172"/>
        <w:ind w:right="0" w:firstLine="0"/>
      </w:pPr>
      <w:r>
        <w:rPr>
          <w:i/>
        </w:rPr>
        <w:t xml:space="preserve">заполнять анкеты и формуляры, сообщая о себе основные сведения (имя, фамилия, </w:t>
      </w:r>
    </w:p>
    <w:p w:rsidR="00EC4592" w:rsidRDefault="005B26B6">
      <w:pPr>
        <w:spacing w:after="172" w:line="350" w:lineRule="auto"/>
        <w:ind w:left="454" w:right="3932" w:hanging="454"/>
      </w:pPr>
      <w:r>
        <w:rPr>
          <w:i/>
        </w:rPr>
        <w:t xml:space="preserve">пол, возраст, гражданство, национальность, адрес и т. д.); </w:t>
      </w:r>
    </w:p>
    <w:p w:rsidR="00EC4592" w:rsidRDefault="005B26B6">
      <w:pPr>
        <w:numPr>
          <w:ilvl w:val="0"/>
          <w:numId w:val="42"/>
        </w:numPr>
        <w:spacing w:after="162" w:line="351" w:lineRule="auto"/>
        <w:ind w:right="0" w:firstLine="0"/>
      </w:pPr>
      <w:r>
        <w:rPr>
          <w:i/>
        </w:rP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EC4592" w:rsidRDefault="005B26B6">
      <w:pPr>
        <w:numPr>
          <w:ilvl w:val="0"/>
          <w:numId w:val="42"/>
        </w:numPr>
        <w:spacing w:after="0" w:line="351" w:lineRule="auto"/>
        <w:ind w:right="0" w:firstLine="0"/>
      </w:pPr>
      <w:r>
        <w:rPr>
          <w:i/>
        </w:rPr>
        <w:lastRenderedPageBreak/>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 слов, включая адрес); </w:t>
      </w:r>
    </w:p>
    <w:p w:rsidR="00EC4592" w:rsidRDefault="005B26B6">
      <w:pPr>
        <w:numPr>
          <w:ilvl w:val="0"/>
          <w:numId w:val="42"/>
        </w:numPr>
        <w:spacing w:after="175"/>
        <w:ind w:right="0" w:firstLine="0"/>
      </w:pPr>
      <w:r>
        <w:rPr>
          <w:i/>
        </w:rPr>
        <w:t xml:space="preserve">писать небольшие письменные высказывания с опорой на образец/план. </w:t>
      </w:r>
    </w:p>
    <w:p w:rsidR="00EC4592" w:rsidRDefault="005B26B6">
      <w:pPr>
        <w:spacing w:after="178"/>
        <w:ind w:left="454" w:right="0" w:firstLine="0"/>
      </w:pPr>
      <w:r>
        <w:rPr>
          <w:i/>
        </w:rPr>
        <w:t xml:space="preserve">Выпускник получит возможность научиться: </w:t>
      </w:r>
    </w:p>
    <w:p w:rsidR="00EC4592" w:rsidRDefault="005B26B6">
      <w:pPr>
        <w:numPr>
          <w:ilvl w:val="0"/>
          <w:numId w:val="42"/>
        </w:numPr>
        <w:spacing w:after="172" w:line="350" w:lineRule="auto"/>
        <w:ind w:right="0" w:firstLine="0"/>
      </w:pPr>
      <w:r>
        <w:rPr>
          <w:i/>
        </w:rPr>
        <w:t xml:space="preserve">делать краткие выписки из текста с целью их использования в собственных устных высказываниях; </w:t>
      </w:r>
    </w:p>
    <w:p w:rsidR="00EC4592" w:rsidRDefault="005B26B6">
      <w:pPr>
        <w:numPr>
          <w:ilvl w:val="0"/>
          <w:numId w:val="42"/>
        </w:numPr>
        <w:spacing w:after="169" w:line="351" w:lineRule="auto"/>
        <w:ind w:right="0" w:firstLine="0"/>
      </w:pPr>
      <w:r>
        <w:rPr>
          <w:i/>
        </w:rPr>
        <w:t xml:space="preserve">писать электронное письмо (Е-Mail) зарубежному другу в ответ на электронное письмо- стимул; </w:t>
      </w:r>
    </w:p>
    <w:p w:rsidR="00EC4592" w:rsidRDefault="005B26B6">
      <w:pPr>
        <w:numPr>
          <w:ilvl w:val="0"/>
          <w:numId w:val="42"/>
        </w:numPr>
        <w:spacing w:after="177"/>
        <w:ind w:right="0" w:firstLine="0"/>
      </w:pPr>
      <w:r>
        <w:rPr>
          <w:i/>
        </w:rPr>
        <w:t xml:space="preserve">составлять план/тезисы устного или письменного сообщения; </w:t>
      </w:r>
    </w:p>
    <w:p w:rsidR="00EC4592" w:rsidRDefault="005B26B6">
      <w:pPr>
        <w:numPr>
          <w:ilvl w:val="0"/>
          <w:numId w:val="42"/>
        </w:numPr>
        <w:spacing w:after="175"/>
        <w:ind w:right="0" w:firstLine="0"/>
      </w:pPr>
      <w:r>
        <w:rPr>
          <w:i/>
        </w:rPr>
        <w:t xml:space="preserve">кратко излагать в письменном виде результаты проектной деятельности; </w:t>
      </w:r>
    </w:p>
    <w:p w:rsidR="00EC4592" w:rsidRDefault="005B26B6">
      <w:pPr>
        <w:numPr>
          <w:ilvl w:val="0"/>
          <w:numId w:val="42"/>
        </w:numPr>
        <w:spacing w:after="169" w:line="352" w:lineRule="auto"/>
        <w:ind w:right="0" w:firstLine="0"/>
      </w:pPr>
      <w:r>
        <w:rPr>
          <w:i/>
        </w:rPr>
        <w:t xml:space="preserve">писать небольшое письменное высказывание с опорой на нелинейный текст (таблицы, диаграммы и т. п.). </w:t>
      </w:r>
    </w:p>
    <w:p w:rsidR="00EC4592" w:rsidRDefault="005B26B6">
      <w:pPr>
        <w:spacing w:after="133"/>
        <w:ind w:left="454" w:right="0" w:firstLine="0"/>
      </w:pPr>
      <w:r>
        <w:rPr>
          <w:i/>
        </w:rPr>
        <w:t xml:space="preserve">Языковые навыки и средства оперирования ими </w:t>
      </w:r>
    </w:p>
    <w:p w:rsidR="00EC4592" w:rsidRDefault="005B26B6">
      <w:pPr>
        <w:spacing w:after="178"/>
        <w:ind w:left="454" w:right="0" w:firstLine="0"/>
        <w:jc w:val="left"/>
      </w:pPr>
      <w:r>
        <w:rPr>
          <w:i/>
        </w:rPr>
        <w:t xml:space="preserve"> </w:t>
      </w:r>
    </w:p>
    <w:p w:rsidR="00EC4592" w:rsidRDefault="005B26B6">
      <w:pPr>
        <w:spacing w:after="171" w:line="350" w:lineRule="auto"/>
        <w:ind w:left="454" w:right="6004" w:firstLine="0"/>
      </w:pPr>
      <w:r>
        <w:rPr>
          <w:i/>
        </w:rPr>
        <w:t xml:space="preserve">Орфография и пунктуация Выпускник научится: </w:t>
      </w:r>
    </w:p>
    <w:p w:rsidR="00EC4592" w:rsidRDefault="005B26B6">
      <w:pPr>
        <w:numPr>
          <w:ilvl w:val="0"/>
          <w:numId w:val="42"/>
        </w:numPr>
        <w:spacing w:after="175"/>
        <w:ind w:right="0" w:firstLine="0"/>
      </w:pPr>
      <w:r>
        <w:rPr>
          <w:i/>
        </w:rPr>
        <w:t xml:space="preserve">правильно писать изученные слова; </w:t>
      </w:r>
    </w:p>
    <w:p w:rsidR="00EC4592" w:rsidRDefault="005B26B6">
      <w:pPr>
        <w:numPr>
          <w:ilvl w:val="0"/>
          <w:numId w:val="42"/>
        </w:numPr>
        <w:spacing w:after="162" w:line="351" w:lineRule="auto"/>
        <w:ind w:right="0" w:firstLine="0"/>
      </w:pPr>
      <w:r>
        <w:rPr>
          <w:i/>
        </w:rP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 расставлять в личном письме знаки препинания, диктуемые его форматом, в соответствии с нормами, принятыми в стране изучаемого языка. </w:t>
      </w:r>
    </w:p>
    <w:p w:rsidR="00EC4592" w:rsidRDefault="005B26B6">
      <w:pPr>
        <w:spacing w:after="175"/>
        <w:ind w:left="454" w:right="0" w:firstLine="0"/>
      </w:pPr>
      <w:r>
        <w:rPr>
          <w:i/>
        </w:rPr>
        <w:t xml:space="preserve">Выпускник получит возможность научиться: </w:t>
      </w:r>
    </w:p>
    <w:p w:rsidR="00EC4592" w:rsidRDefault="005B26B6">
      <w:pPr>
        <w:numPr>
          <w:ilvl w:val="0"/>
          <w:numId w:val="42"/>
        </w:numPr>
        <w:spacing w:after="177"/>
        <w:ind w:right="0" w:firstLine="0"/>
      </w:pPr>
      <w:r>
        <w:rPr>
          <w:i/>
        </w:rPr>
        <w:t xml:space="preserve">сравнивать и анализировать буквосочетания немецкого языка и их транскрипцию. </w:t>
      </w:r>
    </w:p>
    <w:p w:rsidR="00EC4592" w:rsidRDefault="005B26B6">
      <w:pPr>
        <w:spacing w:after="172" w:line="350" w:lineRule="auto"/>
        <w:ind w:left="454" w:right="5800" w:firstLine="0"/>
      </w:pPr>
      <w:r>
        <w:rPr>
          <w:i/>
        </w:rPr>
        <w:t xml:space="preserve">Фонетическая сторона речи Выпускник научится: </w:t>
      </w:r>
    </w:p>
    <w:p w:rsidR="00EC4592" w:rsidRDefault="005B26B6">
      <w:pPr>
        <w:numPr>
          <w:ilvl w:val="0"/>
          <w:numId w:val="42"/>
        </w:numPr>
        <w:spacing w:after="172" w:line="350" w:lineRule="auto"/>
        <w:ind w:right="0" w:firstLine="0"/>
      </w:pPr>
      <w:r>
        <w:rPr>
          <w:i/>
        </w:rPr>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EC4592" w:rsidRDefault="005B26B6">
      <w:pPr>
        <w:numPr>
          <w:ilvl w:val="0"/>
          <w:numId w:val="42"/>
        </w:numPr>
        <w:spacing w:after="175"/>
        <w:ind w:right="0" w:firstLine="0"/>
      </w:pPr>
      <w:r>
        <w:rPr>
          <w:i/>
        </w:rPr>
        <w:t xml:space="preserve">соблюдать правильное ударение в изученных словах; </w:t>
      </w:r>
    </w:p>
    <w:p w:rsidR="00EC4592" w:rsidRDefault="005B26B6">
      <w:pPr>
        <w:numPr>
          <w:ilvl w:val="0"/>
          <w:numId w:val="42"/>
        </w:numPr>
        <w:spacing w:after="162" w:line="351" w:lineRule="auto"/>
        <w:ind w:right="0" w:firstLine="0"/>
      </w:pPr>
      <w:r>
        <w:rPr>
          <w:i/>
        </w:rPr>
        <w:t xml:space="preserve">различать коммуникативные типы предложений по их интонации; • членить предложение на смысловые группы; адекватно, без ошибок, ведущих к сбою коммуникации, </w:t>
      </w:r>
      <w:r>
        <w:rPr>
          <w:i/>
        </w:rPr>
        <w:lastRenderedPageBreak/>
        <w:t xml:space="preserve">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EC4592" w:rsidRDefault="005B26B6">
      <w:pPr>
        <w:spacing w:after="177"/>
        <w:ind w:left="454" w:right="0" w:firstLine="0"/>
      </w:pPr>
      <w:r>
        <w:rPr>
          <w:i/>
        </w:rPr>
        <w:t xml:space="preserve">Выпускник получит возможность научиться: </w:t>
      </w:r>
    </w:p>
    <w:p w:rsidR="00EC4592" w:rsidRDefault="005B26B6">
      <w:pPr>
        <w:numPr>
          <w:ilvl w:val="0"/>
          <w:numId w:val="42"/>
        </w:numPr>
        <w:spacing w:after="174"/>
        <w:ind w:right="0" w:firstLine="0"/>
      </w:pPr>
      <w:r>
        <w:rPr>
          <w:i/>
        </w:rPr>
        <w:t xml:space="preserve">выражать модальные значения, чувства и эмоции с помощью интонации; </w:t>
      </w:r>
    </w:p>
    <w:p w:rsidR="00EC4592" w:rsidRDefault="005B26B6">
      <w:pPr>
        <w:spacing w:after="46" w:line="352" w:lineRule="auto"/>
        <w:ind w:left="454" w:right="6059" w:firstLine="0"/>
      </w:pPr>
      <w:r>
        <w:rPr>
          <w:i/>
        </w:rPr>
        <w:t xml:space="preserve">Лексическая сторона речи Выпускник научится: </w:t>
      </w:r>
    </w:p>
    <w:p w:rsidR="00EC4592" w:rsidRDefault="005B26B6">
      <w:pPr>
        <w:numPr>
          <w:ilvl w:val="0"/>
          <w:numId w:val="42"/>
        </w:numPr>
        <w:spacing w:after="170" w:line="350" w:lineRule="auto"/>
        <w:ind w:right="0" w:firstLine="0"/>
      </w:pPr>
      <w:r>
        <w:rPr>
          <w:i/>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w:t>
      </w:r>
    </w:p>
    <w:p w:rsidR="00EC4592" w:rsidRDefault="005B26B6">
      <w:pPr>
        <w:spacing w:after="172" w:line="350" w:lineRule="auto"/>
        <w:ind w:left="454" w:right="7110" w:hanging="454"/>
      </w:pPr>
      <w:r>
        <w:rPr>
          <w:i/>
        </w:rPr>
        <w:t xml:space="preserve">пределах тематики основной школы; </w:t>
      </w:r>
    </w:p>
    <w:p w:rsidR="00EC4592" w:rsidRDefault="005B26B6">
      <w:pPr>
        <w:numPr>
          <w:ilvl w:val="0"/>
          <w:numId w:val="42"/>
        </w:numPr>
        <w:spacing w:after="162" w:line="351" w:lineRule="auto"/>
        <w:ind w:right="0" w:firstLine="0"/>
      </w:pPr>
      <w:r>
        <w:rPr>
          <w:i/>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EC4592" w:rsidRDefault="005B26B6">
      <w:pPr>
        <w:numPr>
          <w:ilvl w:val="0"/>
          <w:numId w:val="42"/>
        </w:numPr>
        <w:spacing w:after="174"/>
        <w:ind w:right="0" w:firstLine="0"/>
      </w:pPr>
      <w:r>
        <w:rPr>
          <w:i/>
        </w:rPr>
        <w:t xml:space="preserve">употреблять в устной и письменной речи словосложение: </w:t>
      </w:r>
    </w:p>
    <w:p w:rsidR="00EC4592" w:rsidRDefault="005B26B6">
      <w:pPr>
        <w:numPr>
          <w:ilvl w:val="0"/>
          <w:numId w:val="44"/>
        </w:numPr>
        <w:spacing w:after="177"/>
        <w:ind w:left="601" w:right="0" w:hanging="147"/>
      </w:pPr>
      <w:r>
        <w:rPr>
          <w:i/>
        </w:rPr>
        <w:t xml:space="preserve">существительное + существительное (das Arbeitszimmer); </w:t>
      </w:r>
    </w:p>
    <w:p w:rsidR="00EC4592" w:rsidRDefault="005B26B6">
      <w:pPr>
        <w:numPr>
          <w:ilvl w:val="0"/>
          <w:numId w:val="44"/>
        </w:numPr>
        <w:spacing w:after="162"/>
        <w:ind w:left="601" w:right="0" w:hanging="147"/>
      </w:pPr>
      <w:r>
        <w:rPr>
          <w:i/>
        </w:rPr>
        <w:t xml:space="preserve">прилагательное + прилагательное (dunkelblau); </w:t>
      </w:r>
    </w:p>
    <w:p w:rsidR="00EC4592" w:rsidRDefault="005B26B6">
      <w:pPr>
        <w:numPr>
          <w:ilvl w:val="0"/>
          <w:numId w:val="44"/>
        </w:numPr>
        <w:spacing w:after="174"/>
        <w:ind w:left="601" w:right="0" w:hanging="147"/>
      </w:pPr>
      <w:r>
        <w:rPr>
          <w:i/>
        </w:rPr>
        <w:t xml:space="preserve">прилагательное + существительное (die Fremdsprache); </w:t>
      </w:r>
    </w:p>
    <w:p w:rsidR="00EC4592" w:rsidRDefault="005B26B6">
      <w:pPr>
        <w:numPr>
          <w:ilvl w:val="0"/>
          <w:numId w:val="44"/>
        </w:numPr>
        <w:spacing w:after="177"/>
        <w:ind w:left="601" w:right="0" w:hanging="147"/>
      </w:pPr>
      <w:r>
        <w:rPr>
          <w:i/>
        </w:rPr>
        <w:t xml:space="preserve">глагол + существительное (die Schwimmhalle); </w:t>
      </w:r>
    </w:p>
    <w:p w:rsidR="00EC4592" w:rsidRDefault="005B26B6">
      <w:pPr>
        <w:numPr>
          <w:ilvl w:val="0"/>
          <w:numId w:val="42"/>
        </w:numPr>
        <w:spacing w:after="175"/>
        <w:ind w:right="0" w:firstLine="0"/>
      </w:pPr>
      <w:r>
        <w:rPr>
          <w:i/>
        </w:rPr>
        <w:t xml:space="preserve">употреблять в устной и письменной речи конверсию: </w:t>
      </w:r>
    </w:p>
    <w:p w:rsidR="00EC4592" w:rsidRDefault="005B26B6">
      <w:pPr>
        <w:numPr>
          <w:ilvl w:val="0"/>
          <w:numId w:val="42"/>
        </w:numPr>
        <w:spacing w:after="177"/>
        <w:ind w:right="0" w:firstLine="0"/>
      </w:pPr>
      <w:r>
        <w:rPr>
          <w:i/>
        </w:rPr>
        <w:t xml:space="preserve">образование существительных от прилагательных (das Blau); </w:t>
      </w:r>
    </w:p>
    <w:p w:rsidR="00EC4592" w:rsidRDefault="005B26B6">
      <w:pPr>
        <w:numPr>
          <w:ilvl w:val="0"/>
          <w:numId w:val="42"/>
        </w:numPr>
        <w:spacing w:after="175"/>
        <w:ind w:right="0" w:firstLine="0"/>
      </w:pPr>
      <w:r>
        <w:rPr>
          <w:i/>
        </w:rPr>
        <w:t xml:space="preserve">образование существительных от глаголов (das Lernen); </w:t>
      </w:r>
    </w:p>
    <w:p w:rsidR="00EC4592" w:rsidRDefault="005B26B6">
      <w:pPr>
        <w:numPr>
          <w:ilvl w:val="0"/>
          <w:numId w:val="42"/>
        </w:numPr>
        <w:spacing w:after="162" w:line="351" w:lineRule="auto"/>
        <w:ind w:right="0" w:firstLine="0"/>
      </w:pPr>
      <w:r>
        <w:rPr>
          <w:i/>
        </w:rPr>
        <w:t xml:space="preserve">соблюдать существующие в немецком языке нормы лексической сочетаемости; •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EC4592" w:rsidRDefault="005B26B6">
      <w:pPr>
        <w:numPr>
          <w:ilvl w:val="0"/>
          <w:numId w:val="42"/>
        </w:numPr>
        <w:spacing w:after="162" w:line="351" w:lineRule="auto"/>
        <w:ind w:right="0" w:firstLine="0"/>
      </w:pPr>
      <w:r>
        <w:rPr>
          <w:i/>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EC4592" w:rsidRDefault="005B26B6">
      <w:pPr>
        <w:numPr>
          <w:ilvl w:val="0"/>
          <w:numId w:val="42"/>
        </w:numPr>
        <w:spacing w:after="158"/>
        <w:ind w:right="0" w:firstLine="0"/>
      </w:pPr>
      <w:proofErr w:type="gramStart"/>
      <w:r>
        <w:rPr>
          <w:i/>
        </w:rPr>
        <w:t>глаголы</w:t>
      </w:r>
      <w:proofErr w:type="gramEnd"/>
      <w:r>
        <w:rPr>
          <w:i/>
        </w:rPr>
        <w:t xml:space="preserve"> при помощи префиксов be-, ge-, er-, ver- zer-, mit-, vor-, er- ; </w:t>
      </w:r>
    </w:p>
    <w:p w:rsidR="00EC4592" w:rsidRDefault="005B26B6">
      <w:pPr>
        <w:numPr>
          <w:ilvl w:val="0"/>
          <w:numId w:val="42"/>
        </w:numPr>
        <w:spacing w:after="136"/>
        <w:ind w:right="0" w:firstLine="0"/>
      </w:pPr>
      <w:r>
        <w:rPr>
          <w:i/>
        </w:rPr>
        <w:t xml:space="preserve">имена существительные при помощи суффиксов –ung,-keit, -heit, -schaft, -um, -or, -ik, - e, </w:t>
      </w:r>
    </w:p>
    <w:p w:rsidR="00EC4592" w:rsidRDefault="005B26B6">
      <w:pPr>
        <w:spacing w:after="161"/>
        <w:ind w:left="454" w:right="0" w:firstLine="0"/>
      </w:pPr>
      <w:r>
        <w:rPr>
          <w:i/>
        </w:rPr>
        <w:t xml:space="preserve">-er, -ie; </w:t>
      </w:r>
    </w:p>
    <w:p w:rsidR="00EC4592" w:rsidRDefault="005B26B6">
      <w:pPr>
        <w:numPr>
          <w:ilvl w:val="0"/>
          <w:numId w:val="42"/>
        </w:numPr>
        <w:spacing w:after="178"/>
        <w:ind w:right="0" w:firstLine="0"/>
      </w:pPr>
      <w:r>
        <w:rPr>
          <w:i/>
        </w:rPr>
        <w:lastRenderedPageBreak/>
        <w:t xml:space="preserve">имена прилагательные при помощи суффиксов –ig, -lich, -isch, -los, -sam, -bar; </w:t>
      </w:r>
    </w:p>
    <w:p w:rsidR="00EC4592" w:rsidRDefault="005B26B6">
      <w:pPr>
        <w:numPr>
          <w:ilvl w:val="0"/>
          <w:numId w:val="42"/>
        </w:numPr>
        <w:spacing w:after="162" w:line="351" w:lineRule="auto"/>
        <w:ind w:right="0" w:firstLine="0"/>
      </w:pPr>
      <w:r>
        <w:rPr>
          <w:i/>
        </w:rPr>
        <w:t xml:space="preserve">имена </w:t>
      </w:r>
      <w:r>
        <w:rPr>
          <w:i/>
        </w:rPr>
        <w:tab/>
        <w:t xml:space="preserve">существительные, </w:t>
      </w:r>
      <w:r>
        <w:rPr>
          <w:i/>
        </w:rPr>
        <w:tab/>
        <w:t xml:space="preserve">имена </w:t>
      </w:r>
      <w:r>
        <w:rPr>
          <w:i/>
        </w:rPr>
        <w:tab/>
        <w:t xml:space="preserve">прилагательные, </w:t>
      </w:r>
      <w:r>
        <w:rPr>
          <w:i/>
        </w:rPr>
        <w:tab/>
        <w:t xml:space="preserve">наречия </w:t>
      </w:r>
      <w:r>
        <w:rPr>
          <w:i/>
        </w:rPr>
        <w:tab/>
        <w:t xml:space="preserve">при </w:t>
      </w:r>
      <w:r>
        <w:rPr>
          <w:i/>
        </w:rPr>
        <w:tab/>
        <w:t xml:space="preserve">помощи отрицательных префиксов un-, in-. </w:t>
      </w:r>
    </w:p>
    <w:p w:rsidR="00EC4592" w:rsidRDefault="005B26B6">
      <w:pPr>
        <w:spacing w:after="177"/>
        <w:ind w:left="454" w:right="0" w:firstLine="0"/>
        <w:jc w:val="left"/>
      </w:pPr>
      <w:r>
        <w:rPr>
          <w:i/>
        </w:rPr>
        <w:t xml:space="preserve"> </w:t>
      </w:r>
    </w:p>
    <w:p w:rsidR="00EC4592" w:rsidRDefault="005B26B6">
      <w:pPr>
        <w:spacing w:after="175"/>
        <w:ind w:left="454" w:right="0" w:firstLine="0"/>
      </w:pPr>
      <w:r>
        <w:rPr>
          <w:i/>
        </w:rPr>
        <w:t xml:space="preserve">Выпускник получит возможность научиться: </w:t>
      </w:r>
    </w:p>
    <w:p w:rsidR="00EC4592" w:rsidRDefault="005B26B6">
      <w:pPr>
        <w:numPr>
          <w:ilvl w:val="0"/>
          <w:numId w:val="42"/>
        </w:numPr>
        <w:spacing w:after="178"/>
        <w:ind w:right="0" w:firstLine="0"/>
      </w:pPr>
      <w:r>
        <w:rPr>
          <w:i/>
        </w:rPr>
        <w:t xml:space="preserve">принадлежность слов к частям речи по аффиксам; </w:t>
      </w:r>
    </w:p>
    <w:p w:rsidR="00EC4592" w:rsidRDefault="005B26B6">
      <w:pPr>
        <w:numPr>
          <w:ilvl w:val="0"/>
          <w:numId w:val="42"/>
        </w:numPr>
        <w:spacing w:after="169" w:line="351" w:lineRule="auto"/>
        <w:ind w:right="0" w:firstLine="0"/>
      </w:pPr>
      <w:r>
        <w:rPr>
          <w:i/>
        </w:rPr>
        <w:t xml:space="preserve">распознавать и употреблять в речи различные средства связи в тексте для обеспечения его целостности (zuerst, dann, danach); </w:t>
      </w:r>
    </w:p>
    <w:p w:rsidR="00EC4592" w:rsidRDefault="005B26B6">
      <w:pPr>
        <w:spacing w:after="162" w:line="351" w:lineRule="auto"/>
        <w:ind w:left="449" w:right="0" w:hanging="10"/>
        <w:jc w:val="left"/>
      </w:pPr>
      <w:r>
        <w:rPr>
          <w:i/>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распознавать и употреблять в речи в нескольких значениях многозначные слова, изученные в пределах тематики основной школы; • знать различия между явлениями синонимии и антонимии; употреблять в речи изученные синонимы и антонимы адекватно ситуации общения; </w:t>
      </w:r>
    </w:p>
    <w:p w:rsidR="00EC4592" w:rsidRDefault="005B26B6">
      <w:pPr>
        <w:numPr>
          <w:ilvl w:val="0"/>
          <w:numId w:val="42"/>
        </w:numPr>
        <w:spacing w:after="162" w:line="351" w:lineRule="auto"/>
        <w:ind w:right="0" w:firstLine="0"/>
      </w:pPr>
      <w:r>
        <w:rPr>
          <w:i/>
        </w:rPr>
        <w:t xml:space="preserve">распознавать и употреблять в речи наиболее распространенные фразовые глаголы; Грамматическая сторона речи Выпускник научится: </w:t>
      </w:r>
    </w:p>
    <w:p w:rsidR="00EC4592" w:rsidRDefault="005B26B6">
      <w:pPr>
        <w:numPr>
          <w:ilvl w:val="0"/>
          <w:numId w:val="42"/>
        </w:numPr>
        <w:spacing w:after="162" w:line="351" w:lineRule="auto"/>
        <w:ind w:right="0" w:firstLine="0"/>
      </w:pPr>
      <w:r>
        <w:rPr>
          <w:i/>
        </w:rP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EC4592" w:rsidRDefault="005B26B6">
      <w:pPr>
        <w:numPr>
          <w:ilvl w:val="0"/>
          <w:numId w:val="42"/>
        </w:numPr>
        <w:spacing w:after="175"/>
        <w:ind w:right="0" w:firstLine="0"/>
      </w:pPr>
      <w:r>
        <w:rPr>
          <w:i/>
        </w:rPr>
        <w:t xml:space="preserve">распознавать и употреблять в речи различные коммуникативные типы предложений: </w:t>
      </w:r>
    </w:p>
    <w:p w:rsidR="00EC4592" w:rsidRDefault="005B26B6">
      <w:pPr>
        <w:spacing w:after="172"/>
        <w:ind w:left="454" w:right="0" w:firstLine="0"/>
      </w:pPr>
      <w:r>
        <w:rPr>
          <w:i/>
        </w:rPr>
        <w:t xml:space="preserve">повествовательные (в утвердительной и отрицательной форме) вопросительные </w:t>
      </w:r>
    </w:p>
    <w:p w:rsidR="00EC4592" w:rsidRDefault="005B26B6">
      <w:pPr>
        <w:spacing w:after="162" w:line="351" w:lineRule="auto"/>
        <w:ind w:left="454" w:right="1120" w:hanging="454"/>
        <w:jc w:val="left"/>
      </w:pPr>
      <w:r>
        <w:rPr>
          <w:i/>
        </w:rPr>
        <w:t xml:space="preserve">(общий, специальный, альтернативный и разделительный вопросы), побудительные (в утвердительной и отрицательной форме) и восклицательные; </w:t>
      </w:r>
    </w:p>
    <w:p w:rsidR="00EC4592" w:rsidRDefault="005B26B6">
      <w:pPr>
        <w:numPr>
          <w:ilvl w:val="0"/>
          <w:numId w:val="42"/>
        </w:numPr>
        <w:spacing w:after="162" w:line="351" w:lineRule="auto"/>
        <w:ind w:right="0" w:firstLine="0"/>
      </w:pPr>
      <w:proofErr w:type="gramStart"/>
      <w:r>
        <w:rPr>
          <w:i/>
        </w:rPr>
        <w:t>распознавать</w:t>
      </w:r>
      <w:proofErr w:type="gramEnd"/>
      <w:r>
        <w:rPr>
          <w:i/>
        </w:rPr>
        <w:t xml:space="preserve">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EC4592" w:rsidRDefault="005B26B6">
      <w:pPr>
        <w:numPr>
          <w:ilvl w:val="0"/>
          <w:numId w:val="42"/>
        </w:numPr>
        <w:spacing w:after="175"/>
        <w:ind w:right="0" w:firstLine="0"/>
      </w:pPr>
      <w:r>
        <w:rPr>
          <w:i/>
        </w:rPr>
        <w:t xml:space="preserve">распознавать и употреблять в речи безличные предложения с начальным Es; </w:t>
      </w:r>
    </w:p>
    <w:p w:rsidR="00EC4592" w:rsidRDefault="005B26B6">
      <w:pPr>
        <w:numPr>
          <w:ilvl w:val="0"/>
          <w:numId w:val="42"/>
        </w:numPr>
        <w:spacing w:after="135"/>
        <w:ind w:right="0" w:firstLine="0"/>
      </w:pPr>
      <w:r>
        <w:rPr>
          <w:i/>
        </w:rPr>
        <w:t xml:space="preserve">распознавать и употреблять в речи неопределенно-личные предложения с man (Man </w:t>
      </w:r>
    </w:p>
    <w:p w:rsidR="00EC4592" w:rsidRDefault="005B26B6">
      <w:pPr>
        <w:spacing w:after="173" w:line="350" w:lineRule="auto"/>
        <w:ind w:left="454" w:right="8269" w:hanging="454"/>
      </w:pPr>
      <w:r>
        <w:rPr>
          <w:i/>
        </w:rPr>
        <w:t xml:space="preserve">darf hier nicht rauchen); </w:t>
      </w:r>
    </w:p>
    <w:p w:rsidR="00EC4592" w:rsidRDefault="005B26B6">
      <w:pPr>
        <w:numPr>
          <w:ilvl w:val="0"/>
          <w:numId w:val="42"/>
        </w:numPr>
        <w:spacing w:after="164" w:line="350" w:lineRule="auto"/>
        <w:ind w:right="0" w:firstLine="0"/>
      </w:pPr>
      <w:r>
        <w:rPr>
          <w:i/>
        </w:rPr>
        <w:t xml:space="preserve">распознавать и употреблять в речи предложения с глаголами legen, stellen, hängen требующими после себя дополнения в Akkusativ и обстоятельство места при ответе </w:t>
      </w:r>
    </w:p>
    <w:p w:rsidR="00EC4592" w:rsidRPr="005C7502" w:rsidRDefault="005B26B6">
      <w:pPr>
        <w:spacing w:after="173" w:line="350" w:lineRule="auto"/>
        <w:ind w:left="454" w:right="4889" w:hanging="454"/>
        <w:rPr>
          <w:lang w:val="en-US"/>
        </w:rPr>
      </w:pPr>
      <w:r>
        <w:rPr>
          <w:i/>
        </w:rPr>
        <w:t>на</w:t>
      </w:r>
      <w:r w:rsidRPr="005C7502">
        <w:rPr>
          <w:i/>
          <w:lang w:val="en-US"/>
        </w:rPr>
        <w:t xml:space="preserve"> </w:t>
      </w:r>
      <w:r>
        <w:rPr>
          <w:i/>
        </w:rPr>
        <w:t>вопрос</w:t>
      </w:r>
      <w:r w:rsidRPr="005C7502">
        <w:rPr>
          <w:i/>
          <w:lang w:val="en-US"/>
        </w:rPr>
        <w:t xml:space="preserve"> Wohin? </w:t>
      </w:r>
      <w:proofErr w:type="gramStart"/>
      <w:r w:rsidRPr="005C7502">
        <w:rPr>
          <w:i/>
          <w:lang w:val="en-US"/>
        </w:rPr>
        <w:t>( Ich</w:t>
      </w:r>
      <w:proofErr w:type="gramEnd"/>
      <w:r w:rsidRPr="005C7502">
        <w:rPr>
          <w:i/>
          <w:lang w:val="en-US"/>
        </w:rPr>
        <w:t xml:space="preserve"> lege das Buch auf den Tisch); </w:t>
      </w:r>
    </w:p>
    <w:p w:rsidR="00EC4592" w:rsidRDefault="005B26B6">
      <w:pPr>
        <w:numPr>
          <w:ilvl w:val="0"/>
          <w:numId w:val="42"/>
        </w:numPr>
        <w:spacing w:after="161"/>
        <w:ind w:right="0" w:firstLine="0"/>
      </w:pPr>
      <w:r>
        <w:rPr>
          <w:i/>
        </w:rPr>
        <w:lastRenderedPageBreak/>
        <w:t xml:space="preserve">распознавать и употреблять в речи предложения с глаголами beginnen, raten, vorhaben </w:t>
      </w:r>
    </w:p>
    <w:p w:rsidR="00EC4592" w:rsidRDefault="005B26B6">
      <w:pPr>
        <w:spacing w:after="170" w:line="352" w:lineRule="auto"/>
        <w:ind w:left="454" w:right="5355" w:hanging="454"/>
      </w:pPr>
      <w:r>
        <w:rPr>
          <w:i/>
        </w:rPr>
        <w:t xml:space="preserve">и другие, требующие после себя Infinitiv c zu; </w:t>
      </w:r>
    </w:p>
    <w:p w:rsidR="00EC4592" w:rsidRDefault="005B26B6">
      <w:pPr>
        <w:numPr>
          <w:ilvl w:val="0"/>
          <w:numId w:val="42"/>
        </w:numPr>
        <w:spacing w:after="132" w:line="352" w:lineRule="auto"/>
        <w:ind w:right="0" w:firstLine="0"/>
      </w:pPr>
      <w:r>
        <w:rPr>
          <w:i/>
        </w:rPr>
        <w:t xml:space="preserve">распознавать и употреблять в речи сложносочиненные предложения с сочинительными </w:t>
      </w:r>
    </w:p>
    <w:p w:rsidR="00EC4592" w:rsidRPr="005C7502" w:rsidRDefault="005B26B6">
      <w:pPr>
        <w:spacing w:after="178"/>
        <w:ind w:left="454" w:right="0" w:firstLine="0"/>
        <w:rPr>
          <w:lang w:val="en-US"/>
        </w:rPr>
      </w:pPr>
      <w:r>
        <w:rPr>
          <w:i/>
        </w:rPr>
        <w:t>союзами</w:t>
      </w:r>
      <w:r w:rsidRPr="005C7502">
        <w:rPr>
          <w:i/>
          <w:lang w:val="en-US"/>
        </w:rPr>
        <w:t xml:space="preserve"> und, aber, oder, sondern, denn, deshalb, deswegen, trotzdem, darum; </w:t>
      </w:r>
    </w:p>
    <w:p w:rsidR="00EC4592" w:rsidRDefault="005B26B6">
      <w:pPr>
        <w:numPr>
          <w:ilvl w:val="0"/>
          <w:numId w:val="42"/>
        </w:numPr>
        <w:spacing w:after="172" w:line="350" w:lineRule="auto"/>
        <w:ind w:right="0" w:firstLine="0"/>
      </w:pPr>
      <w:r>
        <w:rPr>
          <w:i/>
        </w:rPr>
        <w:t xml:space="preserve">распознавать и употреблять в речи сложноподчиненные предложения с союзами и союзными словами dass, weil, da, ob, wenn и другие; </w:t>
      </w:r>
    </w:p>
    <w:p w:rsidR="00EC4592" w:rsidRDefault="005B26B6">
      <w:pPr>
        <w:numPr>
          <w:ilvl w:val="0"/>
          <w:numId w:val="42"/>
        </w:numPr>
        <w:spacing w:after="172" w:line="350" w:lineRule="auto"/>
        <w:ind w:right="0" w:firstLine="0"/>
      </w:pPr>
      <w:r>
        <w:rPr>
          <w:i/>
        </w:rPr>
        <w:t xml:space="preserve">распознавать и употреблять в речи сложноподчиненные предложения с придаточными времени wenn, als, nachdem и другими; </w:t>
      </w:r>
    </w:p>
    <w:p w:rsidR="00EC4592" w:rsidRDefault="005B26B6">
      <w:pPr>
        <w:numPr>
          <w:ilvl w:val="0"/>
          <w:numId w:val="42"/>
        </w:numPr>
        <w:spacing w:after="174"/>
        <w:ind w:right="0" w:firstLine="0"/>
      </w:pPr>
      <w:r>
        <w:rPr>
          <w:i/>
        </w:rPr>
        <w:t xml:space="preserve">распознавать и употреблять в речи сложноподчиненные предложения с придаточными цели um … zu + Infinitiv, damit. </w:t>
      </w:r>
    </w:p>
    <w:p w:rsidR="00EC4592" w:rsidRDefault="005B26B6">
      <w:pPr>
        <w:numPr>
          <w:ilvl w:val="0"/>
          <w:numId w:val="42"/>
        </w:numPr>
        <w:spacing w:after="169" w:line="352" w:lineRule="auto"/>
        <w:ind w:right="0" w:firstLine="0"/>
      </w:pPr>
      <w:r>
        <w:rPr>
          <w:i/>
        </w:rPr>
        <w:t xml:space="preserve">распознавать и употреблять в речи три временные формы слабых и основных    сильныхглаголов; </w:t>
      </w:r>
    </w:p>
    <w:p w:rsidR="00EC4592" w:rsidRDefault="005B26B6">
      <w:pPr>
        <w:numPr>
          <w:ilvl w:val="0"/>
          <w:numId w:val="42"/>
        </w:numPr>
        <w:spacing w:after="178"/>
        <w:ind w:right="0" w:firstLine="0"/>
      </w:pPr>
      <w:r>
        <w:rPr>
          <w:i/>
        </w:rPr>
        <w:t xml:space="preserve">распознавать и употреблять в речи согласование времен; </w:t>
      </w:r>
    </w:p>
    <w:p w:rsidR="00EC4592" w:rsidRDefault="005B26B6">
      <w:pPr>
        <w:numPr>
          <w:ilvl w:val="0"/>
          <w:numId w:val="42"/>
        </w:numPr>
        <w:spacing w:after="172" w:line="350" w:lineRule="auto"/>
        <w:ind w:right="0" w:firstLine="0"/>
      </w:pPr>
      <w:r>
        <w:rPr>
          <w:i/>
        </w:rPr>
        <w:t xml:space="preserve">распознавать и употреблять в речи возвратные глаголы в основных временных формах; </w:t>
      </w:r>
    </w:p>
    <w:p w:rsidR="00EC4592" w:rsidRDefault="005B26B6">
      <w:pPr>
        <w:numPr>
          <w:ilvl w:val="0"/>
          <w:numId w:val="42"/>
        </w:numPr>
        <w:spacing w:after="170" w:line="351" w:lineRule="auto"/>
        <w:ind w:right="0" w:firstLine="0"/>
      </w:pPr>
      <w:r>
        <w:rPr>
          <w:i/>
        </w:rP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распознавать и употреблять в речи существительные с определенным/неопределенным/нулевым артиклем; </w:t>
      </w:r>
    </w:p>
    <w:p w:rsidR="00EC4592" w:rsidRDefault="005B26B6">
      <w:pPr>
        <w:numPr>
          <w:ilvl w:val="0"/>
          <w:numId w:val="42"/>
        </w:numPr>
        <w:spacing w:after="172" w:line="351" w:lineRule="auto"/>
        <w:ind w:right="0" w:firstLine="0"/>
      </w:pPr>
      <w:r>
        <w:rPr>
          <w:i/>
        </w:rPr>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EC4592" w:rsidRDefault="005B26B6">
      <w:pPr>
        <w:numPr>
          <w:ilvl w:val="0"/>
          <w:numId w:val="42"/>
        </w:numPr>
        <w:spacing w:after="162" w:line="351" w:lineRule="auto"/>
        <w:ind w:right="0" w:firstLine="0"/>
      </w:pPr>
      <w:r>
        <w:rPr>
          <w:i/>
        </w:rP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 распознавать и употреблять в речи наречия времени и образа действия и слова, выражающие количество (viel, ein wenig); наречия в положительной, сравнительной и превосходной степенях, образованные по правилу и исключения; </w:t>
      </w:r>
    </w:p>
    <w:p w:rsidR="00EC4592" w:rsidRDefault="005B26B6">
      <w:pPr>
        <w:numPr>
          <w:ilvl w:val="0"/>
          <w:numId w:val="42"/>
        </w:numPr>
        <w:spacing w:after="162" w:line="351" w:lineRule="auto"/>
        <w:ind w:right="0" w:firstLine="0"/>
      </w:pPr>
      <w:r>
        <w:rPr>
          <w:i/>
        </w:rPr>
        <w:t xml:space="preserve">распознавать и употреблять в речи количественные и порядковые числительные; • распознавать и употреблять в речи модальные глаголы (wollen, können, dürfen, sollen, mögen, müssen); </w:t>
      </w:r>
    </w:p>
    <w:p w:rsidR="00EC4592" w:rsidRDefault="005B26B6">
      <w:pPr>
        <w:numPr>
          <w:ilvl w:val="0"/>
          <w:numId w:val="42"/>
        </w:numPr>
        <w:spacing w:after="175"/>
        <w:ind w:right="0" w:firstLine="0"/>
      </w:pPr>
      <w:r>
        <w:rPr>
          <w:i/>
        </w:rPr>
        <w:t xml:space="preserve">распознавать и употреблять в речи предлоги места, времени, направления. </w:t>
      </w:r>
    </w:p>
    <w:p w:rsidR="00EC4592" w:rsidRDefault="005B26B6">
      <w:pPr>
        <w:spacing w:after="178"/>
        <w:ind w:left="454" w:right="0" w:firstLine="0"/>
      </w:pPr>
      <w:r>
        <w:rPr>
          <w:i/>
        </w:rPr>
        <w:t xml:space="preserve">Выпускник получит возможность научиться: </w:t>
      </w:r>
    </w:p>
    <w:p w:rsidR="00EC4592" w:rsidRDefault="005B26B6">
      <w:pPr>
        <w:numPr>
          <w:ilvl w:val="0"/>
          <w:numId w:val="42"/>
        </w:numPr>
        <w:spacing w:after="172" w:line="350" w:lineRule="auto"/>
        <w:ind w:right="0" w:firstLine="0"/>
      </w:pPr>
      <w:r>
        <w:rPr>
          <w:i/>
        </w:rPr>
        <w:lastRenderedPageBreak/>
        <w:t xml:space="preserve">распознавать и употреблять в речи конструкции je … desto; sowohl … als auch; entweder </w:t>
      </w:r>
    </w:p>
    <w:p w:rsidR="00EC4592" w:rsidRPr="004F516A" w:rsidRDefault="005B26B6">
      <w:pPr>
        <w:spacing w:after="175"/>
        <w:ind w:left="454" w:right="0" w:firstLine="0"/>
        <w:rPr>
          <w:lang w:val="en-US"/>
        </w:rPr>
      </w:pPr>
      <w:r w:rsidRPr="004F516A">
        <w:rPr>
          <w:i/>
          <w:lang w:val="en-US"/>
        </w:rPr>
        <w:t xml:space="preserve">… </w:t>
      </w:r>
      <w:proofErr w:type="gramStart"/>
      <w:r w:rsidRPr="004F516A">
        <w:rPr>
          <w:i/>
          <w:lang w:val="en-US"/>
        </w:rPr>
        <w:t>oder</w:t>
      </w:r>
      <w:proofErr w:type="gramEnd"/>
      <w:r w:rsidRPr="004F516A">
        <w:rPr>
          <w:i/>
          <w:lang w:val="en-US"/>
        </w:rPr>
        <w:t xml:space="preserve">; nicht nur … sondern auch; </w:t>
      </w:r>
    </w:p>
    <w:p w:rsidR="00EC4592" w:rsidRDefault="005B26B6">
      <w:pPr>
        <w:numPr>
          <w:ilvl w:val="0"/>
          <w:numId w:val="42"/>
        </w:numPr>
        <w:spacing w:after="169" w:line="352" w:lineRule="auto"/>
        <w:ind w:right="0" w:firstLine="0"/>
      </w:pPr>
      <w:r>
        <w:rPr>
          <w:i/>
        </w:rPr>
        <w:t xml:space="preserve">распознавать и употреблять в речи определения, выраженные прилагательными, в правильном порядке их следования; </w:t>
      </w:r>
    </w:p>
    <w:p w:rsidR="00EC4592" w:rsidRDefault="005B26B6">
      <w:pPr>
        <w:numPr>
          <w:ilvl w:val="0"/>
          <w:numId w:val="42"/>
        </w:numPr>
        <w:spacing w:after="169" w:line="352" w:lineRule="auto"/>
        <w:ind w:right="0" w:firstLine="0"/>
      </w:pPr>
      <w:r>
        <w:rPr>
          <w:i/>
        </w:rPr>
        <w:t xml:space="preserve">распознавать и употреблять в речи глаголы во временных формах действительного залога: Präsens, Präteritum, Perfekt, Plusquamperfekt, Futur I; </w:t>
      </w:r>
    </w:p>
    <w:p w:rsidR="00EC4592" w:rsidRDefault="005B26B6">
      <w:pPr>
        <w:numPr>
          <w:ilvl w:val="0"/>
          <w:numId w:val="42"/>
        </w:numPr>
        <w:spacing w:after="170" w:line="352" w:lineRule="auto"/>
        <w:ind w:right="0" w:firstLine="0"/>
      </w:pPr>
      <w:r>
        <w:rPr>
          <w:i/>
        </w:rPr>
        <w:t xml:space="preserve">распознавать и употреблять в речи модальные глаголы wollen, können, dürfen, müssen, sollen, mögen; </w:t>
      </w:r>
    </w:p>
    <w:p w:rsidR="00EC4592" w:rsidRDefault="005B26B6">
      <w:pPr>
        <w:numPr>
          <w:ilvl w:val="0"/>
          <w:numId w:val="42"/>
        </w:numPr>
        <w:spacing w:after="162" w:line="351" w:lineRule="auto"/>
        <w:ind w:right="0" w:firstLine="0"/>
      </w:pPr>
      <w:r>
        <w:rPr>
          <w:i/>
        </w:rPr>
        <w:t xml:space="preserve">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 </w:t>
      </w:r>
    </w:p>
    <w:p w:rsidR="00EC4592" w:rsidRDefault="005B26B6">
      <w:pPr>
        <w:spacing w:after="46"/>
        <w:ind w:left="454" w:right="0" w:firstLine="0"/>
      </w:pPr>
      <w:r>
        <w:rPr>
          <w:i/>
        </w:rPr>
        <w:t xml:space="preserve">Социокультурные знания и умения </w:t>
      </w:r>
    </w:p>
    <w:p w:rsidR="00EC4592" w:rsidRDefault="005B26B6">
      <w:pPr>
        <w:spacing w:after="175"/>
        <w:ind w:left="454" w:right="0" w:firstLine="0"/>
      </w:pPr>
      <w:r>
        <w:rPr>
          <w:i/>
        </w:rPr>
        <w:t xml:space="preserve">Выпускник научится: </w:t>
      </w:r>
    </w:p>
    <w:p w:rsidR="00EC4592" w:rsidRDefault="005B26B6">
      <w:pPr>
        <w:numPr>
          <w:ilvl w:val="0"/>
          <w:numId w:val="42"/>
        </w:numPr>
        <w:spacing w:after="169" w:line="352" w:lineRule="auto"/>
        <w:ind w:right="0" w:firstLine="0"/>
      </w:pPr>
      <w:r>
        <w:rPr>
          <w:i/>
        </w:rP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EC4592" w:rsidRDefault="005B26B6">
      <w:pPr>
        <w:numPr>
          <w:ilvl w:val="0"/>
          <w:numId w:val="42"/>
        </w:numPr>
        <w:spacing w:after="177"/>
        <w:ind w:right="0" w:firstLine="0"/>
      </w:pPr>
      <w:r>
        <w:rPr>
          <w:i/>
        </w:rPr>
        <w:t xml:space="preserve">представлять родную страну и культуру на немецком языке; </w:t>
      </w:r>
    </w:p>
    <w:p w:rsidR="00EC4592" w:rsidRDefault="005B26B6">
      <w:pPr>
        <w:numPr>
          <w:ilvl w:val="0"/>
          <w:numId w:val="42"/>
        </w:numPr>
        <w:spacing w:after="172" w:line="350" w:lineRule="auto"/>
        <w:ind w:right="0" w:firstLine="0"/>
      </w:pPr>
      <w:r>
        <w:rPr>
          <w:i/>
        </w:rPr>
        <w:t xml:space="preserve">понимать социокультурные реалии при чтении и аудировании в рамках изученного материала </w:t>
      </w:r>
    </w:p>
    <w:p w:rsidR="00EC4592" w:rsidRDefault="005B26B6">
      <w:pPr>
        <w:numPr>
          <w:ilvl w:val="0"/>
          <w:numId w:val="42"/>
        </w:numPr>
        <w:spacing w:after="175"/>
        <w:ind w:right="0" w:firstLine="0"/>
      </w:pPr>
      <w:r>
        <w:rPr>
          <w:i/>
        </w:rPr>
        <w:t xml:space="preserve">Выпускник получит возможность научиться: </w:t>
      </w:r>
    </w:p>
    <w:p w:rsidR="00EC4592" w:rsidRDefault="005B26B6">
      <w:pPr>
        <w:numPr>
          <w:ilvl w:val="0"/>
          <w:numId w:val="42"/>
        </w:numPr>
        <w:spacing w:after="169" w:line="352" w:lineRule="auto"/>
        <w:ind w:right="0" w:firstLine="0"/>
      </w:pPr>
      <w:r>
        <w:rPr>
          <w:i/>
        </w:rPr>
        <w:t xml:space="preserve">использовать социокультурные реалии при создании устных и письменных высказываний; </w:t>
      </w:r>
    </w:p>
    <w:p w:rsidR="00EC4592" w:rsidRDefault="005B26B6">
      <w:pPr>
        <w:numPr>
          <w:ilvl w:val="0"/>
          <w:numId w:val="42"/>
        </w:numPr>
        <w:spacing w:after="169" w:line="352" w:lineRule="auto"/>
        <w:ind w:right="0" w:firstLine="0"/>
      </w:pPr>
      <w:r>
        <w:rPr>
          <w:i/>
        </w:rPr>
        <w:t xml:space="preserve">находить сходство и различие в традициях родной страны и страны/стран изучаемого языка. </w:t>
      </w:r>
    </w:p>
    <w:p w:rsidR="00EC4592" w:rsidRDefault="005B26B6">
      <w:pPr>
        <w:spacing w:after="162" w:line="351" w:lineRule="auto"/>
        <w:ind w:left="449" w:right="203" w:hanging="10"/>
        <w:jc w:val="left"/>
      </w:pPr>
      <w:r>
        <w:rPr>
          <w:i/>
        </w:rPr>
        <w:t xml:space="preserve">Компенсаторные уменияВыпускник </w:t>
      </w:r>
      <w:proofErr w:type="gramStart"/>
      <w:r>
        <w:rPr>
          <w:i/>
        </w:rPr>
        <w:t>научится:  выходить</w:t>
      </w:r>
      <w:proofErr w:type="gramEnd"/>
      <w:r>
        <w:rPr>
          <w:i/>
        </w:rPr>
        <w:t xml:space="preserve"> из положения при дефиците языковых средств: использовать переспрос при говорении. </w:t>
      </w:r>
    </w:p>
    <w:p w:rsidR="00EC4592" w:rsidRDefault="005B26B6">
      <w:pPr>
        <w:numPr>
          <w:ilvl w:val="0"/>
          <w:numId w:val="42"/>
        </w:numPr>
        <w:spacing w:after="177"/>
        <w:ind w:right="0" w:firstLine="0"/>
      </w:pPr>
      <w:r>
        <w:rPr>
          <w:i/>
        </w:rPr>
        <w:t xml:space="preserve">Выпускник получит возможность научиться: </w:t>
      </w:r>
    </w:p>
    <w:p w:rsidR="00EC4592" w:rsidRDefault="005B26B6">
      <w:pPr>
        <w:numPr>
          <w:ilvl w:val="0"/>
          <w:numId w:val="42"/>
        </w:numPr>
        <w:spacing w:after="175"/>
        <w:ind w:right="0" w:firstLine="0"/>
      </w:pPr>
      <w:r>
        <w:rPr>
          <w:i/>
        </w:rPr>
        <w:t xml:space="preserve">использовать перифраз, синонимические и антонимические средства при говорении; </w:t>
      </w:r>
    </w:p>
    <w:p w:rsidR="00EC4592" w:rsidRDefault="005B26B6">
      <w:pPr>
        <w:numPr>
          <w:ilvl w:val="0"/>
          <w:numId w:val="42"/>
        </w:numPr>
        <w:spacing w:after="135"/>
        <w:ind w:right="0" w:firstLine="0"/>
      </w:pPr>
      <w:r>
        <w:rPr>
          <w:i/>
        </w:rPr>
        <w:t xml:space="preserve">пользоваться языковой и контекстуальной догадкой при аудировании и чтении </w:t>
      </w:r>
    </w:p>
    <w:p w:rsidR="00EC4592" w:rsidRDefault="005B26B6">
      <w:pPr>
        <w:spacing w:after="134"/>
        <w:ind w:left="0" w:right="0" w:firstLine="0"/>
        <w:jc w:val="left"/>
      </w:pPr>
      <w:r>
        <w:rPr>
          <w:i/>
        </w:rPr>
        <w:t xml:space="preserve"> </w:t>
      </w:r>
    </w:p>
    <w:p w:rsidR="00EC4592" w:rsidRDefault="005B26B6">
      <w:pPr>
        <w:spacing w:after="0"/>
        <w:ind w:left="0" w:right="0" w:firstLine="0"/>
        <w:jc w:val="left"/>
      </w:pPr>
      <w:r>
        <w:rPr>
          <w:i/>
        </w:rPr>
        <w:t xml:space="preserve"> </w:t>
      </w:r>
      <w:r>
        <w:br w:type="page"/>
      </w:r>
    </w:p>
    <w:p w:rsidR="00EC4592" w:rsidRDefault="005B26B6">
      <w:pPr>
        <w:spacing w:after="27"/>
        <w:ind w:left="0" w:right="0" w:firstLine="0"/>
        <w:jc w:val="left"/>
      </w:pPr>
      <w:r>
        <w:rPr>
          <w:rFonts w:ascii="Times New Roman" w:eastAsia="Times New Roman" w:hAnsi="Times New Roman" w:cs="Times New Roman"/>
          <w:sz w:val="26"/>
        </w:rPr>
        <w:lastRenderedPageBreak/>
        <w:t xml:space="preserve"> </w:t>
      </w:r>
    </w:p>
    <w:p w:rsidR="00EC4592" w:rsidRDefault="00AD57D0">
      <w:pPr>
        <w:spacing w:after="91" w:line="236" w:lineRule="auto"/>
        <w:ind w:left="835" w:right="-15" w:hanging="10"/>
        <w:jc w:val="left"/>
      </w:pPr>
      <w:r>
        <w:rPr>
          <w:i/>
          <w:sz w:val="28"/>
        </w:rPr>
        <w:t>1.2.5.7</w:t>
      </w:r>
      <w:r w:rsidR="005B26B6">
        <w:rPr>
          <w:i/>
          <w:sz w:val="28"/>
        </w:rPr>
        <w:t xml:space="preserve">. </w:t>
      </w:r>
      <w:r w:rsidR="005B26B6">
        <w:rPr>
          <w:i/>
          <w:sz w:val="28"/>
        </w:rPr>
        <w:tab/>
        <w:t>История России. Всеобщая история</w:t>
      </w:r>
      <w:r w:rsidR="005B26B6">
        <w:rPr>
          <w:i/>
          <w:sz w:val="28"/>
          <w:vertAlign w:val="superscript"/>
        </w:rPr>
        <w:footnoteReference w:id="1"/>
      </w:r>
      <w:r w:rsidR="005B26B6">
        <w:rPr>
          <w:sz w:val="18"/>
        </w:rPr>
        <w:t xml:space="preserve"> </w:t>
      </w:r>
    </w:p>
    <w:p w:rsidR="00EC4592" w:rsidRDefault="005B26B6">
      <w:pPr>
        <w:numPr>
          <w:ilvl w:val="1"/>
          <w:numId w:val="42"/>
        </w:numPr>
      </w:pPr>
      <w:r>
        <w:t xml:space="preserve">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EC4592" w:rsidRDefault="005B26B6">
      <w:pPr>
        <w:numPr>
          <w:ilvl w:val="1"/>
          <w:numId w:val="42"/>
        </w:numPr>
      </w:pPr>
      <w:r>
        <w:t xml:space="preserve">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 </w:t>
      </w:r>
    </w:p>
    <w:p w:rsidR="00EC4592" w:rsidRDefault="005B26B6">
      <w:pPr>
        <w:numPr>
          <w:ilvl w:val="1"/>
          <w:numId w:val="42"/>
        </w:numPr>
      </w:pPr>
      <w:r>
        <w:t xml:space="preserve">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 </w:t>
      </w:r>
    </w:p>
    <w:p w:rsidR="00EC4592" w:rsidRDefault="005B26B6">
      <w:pPr>
        <w:numPr>
          <w:ilvl w:val="1"/>
          <w:numId w:val="42"/>
        </w:numPr>
      </w:pPr>
      <w:r>
        <w:t xml:space="preserve">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 </w:t>
      </w:r>
    </w:p>
    <w:p w:rsidR="00EC4592" w:rsidRDefault="005B26B6">
      <w:pPr>
        <w:numPr>
          <w:ilvl w:val="1"/>
          <w:numId w:val="42"/>
        </w:numPr>
      </w:pPr>
      <w:r>
        <w:t xml:space="preserve">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 </w:t>
      </w:r>
    </w:p>
    <w:p w:rsidR="00EC4592" w:rsidRDefault="005B26B6">
      <w:pPr>
        <w:numPr>
          <w:ilvl w:val="1"/>
          <w:numId w:val="42"/>
        </w:numPr>
      </w:pPr>
      <w:r>
        <w:t xml:space="preserve">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 </w:t>
      </w:r>
    </w:p>
    <w:p w:rsidR="00EC4592" w:rsidRDefault="005B26B6">
      <w:pPr>
        <w:ind w:left="120"/>
      </w:pPr>
      <w:r>
        <w:rPr>
          <w:b/>
        </w:rPr>
        <w:t xml:space="preserve">Предметные результаты </w:t>
      </w:r>
      <w:r>
        <w:t xml:space="preserve">освоения курса истории на уровне основного общего образования предполагают, что у учащегося сформированы: </w:t>
      </w:r>
    </w:p>
    <w:p w:rsidR="00EC4592" w:rsidRDefault="005B26B6">
      <w:pPr>
        <w:numPr>
          <w:ilvl w:val="1"/>
          <w:numId w:val="45"/>
        </w:numPr>
      </w:pPr>
      <w: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 </w:t>
      </w:r>
    </w:p>
    <w:p w:rsidR="00EC4592" w:rsidRDefault="005B26B6">
      <w:pPr>
        <w:numPr>
          <w:ilvl w:val="1"/>
          <w:numId w:val="45"/>
        </w:numPr>
      </w:pPr>
      <w:r>
        <w:t xml:space="preserve">базовые исторические знания об основных этапах и закономерностях развития человеческого общества с древности до наших дней; </w:t>
      </w:r>
    </w:p>
    <w:p w:rsidR="00EC4592" w:rsidRDefault="005B26B6">
      <w:pPr>
        <w:numPr>
          <w:ilvl w:val="1"/>
          <w:numId w:val="45"/>
        </w:numPr>
      </w:pPr>
      <w: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EC4592" w:rsidRDefault="005B26B6">
      <w:pPr>
        <w:numPr>
          <w:ilvl w:val="1"/>
          <w:numId w:val="45"/>
        </w:numPr>
        <w:spacing w:after="41" w:line="237" w:lineRule="auto"/>
      </w:pPr>
      <w:r>
        <w:t xml:space="preserve">способность применять исторические знания для осмысления общественных </w:t>
      </w:r>
    </w:p>
    <w:p w:rsidR="00EC4592" w:rsidRDefault="005B26B6">
      <w:pPr>
        <w:ind w:left="120" w:firstLine="0"/>
      </w:pPr>
      <w:r>
        <w:t xml:space="preserve">событий и явлений прошлого и современности; </w:t>
      </w:r>
    </w:p>
    <w:p w:rsidR="00EC4592" w:rsidRDefault="005B26B6">
      <w:pPr>
        <w:spacing w:after="0"/>
        <w:ind w:left="0" w:right="0" w:firstLine="0"/>
        <w:jc w:val="left"/>
      </w:pPr>
      <w:r>
        <w:rPr>
          <w:rFonts w:ascii="Times New Roman" w:eastAsia="Times New Roman" w:hAnsi="Times New Roman" w:cs="Times New Roman"/>
          <w:sz w:val="20"/>
        </w:rPr>
        <w:t xml:space="preserve"> </w:t>
      </w:r>
    </w:p>
    <w:p w:rsidR="00EC4592" w:rsidRDefault="005B26B6">
      <w:pPr>
        <w:numPr>
          <w:ilvl w:val="1"/>
          <w:numId w:val="45"/>
        </w:numPr>
      </w:pPr>
      <w:r>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p w:rsidR="00EC4592" w:rsidRDefault="005B26B6">
      <w:pPr>
        <w:numPr>
          <w:ilvl w:val="1"/>
          <w:numId w:val="45"/>
        </w:numPr>
      </w:pPr>
      <w:r>
        <w:t xml:space="preserve">умение </w:t>
      </w:r>
      <w:r>
        <w:tab/>
        <w:t xml:space="preserve">работать </w:t>
      </w:r>
      <w:r>
        <w:tab/>
        <w:t xml:space="preserve">с </w:t>
      </w:r>
      <w:r>
        <w:tab/>
        <w:t xml:space="preserve">письменными, </w:t>
      </w:r>
      <w:r>
        <w:tab/>
        <w:t xml:space="preserve">изобразительными </w:t>
      </w:r>
      <w:r>
        <w:tab/>
        <w:t xml:space="preserve">и </w:t>
      </w:r>
      <w:r>
        <w:tab/>
        <w:t xml:space="preserve">вещественными </w:t>
      </w:r>
    </w:p>
    <w:p w:rsidR="00EC4592" w:rsidRDefault="005B26B6">
      <w:pPr>
        <w:ind w:left="120" w:firstLine="0"/>
      </w:pPr>
      <w:r>
        <w:lastRenderedPageBreak/>
        <w:t xml:space="preserve">историческими источниками, понимать и интерпретировать содержащуюся в них информацию; </w:t>
      </w:r>
    </w:p>
    <w:p w:rsidR="00EC4592" w:rsidRDefault="005B26B6">
      <w:pPr>
        <w:numPr>
          <w:ilvl w:val="1"/>
          <w:numId w:val="45"/>
        </w:numPr>
      </w:pPr>
      <w:r>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w:t>
      </w:r>
      <w:r>
        <w:rPr>
          <w:b/>
        </w:rPr>
        <w:t>История Древнего мира (5 класс) Выпускник научится:</w:t>
      </w:r>
      <w:r>
        <w:t xml:space="preserve"> </w:t>
      </w:r>
    </w:p>
    <w:p w:rsidR="00EC4592" w:rsidRDefault="005B26B6">
      <w:pPr>
        <w:numPr>
          <w:ilvl w:val="1"/>
          <w:numId w:val="46"/>
        </w:numPr>
      </w:pPr>
      <w:r>
        <w:t xml:space="preserve">определять место исторических событий во времени, объяснять смысл основных хронологических понятий, терминов (тысячелетие, век, до нашей эры, нашей эры); </w:t>
      </w:r>
    </w:p>
    <w:p w:rsidR="00EC4592" w:rsidRDefault="005B26B6">
      <w:pPr>
        <w:numPr>
          <w:ilvl w:val="1"/>
          <w:numId w:val="46"/>
        </w:numPr>
      </w:pPr>
      <w:r>
        <w:t xml:space="preserve">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rsidR="00EC4592" w:rsidRDefault="005B26B6">
      <w:pPr>
        <w:numPr>
          <w:ilvl w:val="1"/>
          <w:numId w:val="46"/>
        </w:numPr>
      </w:pPr>
      <w:r>
        <w:t xml:space="preserve">проводить поиск информации в отрывках исторических текстов, материальных памятниках Древнего мира; </w:t>
      </w:r>
    </w:p>
    <w:p w:rsidR="00EC4592" w:rsidRDefault="005B26B6">
      <w:pPr>
        <w:numPr>
          <w:ilvl w:val="1"/>
          <w:numId w:val="46"/>
        </w:numPr>
      </w:pPr>
      <w:r>
        <w:t xml:space="preserve">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rsidR="00EC4592" w:rsidRDefault="005B26B6">
      <w:pPr>
        <w:numPr>
          <w:ilvl w:val="1"/>
          <w:numId w:val="46"/>
        </w:numPr>
      </w:pPr>
      <w:proofErr w:type="gramStart"/>
      <w:r>
        <w:t>раскрывать</w:t>
      </w:r>
      <w:proofErr w:type="gramEnd"/>
      <w:r>
        <w:t xml:space="preserve">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w:t>
      </w:r>
    </w:p>
    <w:p w:rsidR="00EC4592" w:rsidRDefault="005B26B6">
      <w:pPr>
        <w:numPr>
          <w:ilvl w:val="1"/>
          <w:numId w:val="46"/>
        </w:numPr>
      </w:pPr>
      <w:r>
        <w:t xml:space="preserve">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rsidR="00EC4592" w:rsidRDefault="005B26B6">
      <w:pPr>
        <w:numPr>
          <w:ilvl w:val="1"/>
          <w:numId w:val="46"/>
        </w:numPr>
      </w:pPr>
      <w:r>
        <w:t xml:space="preserve">давать оценку наиболее значительным событиям и личностям древней истории. </w:t>
      </w:r>
      <w:r>
        <w:rPr>
          <w:b/>
        </w:rPr>
        <w:t>Выпускник получит возможность научиться:</w:t>
      </w:r>
      <w:r>
        <w:t xml:space="preserve"> </w:t>
      </w:r>
    </w:p>
    <w:p w:rsidR="00EC4592" w:rsidRDefault="005B26B6">
      <w:pPr>
        <w:numPr>
          <w:ilvl w:val="1"/>
          <w:numId w:val="46"/>
        </w:numPr>
        <w:spacing w:after="46"/>
      </w:pPr>
      <w:r>
        <w:rPr>
          <w:i/>
        </w:rPr>
        <w:t>давать характеристику общественного строя древних государств;</w:t>
      </w:r>
      <w:r>
        <w:t xml:space="preserve"> </w:t>
      </w:r>
    </w:p>
    <w:p w:rsidR="00EC4592" w:rsidRDefault="005B26B6">
      <w:pPr>
        <w:numPr>
          <w:ilvl w:val="1"/>
          <w:numId w:val="46"/>
        </w:numPr>
        <w:spacing w:after="46"/>
      </w:pPr>
      <w:r>
        <w:rPr>
          <w:i/>
        </w:rPr>
        <w:t>сопоставлять свидетельства различных исторических источников, выявляя в них общее и различия;</w:t>
      </w:r>
      <w:r>
        <w:t xml:space="preserve"> </w:t>
      </w:r>
    </w:p>
    <w:p w:rsidR="00EC4592" w:rsidRDefault="005B26B6">
      <w:pPr>
        <w:numPr>
          <w:ilvl w:val="1"/>
          <w:numId w:val="46"/>
        </w:numPr>
        <w:spacing w:after="46"/>
      </w:pPr>
      <w:r>
        <w:rPr>
          <w:i/>
        </w:rPr>
        <w:t>видеть проявления влияния античного искусства в окружающей среде;</w:t>
      </w:r>
      <w:r>
        <w:t xml:space="preserve"> </w:t>
      </w:r>
    </w:p>
    <w:p w:rsidR="00EC4592" w:rsidRDefault="005B26B6">
      <w:pPr>
        <w:numPr>
          <w:ilvl w:val="1"/>
          <w:numId w:val="46"/>
        </w:numPr>
        <w:spacing w:after="46"/>
      </w:pPr>
      <w:r>
        <w:rPr>
          <w:i/>
        </w:rPr>
        <w:t>высказывать суждения о значении и месте исторического и культурного наследия древних обществ в мировой истории.</w:t>
      </w:r>
      <w:r>
        <w:t xml:space="preserve"> </w:t>
      </w:r>
    </w:p>
    <w:p w:rsidR="00EC4592" w:rsidRDefault="005B26B6">
      <w:pPr>
        <w:ind w:left="838" w:right="0" w:hanging="10"/>
      </w:pPr>
      <w:r>
        <w:rPr>
          <w:b/>
        </w:rPr>
        <w:t xml:space="preserve">История Средних веков. От Древней Руси к Российскому государству (VIII –XV вв.) </w:t>
      </w:r>
    </w:p>
    <w:p w:rsidR="00EC4592" w:rsidRDefault="005B26B6">
      <w:pPr>
        <w:ind w:left="130" w:right="0" w:hanging="10"/>
      </w:pPr>
      <w:r>
        <w:rPr>
          <w:b/>
        </w:rPr>
        <w:t>(6 класс)</w:t>
      </w:r>
      <w:r>
        <w:t xml:space="preserve"> </w:t>
      </w:r>
    </w:p>
    <w:p w:rsidR="00EC4592" w:rsidRDefault="005B26B6">
      <w:pPr>
        <w:ind w:left="838" w:right="0" w:hanging="10"/>
      </w:pPr>
      <w:r>
        <w:rPr>
          <w:b/>
        </w:rPr>
        <w:t>Выпускник научится:</w:t>
      </w:r>
      <w:r>
        <w:t xml:space="preserve"> </w:t>
      </w:r>
    </w:p>
    <w:p w:rsidR="00EC4592" w:rsidRDefault="005B26B6">
      <w:pPr>
        <w:numPr>
          <w:ilvl w:val="0"/>
          <w:numId w:val="48"/>
        </w:numPr>
      </w:pPr>
      <w:r>
        <w:t xml:space="preserve">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rsidR="00EC4592" w:rsidRDefault="005B26B6">
      <w:pPr>
        <w:numPr>
          <w:ilvl w:val="0"/>
          <w:numId w:val="48"/>
        </w:numPr>
      </w:pPr>
      <w:r>
        <w:t xml:space="preserve">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EC4592" w:rsidRDefault="005B26B6">
      <w:pPr>
        <w:numPr>
          <w:ilvl w:val="0"/>
          <w:numId w:val="48"/>
        </w:numPr>
      </w:pPr>
      <w:r>
        <w:t xml:space="preserve">проводить поиск информации в исторических текстах, материальных исторических памятниках Средневековья; </w:t>
      </w:r>
    </w:p>
    <w:p w:rsidR="00EC4592" w:rsidRDefault="005B26B6">
      <w:pPr>
        <w:numPr>
          <w:ilvl w:val="0"/>
          <w:numId w:val="48"/>
        </w:numPr>
      </w:pPr>
      <w:r>
        <w:t xml:space="preserve">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EC4592" w:rsidRDefault="005B26B6">
      <w:pPr>
        <w:numPr>
          <w:ilvl w:val="0"/>
          <w:numId w:val="48"/>
        </w:numPr>
      </w:pPr>
      <w:r>
        <w:t xml:space="preserve">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EC4592" w:rsidRDefault="005B26B6">
      <w:pPr>
        <w:numPr>
          <w:ilvl w:val="0"/>
          <w:numId w:val="48"/>
        </w:numPr>
      </w:pPr>
      <w:r>
        <w:t xml:space="preserve">объяснять причины и следствия ключевых событий отечественной и всеобщей истории Средних веков; </w:t>
      </w:r>
    </w:p>
    <w:p w:rsidR="00EC4592" w:rsidRDefault="005B26B6">
      <w:pPr>
        <w:numPr>
          <w:ilvl w:val="0"/>
          <w:numId w:val="48"/>
        </w:numPr>
      </w:pPr>
      <w:proofErr w:type="gramStart"/>
      <w:r>
        <w:lastRenderedPageBreak/>
        <w:t>сопоставлять</w:t>
      </w:r>
      <w:proofErr w:type="gramEnd"/>
      <w:r>
        <w:t xml:space="preserve"> развитие Руси и других стран в период Средневековья, показывать общие  черты  и  особенности  (в  связи  с  понятиями  «политическая  раздробленность», </w:t>
      </w:r>
    </w:p>
    <w:p w:rsidR="00EC4592" w:rsidRDefault="005B26B6">
      <w:pPr>
        <w:ind w:left="120" w:firstLine="0"/>
      </w:pPr>
      <w:r>
        <w:t xml:space="preserve">«централизованное государство» и др.); </w:t>
      </w:r>
    </w:p>
    <w:p w:rsidR="00EC4592" w:rsidRDefault="005B26B6">
      <w:pPr>
        <w:numPr>
          <w:ilvl w:val="0"/>
          <w:numId w:val="48"/>
        </w:numPr>
      </w:pPr>
      <w:r>
        <w:t xml:space="preserve">давать оценку событиям и личностям отечественной и всеобщей истории Средних веков. </w:t>
      </w:r>
      <w:r>
        <w:rPr>
          <w:rFonts w:ascii="Times New Roman" w:eastAsia="Times New Roman" w:hAnsi="Times New Roman" w:cs="Times New Roman"/>
          <w:sz w:val="26"/>
        </w:rPr>
        <w:t xml:space="preserve"> </w:t>
      </w:r>
    </w:p>
    <w:p w:rsidR="00EC4592" w:rsidRDefault="005B26B6">
      <w:pPr>
        <w:ind w:left="841" w:right="0" w:hanging="10"/>
      </w:pPr>
      <w:r>
        <w:rPr>
          <w:b/>
        </w:rPr>
        <w:t>Выпускник получит возможность научиться:</w:t>
      </w:r>
      <w:r>
        <w:t xml:space="preserve"> </w:t>
      </w:r>
    </w:p>
    <w:p w:rsidR="00EC4592" w:rsidRDefault="005B26B6">
      <w:pPr>
        <w:numPr>
          <w:ilvl w:val="0"/>
          <w:numId w:val="48"/>
        </w:numPr>
        <w:spacing w:after="46"/>
      </w:pPr>
      <w:r>
        <w:rPr>
          <w:i/>
        </w:rPr>
        <w:t xml:space="preserve">давать </w:t>
      </w:r>
      <w:r>
        <w:rPr>
          <w:i/>
        </w:rPr>
        <w:tab/>
        <w:t xml:space="preserve">сопоставительную </w:t>
      </w:r>
      <w:r>
        <w:rPr>
          <w:i/>
        </w:rPr>
        <w:tab/>
        <w:t xml:space="preserve">характеристику </w:t>
      </w:r>
      <w:r>
        <w:rPr>
          <w:i/>
        </w:rPr>
        <w:tab/>
        <w:t xml:space="preserve">политического </w:t>
      </w:r>
      <w:r>
        <w:rPr>
          <w:i/>
        </w:rPr>
        <w:tab/>
        <w:t>устройства</w:t>
      </w:r>
      <w:r>
        <w:t xml:space="preserve"> </w:t>
      </w:r>
    </w:p>
    <w:p w:rsidR="00EC4592" w:rsidRDefault="005B26B6">
      <w:pPr>
        <w:spacing w:after="46"/>
        <w:ind w:left="105" w:right="0" w:firstLine="0"/>
      </w:pPr>
      <w:r>
        <w:rPr>
          <w:i/>
        </w:rPr>
        <w:t>государств Средневековья (Русь, Запад, Восток);</w:t>
      </w:r>
      <w:r>
        <w:t xml:space="preserve"> </w:t>
      </w:r>
    </w:p>
    <w:p w:rsidR="00EC4592" w:rsidRDefault="005B26B6">
      <w:pPr>
        <w:numPr>
          <w:ilvl w:val="0"/>
          <w:numId w:val="48"/>
        </w:numPr>
        <w:spacing w:after="46"/>
      </w:pPr>
      <w:r>
        <w:rPr>
          <w:i/>
        </w:rPr>
        <w:t>сравнивать свидетельства различных исторических источников, выявляя в них общее и различия;</w:t>
      </w:r>
      <w:r>
        <w:t xml:space="preserve"> </w:t>
      </w:r>
    </w:p>
    <w:p w:rsidR="00EC4592" w:rsidRDefault="005B26B6">
      <w:pPr>
        <w:numPr>
          <w:ilvl w:val="0"/>
          <w:numId w:val="48"/>
        </w:numPr>
        <w:spacing w:after="46"/>
      </w:pPr>
      <w:r>
        <w:rPr>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r>
        <w:t xml:space="preserve"> </w:t>
      </w:r>
    </w:p>
    <w:p w:rsidR="00EC4592" w:rsidRDefault="005B26B6">
      <w:pPr>
        <w:ind w:left="838" w:right="1224" w:hanging="10"/>
      </w:pPr>
      <w:r>
        <w:rPr>
          <w:b/>
        </w:rPr>
        <w:t>История Нового времени. Россия в XVI – ХIХ веках (7</w:t>
      </w:r>
      <w:r>
        <w:t>–</w:t>
      </w:r>
      <w:r>
        <w:rPr>
          <w:b/>
        </w:rPr>
        <w:t>9 класс) Выпускник научится:</w:t>
      </w:r>
      <w:r>
        <w:t xml:space="preserve"> </w:t>
      </w:r>
    </w:p>
    <w:p w:rsidR="00EC4592" w:rsidRDefault="005B26B6">
      <w:pPr>
        <w:numPr>
          <w:ilvl w:val="0"/>
          <w:numId w:val="48"/>
        </w:numPr>
      </w:pPr>
      <w:r>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EC4592" w:rsidRDefault="005B26B6">
      <w:pPr>
        <w:numPr>
          <w:ilvl w:val="0"/>
          <w:numId w:val="48"/>
        </w:numPr>
      </w:pPr>
      <w: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EC4592" w:rsidRDefault="005B26B6">
      <w:pPr>
        <w:numPr>
          <w:ilvl w:val="0"/>
          <w:numId w:val="48"/>
        </w:numPr>
      </w:pPr>
      <w:r>
        <w:t xml:space="preserve">анализировать информацию различных источников по отечественной и всеобщей истории Нового времени; </w:t>
      </w:r>
    </w:p>
    <w:p w:rsidR="00EC4592" w:rsidRDefault="005B26B6">
      <w:pPr>
        <w:numPr>
          <w:ilvl w:val="0"/>
          <w:numId w:val="48"/>
        </w:numPr>
      </w:pPr>
      <w: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w:t>
      </w:r>
    </w:p>
    <w:p w:rsidR="00EC4592" w:rsidRDefault="005B26B6">
      <w:pPr>
        <w:ind w:left="120" w:firstLine="0"/>
      </w:pPr>
      <w:r>
        <w:t xml:space="preserve">Нового времени; </w:t>
      </w:r>
    </w:p>
    <w:p w:rsidR="00EC4592" w:rsidRDefault="005B26B6">
      <w:pPr>
        <w:numPr>
          <w:ilvl w:val="0"/>
          <w:numId w:val="48"/>
        </w:numPr>
      </w:pPr>
      <w:r>
        <w:t xml:space="preserve">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EC4592" w:rsidRDefault="005B26B6">
      <w:pPr>
        <w:numPr>
          <w:ilvl w:val="0"/>
          <w:numId w:val="48"/>
        </w:numPr>
      </w:pPr>
      <w: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rsidR="00EC4592" w:rsidRDefault="005B26B6">
      <w:pPr>
        <w:numPr>
          <w:ilvl w:val="0"/>
          <w:numId w:val="48"/>
        </w:numPr>
      </w:pPr>
      <w:r>
        <w:t xml:space="preserve">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EC4592" w:rsidRDefault="005B26B6">
      <w:pPr>
        <w:numPr>
          <w:ilvl w:val="0"/>
          <w:numId w:val="48"/>
        </w:numPr>
      </w:pPr>
      <w:r>
        <w:t xml:space="preserve">сопоставлять развитие России и других стран в Новое время, сравнивать исторические ситуации и события; </w:t>
      </w:r>
    </w:p>
    <w:p w:rsidR="00EC4592" w:rsidRDefault="005B26B6">
      <w:pPr>
        <w:numPr>
          <w:ilvl w:val="0"/>
          <w:numId w:val="48"/>
        </w:numPr>
      </w:pPr>
      <w:r>
        <w:t xml:space="preserve">давать оценку событиям и личностям отечественной и всеобщей истории Нового времени.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48"/>
        </w:numPr>
        <w:spacing w:after="46"/>
      </w:pPr>
      <w:r>
        <w:rPr>
          <w:i/>
        </w:rPr>
        <w:t>используя историческую карту, характеризовать социально-экономическое и политическое развитие России, других государств в Новое время;</w:t>
      </w:r>
      <w:r>
        <w:t xml:space="preserve"> </w:t>
      </w:r>
    </w:p>
    <w:p w:rsidR="00EC4592" w:rsidRDefault="005B26B6">
      <w:pPr>
        <w:numPr>
          <w:ilvl w:val="0"/>
          <w:numId w:val="48"/>
        </w:numPr>
        <w:spacing w:after="46"/>
      </w:pPr>
      <w:r>
        <w:rPr>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r>
        <w:t xml:space="preserve"> </w:t>
      </w:r>
    </w:p>
    <w:p w:rsidR="00EC4592" w:rsidRDefault="005B26B6">
      <w:pPr>
        <w:numPr>
          <w:ilvl w:val="0"/>
          <w:numId w:val="48"/>
        </w:numPr>
        <w:spacing w:after="46"/>
      </w:pPr>
      <w:r>
        <w:rPr>
          <w:i/>
        </w:rPr>
        <w:t>сравнивать развитие России и других стран в Новое время, объяснять, в чем заключались общие черты и особенности;</w:t>
      </w:r>
      <w:r>
        <w:t xml:space="preserve"> </w:t>
      </w:r>
    </w:p>
    <w:p w:rsidR="00EC4592" w:rsidRDefault="005B26B6">
      <w:pPr>
        <w:numPr>
          <w:ilvl w:val="0"/>
          <w:numId w:val="48"/>
        </w:numPr>
        <w:spacing w:after="46"/>
      </w:pPr>
      <w:r>
        <w:rPr>
          <w:i/>
        </w:rPr>
        <w:lastRenderedPageBreak/>
        <w:t xml:space="preserve">применять знания по истории России и своего края в Новое время при составлении </w:t>
      </w:r>
    </w:p>
    <w:p w:rsidR="00EC4592" w:rsidRDefault="005B26B6">
      <w:pPr>
        <w:spacing w:after="46"/>
        <w:ind w:left="105" w:right="0" w:firstLine="0"/>
      </w:pPr>
      <w:r>
        <w:rPr>
          <w:i/>
        </w:rPr>
        <w:t>описаний исторических и культурных памятников своего города, края и т. д.</w:t>
      </w:r>
      <w:r>
        <w:t xml:space="preserve"> </w:t>
      </w:r>
    </w:p>
    <w:p w:rsidR="00EC4592" w:rsidRDefault="005B26B6">
      <w:pPr>
        <w:spacing w:after="19"/>
        <w:ind w:left="0" w:right="0" w:firstLine="0"/>
        <w:jc w:val="left"/>
      </w:pPr>
      <w:r>
        <w:rPr>
          <w:rFonts w:ascii="Times New Roman" w:eastAsia="Times New Roman" w:hAnsi="Times New Roman" w:cs="Times New Roman"/>
          <w:sz w:val="28"/>
        </w:rPr>
        <w:t xml:space="preserve"> </w:t>
      </w:r>
    </w:p>
    <w:p w:rsidR="00EC4592" w:rsidRDefault="004F3852">
      <w:pPr>
        <w:spacing w:after="91" w:line="236" w:lineRule="auto"/>
        <w:ind w:left="835" w:right="-15" w:hanging="10"/>
        <w:jc w:val="left"/>
      </w:pPr>
      <w:r>
        <w:rPr>
          <w:i/>
          <w:sz w:val="28"/>
        </w:rPr>
        <w:t>1.2.5.8</w:t>
      </w:r>
      <w:r w:rsidR="005B26B6">
        <w:rPr>
          <w:i/>
          <w:sz w:val="28"/>
        </w:rPr>
        <w:t xml:space="preserve">. </w:t>
      </w:r>
      <w:r w:rsidR="005B26B6">
        <w:rPr>
          <w:i/>
          <w:sz w:val="28"/>
        </w:rPr>
        <w:tab/>
        <w:t>Обществознание</w:t>
      </w:r>
      <w:r w:rsidR="005B26B6">
        <w:rPr>
          <w:sz w:val="28"/>
        </w:rPr>
        <w:t xml:space="preserve"> </w:t>
      </w:r>
    </w:p>
    <w:p w:rsidR="00EC4592" w:rsidRDefault="005B26B6">
      <w:pPr>
        <w:numPr>
          <w:ilvl w:val="0"/>
          <w:numId w:val="49"/>
        </w:numPr>
      </w:pPr>
      <w:r>
        <w:t xml:space="preserve">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w:t>
      </w:r>
    </w:p>
    <w:p w:rsidR="00EC4592" w:rsidRDefault="00EC4592">
      <w:pPr>
        <w:sectPr w:rsidR="00EC4592">
          <w:headerReference w:type="even" r:id="rId34"/>
          <w:headerReference w:type="default" r:id="rId35"/>
          <w:footerReference w:type="even" r:id="rId36"/>
          <w:footerReference w:type="default" r:id="rId37"/>
          <w:headerReference w:type="first" r:id="rId38"/>
          <w:footerReference w:type="first" r:id="rId39"/>
          <w:pgSz w:w="11899" w:h="16841"/>
          <w:pgMar w:top="635" w:right="436" w:bottom="609" w:left="619" w:header="720" w:footer="207" w:gutter="0"/>
          <w:cols w:space="720"/>
        </w:sectPr>
      </w:pPr>
    </w:p>
    <w:p w:rsidR="00EC4592" w:rsidRDefault="005B26B6">
      <w:pPr>
        <w:ind w:left="120" w:firstLine="0"/>
      </w:pPr>
      <w:r>
        <w:lastRenderedPageBreak/>
        <w:t>правового самосознания, толерантности, приверженности ценностям, закрепленным в</w:t>
      </w:r>
    </w:p>
    <w:p w:rsidR="00EC4592" w:rsidRDefault="005B26B6">
      <w:pPr>
        <w:ind w:left="120" w:firstLine="0"/>
      </w:pPr>
      <w:r>
        <w:t xml:space="preserve">Конституции Российской Федерации; </w:t>
      </w:r>
    </w:p>
    <w:p w:rsidR="00EC4592" w:rsidRDefault="005B26B6">
      <w:pPr>
        <w:numPr>
          <w:ilvl w:val="0"/>
          <w:numId w:val="49"/>
        </w:numPr>
      </w:pPr>
      <w:r>
        <w:t xml:space="preserve">понимание основных принципов жизни общества, основ современных научных теорий общественного развития; </w:t>
      </w:r>
    </w:p>
    <w:p w:rsidR="00EC4592" w:rsidRDefault="005B26B6">
      <w:pPr>
        <w:numPr>
          <w:ilvl w:val="0"/>
          <w:numId w:val="49"/>
        </w:numPr>
      </w:pPr>
      <w:r>
        <w:t xml:space="preserve">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w:t>
      </w:r>
    </w:p>
    <w:p w:rsidR="00EC4592" w:rsidRDefault="005B26B6">
      <w:pPr>
        <w:numPr>
          <w:ilvl w:val="0"/>
          <w:numId w:val="49"/>
        </w:numPr>
      </w:pPr>
      <w:r>
        <w:t xml:space="preserve">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 </w:t>
      </w:r>
    </w:p>
    <w:p w:rsidR="00EC4592" w:rsidRDefault="005B26B6">
      <w:pPr>
        <w:numPr>
          <w:ilvl w:val="0"/>
          <w:numId w:val="49"/>
        </w:numPr>
      </w:pPr>
      <w:proofErr w:type="gramStart"/>
      <w:r>
        <w:t>освоение</w:t>
      </w:r>
      <w:proofErr w:type="gramEnd"/>
      <w:r>
        <w:t xml:space="preserve">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w:t>
      </w:r>
    </w:p>
    <w:p w:rsidR="00EC4592" w:rsidRDefault="005B26B6">
      <w:pPr>
        <w:numPr>
          <w:ilvl w:val="0"/>
          <w:numId w:val="49"/>
        </w:numPr>
      </w:pPr>
      <w:r>
        <w:t xml:space="preserve">развитие социального кругозора и формирование познавательного интереса к изучению общественных дисциплин. Человек. Деятельность человека </w:t>
      </w:r>
      <w:r>
        <w:rPr>
          <w:b/>
        </w:rPr>
        <w:t>Выпускник научится:</w:t>
      </w:r>
      <w:r>
        <w:t xml:space="preserve"> </w:t>
      </w:r>
    </w:p>
    <w:p w:rsidR="00EC4592" w:rsidRDefault="005B26B6">
      <w:pPr>
        <w:numPr>
          <w:ilvl w:val="0"/>
          <w:numId w:val="47"/>
        </w:numPr>
      </w:pPr>
      <w:r>
        <w:t xml:space="preserve">использовать знания о биологическом и социальном в человеке для характеристики его природы; </w:t>
      </w:r>
    </w:p>
    <w:p w:rsidR="00EC4592" w:rsidRDefault="005B26B6">
      <w:pPr>
        <w:numPr>
          <w:ilvl w:val="0"/>
          <w:numId w:val="47"/>
        </w:numPr>
      </w:pPr>
      <w:r>
        <w:t xml:space="preserve">характеризовать основные возрастные периоды жизни человека, особенности подросткового возраста; </w:t>
      </w:r>
    </w:p>
    <w:p w:rsidR="00EC4592" w:rsidRDefault="005B26B6">
      <w:pPr>
        <w:numPr>
          <w:ilvl w:val="0"/>
          <w:numId w:val="47"/>
        </w:numPr>
      </w:pPr>
      <w:r>
        <w:t xml:space="preserve">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rsidR="00EC4592" w:rsidRDefault="005B26B6">
      <w:pPr>
        <w:numPr>
          <w:ilvl w:val="0"/>
          <w:numId w:val="47"/>
        </w:numPr>
      </w:pPr>
      <w:r>
        <w:t xml:space="preserve">характеризовать и иллюстрировать конкретными примерами группы потребностей человека; </w:t>
      </w:r>
    </w:p>
    <w:p w:rsidR="00EC4592" w:rsidRDefault="005B26B6">
      <w:pPr>
        <w:numPr>
          <w:ilvl w:val="0"/>
          <w:numId w:val="47"/>
        </w:numPr>
      </w:pPr>
      <w:r>
        <w:t xml:space="preserve">приводить примеры основных видов деятельности человека; </w:t>
      </w:r>
    </w:p>
    <w:p w:rsidR="00EC4592" w:rsidRDefault="005B26B6">
      <w:pPr>
        <w:numPr>
          <w:ilvl w:val="0"/>
          <w:numId w:val="47"/>
        </w:numPr>
      </w:pPr>
      <w:r>
        <w:t xml:space="preserve">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47"/>
        </w:numPr>
        <w:spacing w:after="46"/>
      </w:pPr>
      <w:r>
        <w:rPr>
          <w:i/>
        </w:rPr>
        <w:t>выполнять несложные практические задания, основанные на ситуациях, связанных с деятельностью человека;</w:t>
      </w:r>
      <w:r>
        <w:t xml:space="preserve"> </w:t>
      </w:r>
    </w:p>
    <w:p w:rsidR="00EC4592" w:rsidRDefault="005B26B6">
      <w:pPr>
        <w:numPr>
          <w:ilvl w:val="0"/>
          <w:numId w:val="47"/>
        </w:numPr>
        <w:spacing w:after="46"/>
      </w:pPr>
      <w:r>
        <w:rPr>
          <w:i/>
        </w:rPr>
        <w:t>оценивать роль деятельности в жизни человека и общества;</w:t>
      </w:r>
      <w:r>
        <w:t xml:space="preserve"> </w:t>
      </w:r>
    </w:p>
    <w:p w:rsidR="00EC4592" w:rsidRDefault="005B26B6">
      <w:pPr>
        <w:numPr>
          <w:ilvl w:val="0"/>
          <w:numId w:val="47"/>
        </w:numPr>
        <w:spacing w:after="46"/>
      </w:pPr>
      <w:r>
        <w:rPr>
          <w:i/>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r>
        <w:t xml:space="preserve"> </w:t>
      </w:r>
    </w:p>
    <w:p w:rsidR="00EC4592" w:rsidRDefault="005B26B6">
      <w:pPr>
        <w:numPr>
          <w:ilvl w:val="0"/>
          <w:numId w:val="47"/>
        </w:numPr>
        <w:spacing w:after="46"/>
      </w:pPr>
      <w:r>
        <w:rPr>
          <w:i/>
        </w:rPr>
        <w:t>использовать элементы причинно-следственного анализа при характеристике межличностных конфликтов;</w:t>
      </w:r>
      <w:r>
        <w:t xml:space="preserve"> </w:t>
      </w:r>
    </w:p>
    <w:p w:rsidR="00EC4592" w:rsidRDefault="005B26B6">
      <w:pPr>
        <w:numPr>
          <w:ilvl w:val="0"/>
          <w:numId w:val="47"/>
        </w:numPr>
        <w:spacing w:after="46"/>
      </w:pPr>
      <w:r>
        <w:rPr>
          <w:i/>
        </w:rPr>
        <w:t>моделировать возможные последствия позитивного и негативного воздействия группы на человека, делать выводы.</w:t>
      </w:r>
      <w:r>
        <w:t xml:space="preserve"> </w:t>
      </w:r>
    </w:p>
    <w:p w:rsidR="00EC4592" w:rsidRDefault="005B26B6">
      <w:pPr>
        <w:ind w:left="838" w:right="0" w:hanging="10"/>
      </w:pPr>
      <w:r>
        <w:rPr>
          <w:b/>
        </w:rPr>
        <w:t>Общество</w:t>
      </w:r>
      <w:r>
        <w:t xml:space="preserve"> </w:t>
      </w:r>
    </w:p>
    <w:p w:rsidR="00EC4592" w:rsidRDefault="005B26B6">
      <w:pPr>
        <w:ind w:left="838" w:right="0" w:hanging="10"/>
      </w:pPr>
      <w:r>
        <w:rPr>
          <w:b/>
        </w:rPr>
        <w:t>Выпускник научится:</w:t>
      </w:r>
      <w:r>
        <w:t xml:space="preserve"> </w:t>
      </w:r>
    </w:p>
    <w:p w:rsidR="00EC4592" w:rsidRDefault="005B26B6">
      <w:pPr>
        <w:numPr>
          <w:ilvl w:val="0"/>
          <w:numId w:val="47"/>
        </w:numPr>
      </w:pPr>
      <w:r>
        <w:t xml:space="preserve">демонстрировать на примерах взаимосвязь природы и общества, раскрывать роль природы в жизни человека; </w:t>
      </w:r>
    </w:p>
    <w:p w:rsidR="00EC4592" w:rsidRDefault="005B26B6">
      <w:pPr>
        <w:numPr>
          <w:ilvl w:val="0"/>
          <w:numId w:val="47"/>
        </w:numPr>
      </w:pPr>
      <w:r>
        <w:t xml:space="preserve">распознавать на основе приведенных данных основные типы обществ; </w:t>
      </w:r>
    </w:p>
    <w:p w:rsidR="00EC4592" w:rsidRDefault="005B26B6">
      <w:pPr>
        <w:numPr>
          <w:ilvl w:val="0"/>
          <w:numId w:val="47"/>
        </w:numPr>
      </w:pPr>
      <w:r>
        <w:t xml:space="preserve">характеризовать движение от одних форм общественной жизни к другим; оценивать социальные явления с позиций общественного прогресса; </w:t>
      </w:r>
    </w:p>
    <w:p w:rsidR="00EC4592" w:rsidRDefault="005B26B6">
      <w:pPr>
        <w:numPr>
          <w:ilvl w:val="0"/>
          <w:numId w:val="47"/>
        </w:numPr>
      </w:pPr>
      <w:r>
        <w:t xml:space="preserve">различать экономические, социальные, политические, культурные явления и процессы общественной жизни; </w:t>
      </w:r>
    </w:p>
    <w:p w:rsidR="00EC4592" w:rsidRDefault="005B26B6">
      <w:pPr>
        <w:numPr>
          <w:ilvl w:val="0"/>
          <w:numId w:val="47"/>
        </w:numPr>
      </w:pPr>
      <w:r>
        <w:lastRenderedPageBreak/>
        <w:t xml:space="preserve">выполнять несложные познавательные и практические задания, основанные на ситуациях жизнедеятельности человека в разных сферах общества; </w:t>
      </w:r>
    </w:p>
    <w:p w:rsidR="00EC4592" w:rsidRDefault="005B26B6">
      <w:pPr>
        <w:spacing w:after="41" w:line="237" w:lineRule="auto"/>
        <w:ind w:left="10" w:right="49" w:hanging="10"/>
        <w:jc w:val="right"/>
      </w:pPr>
      <w:proofErr w:type="gramStart"/>
      <w:r>
        <w:t>характеризовать  экологический</w:t>
      </w:r>
      <w:proofErr w:type="gramEnd"/>
      <w:r>
        <w:t xml:space="preserve">  кризис  как  глобальную  проблему  человечества,</w:t>
      </w:r>
    </w:p>
    <w:p w:rsidR="00EC4592" w:rsidRDefault="005B26B6">
      <w:pPr>
        <w:ind w:left="120" w:firstLine="0"/>
      </w:pPr>
      <w:r>
        <w:t xml:space="preserve">раскрывать причины экологического кризиса; </w:t>
      </w:r>
    </w:p>
    <w:p w:rsidR="00EC4592" w:rsidRDefault="005B26B6">
      <w:pPr>
        <w:numPr>
          <w:ilvl w:val="0"/>
          <w:numId w:val="47"/>
        </w:numPr>
      </w:pPr>
      <w:r>
        <w:t xml:space="preserve">на основе полученных знаний выбирать в предлагаемых модельных ситуациях и осуществлять на практике экологически рациональное поведение; </w:t>
      </w:r>
    </w:p>
    <w:p w:rsidR="00EC4592" w:rsidRDefault="005B26B6">
      <w:pPr>
        <w:numPr>
          <w:ilvl w:val="0"/>
          <w:numId w:val="47"/>
        </w:numPr>
      </w:pPr>
      <w:r>
        <w:t xml:space="preserve">раскрывать влияние современных средств массовой коммуникации на общество и личность; </w:t>
      </w:r>
    </w:p>
    <w:p w:rsidR="00EC4592" w:rsidRDefault="005B26B6">
      <w:pPr>
        <w:numPr>
          <w:ilvl w:val="0"/>
          <w:numId w:val="47"/>
        </w:numPr>
      </w:pPr>
      <w:r>
        <w:t xml:space="preserve">конкретизировать примерами опасность международного терроризма.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47"/>
        </w:numPr>
        <w:spacing w:after="46"/>
      </w:pPr>
      <w:r>
        <w:rPr>
          <w:i/>
        </w:rPr>
        <w:t>наблюдать и характеризовать явления и события, происходящие в различных сферах общественной жизни;</w:t>
      </w:r>
      <w:r>
        <w:t xml:space="preserve"> </w:t>
      </w:r>
    </w:p>
    <w:p w:rsidR="00EC4592" w:rsidRDefault="005B26B6">
      <w:pPr>
        <w:numPr>
          <w:ilvl w:val="0"/>
          <w:numId w:val="47"/>
        </w:numPr>
        <w:spacing w:after="46"/>
      </w:pPr>
      <w:r>
        <w:rPr>
          <w:i/>
        </w:rPr>
        <w:t xml:space="preserve">выявлять </w:t>
      </w:r>
      <w:r>
        <w:rPr>
          <w:i/>
        </w:rPr>
        <w:tab/>
        <w:t xml:space="preserve">причинно-следственные </w:t>
      </w:r>
      <w:r>
        <w:rPr>
          <w:i/>
        </w:rPr>
        <w:tab/>
        <w:t xml:space="preserve">связи </w:t>
      </w:r>
      <w:r>
        <w:rPr>
          <w:i/>
        </w:rPr>
        <w:tab/>
        <w:t xml:space="preserve">общественных </w:t>
      </w:r>
      <w:r>
        <w:rPr>
          <w:i/>
        </w:rPr>
        <w:tab/>
        <w:t xml:space="preserve">явлений </w:t>
      </w:r>
      <w:r>
        <w:rPr>
          <w:i/>
        </w:rPr>
        <w:tab/>
        <w:t xml:space="preserve">и </w:t>
      </w:r>
    </w:p>
    <w:p w:rsidR="00EC4592" w:rsidRDefault="005B26B6">
      <w:pPr>
        <w:spacing w:after="46"/>
        <w:ind w:left="813" w:right="2617" w:hanging="708"/>
      </w:pPr>
      <w:proofErr w:type="gramStart"/>
      <w:r>
        <w:rPr>
          <w:i/>
        </w:rPr>
        <w:t>характеризовать</w:t>
      </w:r>
      <w:proofErr w:type="gramEnd"/>
      <w:r>
        <w:rPr>
          <w:i/>
        </w:rPr>
        <w:t xml:space="preserve"> основные направления общественного развития;</w:t>
      </w:r>
      <w:r>
        <w:t xml:space="preserve"> </w:t>
      </w:r>
      <w:r>
        <w:rPr>
          <w:rFonts w:ascii="Segoe UI Symbol" w:eastAsia="Segoe UI Symbol" w:hAnsi="Segoe UI Symbol" w:cs="Segoe UI Symbol"/>
        </w:rPr>
        <w:t></w:t>
      </w:r>
      <w:r>
        <w:t xml:space="preserve"> </w:t>
      </w:r>
      <w:r>
        <w:rPr>
          <w:i/>
        </w:rPr>
        <w:t>осознанно содействовать защите природы.</w:t>
      </w:r>
      <w:r>
        <w:t xml:space="preserve"> </w:t>
      </w:r>
    </w:p>
    <w:p w:rsidR="00EC4592" w:rsidRDefault="005B26B6">
      <w:pPr>
        <w:ind w:left="838" w:right="6113" w:hanging="10"/>
      </w:pPr>
      <w:r>
        <w:rPr>
          <w:b/>
        </w:rPr>
        <w:t>Социальные нормы Выпускник научится:</w:t>
      </w:r>
      <w:r>
        <w:t xml:space="preserve"> </w:t>
      </w:r>
    </w:p>
    <w:p w:rsidR="00EC4592" w:rsidRDefault="005B26B6">
      <w:pPr>
        <w:numPr>
          <w:ilvl w:val="0"/>
          <w:numId w:val="47"/>
        </w:numPr>
      </w:pPr>
      <w:r>
        <w:t xml:space="preserve">раскрывать роль социальных норм как регуляторов общественной жизни и поведения человека; </w:t>
      </w:r>
    </w:p>
    <w:p w:rsidR="00EC4592" w:rsidRDefault="005B26B6">
      <w:pPr>
        <w:numPr>
          <w:ilvl w:val="0"/>
          <w:numId w:val="47"/>
        </w:numPr>
      </w:pPr>
      <w:r>
        <w:t xml:space="preserve">различать отдельные виды социальных норм; </w:t>
      </w:r>
    </w:p>
    <w:p w:rsidR="00EC4592" w:rsidRDefault="005B26B6">
      <w:pPr>
        <w:numPr>
          <w:ilvl w:val="0"/>
          <w:numId w:val="47"/>
        </w:numPr>
      </w:pPr>
      <w:r>
        <w:t xml:space="preserve">характеризовать основные нормы морали; </w:t>
      </w:r>
    </w:p>
    <w:p w:rsidR="00EC4592" w:rsidRDefault="005B26B6">
      <w:pPr>
        <w:numPr>
          <w:ilvl w:val="0"/>
          <w:numId w:val="47"/>
        </w:numPr>
      </w:pPr>
      <w: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rsidR="00EC4592" w:rsidRDefault="005B26B6">
      <w:pPr>
        <w:numPr>
          <w:ilvl w:val="0"/>
          <w:numId w:val="47"/>
        </w:numPr>
      </w:pPr>
      <w:r>
        <w:t xml:space="preserve">раскрывать </w:t>
      </w:r>
      <w:r>
        <w:tab/>
        <w:t xml:space="preserve">сущность </w:t>
      </w:r>
      <w:r>
        <w:tab/>
        <w:t xml:space="preserve">патриотизма, </w:t>
      </w:r>
      <w:r>
        <w:tab/>
        <w:t xml:space="preserve">гражданственности; </w:t>
      </w:r>
      <w:r>
        <w:tab/>
        <w:t xml:space="preserve">приводить примеры проявления этих качеств из истории и жизни современного общества; </w:t>
      </w:r>
    </w:p>
    <w:p w:rsidR="00EC4592" w:rsidRDefault="005B26B6">
      <w:pPr>
        <w:numPr>
          <w:ilvl w:val="0"/>
          <w:numId w:val="47"/>
        </w:numPr>
      </w:pPr>
      <w:r>
        <w:t xml:space="preserve">характеризовать специфику норм права; </w:t>
      </w:r>
    </w:p>
    <w:p w:rsidR="00EC4592" w:rsidRDefault="005B26B6">
      <w:pPr>
        <w:numPr>
          <w:ilvl w:val="0"/>
          <w:numId w:val="47"/>
        </w:numPr>
      </w:pPr>
      <w:r>
        <w:t xml:space="preserve">сравнивать нормы морали и права, выявлять их общие черты и особенности; </w:t>
      </w:r>
    </w:p>
    <w:p w:rsidR="00EC4592" w:rsidRDefault="005B26B6">
      <w:pPr>
        <w:numPr>
          <w:ilvl w:val="0"/>
          <w:numId w:val="47"/>
        </w:numPr>
      </w:pPr>
      <w:r>
        <w:t xml:space="preserve">раскрывать сущность процесса социализации личности; </w:t>
      </w:r>
    </w:p>
    <w:p w:rsidR="00EC4592" w:rsidRDefault="005B26B6">
      <w:pPr>
        <w:numPr>
          <w:ilvl w:val="0"/>
          <w:numId w:val="47"/>
        </w:numPr>
      </w:pPr>
      <w:r>
        <w:t xml:space="preserve">объяснять причины отклоняющегося поведения; </w:t>
      </w:r>
    </w:p>
    <w:p w:rsidR="00EC4592" w:rsidRDefault="005B26B6">
      <w:pPr>
        <w:numPr>
          <w:ilvl w:val="0"/>
          <w:numId w:val="47"/>
        </w:numPr>
      </w:pPr>
      <w:proofErr w:type="gramStart"/>
      <w:r>
        <w:t>описывать  негативные</w:t>
      </w:r>
      <w:proofErr w:type="gramEnd"/>
      <w:r>
        <w:t xml:space="preserve">  последствия  наиболее  опасных  форм  отклоняющегося поведения.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47"/>
        </w:numPr>
        <w:spacing w:after="46"/>
      </w:pPr>
      <w:r>
        <w:rPr>
          <w:i/>
        </w:rPr>
        <w:t>использовать элементы причинно-следственного анализа для понимания влияния моральных устоев на развитие общества и человека;</w:t>
      </w:r>
      <w:r>
        <w:t xml:space="preserve"> </w:t>
      </w:r>
    </w:p>
    <w:p w:rsidR="00EC4592" w:rsidRDefault="005B26B6">
      <w:pPr>
        <w:numPr>
          <w:ilvl w:val="0"/>
          <w:numId w:val="47"/>
        </w:numPr>
        <w:spacing w:after="53" w:line="235" w:lineRule="auto"/>
      </w:pPr>
      <w:r>
        <w:rPr>
          <w:i/>
        </w:rPr>
        <w:t>оценивать социальную значимость здорового образа жизни.</w:t>
      </w:r>
      <w:r>
        <w:t xml:space="preserve"> </w:t>
      </w:r>
      <w:r>
        <w:rPr>
          <w:b/>
        </w:rPr>
        <w:t>Сфера духовной культуры Выпускник научится:</w:t>
      </w:r>
      <w:r>
        <w:t xml:space="preserve"> </w:t>
      </w:r>
    </w:p>
    <w:p w:rsidR="00EC4592" w:rsidRDefault="005B26B6">
      <w:pPr>
        <w:numPr>
          <w:ilvl w:val="0"/>
          <w:numId w:val="47"/>
        </w:numPr>
      </w:pPr>
      <w:r>
        <w:t xml:space="preserve">характеризовать развитие отдельных областей и форм культуры, выражать свое мнение о явлениях культуры; </w:t>
      </w:r>
    </w:p>
    <w:p w:rsidR="00EC4592" w:rsidRDefault="005B26B6">
      <w:pPr>
        <w:numPr>
          <w:ilvl w:val="0"/>
          <w:numId w:val="47"/>
        </w:numPr>
      </w:pPr>
      <w:r>
        <w:t xml:space="preserve">описывать явления духовной культуры; </w:t>
      </w:r>
    </w:p>
    <w:p w:rsidR="00EC4592" w:rsidRDefault="005B26B6">
      <w:pPr>
        <w:numPr>
          <w:ilvl w:val="0"/>
          <w:numId w:val="47"/>
        </w:numPr>
      </w:pPr>
      <w:r>
        <w:t xml:space="preserve">объяснять причины возрастания роли науки в современном мире; </w:t>
      </w:r>
    </w:p>
    <w:p w:rsidR="00EC4592" w:rsidRDefault="005B26B6">
      <w:pPr>
        <w:numPr>
          <w:ilvl w:val="0"/>
          <w:numId w:val="47"/>
        </w:numPr>
      </w:pPr>
      <w:r>
        <w:t xml:space="preserve">оценивать роль образования в современном обществе; </w:t>
      </w:r>
    </w:p>
    <w:p w:rsidR="00EC4592" w:rsidRDefault="005B26B6">
      <w:pPr>
        <w:numPr>
          <w:ilvl w:val="0"/>
          <w:numId w:val="47"/>
        </w:numPr>
      </w:pPr>
      <w:r>
        <w:t xml:space="preserve">различать уровни общего образования в России; </w:t>
      </w:r>
    </w:p>
    <w:p w:rsidR="00EC4592" w:rsidRDefault="005B26B6">
      <w:pPr>
        <w:numPr>
          <w:ilvl w:val="0"/>
          <w:numId w:val="47"/>
        </w:numPr>
      </w:pPr>
      <w:r>
        <w:t xml:space="preserve">находить и извлекать социальную информацию о достижениях и проблемах развития культуры из адаптированных источников различного типа; </w:t>
      </w:r>
    </w:p>
    <w:p w:rsidR="00EC4592" w:rsidRDefault="005B26B6">
      <w:pPr>
        <w:numPr>
          <w:ilvl w:val="0"/>
          <w:numId w:val="47"/>
        </w:numPr>
      </w:pPr>
      <w:r>
        <w:t xml:space="preserve">описывать духовные ценности российского народа и выражать собственное отношение к ним; </w:t>
      </w:r>
    </w:p>
    <w:p w:rsidR="00EC4592" w:rsidRDefault="005B26B6">
      <w:pPr>
        <w:numPr>
          <w:ilvl w:val="0"/>
          <w:numId w:val="47"/>
        </w:numPr>
      </w:pPr>
      <w:r>
        <w:lastRenderedPageBreak/>
        <w:t xml:space="preserve">объяснять необходимость непрерывного образования в современных условиях; </w:t>
      </w:r>
    </w:p>
    <w:p w:rsidR="00EC4592" w:rsidRDefault="005B26B6">
      <w:pPr>
        <w:numPr>
          <w:ilvl w:val="0"/>
          <w:numId w:val="47"/>
        </w:numPr>
      </w:pPr>
      <w:proofErr w:type="gramStart"/>
      <w:r>
        <w:t>учитывать  общественные</w:t>
      </w:r>
      <w:proofErr w:type="gramEnd"/>
      <w:r>
        <w:t xml:space="preserve">  потребности  при  выборе  направления  своей  будущей профессиональной деятельности; </w:t>
      </w:r>
    </w:p>
    <w:p w:rsidR="00EC4592" w:rsidRDefault="005B26B6">
      <w:pPr>
        <w:numPr>
          <w:ilvl w:val="0"/>
          <w:numId w:val="47"/>
        </w:numPr>
      </w:pPr>
      <w:proofErr w:type="gramStart"/>
      <w:r>
        <w:t>раскрывать</w:t>
      </w:r>
      <w:proofErr w:type="gramEnd"/>
      <w:r>
        <w:t xml:space="preserve"> роль религии в современном обществе; </w:t>
      </w:r>
      <w:r>
        <w:rPr>
          <w:rFonts w:ascii="Segoe UI Symbol" w:eastAsia="Segoe UI Symbol" w:hAnsi="Segoe UI Symbol" w:cs="Segoe UI Symbol"/>
        </w:rPr>
        <w:t></w:t>
      </w:r>
      <w:r>
        <w:t xml:space="preserve"> характеризовать особенности искусства как формы духовной культуры</w:t>
      </w:r>
      <w:r>
        <w:rPr>
          <w:b/>
        </w:rPr>
        <w:t xml:space="preserve">. </w:t>
      </w:r>
    </w:p>
    <w:p w:rsidR="00EC4592" w:rsidRDefault="005B26B6">
      <w:pPr>
        <w:ind w:left="838" w:right="0" w:hanging="10"/>
      </w:pPr>
      <w:r>
        <w:rPr>
          <w:b/>
        </w:rPr>
        <w:t>Выпускник получит возможность научиться:</w:t>
      </w:r>
      <w:r>
        <w:t xml:space="preserve"> </w:t>
      </w:r>
    </w:p>
    <w:p w:rsidR="00EC4592" w:rsidRDefault="005B26B6">
      <w:pPr>
        <w:spacing w:after="46"/>
        <w:ind w:left="105" w:right="0" w:firstLine="994"/>
      </w:pPr>
      <w:r>
        <w:rPr>
          <w:i/>
        </w:rPr>
        <w:t>описывать процессы создания, сохранения, трансляции и усвоения достижений культуры;</w:t>
      </w:r>
      <w:r>
        <w:t xml:space="preserve"> </w:t>
      </w:r>
    </w:p>
    <w:p w:rsidR="00EC4592" w:rsidRDefault="005B26B6">
      <w:pPr>
        <w:numPr>
          <w:ilvl w:val="0"/>
          <w:numId w:val="47"/>
        </w:numPr>
        <w:spacing w:after="46"/>
      </w:pPr>
      <w:proofErr w:type="gramStart"/>
      <w:r>
        <w:rPr>
          <w:i/>
        </w:rPr>
        <w:t>характеризовать  основные</w:t>
      </w:r>
      <w:proofErr w:type="gramEnd"/>
      <w:r>
        <w:rPr>
          <w:i/>
        </w:rPr>
        <w:t xml:space="preserve">  направления развития  отечественной  культуры  в современных условиях;</w:t>
      </w:r>
      <w:r>
        <w:t xml:space="preserve"> </w:t>
      </w:r>
    </w:p>
    <w:p w:rsidR="00EC4592" w:rsidRDefault="005B26B6">
      <w:pPr>
        <w:numPr>
          <w:ilvl w:val="0"/>
          <w:numId w:val="47"/>
        </w:numPr>
        <w:spacing w:after="46"/>
      </w:pPr>
      <w:r>
        <w:rPr>
          <w:i/>
        </w:rPr>
        <w:t>критически воспринимать сообщения и рекламу в СМИ и Интернете о таких направлениях массовой культуры, как шоу-бизнес и мода.</w:t>
      </w:r>
      <w:r>
        <w:t xml:space="preserve"> </w:t>
      </w:r>
    </w:p>
    <w:p w:rsidR="00EC4592" w:rsidRDefault="005B26B6">
      <w:pPr>
        <w:ind w:left="838" w:right="6240" w:hanging="10"/>
      </w:pPr>
      <w:r>
        <w:rPr>
          <w:b/>
        </w:rPr>
        <w:t>Социальная сфера Выпускник научится:</w:t>
      </w:r>
      <w:r>
        <w:t xml:space="preserve"> </w:t>
      </w:r>
    </w:p>
    <w:p w:rsidR="00EC4592" w:rsidRDefault="005B26B6">
      <w:pPr>
        <w:numPr>
          <w:ilvl w:val="0"/>
          <w:numId w:val="47"/>
        </w:numPr>
      </w:pPr>
      <w:proofErr w:type="gramStart"/>
      <w:r>
        <w:t>описывать  социальную</w:t>
      </w:r>
      <w:proofErr w:type="gramEnd"/>
      <w:r>
        <w:t xml:space="preserve">  структуру  в  обществах  разного  типа,  характеризовать основные социальные общности и группы; </w:t>
      </w:r>
    </w:p>
    <w:p w:rsidR="00EC4592" w:rsidRDefault="005B26B6">
      <w:pPr>
        <w:numPr>
          <w:ilvl w:val="0"/>
          <w:numId w:val="47"/>
        </w:numPr>
      </w:pPr>
      <w:r>
        <w:t xml:space="preserve">объяснять взаимодействие социальных общностей и групп; </w:t>
      </w:r>
    </w:p>
    <w:p w:rsidR="00EC4592" w:rsidRDefault="005B26B6">
      <w:pPr>
        <w:numPr>
          <w:ilvl w:val="0"/>
          <w:numId w:val="47"/>
        </w:numPr>
      </w:pPr>
      <w:r>
        <w:t xml:space="preserve">характеризовать </w:t>
      </w:r>
      <w:r>
        <w:tab/>
        <w:t xml:space="preserve">ведущие </w:t>
      </w:r>
      <w:r>
        <w:tab/>
        <w:t xml:space="preserve">направления </w:t>
      </w:r>
      <w:r>
        <w:tab/>
        <w:t xml:space="preserve">социальной </w:t>
      </w:r>
      <w:r>
        <w:tab/>
        <w:t xml:space="preserve">политики </w:t>
      </w:r>
      <w:r>
        <w:tab/>
        <w:t xml:space="preserve">Российского </w:t>
      </w:r>
    </w:p>
    <w:p w:rsidR="00EC4592" w:rsidRDefault="005B26B6">
      <w:pPr>
        <w:ind w:left="120" w:firstLine="0"/>
      </w:pPr>
      <w:r>
        <w:t xml:space="preserve">государства; </w:t>
      </w:r>
    </w:p>
    <w:p w:rsidR="00EC4592" w:rsidRDefault="005B26B6">
      <w:pPr>
        <w:numPr>
          <w:ilvl w:val="0"/>
          <w:numId w:val="47"/>
        </w:numPr>
      </w:pPr>
      <w:r>
        <w:t xml:space="preserve">выделять параметры, определяющие социальный статус личности; </w:t>
      </w:r>
    </w:p>
    <w:p w:rsidR="00EC4592" w:rsidRDefault="005B26B6">
      <w:pPr>
        <w:numPr>
          <w:ilvl w:val="0"/>
          <w:numId w:val="47"/>
        </w:numPr>
      </w:pPr>
      <w:r>
        <w:t xml:space="preserve">приводить примеры предписанных и достигаемых статусов; </w:t>
      </w:r>
    </w:p>
    <w:p w:rsidR="00EC4592" w:rsidRDefault="005B26B6">
      <w:pPr>
        <w:numPr>
          <w:ilvl w:val="0"/>
          <w:numId w:val="47"/>
        </w:numPr>
      </w:pPr>
      <w:r>
        <w:t xml:space="preserve">описывать основные социальные роли подростка; </w:t>
      </w:r>
    </w:p>
    <w:p w:rsidR="00EC4592" w:rsidRDefault="005B26B6">
      <w:pPr>
        <w:numPr>
          <w:ilvl w:val="0"/>
          <w:numId w:val="47"/>
        </w:numPr>
      </w:pPr>
      <w:r>
        <w:t xml:space="preserve">конкретизировать примерами процесс социальной мобильности; </w:t>
      </w:r>
    </w:p>
    <w:p w:rsidR="00EC4592" w:rsidRDefault="005B26B6">
      <w:pPr>
        <w:numPr>
          <w:ilvl w:val="0"/>
          <w:numId w:val="47"/>
        </w:numPr>
      </w:pPr>
      <w:r>
        <w:t xml:space="preserve">характеризовать межнациональные отношения в современном мире; </w:t>
      </w:r>
    </w:p>
    <w:p w:rsidR="00EC4592" w:rsidRDefault="005B26B6">
      <w:pPr>
        <w:numPr>
          <w:ilvl w:val="0"/>
          <w:numId w:val="47"/>
        </w:numPr>
      </w:pPr>
      <w:proofErr w:type="gramStart"/>
      <w:r>
        <w:t>объяснять</w:t>
      </w:r>
      <w:proofErr w:type="gramEnd"/>
      <w:r>
        <w:t xml:space="preserve"> причины межнациональных конфликтов и основные пути их разрешения; </w:t>
      </w:r>
      <w:r>
        <w:rPr>
          <w:rFonts w:ascii="Segoe UI Symbol" w:eastAsia="Segoe UI Symbol" w:hAnsi="Segoe UI Symbol" w:cs="Segoe UI Symbol"/>
        </w:rPr>
        <w:t></w:t>
      </w:r>
      <w:r>
        <w:t xml:space="preserve"> характеризовать, раскрывать на конкретных примерах основные функции семьи в обществе; </w:t>
      </w:r>
    </w:p>
    <w:p w:rsidR="00EC4592" w:rsidRDefault="005B26B6">
      <w:pPr>
        <w:numPr>
          <w:ilvl w:val="0"/>
          <w:numId w:val="47"/>
        </w:numPr>
      </w:pPr>
      <w:r>
        <w:t xml:space="preserve">раскрывать основные роли членов семьи; </w:t>
      </w:r>
    </w:p>
    <w:p w:rsidR="00EC4592" w:rsidRDefault="005B26B6">
      <w:pPr>
        <w:numPr>
          <w:ilvl w:val="0"/>
          <w:numId w:val="47"/>
        </w:numPr>
      </w:pPr>
      <w:r>
        <w:t xml:space="preserve">характеризовать основные слагаемые здорового образа жизни; осознанно выбирать верные критерии для оценки безопасных условий жизни; </w:t>
      </w:r>
    </w:p>
    <w:p w:rsidR="00EC4592" w:rsidRDefault="005B26B6">
      <w:pPr>
        <w:numPr>
          <w:ilvl w:val="0"/>
          <w:numId w:val="47"/>
        </w:numPr>
      </w:pPr>
      <w: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47"/>
        </w:numPr>
        <w:spacing w:after="46"/>
      </w:pPr>
      <w:proofErr w:type="gramStart"/>
      <w:r>
        <w:rPr>
          <w:i/>
        </w:rPr>
        <w:t>раскрывать  понятия</w:t>
      </w:r>
      <w:proofErr w:type="gramEnd"/>
      <w:r>
        <w:rPr>
          <w:i/>
        </w:rPr>
        <w:t xml:space="preserve">  «равенство»  и  «социальная  справедливость»  с  позиций историзма;</w:t>
      </w:r>
      <w:r>
        <w:t xml:space="preserve"> </w:t>
      </w:r>
    </w:p>
    <w:p w:rsidR="00EC4592" w:rsidRDefault="005B26B6">
      <w:pPr>
        <w:numPr>
          <w:ilvl w:val="0"/>
          <w:numId w:val="47"/>
        </w:numPr>
        <w:spacing w:after="46"/>
      </w:pPr>
      <w:proofErr w:type="gramStart"/>
      <w:r>
        <w:rPr>
          <w:i/>
        </w:rPr>
        <w:t>выражать  и</w:t>
      </w:r>
      <w:proofErr w:type="gramEnd"/>
      <w:r>
        <w:rPr>
          <w:i/>
        </w:rPr>
        <w:t xml:space="preserve">  обосновывать  собственную  позицию  по  актуальным  проблемам молодежи;</w:t>
      </w:r>
      <w:r>
        <w:t xml:space="preserve"> </w:t>
      </w:r>
    </w:p>
    <w:p w:rsidR="00EC4592" w:rsidRDefault="005B26B6">
      <w:pPr>
        <w:numPr>
          <w:ilvl w:val="0"/>
          <w:numId w:val="47"/>
        </w:numPr>
        <w:spacing w:after="53" w:line="233" w:lineRule="auto"/>
      </w:pPr>
      <w:r>
        <w:rPr>
          <w:i/>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r>
        <w:t xml:space="preserve"> </w:t>
      </w:r>
    </w:p>
    <w:p w:rsidR="00EC4592" w:rsidRDefault="005B26B6">
      <w:pPr>
        <w:numPr>
          <w:ilvl w:val="0"/>
          <w:numId w:val="47"/>
        </w:numPr>
        <w:spacing w:after="46"/>
      </w:pPr>
      <w:r>
        <w:rPr>
          <w:i/>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r>
        <w:t xml:space="preserve"> </w:t>
      </w:r>
    </w:p>
    <w:p w:rsidR="00EC4592" w:rsidRDefault="005B26B6">
      <w:pPr>
        <w:numPr>
          <w:ilvl w:val="0"/>
          <w:numId w:val="47"/>
        </w:numPr>
        <w:spacing w:after="46"/>
      </w:pPr>
      <w:r>
        <w:rPr>
          <w:i/>
        </w:rPr>
        <w:t>использовать элементы причинно-следственного анализа при характеристике семейных конфликтов;</w:t>
      </w:r>
      <w:r>
        <w:t xml:space="preserve"> </w:t>
      </w:r>
    </w:p>
    <w:p w:rsidR="00EC4592" w:rsidRDefault="005B26B6">
      <w:pPr>
        <w:numPr>
          <w:ilvl w:val="0"/>
          <w:numId w:val="47"/>
        </w:numPr>
        <w:spacing w:after="46"/>
      </w:pPr>
      <w:proofErr w:type="gramStart"/>
      <w:r>
        <w:rPr>
          <w:i/>
        </w:rPr>
        <w:lastRenderedPageBreak/>
        <w:t>находить  и</w:t>
      </w:r>
      <w:proofErr w:type="gramEnd"/>
      <w:r>
        <w:rPr>
          <w:i/>
        </w:rPr>
        <w:t xml:space="preserve">  извлекать  социальную  информацию  о  государственной  семейной политике из адаптированных источников различного типа</w:t>
      </w:r>
      <w:r>
        <w:rPr>
          <w:b/>
          <w:i/>
        </w:rPr>
        <w:t>.</w:t>
      </w:r>
      <w:r>
        <w:t xml:space="preserve"> </w:t>
      </w:r>
      <w:r>
        <w:rPr>
          <w:b/>
        </w:rPr>
        <w:t>Политическая сфера жизни общества Выпускник научится:</w:t>
      </w:r>
      <w:r>
        <w:t xml:space="preserve"> </w:t>
      </w:r>
    </w:p>
    <w:p w:rsidR="00EC4592" w:rsidRDefault="005B26B6">
      <w:pPr>
        <w:numPr>
          <w:ilvl w:val="0"/>
          <w:numId w:val="47"/>
        </w:numPr>
      </w:pPr>
      <w:r>
        <w:t xml:space="preserve">объяснять роль политики в жизни общества; </w:t>
      </w:r>
    </w:p>
    <w:p w:rsidR="00EC4592" w:rsidRDefault="005B26B6">
      <w:pPr>
        <w:numPr>
          <w:ilvl w:val="0"/>
          <w:numId w:val="47"/>
        </w:numPr>
      </w:pPr>
      <w:r>
        <w:t xml:space="preserve">различать и сравнивать различные формы правления, иллюстрировать их примерами; </w:t>
      </w:r>
    </w:p>
    <w:p w:rsidR="00EC4592" w:rsidRDefault="005B26B6">
      <w:pPr>
        <w:numPr>
          <w:ilvl w:val="0"/>
          <w:numId w:val="47"/>
        </w:numPr>
        <w:spacing w:after="45" w:line="238" w:lineRule="auto"/>
      </w:pPr>
      <w:proofErr w:type="gramStart"/>
      <w:r>
        <w:t>давать</w:t>
      </w:r>
      <w:proofErr w:type="gramEnd"/>
      <w:r>
        <w:t xml:space="preserve"> характеристику формам государственно-территориального устройства; </w:t>
      </w:r>
      <w:r>
        <w:rPr>
          <w:rFonts w:ascii="Segoe UI Symbol" w:eastAsia="Segoe UI Symbol" w:hAnsi="Segoe UI Symbol" w:cs="Segoe UI Symbol"/>
        </w:rPr>
        <w:t></w:t>
      </w:r>
      <w:r>
        <w:t xml:space="preserve"> различать различные типы политических режимов, раскрывать их основные признаки; </w:t>
      </w:r>
    </w:p>
    <w:p w:rsidR="00EC4592" w:rsidRDefault="005B26B6">
      <w:pPr>
        <w:numPr>
          <w:ilvl w:val="0"/>
          <w:numId w:val="47"/>
        </w:numPr>
        <w:spacing w:after="45" w:line="238" w:lineRule="auto"/>
      </w:pPr>
      <w:proofErr w:type="gramStart"/>
      <w:r>
        <w:t>раскрывать</w:t>
      </w:r>
      <w:proofErr w:type="gramEnd"/>
      <w:r>
        <w:t xml:space="preserve"> на конкретных примерах основные черты и принципы демократии; </w:t>
      </w:r>
      <w:r>
        <w:rPr>
          <w:rFonts w:ascii="Segoe UI Symbol" w:eastAsia="Segoe UI Symbol" w:hAnsi="Segoe UI Symbol" w:cs="Segoe UI Symbol"/>
        </w:rPr>
        <w:t></w:t>
      </w:r>
      <w:r>
        <w:t xml:space="preserve"> называть признаки политической партии, раскрывать их на конкретных примерах; </w:t>
      </w:r>
      <w:r>
        <w:rPr>
          <w:rFonts w:ascii="Segoe UI Symbol" w:eastAsia="Segoe UI Symbol" w:hAnsi="Segoe UI Symbol" w:cs="Segoe UI Symbol"/>
        </w:rPr>
        <w:t></w:t>
      </w:r>
      <w:r>
        <w:t xml:space="preserve"> характеризовать различные формы участия граждан в политической жизни. </w:t>
      </w:r>
    </w:p>
    <w:p w:rsidR="00EC4592" w:rsidRDefault="005B26B6">
      <w:pPr>
        <w:ind w:left="838" w:right="0" w:hanging="10"/>
      </w:pPr>
      <w:r>
        <w:rPr>
          <w:b/>
        </w:rPr>
        <w:t>Выпускник получит возможность научиться:</w:t>
      </w:r>
      <w:r>
        <w:t xml:space="preserve"> </w:t>
      </w:r>
    </w:p>
    <w:p w:rsidR="00EC4592" w:rsidRDefault="005B26B6">
      <w:pPr>
        <w:spacing w:after="41" w:line="237" w:lineRule="auto"/>
        <w:ind w:left="10" w:right="49" w:hanging="10"/>
        <w:jc w:val="right"/>
      </w:pPr>
      <w:r>
        <w:t>осознавать значение гражданской активности и патриотической позиции в</w:t>
      </w:r>
    </w:p>
    <w:p w:rsidR="00EC4592" w:rsidRDefault="005B26B6">
      <w:pPr>
        <w:ind w:left="120" w:firstLine="0"/>
      </w:pPr>
      <w:r>
        <w:t xml:space="preserve">укреплении нашего государства; </w:t>
      </w:r>
    </w:p>
    <w:p w:rsidR="00EC4592" w:rsidRDefault="005B26B6">
      <w:pPr>
        <w:numPr>
          <w:ilvl w:val="0"/>
          <w:numId w:val="47"/>
        </w:numPr>
        <w:spacing w:after="46"/>
      </w:pPr>
      <w:proofErr w:type="gramStart"/>
      <w:r>
        <w:rPr>
          <w:i/>
        </w:rPr>
        <w:t>соотносить  различные</w:t>
      </w:r>
      <w:proofErr w:type="gramEnd"/>
      <w:r>
        <w:rPr>
          <w:i/>
        </w:rPr>
        <w:t xml:space="preserve">  оценки  политических  событий  и  процессов  и  делать обоснованные выводы.</w:t>
      </w:r>
      <w:r>
        <w:t xml:space="preserve"> </w:t>
      </w:r>
    </w:p>
    <w:p w:rsidR="00EC4592" w:rsidRDefault="005B26B6">
      <w:pPr>
        <w:ind w:left="838" w:right="5458" w:hanging="10"/>
      </w:pPr>
      <w:r>
        <w:rPr>
          <w:b/>
        </w:rPr>
        <w:t>Гражданин и государство Выпускник научится:</w:t>
      </w:r>
      <w:r>
        <w:t xml:space="preserve"> </w:t>
      </w:r>
    </w:p>
    <w:p w:rsidR="00EC4592" w:rsidRDefault="005B26B6">
      <w:pPr>
        <w:numPr>
          <w:ilvl w:val="0"/>
          <w:numId w:val="47"/>
        </w:numPr>
      </w:pPr>
      <w:proofErr w:type="gramStart"/>
      <w:r>
        <w:t>характеризовать  государственное</w:t>
      </w:r>
      <w:proofErr w:type="gramEnd"/>
      <w:r>
        <w:t xml:space="preserve">  устройство  Российской  Федерации,  называть органы государственной власти страны, описывать их полномочия и компетенцию; </w:t>
      </w:r>
    </w:p>
    <w:p w:rsidR="00EC4592" w:rsidRDefault="005B26B6">
      <w:pPr>
        <w:numPr>
          <w:ilvl w:val="0"/>
          <w:numId w:val="47"/>
        </w:numPr>
      </w:pPr>
      <w:r>
        <w:t xml:space="preserve">объяснять порядок формирования органов государственной власти РФ; </w:t>
      </w:r>
    </w:p>
    <w:p w:rsidR="00EC4592" w:rsidRDefault="005B26B6">
      <w:pPr>
        <w:numPr>
          <w:ilvl w:val="0"/>
          <w:numId w:val="47"/>
        </w:numPr>
      </w:pPr>
      <w:r>
        <w:t xml:space="preserve">раскрывать достижения российского народа; </w:t>
      </w:r>
    </w:p>
    <w:p w:rsidR="00EC4592" w:rsidRDefault="005B26B6">
      <w:pPr>
        <w:numPr>
          <w:ilvl w:val="0"/>
          <w:numId w:val="47"/>
        </w:numPr>
      </w:pPr>
      <w:r>
        <w:t xml:space="preserve">объяснять и конкретизировать примерами смысл понятия «гражданство»; </w:t>
      </w:r>
    </w:p>
    <w:p w:rsidR="00EC4592" w:rsidRDefault="005B26B6">
      <w:pPr>
        <w:numPr>
          <w:ilvl w:val="0"/>
          <w:numId w:val="47"/>
        </w:numPr>
      </w:pPr>
      <w:proofErr w:type="gramStart"/>
      <w:r>
        <w:t>называть  и</w:t>
      </w:r>
      <w:proofErr w:type="gramEnd"/>
      <w:r>
        <w:t xml:space="preserve">  иллюстрировать  примерами  основные  права  и  свободы  граждан, гарантированные Конституцией РФ; </w:t>
      </w:r>
    </w:p>
    <w:p w:rsidR="00EC4592" w:rsidRDefault="005B26B6">
      <w:pPr>
        <w:numPr>
          <w:ilvl w:val="0"/>
          <w:numId w:val="47"/>
        </w:numPr>
      </w:pPr>
      <w:proofErr w:type="gramStart"/>
      <w:r>
        <w:t>осознавать</w:t>
      </w:r>
      <w:proofErr w:type="gramEnd"/>
      <w:r>
        <w:t xml:space="preserve"> значение патриотической позиции в укреплении нашего государства; </w:t>
      </w:r>
      <w:r>
        <w:rPr>
          <w:rFonts w:ascii="Segoe UI Symbol" w:eastAsia="Segoe UI Symbol" w:hAnsi="Segoe UI Symbol" w:cs="Segoe UI Symbol"/>
        </w:rPr>
        <w:t></w:t>
      </w:r>
      <w:r>
        <w:t xml:space="preserve"> характеризовать конституционные обязанности гражданина.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47"/>
        </w:numPr>
        <w:spacing w:after="46"/>
      </w:pPr>
      <w:r>
        <w:rPr>
          <w:i/>
        </w:rPr>
        <w:t>аргументированно обосновывать влияние происходящих в обществе изменений на положение России в мире;</w:t>
      </w:r>
      <w:r>
        <w:t xml:space="preserve"> </w:t>
      </w:r>
    </w:p>
    <w:p w:rsidR="00EC4592" w:rsidRDefault="005B26B6">
      <w:pPr>
        <w:numPr>
          <w:ilvl w:val="0"/>
          <w:numId w:val="47"/>
        </w:numPr>
        <w:spacing w:after="46"/>
      </w:pPr>
      <w:r>
        <w:rPr>
          <w:i/>
        </w:rPr>
        <w:t>использовать знания и умения для формирования способности уважать права других людей, выполнять свои обязанности гражданина РФ</w:t>
      </w:r>
      <w:r>
        <w:rPr>
          <w:b/>
          <w:i/>
        </w:rPr>
        <w:t>.</w:t>
      </w:r>
      <w:r>
        <w:t xml:space="preserve"> </w:t>
      </w:r>
      <w:r>
        <w:rPr>
          <w:b/>
        </w:rPr>
        <w:t>Основы российского законодательства Выпускник научится:</w:t>
      </w:r>
      <w:r>
        <w:t xml:space="preserve"> </w:t>
      </w:r>
    </w:p>
    <w:p w:rsidR="00EC4592" w:rsidRDefault="005B26B6">
      <w:pPr>
        <w:numPr>
          <w:ilvl w:val="0"/>
          <w:numId w:val="47"/>
        </w:numPr>
      </w:pPr>
      <w:r>
        <w:t xml:space="preserve">характеризовать систему российского законодательства; </w:t>
      </w:r>
    </w:p>
    <w:p w:rsidR="00EC4592" w:rsidRDefault="005B26B6">
      <w:pPr>
        <w:numPr>
          <w:ilvl w:val="0"/>
          <w:numId w:val="47"/>
        </w:numPr>
      </w:pPr>
      <w:r>
        <w:t xml:space="preserve">раскрывать особенности гражданской дееспособности несовершеннолетних; </w:t>
      </w:r>
    </w:p>
    <w:p w:rsidR="00EC4592" w:rsidRDefault="005B26B6">
      <w:pPr>
        <w:numPr>
          <w:ilvl w:val="0"/>
          <w:numId w:val="47"/>
        </w:numPr>
      </w:pPr>
      <w:r>
        <w:t xml:space="preserve">характеризовать гражданские правоотношения; </w:t>
      </w:r>
    </w:p>
    <w:p w:rsidR="00EC4592" w:rsidRDefault="005B26B6">
      <w:pPr>
        <w:numPr>
          <w:ilvl w:val="0"/>
          <w:numId w:val="47"/>
        </w:numPr>
      </w:pPr>
      <w:r>
        <w:t xml:space="preserve">раскрывать смысл права на труд; </w:t>
      </w:r>
    </w:p>
    <w:p w:rsidR="00EC4592" w:rsidRDefault="005B26B6">
      <w:pPr>
        <w:numPr>
          <w:ilvl w:val="0"/>
          <w:numId w:val="47"/>
        </w:numPr>
      </w:pPr>
      <w:r>
        <w:t xml:space="preserve">объяснять роль трудового договора; </w:t>
      </w:r>
    </w:p>
    <w:p w:rsidR="00EC4592" w:rsidRDefault="005B26B6">
      <w:pPr>
        <w:numPr>
          <w:ilvl w:val="0"/>
          <w:numId w:val="47"/>
        </w:numPr>
      </w:pPr>
      <w:r>
        <w:t xml:space="preserve">разъяснять на примерах особенности положения несовершеннолетних в трудовых отношениях; </w:t>
      </w:r>
    </w:p>
    <w:p w:rsidR="00EC4592" w:rsidRDefault="005B26B6">
      <w:pPr>
        <w:numPr>
          <w:ilvl w:val="0"/>
          <w:numId w:val="47"/>
        </w:numPr>
      </w:pPr>
      <w:r>
        <w:t xml:space="preserve">характеризовать права и обязанности супругов, родителей, детей; </w:t>
      </w:r>
    </w:p>
    <w:p w:rsidR="00EC4592" w:rsidRDefault="005B26B6">
      <w:pPr>
        <w:numPr>
          <w:ilvl w:val="0"/>
          <w:numId w:val="47"/>
        </w:numPr>
      </w:pPr>
      <w:proofErr w:type="gramStart"/>
      <w:r>
        <w:t>характеризовать</w:t>
      </w:r>
      <w:proofErr w:type="gramEnd"/>
      <w:r>
        <w:t xml:space="preserve"> особенности уголовного права и уголовных правоотношений; </w:t>
      </w:r>
      <w:r>
        <w:rPr>
          <w:rFonts w:ascii="Segoe UI Symbol" w:eastAsia="Segoe UI Symbol" w:hAnsi="Segoe UI Symbol" w:cs="Segoe UI Symbol"/>
        </w:rPr>
        <w:t></w:t>
      </w:r>
      <w:r>
        <w:t xml:space="preserve"> конкретизировать примерами виды преступлений и наказания за них; </w:t>
      </w:r>
    </w:p>
    <w:p w:rsidR="00EC4592" w:rsidRDefault="005B26B6">
      <w:pPr>
        <w:numPr>
          <w:ilvl w:val="0"/>
          <w:numId w:val="47"/>
        </w:numPr>
      </w:pPr>
      <w:r>
        <w:t xml:space="preserve">характеризовать специфику уголовной ответственности несовершеннолетних; </w:t>
      </w:r>
    </w:p>
    <w:p w:rsidR="00EC4592" w:rsidRDefault="005B26B6">
      <w:pPr>
        <w:numPr>
          <w:ilvl w:val="0"/>
          <w:numId w:val="47"/>
        </w:numPr>
      </w:pPr>
      <w:r>
        <w:t xml:space="preserve">раскрывать связь права на образование и обязанности получить образование; </w:t>
      </w:r>
    </w:p>
    <w:p w:rsidR="00EC4592" w:rsidRDefault="005B26B6">
      <w:pPr>
        <w:numPr>
          <w:ilvl w:val="0"/>
          <w:numId w:val="47"/>
        </w:numPr>
        <w:spacing w:after="45" w:line="238" w:lineRule="auto"/>
      </w:pPr>
      <w:r>
        <w:t xml:space="preserve">анализировать несложные практические ситуации, связанные с гражданскими, семейными, </w:t>
      </w:r>
      <w:r>
        <w:tab/>
        <w:t xml:space="preserve">трудовыми </w:t>
      </w:r>
      <w:r>
        <w:tab/>
        <w:t xml:space="preserve">правоотношениями; в </w:t>
      </w:r>
      <w:r>
        <w:tab/>
        <w:t xml:space="preserve">предлагаемых </w:t>
      </w:r>
      <w:r>
        <w:tab/>
        <w:t xml:space="preserve">модельных </w:t>
      </w:r>
      <w:r>
        <w:tab/>
        <w:t xml:space="preserve">ситуациях определять признаки правонарушения, проступка, преступления; </w:t>
      </w:r>
    </w:p>
    <w:p w:rsidR="00EC4592" w:rsidRDefault="005B26B6">
      <w:pPr>
        <w:numPr>
          <w:ilvl w:val="0"/>
          <w:numId w:val="47"/>
        </w:numPr>
      </w:pPr>
      <w:proofErr w:type="gramStart"/>
      <w:r>
        <w:lastRenderedPageBreak/>
        <w:t>исследовать  несложные</w:t>
      </w:r>
      <w:proofErr w:type="gramEnd"/>
      <w:r>
        <w:t xml:space="preserve">  практические  ситуации,  связанные  с  защитой  прав  и интересов детей, оставшихся без попечения родителей; </w:t>
      </w:r>
    </w:p>
    <w:p w:rsidR="00EC4592" w:rsidRDefault="005B26B6">
      <w:pPr>
        <w:numPr>
          <w:ilvl w:val="0"/>
          <w:numId w:val="47"/>
        </w:numPr>
      </w:pPr>
      <w: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47"/>
        </w:numPr>
        <w:spacing w:after="46"/>
      </w:pPr>
      <w:r>
        <w:rPr>
          <w:i/>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r>
        <w:t xml:space="preserve"> </w:t>
      </w:r>
    </w:p>
    <w:p w:rsidR="00EC4592" w:rsidRDefault="005B26B6">
      <w:pPr>
        <w:numPr>
          <w:ilvl w:val="0"/>
          <w:numId w:val="47"/>
        </w:numPr>
        <w:spacing w:after="46"/>
      </w:pPr>
      <w:proofErr w:type="gramStart"/>
      <w:r>
        <w:rPr>
          <w:i/>
        </w:rPr>
        <w:t>оценивать  сущность</w:t>
      </w:r>
      <w:proofErr w:type="gramEnd"/>
      <w:r>
        <w:rPr>
          <w:i/>
        </w:rPr>
        <w:t xml:space="preserve">  и  значение  правопорядка  и  законности,  собственный возможный вклад в их становление и развитие;</w:t>
      </w:r>
      <w:r>
        <w:t xml:space="preserve"> </w:t>
      </w:r>
    </w:p>
    <w:p w:rsidR="00EC4592" w:rsidRDefault="005B26B6">
      <w:pPr>
        <w:numPr>
          <w:ilvl w:val="0"/>
          <w:numId w:val="47"/>
        </w:numPr>
        <w:spacing w:after="46"/>
      </w:pPr>
      <w:r>
        <w:rPr>
          <w:i/>
        </w:rPr>
        <w:t>осознанно содействовать защите правопорядка в обществе правовыми способами и средствами.</w:t>
      </w:r>
      <w:r>
        <w:t xml:space="preserve"> </w:t>
      </w:r>
    </w:p>
    <w:p w:rsidR="00EC4592" w:rsidRDefault="005B26B6">
      <w:pPr>
        <w:ind w:left="838" w:right="0" w:hanging="10"/>
      </w:pPr>
      <w:r>
        <w:rPr>
          <w:b/>
        </w:rPr>
        <w:t xml:space="preserve">Экономика </w:t>
      </w:r>
    </w:p>
    <w:p w:rsidR="00EC4592" w:rsidRDefault="005B26B6">
      <w:pPr>
        <w:ind w:left="838" w:right="0" w:hanging="10"/>
      </w:pPr>
      <w:r>
        <w:rPr>
          <w:b/>
        </w:rPr>
        <w:t>Выпускник научится:</w:t>
      </w:r>
      <w:r>
        <w:t xml:space="preserve"> </w:t>
      </w:r>
    </w:p>
    <w:p w:rsidR="00EC4592" w:rsidRDefault="005B26B6">
      <w:pPr>
        <w:numPr>
          <w:ilvl w:val="0"/>
          <w:numId w:val="47"/>
        </w:numPr>
      </w:pPr>
      <w:r>
        <w:t xml:space="preserve">объяснять проблему ограниченности экономических ресурсов; </w:t>
      </w:r>
    </w:p>
    <w:p w:rsidR="00EC4592" w:rsidRDefault="005B26B6">
      <w:pPr>
        <w:spacing w:after="45" w:line="238" w:lineRule="auto"/>
        <w:ind w:left="120" w:right="5" w:firstLine="994"/>
        <w:jc w:val="left"/>
      </w:pPr>
      <w:r>
        <w:t xml:space="preserve">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 </w:t>
      </w:r>
    </w:p>
    <w:p w:rsidR="00EC4592" w:rsidRDefault="005B26B6">
      <w:pPr>
        <w:numPr>
          <w:ilvl w:val="0"/>
          <w:numId w:val="47"/>
        </w:numPr>
      </w:pPr>
      <w:r>
        <w:t xml:space="preserve">раскрывать факторы, влияющие на производительность труда; </w:t>
      </w:r>
    </w:p>
    <w:p w:rsidR="00EC4592" w:rsidRDefault="005B26B6">
      <w:pPr>
        <w:numPr>
          <w:ilvl w:val="0"/>
          <w:numId w:val="47"/>
        </w:numPr>
      </w:pPr>
      <w:r>
        <w:t xml:space="preserve">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w:t>
      </w:r>
    </w:p>
    <w:p w:rsidR="00EC4592" w:rsidRDefault="005B26B6">
      <w:pPr>
        <w:numPr>
          <w:ilvl w:val="0"/>
          <w:numId w:val="47"/>
        </w:numPr>
      </w:pPr>
      <w:r>
        <w:t xml:space="preserve">характеризовать механизм рыночного регулирования экономики; анализировать действие рыночных законов, выявлять роль конкуренции; </w:t>
      </w:r>
    </w:p>
    <w:p w:rsidR="00EC4592" w:rsidRDefault="005B26B6">
      <w:pPr>
        <w:numPr>
          <w:ilvl w:val="0"/>
          <w:numId w:val="47"/>
        </w:numPr>
      </w:pPr>
      <w:r>
        <w:t xml:space="preserve">объяснять роль государства в регулировании рыночной экономики; анализировать структуру бюджета государства; </w:t>
      </w:r>
    </w:p>
    <w:p w:rsidR="00EC4592" w:rsidRDefault="005B26B6">
      <w:pPr>
        <w:numPr>
          <w:ilvl w:val="0"/>
          <w:numId w:val="47"/>
        </w:numPr>
      </w:pPr>
      <w:r>
        <w:t xml:space="preserve">называть и конкретизировать примерами виды налогов; </w:t>
      </w:r>
    </w:p>
    <w:p w:rsidR="00EC4592" w:rsidRDefault="005B26B6">
      <w:pPr>
        <w:numPr>
          <w:ilvl w:val="0"/>
          <w:numId w:val="47"/>
        </w:numPr>
      </w:pPr>
      <w:r>
        <w:t xml:space="preserve">характеризовать функции денег и их роль в экономике; </w:t>
      </w:r>
    </w:p>
    <w:p w:rsidR="00EC4592" w:rsidRDefault="005B26B6">
      <w:pPr>
        <w:numPr>
          <w:ilvl w:val="0"/>
          <w:numId w:val="47"/>
        </w:numPr>
      </w:pPr>
      <w:r>
        <w:t xml:space="preserve">раскрывать социально-экономическую роль и функции предпринимательства; </w:t>
      </w:r>
    </w:p>
    <w:p w:rsidR="00EC4592" w:rsidRDefault="005B26B6">
      <w:pPr>
        <w:numPr>
          <w:ilvl w:val="0"/>
          <w:numId w:val="47"/>
        </w:numPr>
      </w:pPr>
      <w:r>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EC4592" w:rsidRDefault="005B26B6">
      <w:pPr>
        <w:numPr>
          <w:ilvl w:val="0"/>
          <w:numId w:val="47"/>
        </w:numPr>
      </w:pPr>
      <w:r>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w:t>
      </w:r>
    </w:p>
    <w:p w:rsidR="00EC4592" w:rsidRDefault="005B26B6">
      <w:pPr>
        <w:numPr>
          <w:ilvl w:val="0"/>
          <w:numId w:val="47"/>
        </w:numPr>
      </w:pPr>
      <w:r>
        <w:t xml:space="preserve">раскрывать рациональное поведение субъектов экономической деятельности; </w:t>
      </w:r>
    </w:p>
    <w:p w:rsidR="00EC4592" w:rsidRDefault="005B26B6">
      <w:pPr>
        <w:numPr>
          <w:ilvl w:val="0"/>
          <w:numId w:val="47"/>
        </w:numPr>
      </w:pPr>
      <w:proofErr w:type="gramStart"/>
      <w:r>
        <w:t>характеризовать</w:t>
      </w:r>
      <w:proofErr w:type="gramEnd"/>
      <w:r>
        <w:t xml:space="preserve"> экономику семьи; анализировать структуру семейного бюджета; </w:t>
      </w:r>
      <w:r>
        <w:rPr>
          <w:rFonts w:ascii="Segoe UI Symbol" w:eastAsia="Segoe UI Symbol" w:hAnsi="Segoe UI Symbol" w:cs="Segoe UI Symbol"/>
        </w:rPr>
        <w:t></w:t>
      </w:r>
      <w:r>
        <w:t xml:space="preserve"> использовать полученные знания при анализе фактов поведения участников экономической деятельности; </w:t>
      </w:r>
    </w:p>
    <w:p w:rsidR="00EC4592" w:rsidRDefault="005B26B6">
      <w:pPr>
        <w:numPr>
          <w:ilvl w:val="0"/>
          <w:numId w:val="47"/>
        </w:numPr>
      </w:pPr>
      <w:r>
        <w:t xml:space="preserve">обосновывать связь профессионализма и жизненного успеха.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47"/>
        </w:numPr>
        <w:spacing w:after="46"/>
      </w:pPr>
      <w:r>
        <w:rPr>
          <w:i/>
        </w:rPr>
        <w:t>анализировать с опорой на полученные знания несложную экономическую информацию, получаемую из неадаптированных источников;</w:t>
      </w:r>
      <w:r>
        <w:t xml:space="preserve"> </w:t>
      </w:r>
    </w:p>
    <w:p w:rsidR="00EC4592" w:rsidRDefault="005B26B6">
      <w:pPr>
        <w:numPr>
          <w:ilvl w:val="0"/>
          <w:numId w:val="47"/>
        </w:numPr>
        <w:spacing w:after="46"/>
      </w:pPr>
      <w:r>
        <w:rPr>
          <w:i/>
        </w:rPr>
        <w:t>выполнять практические задания, основанные на ситуациях, связанных с описанием состояния российской экономики;</w:t>
      </w:r>
      <w:r>
        <w:t xml:space="preserve"> </w:t>
      </w:r>
    </w:p>
    <w:p w:rsidR="00EC4592" w:rsidRDefault="005B26B6">
      <w:pPr>
        <w:numPr>
          <w:ilvl w:val="0"/>
          <w:numId w:val="47"/>
        </w:numPr>
        <w:spacing w:after="46"/>
      </w:pPr>
      <w:r>
        <w:rPr>
          <w:i/>
        </w:rPr>
        <w:lastRenderedPageBreak/>
        <w:t>анализировать и оценивать с позиций экономических знаний сложившиеся практики и модели поведения потребителя;</w:t>
      </w:r>
      <w:r>
        <w:t xml:space="preserve"> </w:t>
      </w:r>
    </w:p>
    <w:p w:rsidR="00EC4592" w:rsidRDefault="005B26B6">
      <w:pPr>
        <w:numPr>
          <w:ilvl w:val="0"/>
          <w:numId w:val="47"/>
        </w:numPr>
        <w:spacing w:after="46"/>
      </w:pPr>
      <w:proofErr w:type="gramStart"/>
      <w:r>
        <w:rPr>
          <w:i/>
        </w:rPr>
        <w:t>решать</w:t>
      </w:r>
      <w:proofErr w:type="gramEnd"/>
      <w:r>
        <w:rPr>
          <w:i/>
        </w:rPr>
        <w:t xml:space="preserve"> с опорой на полученные знания познавательные задачи, отражающие типичные ситуации в экономической сфере деятельности человека;</w:t>
      </w:r>
      <w:r>
        <w:t xml:space="preserve"> </w:t>
      </w:r>
      <w:r>
        <w:rPr>
          <w:rFonts w:ascii="Segoe UI Symbol" w:eastAsia="Segoe UI Symbol" w:hAnsi="Segoe UI Symbol" w:cs="Segoe UI Symbol"/>
        </w:rPr>
        <w:t></w:t>
      </w:r>
      <w:r>
        <w:t xml:space="preserve"> </w:t>
      </w:r>
      <w:r>
        <w:rPr>
          <w:i/>
        </w:rPr>
        <w:t>грамотно применять полученные знания для определения экономически рационального поведения и порядка действий в конкретных ситуациях;</w:t>
      </w:r>
      <w:r>
        <w:t xml:space="preserve"> </w:t>
      </w:r>
    </w:p>
    <w:p w:rsidR="00EC4592" w:rsidRDefault="005B26B6">
      <w:pPr>
        <w:numPr>
          <w:ilvl w:val="0"/>
          <w:numId w:val="47"/>
        </w:numPr>
        <w:spacing w:after="46"/>
      </w:pPr>
      <w:r>
        <w:rPr>
          <w:i/>
        </w:rPr>
        <w:t>сопоставлять свои потребности и возможности, оптимально распределять свои материальные и трудовые ресурсы, составлять семейный бюджет.</w:t>
      </w:r>
      <w:r>
        <w:t xml:space="preserve"> </w:t>
      </w:r>
    </w:p>
    <w:p w:rsidR="00EC4592" w:rsidRDefault="005B26B6">
      <w:pPr>
        <w:spacing w:after="13"/>
        <w:ind w:left="0" w:right="0" w:firstLine="0"/>
        <w:jc w:val="left"/>
      </w:pPr>
      <w:r>
        <w:rPr>
          <w:rFonts w:ascii="Times New Roman" w:eastAsia="Times New Roman" w:hAnsi="Times New Roman" w:cs="Times New Roman"/>
          <w:sz w:val="26"/>
        </w:rPr>
        <w:t xml:space="preserve"> </w:t>
      </w:r>
    </w:p>
    <w:p w:rsidR="00EC4592" w:rsidRDefault="004F3852">
      <w:pPr>
        <w:spacing w:after="91" w:line="236" w:lineRule="auto"/>
        <w:ind w:left="835" w:right="-15" w:hanging="10"/>
        <w:jc w:val="left"/>
      </w:pPr>
      <w:r>
        <w:rPr>
          <w:i/>
          <w:sz w:val="28"/>
        </w:rPr>
        <w:t>1.2.5.9</w:t>
      </w:r>
      <w:r w:rsidR="005B26B6">
        <w:rPr>
          <w:i/>
          <w:sz w:val="28"/>
        </w:rPr>
        <w:t xml:space="preserve">. </w:t>
      </w:r>
      <w:r w:rsidR="005B26B6">
        <w:rPr>
          <w:i/>
          <w:sz w:val="28"/>
        </w:rPr>
        <w:tab/>
        <w:t>География</w:t>
      </w:r>
      <w:r w:rsidR="005B26B6">
        <w:rPr>
          <w:sz w:val="28"/>
        </w:rPr>
        <w:t xml:space="preserve"> </w:t>
      </w:r>
    </w:p>
    <w:p w:rsidR="00EC4592" w:rsidRDefault="005B26B6">
      <w:pPr>
        <w:numPr>
          <w:ilvl w:val="0"/>
          <w:numId w:val="50"/>
        </w:numPr>
      </w:pPr>
      <w:r>
        <w:t xml:space="preserve">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 </w:t>
      </w:r>
    </w:p>
    <w:p w:rsidR="00EC4592" w:rsidRDefault="005B26B6">
      <w:pPr>
        <w:numPr>
          <w:ilvl w:val="0"/>
          <w:numId w:val="50"/>
        </w:numPr>
      </w:pPr>
      <w:r>
        <w:t xml:space="preserve">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 </w:t>
      </w:r>
    </w:p>
    <w:p w:rsidR="00EC4592" w:rsidRDefault="005B26B6">
      <w:pPr>
        <w:numPr>
          <w:ilvl w:val="0"/>
          <w:numId w:val="50"/>
        </w:numPr>
      </w:pPr>
      <w:r>
        <w:t xml:space="preserve">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 </w:t>
      </w:r>
    </w:p>
    <w:p w:rsidR="00EC4592" w:rsidRDefault="00EC4592">
      <w:pPr>
        <w:sectPr w:rsidR="00EC4592">
          <w:headerReference w:type="even" r:id="rId40"/>
          <w:headerReference w:type="default" r:id="rId41"/>
          <w:footerReference w:type="even" r:id="rId42"/>
          <w:footerReference w:type="default" r:id="rId43"/>
          <w:headerReference w:type="first" r:id="rId44"/>
          <w:footerReference w:type="first" r:id="rId45"/>
          <w:pgSz w:w="11899" w:h="16841"/>
          <w:pgMar w:top="724" w:right="552" w:bottom="799" w:left="619" w:header="720" w:footer="207" w:gutter="0"/>
          <w:pgNumType w:start="40"/>
          <w:cols w:space="720"/>
          <w:titlePg/>
        </w:sectPr>
      </w:pPr>
    </w:p>
    <w:p w:rsidR="00EC4592" w:rsidRDefault="005B26B6">
      <w:pPr>
        <w:numPr>
          <w:ilvl w:val="0"/>
          <w:numId w:val="50"/>
        </w:numPr>
      </w:pPr>
      <w:r>
        <w:lastRenderedPageBreak/>
        <w:t xml:space="preserve">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 </w:t>
      </w:r>
    </w:p>
    <w:p w:rsidR="00EC4592" w:rsidRDefault="005B26B6">
      <w:pPr>
        <w:numPr>
          <w:ilvl w:val="0"/>
          <w:numId w:val="50"/>
        </w:numPr>
        <w:spacing w:after="41" w:line="237" w:lineRule="auto"/>
      </w:pPr>
      <w:r>
        <w:t xml:space="preserve">овладение </w:t>
      </w:r>
      <w:r>
        <w:tab/>
        <w:t xml:space="preserve">основами </w:t>
      </w:r>
      <w:r>
        <w:tab/>
        <w:t xml:space="preserve">картографической </w:t>
      </w:r>
      <w:r>
        <w:tab/>
        <w:t xml:space="preserve">грамотности </w:t>
      </w:r>
      <w:r>
        <w:tab/>
        <w:t xml:space="preserve">и </w:t>
      </w:r>
      <w:r>
        <w:tab/>
        <w:t xml:space="preserve">использования </w:t>
      </w:r>
    </w:p>
    <w:p w:rsidR="00EC4592" w:rsidRDefault="005B26B6">
      <w:pPr>
        <w:ind w:left="120" w:firstLine="0"/>
      </w:pPr>
      <w:r>
        <w:t xml:space="preserve">географической карты как одного из языков международного общения; </w:t>
      </w:r>
    </w:p>
    <w:p w:rsidR="00EC4592" w:rsidRDefault="005B26B6">
      <w:pPr>
        <w:numPr>
          <w:ilvl w:val="0"/>
          <w:numId w:val="50"/>
        </w:numPr>
      </w:pPr>
      <w:r>
        <w:t xml:space="preserve">овладение основными навыками нахождения, использования и презентации географической информации; </w:t>
      </w:r>
    </w:p>
    <w:p w:rsidR="00EC4592" w:rsidRDefault="005B26B6">
      <w:pPr>
        <w:numPr>
          <w:ilvl w:val="0"/>
          <w:numId w:val="50"/>
        </w:numPr>
      </w:pPr>
      <w:r>
        <w:t xml:space="preserve">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 </w:t>
      </w:r>
    </w:p>
    <w:p w:rsidR="00EC4592" w:rsidRDefault="005B26B6">
      <w:pPr>
        <w:numPr>
          <w:ilvl w:val="0"/>
          <w:numId w:val="50"/>
        </w:numPr>
      </w:pPr>
      <w:r>
        <w:t xml:space="preserve">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 </w:t>
      </w:r>
    </w:p>
    <w:p w:rsidR="00EC4592" w:rsidRDefault="005B26B6">
      <w:pPr>
        <w:ind w:left="838" w:right="0" w:hanging="10"/>
      </w:pPr>
      <w:r>
        <w:rPr>
          <w:b/>
        </w:rPr>
        <w:t>Выпускник научится:</w:t>
      </w:r>
      <w:r>
        <w:t xml:space="preserve"> </w:t>
      </w:r>
    </w:p>
    <w:p w:rsidR="00EC4592" w:rsidRDefault="005B26B6">
      <w:pPr>
        <w:numPr>
          <w:ilvl w:val="0"/>
          <w:numId w:val="47"/>
        </w:numPr>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EC4592" w:rsidRDefault="005B26B6">
      <w:pPr>
        <w:numPr>
          <w:ilvl w:val="0"/>
          <w:numId w:val="47"/>
        </w:numPr>
      </w:pPr>
      <w: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w:t>
      </w:r>
    </w:p>
    <w:p w:rsidR="00EC4592" w:rsidRDefault="005B26B6">
      <w:pPr>
        <w:ind w:left="120" w:firstLine="0"/>
      </w:pPr>
      <w:r>
        <w:t xml:space="preserve">географическую информацию, представленную в одном или нескольких источниках; </w:t>
      </w:r>
    </w:p>
    <w:p w:rsidR="00EC4592" w:rsidRDefault="005B26B6">
      <w:pPr>
        <w:numPr>
          <w:ilvl w:val="0"/>
          <w:numId w:val="47"/>
        </w:numPr>
      </w:pP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 </w:t>
      </w:r>
    </w:p>
    <w:p w:rsidR="00EC4592" w:rsidRDefault="005B26B6">
      <w:pPr>
        <w:numPr>
          <w:ilvl w:val="0"/>
          <w:numId w:val="47"/>
        </w:numPr>
      </w:pPr>
      <w: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w:t>
      </w:r>
    </w:p>
    <w:p w:rsidR="00EC4592" w:rsidRDefault="005B26B6">
      <w:pPr>
        <w:numPr>
          <w:ilvl w:val="0"/>
          <w:numId w:val="47"/>
        </w:numPr>
      </w:pPr>
      <w:r>
        <w:t xml:space="preserve">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EC4592" w:rsidRDefault="005B26B6">
      <w:pPr>
        <w:numPr>
          <w:ilvl w:val="0"/>
          <w:numId w:val="47"/>
        </w:numPr>
      </w:pPr>
      <w:r>
        <w:t xml:space="preserve">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EC4592" w:rsidRDefault="005B26B6">
      <w:pPr>
        <w:numPr>
          <w:ilvl w:val="0"/>
          <w:numId w:val="47"/>
        </w:numPr>
      </w:pPr>
      <w:r>
        <w:t xml:space="preserve">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EC4592" w:rsidRDefault="005B26B6">
      <w:pPr>
        <w:numPr>
          <w:ilvl w:val="0"/>
          <w:numId w:val="47"/>
        </w:numPr>
      </w:pPr>
      <w: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EC4592" w:rsidRDefault="005B26B6">
      <w:pPr>
        <w:numPr>
          <w:ilvl w:val="0"/>
          <w:numId w:val="47"/>
        </w:numPr>
      </w:pPr>
      <w:r>
        <w:lastRenderedPageBreak/>
        <w:t xml:space="preserve">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 </w:t>
      </w:r>
    </w:p>
    <w:p w:rsidR="00EC4592" w:rsidRDefault="005B26B6">
      <w:pPr>
        <w:numPr>
          <w:ilvl w:val="0"/>
          <w:numId w:val="47"/>
        </w:numPr>
      </w:pPr>
      <w:r>
        <w:t xml:space="preserve">использовать знания о населении и взаимосвязях между изученными демографическими процессами и явлениями для решения различных учебных и практико- ориентированных задач; </w:t>
      </w:r>
    </w:p>
    <w:p w:rsidR="00EC4592" w:rsidRDefault="005B26B6">
      <w:pPr>
        <w:ind w:left="1114" w:firstLine="0"/>
      </w:pPr>
      <w:r>
        <w:t xml:space="preserve">описывать по карте положение и взаиморасположение географических объектов; </w:t>
      </w:r>
    </w:p>
    <w:p w:rsidR="00EC4592" w:rsidRDefault="005B26B6">
      <w:pPr>
        <w:numPr>
          <w:ilvl w:val="0"/>
          <w:numId w:val="47"/>
        </w:numPr>
      </w:pPr>
      <w:r>
        <w:t xml:space="preserve">различать географические процессы и явления, определяющие особенности природы и населения материков и океанов, отдельных регионов и стран; </w:t>
      </w:r>
    </w:p>
    <w:p w:rsidR="00EC4592" w:rsidRDefault="005B26B6">
      <w:pPr>
        <w:numPr>
          <w:ilvl w:val="0"/>
          <w:numId w:val="47"/>
        </w:numPr>
      </w:pPr>
      <w:r>
        <w:t xml:space="preserve">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EC4592" w:rsidRDefault="005B26B6">
      <w:pPr>
        <w:numPr>
          <w:ilvl w:val="0"/>
          <w:numId w:val="47"/>
        </w:numPr>
      </w:pPr>
      <w:r>
        <w:t xml:space="preserve">объяснять особенности компонентов природы отдельных территорий; </w:t>
      </w:r>
    </w:p>
    <w:p w:rsidR="00EC4592" w:rsidRDefault="005B26B6">
      <w:pPr>
        <w:numPr>
          <w:ilvl w:val="0"/>
          <w:numId w:val="47"/>
        </w:numPr>
      </w:pPr>
      <w:r>
        <w:t xml:space="preserve">приводить примеры взаимодействия природы и общества в пределах отдельных территорий; </w:t>
      </w:r>
    </w:p>
    <w:p w:rsidR="00EC4592" w:rsidRDefault="005B26B6">
      <w:pPr>
        <w:numPr>
          <w:ilvl w:val="0"/>
          <w:numId w:val="47"/>
        </w:numPr>
      </w:pPr>
      <w:r>
        <w:t xml:space="preserve">различать </w:t>
      </w:r>
      <w:r>
        <w:tab/>
        <w:t xml:space="preserve">принципы </w:t>
      </w:r>
      <w:r>
        <w:tab/>
        <w:t xml:space="preserve">выделения </w:t>
      </w:r>
      <w:r>
        <w:tab/>
        <w:t xml:space="preserve">и </w:t>
      </w:r>
      <w:r>
        <w:tab/>
        <w:t xml:space="preserve">устанавливать </w:t>
      </w:r>
      <w:r>
        <w:tab/>
        <w:t xml:space="preserve">соотношения </w:t>
      </w:r>
      <w:r>
        <w:tab/>
        <w:t xml:space="preserve">между </w:t>
      </w:r>
    </w:p>
    <w:p w:rsidR="00EC4592" w:rsidRDefault="005B26B6">
      <w:pPr>
        <w:ind w:left="120" w:firstLine="0"/>
      </w:pPr>
      <w:r>
        <w:t xml:space="preserve">государственной территорией и исключительной экономической зоной России; </w:t>
      </w:r>
    </w:p>
    <w:p w:rsidR="00EC4592" w:rsidRDefault="005B26B6">
      <w:pPr>
        <w:numPr>
          <w:ilvl w:val="0"/>
          <w:numId w:val="47"/>
        </w:numPr>
      </w:pPr>
      <w:r>
        <w:t xml:space="preserve">оценивать воздействие географического положения России и ее отдельных частей на особенности природы, жизнь и хозяйственную деятельность населения; </w:t>
      </w:r>
    </w:p>
    <w:p w:rsidR="00EC4592" w:rsidRDefault="005B26B6">
      <w:pPr>
        <w:numPr>
          <w:ilvl w:val="0"/>
          <w:numId w:val="47"/>
        </w:numPr>
      </w:pPr>
      <w: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 </w:t>
      </w:r>
    </w:p>
    <w:p w:rsidR="00EC4592" w:rsidRDefault="005B26B6">
      <w:pPr>
        <w:numPr>
          <w:ilvl w:val="0"/>
          <w:numId w:val="47"/>
        </w:numPr>
      </w:pPr>
      <w:r>
        <w:t xml:space="preserve">различать географические процессы и явления, определяющие особенности природы России и ее отдельных регионов; </w:t>
      </w:r>
    </w:p>
    <w:p w:rsidR="00EC4592" w:rsidRDefault="005B26B6">
      <w:pPr>
        <w:numPr>
          <w:ilvl w:val="0"/>
          <w:numId w:val="47"/>
        </w:numPr>
      </w:pPr>
      <w:r>
        <w:t xml:space="preserve">оценивать особенности взаимодействия природы и общества в пределах отдельных территорий России; </w:t>
      </w:r>
    </w:p>
    <w:p w:rsidR="00EC4592" w:rsidRDefault="005B26B6">
      <w:pPr>
        <w:numPr>
          <w:ilvl w:val="0"/>
          <w:numId w:val="47"/>
        </w:numPr>
      </w:pPr>
      <w:r>
        <w:t xml:space="preserve">объяснять особенности компонентов природы отдельных частей страны; </w:t>
      </w:r>
    </w:p>
    <w:p w:rsidR="00EC4592" w:rsidRDefault="005B26B6">
      <w:pPr>
        <w:numPr>
          <w:ilvl w:val="0"/>
          <w:numId w:val="47"/>
        </w:numPr>
      </w:pPr>
      <w:r>
        <w:t xml:space="preserve">оценивать природные условия и обеспеченность природными ресурсами отдельных территорий России; </w:t>
      </w:r>
    </w:p>
    <w:p w:rsidR="00EC4592" w:rsidRDefault="005B26B6">
      <w:pPr>
        <w:numPr>
          <w:ilvl w:val="0"/>
          <w:numId w:val="47"/>
        </w:numPr>
      </w:pPr>
      <w: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w:t>
      </w:r>
    </w:p>
    <w:p w:rsidR="00EC4592" w:rsidRDefault="005B26B6">
      <w:pPr>
        <w:numPr>
          <w:ilvl w:val="0"/>
          <w:numId w:val="47"/>
        </w:numPr>
      </w:pPr>
      <w: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w:t>
      </w:r>
    </w:p>
    <w:p w:rsidR="00EC4592" w:rsidRDefault="005B26B6">
      <w:pPr>
        <w:numPr>
          <w:ilvl w:val="0"/>
          <w:numId w:val="47"/>
        </w:numPr>
      </w:pPr>
      <w: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 </w:t>
      </w:r>
    </w:p>
    <w:p w:rsidR="00EC4592" w:rsidRDefault="005B26B6">
      <w:pPr>
        <w:numPr>
          <w:ilvl w:val="0"/>
          <w:numId w:val="47"/>
        </w:numPr>
      </w:pPr>
      <w:r>
        <w:t xml:space="preserve">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EC4592" w:rsidRDefault="005B26B6">
      <w:pPr>
        <w:numPr>
          <w:ilvl w:val="0"/>
          <w:numId w:val="47"/>
        </w:numPr>
      </w:pPr>
      <w:r>
        <w:t xml:space="preserve">различать </w:t>
      </w:r>
      <w:r>
        <w:tab/>
        <w:t xml:space="preserve">(распознавать) </w:t>
      </w:r>
      <w:r>
        <w:tab/>
        <w:t xml:space="preserve">показатели, </w:t>
      </w:r>
      <w:r>
        <w:tab/>
        <w:t xml:space="preserve">характеризующие </w:t>
      </w:r>
      <w:r>
        <w:tab/>
        <w:t xml:space="preserve">отраслевую; </w:t>
      </w:r>
    </w:p>
    <w:p w:rsidR="00EC4592" w:rsidRDefault="005B26B6">
      <w:pPr>
        <w:ind w:left="120" w:firstLine="0"/>
      </w:pPr>
      <w:r>
        <w:t xml:space="preserve">функциональную и территориальную структуру хозяйства России; </w:t>
      </w:r>
    </w:p>
    <w:p w:rsidR="00EC4592" w:rsidRDefault="005B26B6">
      <w:pPr>
        <w:numPr>
          <w:ilvl w:val="0"/>
          <w:numId w:val="47"/>
        </w:numPr>
      </w:pPr>
      <w:r>
        <w:lastRenderedPageBreak/>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EC4592" w:rsidRDefault="005B26B6">
      <w:pPr>
        <w:numPr>
          <w:ilvl w:val="0"/>
          <w:numId w:val="47"/>
        </w:numPr>
      </w:pPr>
      <w:r>
        <w:t xml:space="preserve">объяснять и сравнивать особенности природы, населения и хозяйства отдельных регионов России; </w:t>
      </w:r>
    </w:p>
    <w:p w:rsidR="00EC4592" w:rsidRDefault="005B26B6">
      <w:pPr>
        <w:numPr>
          <w:ilvl w:val="0"/>
          <w:numId w:val="47"/>
        </w:numPr>
      </w:pPr>
      <w:r>
        <w:t xml:space="preserve">сравнивать особенности природы, населения и хозяйства отдельных регионов России; </w:t>
      </w:r>
    </w:p>
    <w:p w:rsidR="00EC4592" w:rsidRDefault="005B26B6">
      <w:pPr>
        <w:numPr>
          <w:ilvl w:val="0"/>
          <w:numId w:val="47"/>
        </w:numPr>
      </w:pPr>
      <w: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EC4592" w:rsidRDefault="005B26B6">
      <w:pPr>
        <w:numPr>
          <w:ilvl w:val="0"/>
          <w:numId w:val="47"/>
        </w:numPr>
      </w:pPr>
      <w:r>
        <w:t xml:space="preserve">уметь ориентироваться при помощи компаса, определять стороны горизонта, использовать компас для определения азимута; </w:t>
      </w:r>
    </w:p>
    <w:p w:rsidR="00EC4592" w:rsidRDefault="005B26B6">
      <w:pPr>
        <w:numPr>
          <w:ilvl w:val="0"/>
          <w:numId w:val="47"/>
        </w:numPr>
      </w:pPr>
      <w:r>
        <w:t xml:space="preserve">описывать погоду своей местности; </w:t>
      </w:r>
    </w:p>
    <w:p w:rsidR="00EC4592" w:rsidRDefault="005B26B6">
      <w:pPr>
        <w:numPr>
          <w:ilvl w:val="0"/>
          <w:numId w:val="47"/>
        </w:numPr>
      </w:pPr>
      <w:r>
        <w:t xml:space="preserve">объяснять расовые отличия разных народов мира; </w:t>
      </w:r>
    </w:p>
    <w:p w:rsidR="00EC4592" w:rsidRDefault="005B26B6">
      <w:pPr>
        <w:ind w:left="1114" w:firstLine="0"/>
      </w:pPr>
      <w:r>
        <w:t xml:space="preserve">давать характеристику рельефа своей местности; </w:t>
      </w:r>
    </w:p>
    <w:p w:rsidR="00EC4592" w:rsidRDefault="005B26B6">
      <w:pPr>
        <w:numPr>
          <w:ilvl w:val="0"/>
          <w:numId w:val="47"/>
        </w:numPr>
      </w:pPr>
      <w:r>
        <w:t xml:space="preserve">уметь выделять в записках путешественников географические особенности территории </w:t>
      </w:r>
    </w:p>
    <w:p w:rsidR="00EC4592" w:rsidRDefault="005B26B6">
      <w:pPr>
        <w:numPr>
          <w:ilvl w:val="0"/>
          <w:numId w:val="47"/>
        </w:numPr>
      </w:pPr>
      <w:proofErr w:type="gramStart"/>
      <w:r>
        <w:t>приводить</w:t>
      </w:r>
      <w:proofErr w:type="gramEnd"/>
      <w:r>
        <w:t xml:space="preserve"> примеры современных видов связи, применять современные виды связи для решения учебных и практических задач по географии; </w:t>
      </w:r>
      <w:r>
        <w:rPr>
          <w:rFonts w:ascii="Segoe UI Symbol" w:eastAsia="Segoe UI Symbol" w:hAnsi="Segoe UI Symbol" w:cs="Segoe UI Symbol"/>
        </w:rPr>
        <w:t></w:t>
      </w:r>
      <w:r>
        <w:t xml:space="preserve"> оценивать место и роль России в мировом хозяйстве.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47"/>
        </w:numPr>
        <w:spacing w:after="46"/>
      </w:pPr>
      <w:r>
        <w:rPr>
          <w:i/>
        </w:rPr>
        <w:t>создавать простейшие географические карты различного содержания;</w:t>
      </w:r>
      <w:r>
        <w:t xml:space="preserve"> </w:t>
      </w:r>
    </w:p>
    <w:p w:rsidR="00EC4592" w:rsidRDefault="005B26B6">
      <w:pPr>
        <w:numPr>
          <w:ilvl w:val="0"/>
          <w:numId w:val="47"/>
        </w:numPr>
        <w:spacing w:after="46"/>
      </w:pPr>
      <w:r>
        <w:rPr>
          <w:i/>
        </w:rPr>
        <w:t>моделировать географические объекты и явления;</w:t>
      </w:r>
      <w:r>
        <w:t xml:space="preserve"> </w:t>
      </w:r>
    </w:p>
    <w:p w:rsidR="00EC4592" w:rsidRDefault="005B26B6">
      <w:pPr>
        <w:numPr>
          <w:ilvl w:val="0"/>
          <w:numId w:val="47"/>
        </w:numPr>
        <w:spacing w:after="46"/>
      </w:pPr>
      <w:r>
        <w:rPr>
          <w:i/>
        </w:rPr>
        <w:t>работать с записками, отчетами, дневниками путешественников как источниками географической информации;</w:t>
      </w:r>
      <w:r>
        <w:t xml:space="preserve"> </w:t>
      </w:r>
    </w:p>
    <w:p w:rsidR="00EC4592" w:rsidRDefault="005B26B6">
      <w:pPr>
        <w:numPr>
          <w:ilvl w:val="0"/>
          <w:numId w:val="47"/>
        </w:numPr>
        <w:spacing w:after="46"/>
      </w:pPr>
      <w:r>
        <w:rPr>
          <w:i/>
        </w:rPr>
        <w:t>подготавливать сообщения (презентации) о выдающихся путешественниках, о современных исследованиях Земли;</w:t>
      </w:r>
      <w:r>
        <w:t xml:space="preserve"> </w:t>
      </w:r>
    </w:p>
    <w:p w:rsidR="00EC4592" w:rsidRDefault="005B26B6">
      <w:pPr>
        <w:numPr>
          <w:ilvl w:val="0"/>
          <w:numId w:val="47"/>
        </w:numPr>
        <w:spacing w:after="46"/>
      </w:pPr>
      <w:r>
        <w:rPr>
          <w:i/>
        </w:rPr>
        <w:t>ориентироваться на местности: в мегаполисе и в природе;</w:t>
      </w:r>
      <w:r>
        <w:t xml:space="preserve"> </w:t>
      </w:r>
    </w:p>
    <w:p w:rsidR="00EC4592" w:rsidRDefault="005B26B6">
      <w:pPr>
        <w:numPr>
          <w:ilvl w:val="0"/>
          <w:numId w:val="47"/>
        </w:numPr>
        <w:spacing w:after="46"/>
      </w:pPr>
      <w:r>
        <w:rPr>
          <w:i/>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r>
        <w:t xml:space="preserve"> </w:t>
      </w:r>
    </w:p>
    <w:p w:rsidR="00EC4592" w:rsidRDefault="005B26B6">
      <w:pPr>
        <w:numPr>
          <w:ilvl w:val="0"/>
          <w:numId w:val="47"/>
        </w:numPr>
        <w:spacing w:after="46"/>
      </w:pPr>
      <w:r>
        <w:rPr>
          <w:i/>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r>
        <w:t xml:space="preserve"> </w:t>
      </w:r>
    </w:p>
    <w:p w:rsidR="00EC4592" w:rsidRDefault="005B26B6">
      <w:pPr>
        <w:numPr>
          <w:ilvl w:val="0"/>
          <w:numId w:val="47"/>
        </w:numPr>
        <w:spacing w:after="46"/>
      </w:pPr>
      <w:r>
        <w:rPr>
          <w:i/>
        </w:rPr>
        <w:t>воспринимать и критически оценивать информацию географического содержания в научно-популярной литературе и средствах массовой информации;</w:t>
      </w:r>
      <w:r>
        <w:t xml:space="preserve"> </w:t>
      </w:r>
    </w:p>
    <w:p w:rsidR="00EC4592" w:rsidRDefault="005B26B6">
      <w:pPr>
        <w:numPr>
          <w:ilvl w:val="0"/>
          <w:numId w:val="47"/>
        </w:numPr>
        <w:spacing w:after="46"/>
      </w:pPr>
      <w:r>
        <w:rPr>
          <w:i/>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r>
        <w:t xml:space="preserve"> </w:t>
      </w:r>
    </w:p>
    <w:p w:rsidR="00EC4592" w:rsidRDefault="005B26B6">
      <w:pPr>
        <w:numPr>
          <w:ilvl w:val="0"/>
          <w:numId w:val="47"/>
        </w:numPr>
        <w:spacing w:after="46"/>
      </w:pPr>
      <w:r>
        <w:rPr>
          <w:i/>
        </w:rPr>
        <w:t>сопоставлять существующие в науке точки зрения о причинах происходящих глобальных изменений климата;</w:t>
      </w:r>
      <w:r>
        <w:t xml:space="preserve"> </w:t>
      </w:r>
    </w:p>
    <w:p w:rsidR="00EC4592" w:rsidRDefault="005B26B6">
      <w:pPr>
        <w:numPr>
          <w:ilvl w:val="0"/>
          <w:numId w:val="47"/>
        </w:numPr>
        <w:spacing w:after="46"/>
      </w:pPr>
      <w:r>
        <w:rPr>
          <w:i/>
        </w:rPr>
        <w:t>оценивать положительные и негативные последствия глобальных изменений климата для отдельных регионов и стран;</w:t>
      </w:r>
      <w:r>
        <w:t xml:space="preserve"> </w:t>
      </w:r>
    </w:p>
    <w:p w:rsidR="00EC4592" w:rsidRDefault="005B26B6">
      <w:pPr>
        <w:numPr>
          <w:ilvl w:val="0"/>
          <w:numId w:val="47"/>
        </w:numPr>
        <w:spacing w:after="46"/>
      </w:pPr>
      <w:r>
        <w:rPr>
          <w:i/>
        </w:rPr>
        <w:t>объяснять закономерности размещения населения и хозяйства отдельных территорий в связи с природными и социально-экономическими факторами;</w:t>
      </w:r>
      <w:r>
        <w:t xml:space="preserve"> </w:t>
      </w:r>
    </w:p>
    <w:p w:rsidR="00EC4592" w:rsidRDefault="005B26B6">
      <w:pPr>
        <w:numPr>
          <w:ilvl w:val="0"/>
          <w:numId w:val="47"/>
        </w:numPr>
        <w:spacing w:after="46"/>
      </w:pPr>
      <w:r>
        <w:rPr>
          <w:i/>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r>
        <w:t xml:space="preserve"> </w:t>
      </w:r>
    </w:p>
    <w:p w:rsidR="00EC4592" w:rsidRDefault="005B26B6">
      <w:pPr>
        <w:numPr>
          <w:ilvl w:val="0"/>
          <w:numId w:val="47"/>
        </w:numPr>
        <w:spacing w:after="46"/>
      </w:pPr>
      <w:r>
        <w:rPr>
          <w:i/>
        </w:rPr>
        <w:lastRenderedPageBreak/>
        <w:t>давать оценку и приводить примеры изменения значения границ во времени, оценивать границы с точки зрения их доступности;</w:t>
      </w:r>
      <w:r>
        <w:t xml:space="preserve"> </w:t>
      </w:r>
    </w:p>
    <w:p w:rsidR="00EC4592" w:rsidRDefault="005B26B6">
      <w:pPr>
        <w:numPr>
          <w:ilvl w:val="0"/>
          <w:numId w:val="47"/>
        </w:numPr>
        <w:spacing w:after="46"/>
      </w:pPr>
      <w:r>
        <w:rPr>
          <w:i/>
        </w:rPr>
        <w:t>делать прогнозы трансформации географических систем и комплексов в результате изменения их компонентов;</w:t>
      </w:r>
      <w:r>
        <w:t xml:space="preserve"> </w:t>
      </w:r>
    </w:p>
    <w:p w:rsidR="00EC4592" w:rsidRDefault="005B26B6">
      <w:pPr>
        <w:numPr>
          <w:ilvl w:val="0"/>
          <w:numId w:val="47"/>
        </w:numPr>
        <w:spacing w:after="46"/>
      </w:pPr>
      <w:r>
        <w:rPr>
          <w:i/>
        </w:rPr>
        <w:t>наносить на контурные карты основные формы рельефа;</w:t>
      </w:r>
      <w:r>
        <w:t xml:space="preserve"> </w:t>
      </w:r>
    </w:p>
    <w:p w:rsidR="00EC4592" w:rsidRDefault="005B26B6">
      <w:pPr>
        <w:numPr>
          <w:ilvl w:val="0"/>
          <w:numId w:val="47"/>
        </w:numPr>
        <w:spacing w:after="46"/>
      </w:pPr>
      <w:r>
        <w:rPr>
          <w:i/>
        </w:rPr>
        <w:t>давать характеристику климата своей области (края, республики);</w:t>
      </w:r>
      <w:r>
        <w:t xml:space="preserve"> </w:t>
      </w:r>
    </w:p>
    <w:p w:rsidR="00EC4592" w:rsidRDefault="005B26B6">
      <w:pPr>
        <w:numPr>
          <w:ilvl w:val="0"/>
          <w:numId w:val="47"/>
        </w:numPr>
        <w:spacing w:after="46"/>
      </w:pPr>
      <w:r>
        <w:rPr>
          <w:i/>
        </w:rPr>
        <w:t>показывать на карте артезианские бассейны и области распространения многолетней мерзлоты;</w:t>
      </w:r>
      <w:r>
        <w:t xml:space="preserve"> </w:t>
      </w:r>
    </w:p>
    <w:p w:rsidR="00EC4592" w:rsidRDefault="005B26B6">
      <w:pPr>
        <w:numPr>
          <w:ilvl w:val="0"/>
          <w:numId w:val="47"/>
        </w:numPr>
        <w:spacing w:after="46"/>
      </w:pPr>
      <w:r>
        <w:rPr>
          <w:i/>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r>
        <w:t xml:space="preserve"> </w:t>
      </w:r>
    </w:p>
    <w:p w:rsidR="00EC4592" w:rsidRDefault="005B26B6">
      <w:pPr>
        <w:numPr>
          <w:ilvl w:val="0"/>
          <w:numId w:val="47"/>
        </w:numPr>
        <w:spacing w:after="46"/>
      </w:pPr>
      <w:r>
        <w:rPr>
          <w:i/>
        </w:rPr>
        <w:t>оценивать ситуацию на рынке труда и ее динамику;</w:t>
      </w:r>
      <w:r>
        <w:t xml:space="preserve"> </w:t>
      </w:r>
    </w:p>
    <w:p w:rsidR="00EC4592" w:rsidRDefault="005B26B6">
      <w:pPr>
        <w:numPr>
          <w:ilvl w:val="0"/>
          <w:numId w:val="47"/>
        </w:numPr>
        <w:spacing w:after="46"/>
      </w:pPr>
      <w:r>
        <w:rPr>
          <w:i/>
        </w:rPr>
        <w:t>объяснять различия в обеспеченности трудовыми ресурсами отдельных регионов России</w:t>
      </w:r>
      <w:r>
        <w:t xml:space="preserve"> </w:t>
      </w:r>
    </w:p>
    <w:p w:rsidR="00EC4592" w:rsidRDefault="005B26B6">
      <w:pPr>
        <w:numPr>
          <w:ilvl w:val="0"/>
          <w:numId w:val="47"/>
        </w:numPr>
        <w:spacing w:after="46"/>
      </w:pPr>
      <w:r>
        <w:rPr>
          <w:i/>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r>
        <w:t xml:space="preserve"> </w:t>
      </w:r>
    </w:p>
    <w:p w:rsidR="00EC4592" w:rsidRDefault="005B26B6">
      <w:pPr>
        <w:numPr>
          <w:ilvl w:val="0"/>
          <w:numId w:val="47"/>
        </w:numPr>
        <w:spacing w:after="46"/>
      </w:pPr>
      <w:r>
        <w:rPr>
          <w:i/>
        </w:rPr>
        <w:t>обосновывать возможные пути решения проблем развития хозяйства России;</w:t>
      </w:r>
      <w:r>
        <w:t xml:space="preserve"> </w:t>
      </w:r>
    </w:p>
    <w:p w:rsidR="00EC4592" w:rsidRDefault="005B26B6">
      <w:pPr>
        <w:numPr>
          <w:ilvl w:val="0"/>
          <w:numId w:val="47"/>
        </w:numPr>
        <w:spacing w:after="46"/>
      </w:pPr>
      <w:r>
        <w:rPr>
          <w:i/>
        </w:rPr>
        <w:t>выбирать критерии для сравнения, сопоставления, места страны в мировой экономике;</w:t>
      </w:r>
      <w:r>
        <w:t xml:space="preserve"> </w:t>
      </w:r>
    </w:p>
    <w:p w:rsidR="00EC4592" w:rsidRDefault="005B26B6">
      <w:pPr>
        <w:numPr>
          <w:ilvl w:val="0"/>
          <w:numId w:val="47"/>
        </w:numPr>
        <w:spacing w:after="46"/>
      </w:pPr>
      <w:r>
        <w:rPr>
          <w:i/>
        </w:rPr>
        <w:t>объяснять возможности России в решении современных глобальных проблем человечества;</w:t>
      </w:r>
      <w:r>
        <w:t xml:space="preserve"> </w:t>
      </w:r>
    </w:p>
    <w:p w:rsidR="00EC4592" w:rsidRDefault="005B26B6">
      <w:pPr>
        <w:spacing w:after="42"/>
        <w:ind w:left="10" w:right="145" w:hanging="10"/>
        <w:jc w:val="right"/>
      </w:pPr>
      <w:r>
        <w:rPr>
          <w:i/>
        </w:rPr>
        <w:t>оценивать социально-экономическое положение и перспективы развития России.</w:t>
      </w:r>
      <w:r>
        <w:t xml:space="preserve"> </w:t>
      </w:r>
    </w:p>
    <w:p w:rsidR="00EC4592" w:rsidRDefault="005B26B6">
      <w:pPr>
        <w:spacing w:after="21"/>
        <w:ind w:left="0" w:right="0" w:firstLine="0"/>
        <w:jc w:val="left"/>
      </w:pPr>
      <w:r>
        <w:rPr>
          <w:rFonts w:ascii="Times New Roman" w:eastAsia="Times New Roman" w:hAnsi="Times New Roman" w:cs="Times New Roman"/>
          <w:sz w:val="26"/>
        </w:rPr>
        <w:t xml:space="preserve"> </w:t>
      </w:r>
    </w:p>
    <w:p w:rsidR="00EC4592" w:rsidRDefault="004F3852">
      <w:pPr>
        <w:spacing w:after="91" w:line="236" w:lineRule="auto"/>
        <w:ind w:left="835" w:right="-15" w:hanging="10"/>
        <w:jc w:val="left"/>
      </w:pPr>
      <w:r>
        <w:rPr>
          <w:i/>
          <w:sz w:val="28"/>
        </w:rPr>
        <w:t>1.2.5.10</w:t>
      </w:r>
      <w:r w:rsidR="005B26B6">
        <w:rPr>
          <w:i/>
          <w:sz w:val="28"/>
        </w:rPr>
        <w:t xml:space="preserve">. </w:t>
      </w:r>
      <w:r w:rsidR="005B26B6">
        <w:rPr>
          <w:i/>
          <w:sz w:val="28"/>
        </w:rPr>
        <w:tab/>
        <w:t>Математика</w:t>
      </w:r>
      <w:r w:rsidR="005B26B6">
        <w:rPr>
          <w:sz w:val="28"/>
        </w:rPr>
        <w:t xml:space="preserve"> </w:t>
      </w:r>
    </w:p>
    <w:p w:rsidR="00EC4592" w:rsidRDefault="005B26B6">
      <w:pPr>
        <w:numPr>
          <w:ilvl w:val="0"/>
          <w:numId w:val="51"/>
        </w:numPr>
      </w:pPr>
      <w:r>
        <w:t xml:space="preserve">формирование представлений о математике как о методе познания действительности, позволяющем описывать и изучать реальные процессы и явления: </w:t>
      </w:r>
    </w:p>
    <w:p w:rsidR="00EC4592" w:rsidRDefault="005B26B6">
      <w:pPr>
        <w:ind w:left="828" w:firstLine="0"/>
      </w:pPr>
      <w:r>
        <w:t xml:space="preserve">осознание роли математики в развитии России и мира; </w:t>
      </w:r>
    </w:p>
    <w:p w:rsidR="00EC4592" w:rsidRDefault="005B26B6">
      <w:pPr>
        <w:ind w:left="828" w:firstLine="0"/>
      </w:pPr>
      <w:r>
        <w:t xml:space="preserve">возможность привести примеры из отечественной и всемирной истории математических </w:t>
      </w:r>
    </w:p>
    <w:p w:rsidR="00EC4592" w:rsidRDefault="005B26B6">
      <w:pPr>
        <w:ind w:left="120" w:firstLine="0"/>
      </w:pPr>
      <w:r>
        <w:t xml:space="preserve">открытий и их авторов; </w:t>
      </w:r>
    </w:p>
    <w:p w:rsidR="00EC4592" w:rsidRDefault="005B26B6">
      <w:pPr>
        <w:numPr>
          <w:ilvl w:val="0"/>
          <w:numId w:val="51"/>
        </w:numPr>
      </w:pPr>
      <w:r>
        <w:t xml:space="preserve">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 </w:t>
      </w:r>
    </w:p>
    <w:p w:rsidR="00EC4592" w:rsidRDefault="005B26B6">
      <w:pPr>
        <w:ind w:left="120"/>
      </w:pPr>
      <w:r>
        <w:t xml:space="preserve">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 решение сюжетных задач разных типов на все арифметические действия; </w:t>
      </w:r>
    </w:p>
    <w:p w:rsidR="00EC4592" w:rsidRDefault="005B26B6">
      <w:pPr>
        <w:ind w:left="828" w:firstLine="0"/>
      </w:pPr>
      <w:r>
        <w:t xml:space="preserve">применение способа поиска решения задачи, в котором рассуждение строится от </w:t>
      </w:r>
    </w:p>
    <w:p w:rsidR="00EC4592" w:rsidRDefault="005B26B6">
      <w:pPr>
        <w:ind w:left="828" w:hanging="708"/>
      </w:pPr>
      <w:r>
        <w:t xml:space="preserve">условия к требованию или от требования к условию; составление плана решения задачи, выделение этапов ее решения, интерпретация </w:t>
      </w:r>
    </w:p>
    <w:p w:rsidR="00EC4592" w:rsidRDefault="005B26B6">
      <w:pPr>
        <w:ind w:left="120" w:firstLine="0"/>
      </w:pPr>
      <w:r>
        <w:t xml:space="preserve">вычислительных результатов в задаче, исследование полученного решения задачи; 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 решение логических задач; </w:t>
      </w:r>
    </w:p>
    <w:p w:rsidR="00EC4592" w:rsidRDefault="005B26B6">
      <w:pPr>
        <w:numPr>
          <w:ilvl w:val="0"/>
          <w:numId w:val="52"/>
        </w:numPr>
      </w:pPr>
      <w:r>
        <w:t xml:space="preserve">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 </w:t>
      </w:r>
    </w:p>
    <w:p w:rsidR="00EC4592" w:rsidRDefault="005B26B6">
      <w:pPr>
        <w:ind w:left="828" w:firstLine="0"/>
      </w:pPr>
      <w:r>
        <w:lastRenderedPageBreak/>
        <w:t xml:space="preserve">оперирование понятиями: натуральное число, целое число, обыкновенная дробь, </w:t>
      </w:r>
    </w:p>
    <w:p w:rsidR="00EC4592" w:rsidRDefault="005B26B6">
      <w:pPr>
        <w:ind w:left="828" w:hanging="708"/>
      </w:pPr>
      <w:r>
        <w:t xml:space="preserve">десятичная дробь, смешанное число, рациональное число, иррациональное число; использование свойства чисел и законов арифметических операций с числами при </w:t>
      </w:r>
    </w:p>
    <w:p w:rsidR="00EC4592" w:rsidRDefault="005B26B6">
      <w:pPr>
        <w:ind w:left="828" w:hanging="708"/>
      </w:pPr>
      <w:r>
        <w:t xml:space="preserve">выполнении вычислений; использование признаков делимости на 2, 5, 3, 9, 10 при выполнении вычислений и </w:t>
      </w:r>
    </w:p>
    <w:p w:rsidR="00EC4592" w:rsidRDefault="005B26B6">
      <w:pPr>
        <w:spacing w:after="45" w:line="238" w:lineRule="auto"/>
        <w:ind w:left="828" w:right="1506" w:hanging="708"/>
        <w:jc w:val="left"/>
      </w:pPr>
      <w:r>
        <w:t xml:space="preserve">решении задач; выполнение округления чисел в соответствии с правилами; сравнение чисел; оценивание значения квадратного корня из положительного целого числа; </w:t>
      </w:r>
    </w:p>
    <w:p w:rsidR="00EC4592" w:rsidRDefault="005B26B6">
      <w:pPr>
        <w:numPr>
          <w:ilvl w:val="0"/>
          <w:numId w:val="52"/>
        </w:numPr>
      </w:pPr>
      <w:r>
        <w:t xml:space="preserve">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 </w:t>
      </w:r>
    </w:p>
    <w:p w:rsidR="00EC4592" w:rsidRDefault="005B26B6">
      <w:pPr>
        <w:ind w:left="120"/>
      </w:pPr>
      <w:r>
        <w:t xml:space="preserve">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 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 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 </w:t>
      </w:r>
    </w:p>
    <w:p w:rsidR="00EC4592" w:rsidRDefault="005B26B6">
      <w:pPr>
        <w:numPr>
          <w:ilvl w:val="0"/>
          <w:numId w:val="52"/>
        </w:numPr>
      </w:pPr>
      <w:r>
        <w:t xml:space="preserve">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 </w:t>
      </w:r>
    </w:p>
    <w:p w:rsidR="00EC4592" w:rsidRDefault="005B26B6">
      <w:pPr>
        <w:ind w:left="828" w:firstLine="0"/>
      </w:pPr>
      <w:r>
        <w:t xml:space="preserve">определение положения точки по ее координатам, координаты точки по ее положению </w:t>
      </w:r>
    </w:p>
    <w:p w:rsidR="00EC4592" w:rsidRDefault="005B26B6">
      <w:pPr>
        <w:ind w:left="120" w:firstLine="0"/>
      </w:pPr>
      <w:r>
        <w:t xml:space="preserve">на плоскости; </w:t>
      </w:r>
    </w:p>
    <w:p w:rsidR="00EC4592" w:rsidRDefault="00EC4592">
      <w:pPr>
        <w:sectPr w:rsidR="00EC4592">
          <w:headerReference w:type="even" r:id="rId46"/>
          <w:headerReference w:type="default" r:id="rId47"/>
          <w:footerReference w:type="even" r:id="rId48"/>
          <w:footerReference w:type="default" r:id="rId49"/>
          <w:headerReference w:type="first" r:id="rId50"/>
          <w:footerReference w:type="first" r:id="rId51"/>
          <w:pgSz w:w="11899" w:h="16841"/>
          <w:pgMar w:top="722" w:right="546" w:bottom="520" w:left="619" w:header="720" w:footer="207" w:gutter="0"/>
          <w:cols w:space="720"/>
          <w:titlePg/>
        </w:sectPr>
      </w:pPr>
    </w:p>
    <w:p w:rsidR="00EC4592" w:rsidRDefault="005B26B6">
      <w:pPr>
        <w:ind w:left="120"/>
      </w:pPr>
      <w:r>
        <w:lastRenderedPageBreak/>
        <w:t xml:space="preserve">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 построение графика линейной и квадратичной функций; </w:t>
      </w:r>
    </w:p>
    <w:p w:rsidR="00EC4592" w:rsidRDefault="005B26B6">
      <w:pPr>
        <w:ind w:left="828" w:firstLine="0"/>
      </w:pPr>
      <w:r>
        <w:t xml:space="preserve">оперирование на базовом уровне понятиями: последовательность, арифметическая </w:t>
      </w:r>
    </w:p>
    <w:p w:rsidR="00EC4592" w:rsidRDefault="005B26B6">
      <w:pPr>
        <w:ind w:left="828" w:hanging="708"/>
      </w:pPr>
      <w:r>
        <w:t xml:space="preserve">прогрессия, геометрическая прогрессия; использование свойств линейной и квадратичной функций и их графиков при решении </w:t>
      </w:r>
    </w:p>
    <w:p w:rsidR="00EC4592" w:rsidRDefault="005B26B6">
      <w:pPr>
        <w:ind w:left="120" w:firstLine="0"/>
      </w:pPr>
      <w:r>
        <w:t xml:space="preserve">задач из других учебных предметов; </w:t>
      </w:r>
    </w:p>
    <w:p w:rsidR="00EC4592" w:rsidRDefault="005B26B6">
      <w:pPr>
        <w:numPr>
          <w:ilvl w:val="0"/>
          <w:numId w:val="52"/>
        </w:numPr>
      </w:pPr>
      <w:r>
        <w:t xml:space="preserve">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 </w:t>
      </w:r>
    </w:p>
    <w:p w:rsidR="00EC4592" w:rsidRDefault="005B26B6">
      <w:pPr>
        <w:ind w:left="120"/>
      </w:pPr>
      <w:r>
        <w:t xml:space="preserve">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 выполнение измерения длин, расстояний, величин углов с помощью инструментов для </w:t>
      </w:r>
    </w:p>
    <w:p w:rsidR="00EC4592" w:rsidRDefault="005B26B6">
      <w:pPr>
        <w:ind w:left="120" w:firstLine="0"/>
      </w:pPr>
      <w:r>
        <w:t xml:space="preserve">измерений длин и углов; </w:t>
      </w:r>
    </w:p>
    <w:p w:rsidR="00EC4592" w:rsidRDefault="005B26B6">
      <w:pPr>
        <w:numPr>
          <w:ilvl w:val="0"/>
          <w:numId w:val="52"/>
        </w:numPr>
      </w:pPr>
      <w:r>
        <w:t xml:space="preserve">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 </w:t>
      </w:r>
    </w:p>
    <w:p w:rsidR="00EC4592" w:rsidRDefault="005B26B6">
      <w:pPr>
        <w:ind w:left="828" w:firstLine="0"/>
      </w:pPr>
      <w:r>
        <w:t xml:space="preserve">оперирование на базовом уровне понятиями: равенство фигур, параллельность и </w:t>
      </w:r>
    </w:p>
    <w:p w:rsidR="00EC4592" w:rsidRDefault="005B26B6">
      <w:pPr>
        <w:ind w:left="828" w:hanging="708"/>
      </w:pPr>
      <w:r>
        <w:t xml:space="preserve">перпендикулярность прямых, углы между прямыми, перпендикуляр, наклонная, проекция; проведение доказательств в геометрии; </w:t>
      </w:r>
    </w:p>
    <w:p w:rsidR="00EC4592" w:rsidRDefault="005B26B6">
      <w:pPr>
        <w:ind w:left="828" w:firstLine="0"/>
      </w:pPr>
      <w:r>
        <w:t xml:space="preserve">оперирование на базовом уровне понятиями: вектор, сумма векторов, произведение </w:t>
      </w:r>
    </w:p>
    <w:p w:rsidR="00EC4592" w:rsidRDefault="005B26B6">
      <w:pPr>
        <w:ind w:left="828" w:hanging="708"/>
      </w:pPr>
      <w:r>
        <w:t xml:space="preserve">вектора на число, координаты на плоскости; решение задач на нахождение геометрических величин (длина и расстояние, величина </w:t>
      </w:r>
    </w:p>
    <w:p w:rsidR="00EC4592" w:rsidRDefault="005B26B6">
      <w:pPr>
        <w:ind w:left="120" w:firstLine="0"/>
      </w:pPr>
      <w:r>
        <w:t xml:space="preserve">угла, площадь) по образцам или алгоритмам; </w:t>
      </w:r>
    </w:p>
    <w:p w:rsidR="00EC4592" w:rsidRDefault="005B26B6">
      <w:pPr>
        <w:numPr>
          <w:ilvl w:val="0"/>
          <w:numId w:val="52"/>
        </w:numPr>
      </w:pPr>
      <w:r>
        <w:t xml:space="preserve">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 </w:t>
      </w:r>
    </w:p>
    <w:p w:rsidR="00EC4592" w:rsidRDefault="005B26B6">
      <w:pPr>
        <w:ind w:left="828" w:firstLine="0"/>
      </w:pPr>
      <w:r>
        <w:t xml:space="preserve">формирование </w:t>
      </w:r>
      <w:r>
        <w:tab/>
        <w:t xml:space="preserve">представления </w:t>
      </w:r>
      <w:r>
        <w:tab/>
        <w:t xml:space="preserve">о </w:t>
      </w:r>
      <w:r>
        <w:tab/>
        <w:t xml:space="preserve">статистических </w:t>
      </w:r>
      <w:r>
        <w:tab/>
        <w:t xml:space="preserve">характеристиках, </w:t>
      </w:r>
      <w:r>
        <w:tab/>
        <w:t xml:space="preserve">вероятности </w:t>
      </w:r>
    </w:p>
    <w:p w:rsidR="00EC4592" w:rsidRDefault="005B26B6">
      <w:pPr>
        <w:ind w:left="828" w:right="1621" w:hanging="708"/>
      </w:pPr>
      <w:r>
        <w:t xml:space="preserve">случайного события; решение простейших комбинаторных задач; определение основных статистических характеристик числовых наборов; оценивание и вычисление вероятности события в простейших случаях; </w:t>
      </w:r>
    </w:p>
    <w:p w:rsidR="00EC4592" w:rsidRDefault="005B26B6">
      <w:pPr>
        <w:ind w:left="828" w:firstLine="0"/>
      </w:pPr>
      <w:r>
        <w:t xml:space="preserve">наличие представления о роли практически достоверных и маловероятных событий, о </w:t>
      </w:r>
    </w:p>
    <w:p w:rsidR="00EC4592" w:rsidRDefault="005B26B6">
      <w:pPr>
        <w:ind w:left="828" w:hanging="708"/>
      </w:pPr>
      <w:r>
        <w:t xml:space="preserve">роли закона больших чисел в массовых явлениях; умение сравнивать основные статистические характеристики, полученные в процессе </w:t>
      </w:r>
    </w:p>
    <w:p w:rsidR="00EC4592" w:rsidRDefault="005B26B6">
      <w:pPr>
        <w:ind w:left="120" w:firstLine="0"/>
      </w:pPr>
      <w:r>
        <w:t xml:space="preserve">решения прикладной задачи, изучения реального явления; </w:t>
      </w:r>
    </w:p>
    <w:p w:rsidR="00EC4592" w:rsidRDefault="005B26B6">
      <w:pPr>
        <w:numPr>
          <w:ilvl w:val="0"/>
          <w:numId w:val="52"/>
        </w:numPr>
      </w:pPr>
      <w:r>
        <w:t xml:space="preserve">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 </w:t>
      </w:r>
    </w:p>
    <w:p w:rsidR="00EC4592" w:rsidRDefault="005B26B6">
      <w:pPr>
        <w:ind w:left="828" w:firstLine="0"/>
      </w:pPr>
      <w:r>
        <w:t xml:space="preserve">распознавание верных и неверных высказываний; </w:t>
      </w:r>
    </w:p>
    <w:p w:rsidR="00EC4592" w:rsidRDefault="005B26B6">
      <w:pPr>
        <w:ind w:left="828" w:right="475" w:firstLine="0"/>
      </w:pPr>
      <w:r>
        <w:t xml:space="preserve">оценивание результатов вычислений при решении практических задач; выполнение сравнения чисел в реальных ситуациях; </w:t>
      </w:r>
    </w:p>
    <w:p w:rsidR="00EC4592" w:rsidRDefault="005B26B6">
      <w:pPr>
        <w:ind w:left="828" w:firstLine="0"/>
      </w:pPr>
      <w:r>
        <w:lastRenderedPageBreak/>
        <w:t xml:space="preserve">использование числовых выражений при решении практических задач и задач из других </w:t>
      </w:r>
    </w:p>
    <w:p w:rsidR="00EC4592" w:rsidRDefault="005B26B6">
      <w:pPr>
        <w:ind w:left="828" w:right="1698" w:hanging="708"/>
      </w:pPr>
      <w:proofErr w:type="gramStart"/>
      <w:r>
        <w:t>учебных</w:t>
      </w:r>
      <w:proofErr w:type="gramEnd"/>
      <w:r>
        <w:t xml:space="preserve"> предметов; решение практических задач с применением простейших свойств фигур; выполнение простейших  построений  и  измерений  на  местности,  необходимых  в </w:t>
      </w:r>
    </w:p>
    <w:p w:rsidR="00EC4592" w:rsidRDefault="005B26B6">
      <w:pPr>
        <w:ind w:left="120" w:firstLine="0"/>
      </w:pPr>
      <w:r>
        <w:t xml:space="preserve">реальной жизни; </w:t>
      </w:r>
    </w:p>
    <w:p w:rsidR="00EC4592" w:rsidRDefault="005B26B6">
      <w:pPr>
        <w:numPr>
          <w:ilvl w:val="0"/>
          <w:numId w:val="52"/>
        </w:numPr>
      </w:pPr>
      <w:r>
        <w:t xml:space="preserve">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EC4592" w:rsidRDefault="005B26B6">
      <w:pPr>
        <w:numPr>
          <w:ilvl w:val="0"/>
          <w:numId w:val="52"/>
        </w:numPr>
      </w:pPr>
      <w:proofErr w:type="gramStart"/>
      <w:r>
        <w:t>формирование  представления</w:t>
      </w:r>
      <w:proofErr w:type="gramEnd"/>
      <w:r>
        <w:t xml:space="preserve">  об  основных  изучаемых  понятиях:  информация, алгоритм, модель - и их свойствах; </w:t>
      </w:r>
    </w:p>
    <w:p w:rsidR="00EC4592" w:rsidRDefault="005B26B6">
      <w:pPr>
        <w:numPr>
          <w:ilvl w:val="0"/>
          <w:numId w:val="52"/>
        </w:numPr>
      </w:pPr>
      <w:r>
        <w:t xml:space="preserve">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 </w:t>
      </w:r>
    </w:p>
    <w:p w:rsidR="00EC4592" w:rsidRDefault="005B26B6">
      <w:pPr>
        <w:numPr>
          <w:ilvl w:val="0"/>
          <w:numId w:val="52"/>
        </w:numPr>
      </w:pPr>
      <w:r>
        <w:t xml:space="preserve">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p>
    <w:p w:rsidR="00EC4592" w:rsidRDefault="005B26B6">
      <w:pPr>
        <w:numPr>
          <w:ilvl w:val="0"/>
          <w:numId w:val="52"/>
        </w:numPr>
      </w:pPr>
      <w:r>
        <w:t xml:space="preserve">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 </w:t>
      </w:r>
    </w:p>
    <w:p w:rsidR="00EC4592" w:rsidRDefault="005B26B6">
      <w:pPr>
        <w:ind w:left="120" w:right="0" w:firstLine="708"/>
      </w:pPr>
      <w:r>
        <w:rPr>
          <w:b/>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r>
        <w:t xml:space="preserve"> </w:t>
      </w:r>
    </w:p>
    <w:p w:rsidR="00EC4592" w:rsidRDefault="005B26B6">
      <w:pPr>
        <w:numPr>
          <w:ilvl w:val="0"/>
          <w:numId w:val="53"/>
        </w:numPr>
      </w:pPr>
      <w:proofErr w:type="gramStart"/>
      <w:r>
        <w:t>Оперировать  на</w:t>
      </w:r>
      <w:proofErr w:type="gramEnd"/>
      <w:r>
        <w:t xml:space="preserve">  базовом  уровне</w:t>
      </w:r>
      <w:r>
        <w:rPr>
          <w:vertAlign w:val="superscript"/>
        </w:rPr>
        <w:footnoteReference w:id="2"/>
      </w:r>
      <w:r>
        <w:t xml:space="preserve">  понятиями:  множество,  элемент  множества, подмножество, принадлежность; </w:t>
      </w:r>
    </w:p>
    <w:p w:rsidR="00EC4592" w:rsidRDefault="005B26B6">
      <w:pPr>
        <w:numPr>
          <w:ilvl w:val="0"/>
          <w:numId w:val="53"/>
        </w:numPr>
      </w:pPr>
      <w:r>
        <w:t xml:space="preserve">задавать множества перечислением их элементов; </w:t>
      </w:r>
    </w:p>
    <w:p w:rsidR="00EC4592" w:rsidRDefault="005B26B6">
      <w:pPr>
        <w:numPr>
          <w:ilvl w:val="0"/>
          <w:numId w:val="53"/>
        </w:numPr>
      </w:pPr>
      <w:r>
        <w:t xml:space="preserve">находить пересечение, объединение, подмножество в простейших ситуациях. </w:t>
      </w:r>
    </w:p>
    <w:p w:rsidR="00EC4592" w:rsidRDefault="005B26B6">
      <w:pPr>
        <w:ind w:left="838" w:right="2780" w:hanging="10"/>
      </w:pPr>
      <w:r>
        <w:rPr>
          <w:b/>
        </w:rPr>
        <w:t xml:space="preserve">В повседневной жизни и при изучении других </w:t>
      </w:r>
      <w:proofErr w:type="gramStart"/>
      <w:r>
        <w:rPr>
          <w:b/>
        </w:rPr>
        <w:t>предметов:</w:t>
      </w:r>
      <w:r>
        <w:t xml:space="preserve"> </w:t>
      </w:r>
      <w:r>
        <w:rPr>
          <w:rFonts w:ascii="Segoe UI Symbol" w:eastAsia="Segoe UI Symbol" w:hAnsi="Segoe UI Symbol" w:cs="Segoe UI Symbol"/>
        </w:rPr>
        <w:t></w:t>
      </w:r>
      <w:r>
        <w:t xml:space="preserve"> распознавать</w:t>
      </w:r>
      <w:proofErr w:type="gramEnd"/>
      <w:r>
        <w:t xml:space="preserve"> логически некорректные высказывания. </w:t>
      </w:r>
    </w:p>
    <w:p w:rsidR="00EC4592" w:rsidRDefault="005B26B6">
      <w:pPr>
        <w:ind w:left="838" w:right="0" w:hanging="10"/>
      </w:pPr>
      <w:r>
        <w:rPr>
          <w:b/>
        </w:rPr>
        <w:t>Числа</w:t>
      </w:r>
      <w:r>
        <w:t xml:space="preserve"> </w:t>
      </w:r>
    </w:p>
    <w:p w:rsidR="00EC4592" w:rsidRDefault="005B26B6">
      <w:pPr>
        <w:numPr>
          <w:ilvl w:val="0"/>
          <w:numId w:val="53"/>
        </w:numPr>
      </w:pPr>
      <w:proofErr w:type="gramStart"/>
      <w:r>
        <w:t>Оперировать  на</w:t>
      </w:r>
      <w:proofErr w:type="gramEnd"/>
      <w:r>
        <w:t xml:space="preserve">  базовом  уровне  понятиями:  натуральное  число,  целое  число, обыкновенная дробь, десятичная дробь, смешанное число, рациональное число; </w:t>
      </w:r>
    </w:p>
    <w:p w:rsidR="00EC4592" w:rsidRDefault="005B26B6">
      <w:pPr>
        <w:numPr>
          <w:ilvl w:val="0"/>
          <w:numId w:val="53"/>
        </w:numPr>
      </w:pPr>
      <w:r>
        <w:t xml:space="preserve">использовать свойства чисел и правила действий с рациональными числами при выполнении вычислений; </w:t>
      </w:r>
    </w:p>
    <w:p w:rsidR="00EC4592" w:rsidRDefault="005B26B6">
      <w:pPr>
        <w:numPr>
          <w:ilvl w:val="0"/>
          <w:numId w:val="53"/>
        </w:numPr>
      </w:pPr>
      <w:r>
        <w:t xml:space="preserve">использовать признаки делимости на 2, 5, 3, 9, 10 при выполнении вычислений и решении несложных задач; </w:t>
      </w:r>
    </w:p>
    <w:p w:rsidR="00EC4592" w:rsidRDefault="005B26B6">
      <w:pPr>
        <w:numPr>
          <w:ilvl w:val="0"/>
          <w:numId w:val="53"/>
        </w:numPr>
      </w:pPr>
      <w:proofErr w:type="gramStart"/>
      <w:r>
        <w:t>выполнять</w:t>
      </w:r>
      <w:proofErr w:type="gramEnd"/>
      <w:r>
        <w:t xml:space="preserve"> округление рациональных чисел в соответствии с правилами; </w:t>
      </w:r>
      <w:r>
        <w:rPr>
          <w:rFonts w:ascii="Segoe UI Symbol" w:eastAsia="Segoe UI Symbol" w:hAnsi="Segoe UI Symbol" w:cs="Segoe UI Symbol"/>
        </w:rPr>
        <w:t></w:t>
      </w:r>
      <w:r>
        <w:t xml:space="preserve"> сравнивать рациональные числа</w:t>
      </w:r>
      <w:r>
        <w:rPr>
          <w:b/>
        </w:rPr>
        <w:t>.</w:t>
      </w:r>
      <w:r>
        <w:t xml:space="preserve">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3"/>
        </w:numPr>
      </w:pPr>
      <w:r>
        <w:t xml:space="preserve">оценивать результаты вычислений при решении практических задач; </w:t>
      </w:r>
    </w:p>
    <w:p w:rsidR="00EC4592" w:rsidRDefault="005B26B6">
      <w:pPr>
        <w:numPr>
          <w:ilvl w:val="0"/>
          <w:numId w:val="53"/>
        </w:numPr>
      </w:pPr>
      <w:r>
        <w:t xml:space="preserve">выполнять сравнение чисел в реальных ситуациях; </w:t>
      </w:r>
    </w:p>
    <w:p w:rsidR="00EC4592" w:rsidRDefault="005B26B6">
      <w:pPr>
        <w:numPr>
          <w:ilvl w:val="0"/>
          <w:numId w:val="53"/>
        </w:numPr>
      </w:pPr>
      <w:r>
        <w:t xml:space="preserve">составлять числовые выражения при решении практических задач и задач из других учебных предметов. </w:t>
      </w:r>
    </w:p>
    <w:p w:rsidR="00EC4592" w:rsidRDefault="005B26B6">
      <w:pPr>
        <w:ind w:left="838" w:right="0" w:hanging="10"/>
      </w:pPr>
      <w:r>
        <w:rPr>
          <w:b/>
        </w:rPr>
        <w:t>Статистика и теория вероятностей</w:t>
      </w:r>
      <w:r>
        <w:t xml:space="preserve"> </w:t>
      </w:r>
    </w:p>
    <w:p w:rsidR="00EC4592" w:rsidRDefault="005B26B6">
      <w:pPr>
        <w:numPr>
          <w:ilvl w:val="0"/>
          <w:numId w:val="53"/>
        </w:numPr>
      </w:pPr>
      <w:r>
        <w:t xml:space="preserve">Представлять данные в виде таблиц, диаграмм, </w:t>
      </w:r>
    </w:p>
    <w:p w:rsidR="00EC4592" w:rsidRDefault="005B26B6">
      <w:pPr>
        <w:numPr>
          <w:ilvl w:val="0"/>
          <w:numId w:val="53"/>
        </w:numPr>
      </w:pPr>
      <w:r>
        <w:t xml:space="preserve">читать информацию, представленную в виде таблицы, диаграммы. </w:t>
      </w:r>
    </w:p>
    <w:p w:rsidR="00EC4592" w:rsidRDefault="005B26B6">
      <w:pPr>
        <w:ind w:left="838" w:right="0" w:hanging="10"/>
      </w:pPr>
      <w:r>
        <w:rPr>
          <w:b/>
        </w:rPr>
        <w:lastRenderedPageBreak/>
        <w:t>Текстовые задачи</w:t>
      </w:r>
      <w:r>
        <w:t xml:space="preserve"> </w:t>
      </w:r>
    </w:p>
    <w:p w:rsidR="00EC4592" w:rsidRDefault="005B26B6">
      <w:pPr>
        <w:numPr>
          <w:ilvl w:val="0"/>
          <w:numId w:val="53"/>
        </w:numPr>
      </w:pPr>
      <w:r>
        <w:t xml:space="preserve">Решать несложные сюжетные задачи разных типов на все арифметические действия; </w:t>
      </w:r>
    </w:p>
    <w:p w:rsidR="00EC4592" w:rsidRDefault="005B26B6">
      <w:pPr>
        <w:numPr>
          <w:ilvl w:val="0"/>
          <w:numId w:val="53"/>
        </w:numPr>
      </w:pPr>
      <w:r>
        <w:t xml:space="preserve">строить модель условия задачи (в виде таблицы, схемы, рисунка), в которой даны значения двух из трех взаимосвязанных величин, с целью поиска решения задачи; </w:t>
      </w:r>
    </w:p>
    <w:p w:rsidR="00EC4592" w:rsidRDefault="005B26B6">
      <w:pPr>
        <w:numPr>
          <w:ilvl w:val="0"/>
          <w:numId w:val="53"/>
        </w:numPr>
      </w:pPr>
      <w:r>
        <w:t xml:space="preserve">осуществлять способ поиска решения задачи, в котором рассуждение строится от условия к требованию или от требования к условию; </w:t>
      </w:r>
    </w:p>
    <w:p w:rsidR="00EC4592" w:rsidRDefault="005B26B6">
      <w:pPr>
        <w:numPr>
          <w:ilvl w:val="0"/>
          <w:numId w:val="53"/>
        </w:numPr>
      </w:pPr>
      <w:r>
        <w:t xml:space="preserve">составлять план решения задачи; </w:t>
      </w:r>
    </w:p>
    <w:p w:rsidR="00EC4592" w:rsidRDefault="005B26B6">
      <w:pPr>
        <w:spacing w:after="0"/>
        <w:ind w:left="0" w:right="0" w:firstLine="0"/>
        <w:jc w:val="left"/>
      </w:pPr>
      <w:r>
        <w:rPr>
          <w:rFonts w:ascii="Times New Roman" w:eastAsia="Times New Roman" w:hAnsi="Times New Roman" w:cs="Times New Roman"/>
          <w:sz w:val="17"/>
        </w:rPr>
        <w:t xml:space="preserve"> </w:t>
      </w:r>
    </w:p>
    <w:p w:rsidR="00EC4592" w:rsidRDefault="005B26B6">
      <w:pPr>
        <w:spacing w:after="0"/>
        <w:ind w:left="0" w:right="0" w:firstLine="0"/>
        <w:jc w:val="left"/>
      </w:pPr>
      <w:r>
        <w:rPr>
          <w:rFonts w:ascii="Times New Roman" w:eastAsia="Times New Roman" w:hAnsi="Times New Roman" w:cs="Times New Roman"/>
          <w:sz w:val="20"/>
        </w:rPr>
        <w:t xml:space="preserve"> </w:t>
      </w:r>
    </w:p>
    <w:p w:rsidR="00EC4592" w:rsidRDefault="005B26B6">
      <w:pPr>
        <w:numPr>
          <w:ilvl w:val="0"/>
          <w:numId w:val="53"/>
        </w:numPr>
      </w:pPr>
      <w:r>
        <w:t xml:space="preserve">выделять этапы решения задачи; </w:t>
      </w:r>
    </w:p>
    <w:p w:rsidR="00EC4592" w:rsidRDefault="005B26B6">
      <w:pPr>
        <w:numPr>
          <w:ilvl w:val="0"/>
          <w:numId w:val="53"/>
        </w:numPr>
      </w:pPr>
      <w:r>
        <w:t xml:space="preserve">интерпретировать вычислительные результаты в задаче, исследовать полученное решение задачи; </w:t>
      </w:r>
    </w:p>
    <w:p w:rsidR="00EC4592" w:rsidRDefault="005B26B6">
      <w:pPr>
        <w:numPr>
          <w:ilvl w:val="0"/>
          <w:numId w:val="53"/>
        </w:numPr>
      </w:pPr>
      <w:r>
        <w:t xml:space="preserve">знать различие скоростей объекта в стоячей воде, против течения и по течению реки; </w:t>
      </w:r>
    </w:p>
    <w:p w:rsidR="00EC4592" w:rsidRDefault="005B26B6">
      <w:pPr>
        <w:numPr>
          <w:ilvl w:val="0"/>
          <w:numId w:val="53"/>
        </w:numPr>
      </w:pPr>
      <w:r>
        <w:t xml:space="preserve">решать задачи на нахождение части числа и числа по его части; </w:t>
      </w:r>
    </w:p>
    <w:p w:rsidR="00EC4592" w:rsidRDefault="005B26B6">
      <w:pPr>
        <w:numPr>
          <w:ilvl w:val="0"/>
          <w:numId w:val="53"/>
        </w:numPr>
      </w:pPr>
      <w:r>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EC4592" w:rsidRDefault="005B26B6">
      <w:pPr>
        <w:numPr>
          <w:ilvl w:val="0"/>
          <w:numId w:val="53"/>
        </w:numPr>
      </w:pPr>
      <w:proofErr w:type="gramStart"/>
      <w:r>
        <w:t>находить  процент</w:t>
      </w:r>
      <w:proofErr w:type="gramEnd"/>
      <w:r>
        <w:t xml:space="preserve">  от  числа,  число  по  проценту  от  него,  находить  процентное отношение двух чисел, находить процентное снижение или процентное повышение величины; </w:t>
      </w:r>
      <w:r>
        <w:rPr>
          <w:rFonts w:ascii="Segoe UI Symbol" w:eastAsia="Segoe UI Symbol" w:hAnsi="Segoe UI Symbol" w:cs="Segoe UI Symbol"/>
        </w:rPr>
        <w:t></w:t>
      </w:r>
      <w:r>
        <w:t xml:space="preserve"> решать несложные логические задачи методом рассуждений.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3"/>
        </w:numPr>
      </w:pPr>
      <w:r>
        <w:t xml:space="preserve">выдвигать гипотезы о возможных предельных значениях искомых величин в задаче (делать прикидку) </w:t>
      </w:r>
    </w:p>
    <w:p w:rsidR="00EC4592" w:rsidRDefault="005B26B6">
      <w:pPr>
        <w:ind w:left="838" w:right="0" w:hanging="10"/>
      </w:pPr>
      <w:r>
        <w:rPr>
          <w:b/>
        </w:rPr>
        <w:t xml:space="preserve">Наглядная геометрия </w:t>
      </w:r>
    </w:p>
    <w:p w:rsidR="00EC4592" w:rsidRDefault="005B26B6">
      <w:pPr>
        <w:ind w:left="838" w:right="0" w:hanging="10"/>
      </w:pPr>
      <w:r>
        <w:rPr>
          <w:b/>
        </w:rPr>
        <w:t>Геометрические фигуры</w:t>
      </w:r>
      <w:r>
        <w:t xml:space="preserve"> </w:t>
      </w:r>
    </w:p>
    <w:p w:rsidR="00EC4592" w:rsidRDefault="005B26B6">
      <w:pPr>
        <w:numPr>
          <w:ilvl w:val="0"/>
          <w:numId w:val="53"/>
        </w:numPr>
      </w:pPr>
      <w:r>
        <w:t xml:space="preserve">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3"/>
        </w:numPr>
      </w:pPr>
      <w:r>
        <w:t xml:space="preserve">решать практические задачи с применением простейших свойств фигур. </w:t>
      </w:r>
      <w:r>
        <w:rPr>
          <w:b/>
        </w:rPr>
        <w:t>Измерения и вычисления</w:t>
      </w:r>
      <w:r>
        <w:t xml:space="preserve"> </w:t>
      </w:r>
    </w:p>
    <w:p w:rsidR="00EC4592" w:rsidRDefault="005B26B6">
      <w:pPr>
        <w:numPr>
          <w:ilvl w:val="0"/>
          <w:numId w:val="53"/>
        </w:numPr>
      </w:pPr>
      <w:r>
        <w:t xml:space="preserve">выполнять измерение длин, расстояний, величин углов, с помощью инструментов для измерений длин и углов; </w:t>
      </w:r>
    </w:p>
    <w:p w:rsidR="00EC4592" w:rsidRDefault="005B26B6">
      <w:pPr>
        <w:numPr>
          <w:ilvl w:val="0"/>
          <w:numId w:val="53"/>
        </w:numPr>
      </w:pPr>
      <w:r>
        <w:t xml:space="preserve">вычислять площади прямоугольников.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3"/>
        </w:numPr>
      </w:pPr>
      <w:r>
        <w:t xml:space="preserve">вычислять расстояния на местности в стандартных ситуациях, площади прямоугольников; </w:t>
      </w:r>
    </w:p>
    <w:p w:rsidR="00EC4592" w:rsidRDefault="005B26B6">
      <w:pPr>
        <w:numPr>
          <w:ilvl w:val="0"/>
          <w:numId w:val="53"/>
        </w:numPr>
      </w:pPr>
      <w:proofErr w:type="gramStart"/>
      <w:r>
        <w:t>выполнять  простейшие</w:t>
      </w:r>
      <w:proofErr w:type="gramEnd"/>
      <w:r>
        <w:t xml:space="preserve">  построения  и  измерения  на  местности,  необходимые  в реальной жизни. </w:t>
      </w:r>
    </w:p>
    <w:p w:rsidR="00EC4592" w:rsidRDefault="005B26B6">
      <w:pPr>
        <w:ind w:left="838" w:right="0" w:hanging="10"/>
      </w:pPr>
      <w:r>
        <w:rPr>
          <w:b/>
        </w:rPr>
        <w:t>История математики</w:t>
      </w:r>
      <w:r>
        <w:t xml:space="preserve"> </w:t>
      </w:r>
    </w:p>
    <w:p w:rsidR="00EC4592" w:rsidRDefault="005B26B6">
      <w:pPr>
        <w:numPr>
          <w:ilvl w:val="0"/>
          <w:numId w:val="53"/>
        </w:numPr>
      </w:pPr>
      <w:proofErr w:type="gramStart"/>
      <w:r>
        <w:t>описывать  отдельные</w:t>
      </w:r>
      <w:proofErr w:type="gramEnd"/>
      <w:r>
        <w:t xml:space="preserve">  выдающиеся  результаты,  полученные  в  ходе  развития математики как науки; </w:t>
      </w:r>
    </w:p>
    <w:p w:rsidR="00EC4592" w:rsidRDefault="005B26B6">
      <w:pPr>
        <w:numPr>
          <w:ilvl w:val="0"/>
          <w:numId w:val="53"/>
        </w:numPr>
      </w:pPr>
      <w:r>
        <w:t xml:space="preserve">знать примеры математических открытий и их авторов, в связи с отечественной и всемирной историей. </w:t>
      </w:r>
    </w:p>
    <w:p w:rsidR="00EC4592" w:rsidRDefault="005B26B6">
      <w:pPr>
        <w:ind w:left="120" w:right="0" w:firstLine="708"/>
      </w:pPr>
      <w:proofErr w:type="gramStart"/>
      <w:r>
        <w:rPr>
          <w:b/>
        </w:rPr>
        <w:t>Выпускник  получит</w:t>
      </w:r>
      <w:proofErr w:type="gramEnd"/>
      <w:r>
        <w:rPr>
          <w:b/>
        </w:rPr>
        <w:t xml:space="preserve">  возможность  научиться  в  5-6  классах  (для  обеспечения возможности успешного продолжения образования на базовом и углубленном уровнях)</w:t>
      </w:r>
      <w:r>
        <w:t xml:space="preserve"> </w:t>
      </w:r>
      <w:r>
        <w:rPr>
          <w:b/>
        </w:rPr>
        <w:t>Элементы теории множеств и математической логики</w:t>
      </w:r>
      <w:r>
        <w:t xml:space="preserve"> </w:t>
      </w:r>
    </w:p>
    <w:p w:rsidR="00EC4592" w:rsidRDefault="005B26B6">
      <w:pPr>
        <w:numPr>
          <w:ilvl w:val="0"/>
          <w:numId w:val="53"/>
        </w:numPr>
        <w:spacing w:after="46"/>
      </w:pPr>
      <w:r>
        <w:rPr>
          <w:i/>
        </w:rPr>
        <w:lastRenderedPageBreak/>
        <w:t>Оперировать</w:t>
      </w:r>
      <w:proofErr w:type="gramStart"/>
      <w:r>
        <w:rPr>
          <w:i/>
        </w:rPr>
        <w:t>4  понятиями</w:t>
      </w:r>
      <w:proofErr w:type="gramEnd"/>
      <w:r>
        <w:rPr>
          <w:i/>
        </w:rPr>
        <w:t>:  множество,  характеристики  множества,  элемент множества, пустое, конечное и бесконечное множество, подмножество, принадлежность,</w:t>
      </w:r>
      <w:r>
        <w:t xml:space="preserve"> </w:t>
      </w:r>
    </w:p>
    <w:p w:rsidR="00EC4592" w:rsidRDefault="005B26B6">
      <w:pPr>
        <w:numPr>
          <w:ilvl w:val="0"/>
          <w:numId w:val="53"/>
        </w:numPr>
        <w:spacing w:after="46"/>
      </w:pPr>
      <w:r>
        <w:rPr>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t xml:space="preserve">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3"/>
        </w:numPr>
        <w:spacing w:after="46"/>
      </w:pPr>
      <w:r>
        <w:rPr>
          <w:i/>
        </w:rPr>
        <w:t>распознавать логически некорректные высказывания;</w:t>
      </w:r>
      <w:r>
        <w:t xml:space="preserve"> </w:t>
      </w:r>
    </w:p>
    <w:p w:rsidR="00EC4592" w:rsidRDefault="005B26B6">
      <w:pPr>
        <w:numPr>
          <w:ilvl w:val="0"/>
          <w:numId w:val="53"/>
        </w:numPr>
        <w:spacing w:after="46"/>
      </w:pPr>
      <w:r>
        <w:rPr>
          <w:i/>
        </w:rPr>
        <w:t>строить цепочки умозаключений на основе использования правил логики.</w:t>
      </w:r>
      <w:r>
        <w:t xml:space="preserve"> </w:t>
      </w:r>
    </w:p>
    <w:p w:rsidR="00EC4592" w:rsidRDefault="005B26B6">
      <w:pPr>
        <w:spacing w:after="23" w:line="238" w:lineRule="auto"/>
        <w:ind w:left="838" w:right="0" w:hanging="10"/>
      </w:pPr>
      <w:r>
        <w:rPr>
          <w:b/>
          <w:i/>
        </w:rPr>
        <w:t>Числа</w:t>
      </w:r>
      <w:r>
        <w:t xml:space="preserve"> </w:t>
      </w:r>
    </w:p>
    <w:p w:rsidR="00EC4592" w:rsidRDefault="005B26B6">
      <w:pPr>
        <w:numPr>
          <w:ilvl w:val="0"/>
          <w:numId w:val="53"/>
        </w:numPr>
        <w:spacing w:after="46"/>
      </w:pPr>
      <w:r>
        <w:rPr>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r>
        <w:t xml:space="preserve"> </w:t>
      </w:r>
    </w:p>
    <w:p w:rsidR="00EC4592" w:rsidRDefault="005B26B6">
      <w:pPr>
        <w:numPr>
          <w:ilvl w:val="0"/>
          <w:numId w:val="53"/>
        </w:numPr>
        <w:spacing w:after="46"/>
      </w:pPr>
      <w:r>
        <w:rPr>
          <w:i/>
        </w:rPr>
        <w:t>понимать и объяснять смысл позиционной записи натурального числа;</w:t>
      </w:r>
      <w:r>
        <w:t xml:space="preserve"> </w:t>
      </w:r>
    </w:p>
    <w:p w:rsidR="00EC4592" w:rsidRDefault="005B26B6">
      <w:pPr>
        <w:spacing w:after="0"/>
        <w:ind w:left="0" w:right="0" w:firstLine="0"/>
        <w:jc w:val="left"/>
      </w:pPr>
      <w:r>
        <w:rPr>
          <w:rFonts w:ascii="Times New Roman" w:eastAsia="Times New Roman" w:hAnsi="Times New Roman" w:cs="Times New Roman"/>
          <w:sz w:val="19"/>
        </w:rPr>
        <w:t xml:space="preserve"> </w:t>
      </w:r>
    </w:p>
    <w:p w:rsidR="00EC4592" w:rsidRDefault="005B26B6">
      <w:pPr>
        <w:spacing w:after="0" w:line="216" w:lineRule="auto"/>
        <w:ind w:left="0" w:right="10681" w:firstLine="0"/>
        <w:jc w:val="left"/>
      </w:pPr>
      <w:r>
        <w:rPr>
          <w:rFonts w:ascii="Times New Roman" w:eastAsia="Times New Roman" w:hAnsi="Times New Roman" w:cs="Times New Roman"/>
          <w:sz w:val="20"/>
        </w:rPr>
        <w:t xml:space="preserve">  </w:t>
      </w:r>
    </w:p>
    <w:p w:rsidR="00EC4592" w:rsidRDefault="005B26B6">
      <w:pPr>
        <w:spacing w:after="135"/>
        <w:ind w:left="120" w:right="0" w:firstLine="0"/>
        <w:jc w:val="left"/>
      </w:pPr>
      <w:r>
        <w:rPr>
          <w:rFonts w:ascii="Calibri" w:eastAsia="Calibri" w:hAnsi="Calibri" w:cs="Calibri"/>
          <w:noProof/>
          <w:sz w:val="22"/>
        </w:rPr>
        <mc:AlternateContent>
          <mc:Choice Requires="wpg">
            <w:drawing>
              <wp:inline distT="0" distB="0" distL="0" distR="0">
                <wp:extent cx="1829435" cy="10413"/>
                <wp:effectExtent l="0" t="0" r="0" b="0"/>
                <wp:docPr id="866916" name="Group 866916"/>
                <wp:cNvGraphicFramePr/>
                <a:graphic xmlns:a="http://schemas.openxmlformats.org/drawingml/2006/main">
                  <a:graphicData uri="http://schemas.microsoft.com/office/word/2010/wordprocessingGroup">
                    <wpg:wgp>
                      <wpg:cNvGrpSpPr/>
                      <wpg:grpSpPr>
                        <a:xfrm>
                          <a:off x="0" y="0"/>
                          <a:ext cx="1829435" cy="10413"/>
                          <a:chOff x="0" y="0"/>
                          <a:chExt cx="1829435" cy="10413"/>
                        </a:xfrm>
                      </wpg:grpSpPr>
                      <wps:wsp>
                        <wps:cNvPr id="35664" name="Shape 35664"/>
                        <wps:cNvSpPr/>
                        <wps:spPr>
                          <a:xfrm>
                            <a:off x="0" y="0"/>
                            <a:ext cx="1829435" cy="0"/>
                          </a:xfrm>
                          <a:custGeom>
                            <a:avLst/>
                            <a:gdLst/>
                            <a:ahLst/>
                            <a:cxnLst/>
                            <a:rect l="0" t="0" r="0" b="0"/>
                            <a:pathLst>
                              <a:path w="1829435">
                                <a:moveTo>
                                  <a:pt x="0" y="0"/>
                                </a:moveTo>
                                <a:lnTo>
                                  <a:pt x="1829435" y="0"/>
                                </a:lnTo>
                              </a:path>
                            </a:pathLst>
                          </a:custGeom>
                          <a:ln w="10413"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C0D298" id="Group 866916" o:spid="_x0000_s1026" style="width:144.05pt;height:.8pt;mso-position-horizontal-relative:char;mso-position-vertical-relative:line" coordsize="1829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">
                <v:shape id="Shape 35664" o:spid="_x0000_s1027" style="position:absolute;width:18294;height:0;visibility:visible;mso-wrap-style:square;v-text-anchor:top" coordsize="1829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9i8cA&#10;AADeAAAADwAAAGRycy9kb3ducmV2LnhtbESPzU7DMBCE70i8g7VIXBC1+WnahroVKkKCGwl9gFW8&#10;xIF4HcVLm749RkLiOJqZbzTr7RR6daAxdZEt3MwMKOImuo5bC/v35+slqCTIDvvIZOFECbab87M1&#10;li4euaJDLa3KEE4lWvAiQ6l1ajwFTLM4EGfvI44BJcux1W7EY4aHXt8aU+iAHecFjwPtPDVf9Xew&#10;UD11snv9NPWiWly9zfdGTj6urL28mB4fQAlN8h/+a784C3fzoriH3zv5Cu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y/YvHAAAA3gAAAA8AAAAAAAAAAAAAAAAAmAIAAGRy&#10;cy9kb3ducmV2LnhtbFBLBQYAAAAABAAEAPUAAACMAwAAAAA=&#10;" path="m,l1829435,e" filled="f" strokeweight=".28925mm">
                  <v:stroke endcap="round"/>
                  <v:path arrowok="t" textboxrect="0,0,1829435,0"/>
                </v:shape>
                <w10:anchorlock/>
              </v:group>
            </w:pict>
          </mc:Fallback>
        </mc:AlternateContent>
      </w:r>
    </w:p>
    <w:p w:rsidR="00EC4592" w:rsidRDefault="005B26B6">
      <w:pPr>
        <w:spacing w:after="0" w:line="236" w:lineRule="auto"/>
        <w:ind w:left="105" w:right="0" w:firstLine="391"/>
      </w:pPr>
      <w:r>
        <w:rPr>
          <w:rFonts w:ascii="Times New Roman" w:eastAsia="Times New Roman" w:hAnsi="Times New Roman" w:cs="Times New Roman"/>
        </w:rPr>
        <w:t>4</w:t>
      </w:r>
      <w:r>
        <w:t xml:space="preserve"> </w:t>
      </w:r>
      <w:r>
        <w:rPr>
          <w:rFonts w:ascii="Times New Roman" w:eastAsia="Times New Roman" w:hAnsi="Times New Roman" w:cs="Times New Roman"/>
        </w:rPr>
        <w:t xml:space="preserve">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 </w:t>
      </w:r>
    </w:p>
    <w:p w:rsidR="00EC4592" w:rsidRDefault="00EC4592">
      <w:pPr>
        <w:sectPr w:rsidR="00EC4592">
          <w:headerReference w:type="even" r:id="rId52"/>
          <w:headerReference w:type="default" r:id="rId53"/>
          <w:footerReference w:type="even" r:id="rId54"/>
          <w:footerReference w:type="default" r:id="rId55"/>
          <w:headerReference w:type="first" r:id="rId56"/>
          <w:footerReference w:type="first" r:id="rId57"/>
          <w:pgSz w:w="11899" w:h="16841"/>
          <w:pgMar w:top="721" w:right="550" w:bottom="522" w:left="619" w:header="720" w:footer="207" w:gutter="0"/>
          <w:cols w:space="720"/>
        </w:sectPr>
      </w:pPr>
    </w:p>
    <w:p w:rsidR="00EC4592" w:rsidRDefault="005B26B6">
      <w:pPr>
        <w:spacing w:after="42"/>
        <w:ind w:left="10" w:right="29" w:hanging="10"/>
        <w:jc w:val="right"/>
      </w:pPr>
      <w:r>
        <w:rPr>
          <w:i/>
        </w:rPr>
        <w:lastRenderedPageBreak/>
        <w:t xml:space="preserve">выполнять вычисления, в том числе с использованием приемов рациональных </w:t>
      </w:r>
    </w:p>
    <w:p w:rsidR="00EC4592" w:rsidRDefault="005B26B6">
      <w:pPr>
        <w:spacing w:after="46"/>
        <w:ind w:left="105" w:right="0" w:firstLine="0"/>
      </w:pPr>
      <w:r>
        <w:rPr>
          <w:i/>
        </w:rPr>
        <w:t>вычислений, обосновывать алгоритмы выполнения действий;</w:t>
      </w:r>
      <w:r>
        <w:t xml:space="preserve"> </w:t>
      </w:r>
    </w:p>
    <w:p w:rsidR="00EC4592" w:rsidRDefault="005B26B6">
      <w:pPr>
        <w:numPr>
          <w:ilvl w:val="0"/>
          <w:numId w:val="54"/>
        </w:numPr>
        <w:spacing w:after="46"/>
      </w:pPr>
      <w:r>
        <w:rPr>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r>
        <w:t xml:space="preserve"> </w:t>
      </w:r>
    </w:p>
    <w:p w:rsidR="00EC4592" w:rsidRDefault="005B26B6">
      <w:pPr>
        <w:numPr>
          <w:ilvl w:val="0"/>
          <w:numId w:val="54"/>
        </w:numPr>
        <w:spacing w:after="46"/>
      </w:pPr>
      <w:r>
        <w:rPr>
          <w:i/>
        </w:rPr>
        <w:t>выполнять округление рациональных чисел с заданной точностью;</w:t>
      </w:r>
      <w:r>
        <w:t xml:space="preserve"> </w:t>
      </w:r>
    </w:p>
    <w:p w:rsidR="00EC4592" w:rsidRDefault="005B26B6">
      <w:pPr>
        <w:numPr>
          <w:ilvl w:val="0"/>
          <w:numId w:val="54"/>
        </w:numPr>
        <w:spacing w:after="46"/>
      </w:pPr>
      <w:proofErr w:type="gramStart"/>
      <w:r>
        <w:rPr>
          <w:i/>
        </w:rPr>
        <w:t>упорядочивать</w:t>
      </w:r>
      <w:proofErr w:type="gramEnd"/>
      <w:r>
        <w:rPr>
          <w:i/>
        </w:rPr>
        <w:t xml:space="preserve"> числа, записанные в виде обыкновенных и десятичных дробей;</w:t>
      </w:r>
      <w:r>
        <w:t xml:space="preserve"> </w:t>
      </w:r>
      <w:r>
        <w:rPr>
          <w:rFonts w:ascii="Segoe UI Symbol" w:eastAsia="Segoe UI Symbol" w:hAnsi="Segoe UI Symbol" w:cs="Segoe UI Symbol"/>
        </w:rPr>
        <w:t></w:t>
      </w:r>
      <w:r>
        <w:t xml:space="preserve"> </w:t>
      </w:r>
      <w:r>
        <w:tab/>
      </w:r>
      <w:r>
        <w:rPr>
          <w:i/>
        </w:rPr>
        <w:t>находить НОД и НОК чисел и использовать их при решении задач;.</w:t>
      </w:r>
      <w:r>
        <w:t xml:space="preserve"> </w:t>
      </w:r>
    </w:p>
    <w:p w:rsidR="00EC4592" w:rsidRDefault="005B26B6">
      <w:pPr>
        <w:numPr>
          <w:ilvl w:val="0"/>
          <w:numId w:val="54"/>
        </w:numPr>
        <w:spacing w:after="46"/>
      </w:pPr>
      <w:r>
        <w:rPr>
          <w:i/>
        </w:rPr>
        <w:t>оперировать понятием модуль числа, геометрическая интерпретация модуля числа.</w:t>
      </w:r>
      <w:r>
        <w:t xml:space="preserve">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4"/>
        </w:numPr>
        <w:spacing w:after="46"/>
      </w:pPr>
      <w:r>
        <w:rPr>
          <w:i/>
        </w:rPr>
        <w:t>применять правила приближенных вычислений при решении практических задач и решении задач других учебных предметов;</w:t>
      </w:r>
      <w:r>
        <w:t xml:space="preserve"> </w:t>
      </w:r>
    </w:p>
    <w:p w:rsidR="00EC4592" w:rsidRDefault="005B26B6">
      <w:pPr>
        <w:numPr>
          <w:ilvl w:val="0"/>
          <w:numId w:val="54"/>
        </w:numPr>
        <w:spacing w:after="46"/>
      </w:pPr>
      <w:r>
        <w:rPr>
          <w:i/>
        </w:rPr>
        <w:t>выполнять сравнение результатов вычислений при решении практических задач, в том числе приближенных вычислений;</w:t>
      </w:r>
      <w:r>
        <w:t xml:space="preserve"> </w:t>
      </w:r>
    </w:p>
    <w:p w:rsidR="00EC4592" w:rsidRDefault="005B26B6">
      <w:pPr>
        <w:numPr>
          <w:ilvl w:val="0"/>
          <w:numId w:val="54"/>
        </w:numPr>
        <w:spacing w:after="46"/>
      </w:pPr>
      <w:r>
        <w:rPr>
          <w:i/>
        </w:rPr>
        <w:t>составлять числовые выражения и оценивать их значения при решении практических задач и задач из других учебных предметов.</w:t>
      </w:r>
      <w:r>
        <w:t xml:space="preserve"> </w:t>
      </w:r>
    </w:p>
    <w:p w:rsidR="00EC4592" w:rsidRDefault="005B26B6">
      <w:pPr>
        <w:ind w:left="838" w:right="0" w:hanging="10"/>
      </w:pPr>
      <w:r>
        <w:rPr>
          <w:b/>
        </w:rPr>
        <w:t>Уравнения и неравенства</w:t>
      </w:r>
      <w:r>
        <w:t xml:space="preserve"> </w:t>
      </w:r>
    </w:p>
    <w:p w:rsidR="00EC4592" w:rsidRDefault="005B26B6">
      <w:pPr>
        <w:numPr>
          <w:ilvl w:val="0"/>
          <w:numId w:val="54"/>
        </w:numPr>
        <w:spacing w:after="46"/>
      </w:pPr>
      <w:proofErr w:type="gramStart"/>
      <w:r>
        <w:rPr>
          <w:i/>
        </w:rPr>
        <w:t>Оперировать  понятиями</w:t>
      </w:r>
      <w:proofErr w:type="gramEnd"/>
      <w:r>
        <w:rPr>
          <w:i/>
        </w:rPr>
        <w:t>:  равенство,  числовое  равенство,  уравнение,  корень уравнения, решение уравнения, числовое неравенство.</w:t>
      </w:r>
      <w:r>
        <w:t xml:space="preserve"> </w:t>
      </w:r>
    </w:p>
    <w:p w:rsidR="00EC4592" w:rsidRDefault="005B26B6">
      <w:pPr>
        <w:ind w:left="838" w:right="0" w:hanging="10"/>
      </w:pPr>
      <w:r>
        <w:rPr>
          <w:b/>
        </w:rPr>
        <w:t>Статистика и теория вероятностей</w:t>
      </w:r>
      <w:r>
        <w:t xml:space="preserve"> </w:t>
      </w:r>
    </w:p>
    <w:p w:rsidR="00EC4592" w:rsidRDefault="005B26B6">
      <w:pPr>
        <w:numPr>
          <w:ilvl w:val="0"/>
          <w:numId w:val="54"/>
        </w:numPr>
        <w:spacing w:after="46"/>
      </w:pPr>
      <w:r>
        <w:rPr>
          <w:i/>
        </w:rPr>
        <w:t>Оперировать понятиями: столбчатые и круговые диаграммы, таблицы данных, среднее арифметическое,</w:t>
      </w:r>
      <w:r>
        <w:t xml:space="preserve"> </w:t>
      </w:r>
    </w:p>
    <w:p w:rsidR="00EC4592" w:rsidRDefault="005B26B6">
      <w:pPr>
        <w:numPr>
          <w:ilvl w:val="0"/>
          <w:numId w:val="54"/>
        </w:numPr>
        <w:spacing w:after="46"/>
      </w:pPr>
      <w:proofErr w:type="gramStart"/>
      <w:r>
        <w:rPr>
          <w:i/>
        </w:rPr>
        <w:t>извлекать</w:t>
      </w:r>
      <w:proofErr w:type="gramEnd"/>
      <w:r>
        <w:rPr>
          <w:i/>
        </w:rPr>
        <w:t>, информацию, представленную в таблицах, на диаграммах;</w:t>
      </w:r>
      <w:r>
        <w:t xml:space="preserve"> </w:t>
      </w:r>
      <w:r>
        <w:rPr>
          <w:rFonts w:ascii="Segoe UI Symbol" w:eastAsia="Segoe UI Symbol" w:hAnsi="Segoe UI Symbol" w:cs="Segoe UI Symbol"/>
        </w:rPr>
        <w:t></w:t>
      </w:r>
      <w:r>
        <w:t xml:space="preserve"> </w:t>
      </w:r>
      <w:r>
        <w:tab/>
      </w:r>
      <w:r>
        <w:rPr>
          <w:i/>
        </w:rPr>
        <w:t>составлять таблицы, строить диаграммы на основе данных.</w:t>
      </w:r>
      <w:r>
        <w:t xml:space="preserve">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4"/>
        </w:numPr>
        <w:spacing w:after="46"/>
      </w:pPr>
      <w:r>
        <w:rPr>
          <w:i/>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r>
        <w:t xml:space="preserve"> </w:t>
      </w:r>
    </w:p>
    <w:p w:rsidR="00EC4592" w:rsidRDefault="005B26B6">
      <w:pPr>
        <w:ind w:left="838" w:right="0" w:hanging="10"/>
      </w:pPr>
      <w:r>
        <w:rPr>
          <w:b/>
        </w:rPr>
        <w:t>Текстовые задачи</w:t>
      </w:r>
      <w:r>
        <w:t xml:space="preserve"> </w:t>
      </w:r>
    </w:p>
    <w:p w:rsidR="00EC4592" w:rsidRDefault="005B26B6">
      <w:pPr>
        <w:numPr>
          <w:ilvl w:val="0"/>
          <w:numId w:val="54"/>
        </w:numPr>
        <w:spacing w:after="46"/>
      </w:pPr>
      <w:r>
        <w:rPr>
          <w:i/>
        </w:rPr>
        <w:t>Решать простые и сложные задачи разных типов, а также задачи повышенной трудности;</w:t>
      </w:r>
      <w:r>
        <w:t xml:space="preserve"> </w:t>
      </w:r>
    </w:p>
    <w:p w:rsidR="00EC4592" w:rsidRDefault="005B26B6">
      <w:pPr>
        <w:numPr>
          <w:ilvl w:val="0"/>
          <w:numId w:val="54"/>
        </w:numPr>
        <w:spacing w:after="46"/>
      </w:pPr>
      <w:r>
        <w:rPr>
          <w:i/>
        </w:rPr>
        <w:t>использовать разные краткие записи как модели текстов сложных задач для построения поисковой схемы и решения задач;</w:t>
      </w:r>
      <w:r>
        <w:t xml:space="preserve"> </w:t>
      </w:r>
    </w:p>
    <w:p w:rsidR="00EC4592" w:rsidRDefault="005B26B6">
      <w:pPr>
        <w:numPr>
          <w:ilvl w:val="0"/>
          <w:numId w:val="54"/>
        </w:numPr>
        <w:spacing w:after="46"/>
      </w:pPr>
      <w:r>
        <w:rPr>
          <w:i/>
        </w:rPr>
        <w:t>знать и применять оба способа поиска решения задач (от требования к условию и от условия к требованию);</w:t>
      </w:r>
      <w:r>
        <w:t xml:space="preserve"> </w:t>
      </w:r>
    </w:p>
    <w:p w:rsidR="00EC4592" w:rsidRDefault="005B26B6">
      <w:pPr>
        <w:numPr>
          <w:ilvl w:val="0"/>
          <w:numId w:val="54"/>
        </w:numPr>
        <w:spacing w:after="46"/>
      </w:pPr>
      <w:r>
        <w:rPr>
          <w:i/>
        </w:rPr>
        <w:t>моделировать рассуждения при поиске решения задач с помощью граф-схемы;</w:t>
      </w:r>
      <w:r>
        <w:t xml:space="preserve"> </w:t>
      </w:r>
    </w:p>
    <w:p w:rsidR="00EC4592" w:rsidRDefault="005B26B6">
      <w:pPr>
        <w:numPr>
          <w:ilvl w:val="0"/>
          <w:numId w:val="54"/>
        </w:numPr>
        <w:spacing w:after="46"/>
      </w:pPr>
      <w:r>
        <w:rPr>
          <w:i/>
        </w:rPr>
        <w:t>выделять этапы решения задачи и содержание каждого этапа;</w:t>
      </w:r>
      <w:r>
        <w:t xml:space="preserve"> </w:t>
      </w:r>
    </w:p>
    <w:p w:rsidR="00EC4592" w:rsidRDefault="005B26B6">
      <w:pPr>
        <w:numPr>
          <w:ilvl w:val="0"/>
          <w:numId w:val="54"/>
        </w:numPr>
        <w:spacing w:after="46"/>
      </w:pPr>
      <w:r>
        <w:rPr>
          <w:i/>
        </w:rPr>
        <w:t>интерпретировать вычислительные результаты в задаче, исследовать полученное решение задачи;</w:t>
      </w:r>
      <w:r>
        <w:t xml:space="preserve"> </w:t>
      </w:r>
    </w:p>
    <w:p w:rsidR="00EC4592" w:rsidRDefault="005B26B6">
      <w:pPr>
        <w:numPr>
          <w:ilvl w:val="0"/>
          <w:numId w:val="54"/>
        </w:numPr>
        <w:spacing w:after="46"/>
      </w:pPr>
      <w:r>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r>
        <w:t xml:space="preserve"> </w:t>
      </w:r>
    </w:p>
    <w:p w:rsidR="00EC4592" w:rsidRDefault="005B26B6">
      <w:pPr>
        <w:numPr>
          <w:ilvl w:val="0"/>
          <w:numId w:val="54"/>
        </w:numPr>
        <w:spacing w:after="46"/>
      </w:pPr>
      <w:r>
        <w:rPr>
          <w:i/>
        </w:rPr>
        <w:t>исследовать всевозможные ситуации при решении задач на движение по реке, рассматривать разные системы отсчета;</w:t>
      </w:r>
      <w:r>
        <w:t xml:space="preserve"> </w:t>
      </w:r>
    </w:p>
    <w:p w:rsidR="00EC4592" w:rsidRDefault="005B26B6">
      <w:pPr>
        <w:numPr>
          <w:ilvl w:val="0"/>
          <w:numId w:val="54"/>
        </w:numPr>
        <w:spacing w:after="46"/>
      </w:pPr>
      <w:r>
        <w:rPr>
          <w:i/>
        </w:rPr>
        <w:t>решать разнообразные задачи «на части»,</w:t>
      </w:r>
      <w:r>
        <w:t xml:space="preserve"> </w:t>
      </w:r>
    </w:p>
    <w:p w:rsidR="00EC4592" w:rsidRDefault="005B26B6">
      <w:pPr>
        <w:numPr>
          <w:ilvl w:val="0"/>
          <w:numId w:val="54"/>
        </w:numPr>
        <w:spacing w:after="46"/>
      </w:pPr>
      <w:r>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r>
        <w:t xml:space="preserve"> </w:t>
      </w:r>
    </w:p>
    <w:p w:rsidR="00EC4592" w:rsidRDefault="005B26B6">
      <w:pPr>
        <w:numPr>
          <w:ilvl w:val="0"/>
          <w:numId w:val="54"/>
        </w:numPr>
        <w:spacing w:after="46"/>
      </w:pPr>
      <w:r>
        <w:rPr>
          <w:i/>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r>
        <w:t xml:space="preserve">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4"/>
        </w:numPr>
        <w:spacing w:after="46"/>
      </w:pPr>
      <w:proofErr w:type="gramStart"/>
      <w:r>
        <w:rPr>
          <w:i/>
        </w:rPr>
        <w:t>выделять  при</w:t>
      </w:r>
      <w:proofErr w:type="gramEnd"/>
      <w:r>
        <w:rPr>
          <w:i/>
        </w:rPr>
        <w:t xml:space="preserve">  решении  задач  характеристики  рассматриваемой  в  задаче ситуации, отличные от реальных (те, от которых абстрагировались), конструировать</w:t>
      </w:r>
      <w:r>
        <w:t xml:space="preserve"> </w:t>
      </w:r>
      <w:r>
        <w:rPr>
          <w:i/>
        </w:rPr>
        <w:t>новые  ситуации  с  учетом  этих  характеристик,  в  частности,  при  решении  задач  на концентрации, учитывать плотность вещества;</w:t>
      </w:r>
      <w:r>
        <w:t xml:space="preserve"> </w:t>
      </w:r>
    </w:p>
    <w:p w:rsidR="00EC4592" w:rsidRDefault="005B26B6">
      <w:pPr>
        <w:numPr>
          <w:ilvl w:val="0"/>
          <w:numId w:val="54"/>
        </w:numPr>
        <w:spacing w:after="46"/>
      </w:pPr>
      <w:r>
        <w:rPr>
          <w:i/>
        </w:rPr>
        <w:t>решать и конструировать задачи на основе рассмотрения реальных ситуаций, в которых не требуется точный вычислительный результат;</w:t>
      </w:r>
      <w:r>
        <w:t xml:space="preserve"> </w:t>
      </w:r>
    </w:p>
    <w:p w:rsidR="00EC4592" w:rsidRDefault="005B26B6">
      <w:pPr>
        <w:numPr>
          <w:ilvl w:val="0"/>
          <w:numId w:val="54"/>
        </w:numPr>
        <w:spacing w:after="46"/>
      </w:pPr>
      <w:r>
        <w:rPr>
          <w:i/>
        </w:rPr>
        <w:t>решать задачи на движение по реке, рассматривая разные системы отсчета.</w:t>
      </w:r>
      <w:r>
        <w:t xml:space="preserve"> </w:t>
      </w:r>
      <w:r>
        <w:rPr>
          <w:b/>
        </w:rPr>
        <w:t xml:space="preserve">Наглядная геометрия </w:t>
      </w:r>
    </w:p>
    <w:p w:rsidR="00EC4592" w:rsidRDefault="005B26B6">
      <w:pPr>
        <w:ind w:left="838" w:right="0" w:hanging="10"/>
      </w:pPr>
      <w:r>
        <w:rPr>
          <w:b/>
        </w:rPr>
        <w:t>Геометрические фигуры</w:t>
      </w:r>
      <w:r>
        <w:t xml:space="preserve"> </w:t>
      </w:r>
    </w:p>
    <w:p w:rsidR="00EC4592" w:rsidRDefault="005B26B6">
      <w:pPr>
        <w:numPr>
          <w:ilvl w:val="0"/>
          <w:numId w:val="54"/>
        </w:numPr>
        <w:spacing w:after="46"/>
      </w:pPr>
      <w:r>
        <w:rPr>
          <w:i/>
        </w:rPr>
        <w:t xml:space="preserve">Извлекать, </w:t>
      </w:r>
      <w:r>
        <w:rPr>
          <w:i/>
        </w:rPr>
        <w:tab/>
        <w:t xml:space="preserve">интерпретировать </w:t>
      </w:r>
      <w:r>
        <w:rPr>
          <w:i/>
        </w:rPr>
        <w:tab/>
        <w:t xml:space="preserve">и </w:t>
      </w:r>
      <w:r>
        <w:rPr>
          <w:i/>
        </w:rPr>
        <w:tab/>
        <w:t xml:space="preserve">преобразовывать </w:t>
      </w:r>
      <w:r>
        <w:rPr>
          <w:i/>
        </w:rPr>
        <w:tab/>
        <w:t xml:space="preserve">информацию </w:t>
      </w:r>
      <w:r>
        <w:rPr>
          <w:i/>
        </w:rPr>
        <w:tab/>
        <w:t xml:space="preserve">о </w:t>
      </w:r>
    </w:p>
    <w:p w:rsidR="00EC4592" w:rsidRDefault="005B26B6">
      <w:pPr>
        <w:spacing w:after="46"/>
        <w:ind w:left="105" w:right="0" w:firstLine="0"/>
      </w:pPr>
      <w:r>
        <w:rPr>
          <w:i/>
        </w:rPr>
        <w:t>геометрических фигурах, представленную на чертежах;</w:t>
      </w:r>
      <w:r>
        <w:t xml:space="preserve"> </w:t>
      </w:r>
    </w:p>
    <w:p w:rsidR="00EC4592" w:rsidRDefault="005B26B6">
      <w:pPr>
        <w:numPr>
          <w:ilvl w:val="0"/>
          <w:numId w:val="54"/>
        </w:numPr>
        <w:spacing w:after="46"/>
      </w:pPr>
      <w:r>
        <w:rPr>
          <w:i/>
        </w:rPr>
        <w:t>изображать изучаемые фигуры от руки и с помощью компьютерных инструментов.</w:t>
      </w:r>
      <w:r>
        <w:t xml:space="preserve"> </w:t>
      </w:r>
    </w:p>
    <w:p w:rsidR="00EC4592" w:rsidRDefault="005B26B6">
      <w:pPr>
        <w:ind w:left="838" w:right="0" w:hanging="10"/>
      </w:pPr>
      <w:r>
        <w:rPr>
          <w:b/>
        </w:rPr>
        <w:t>Измерения и вычисления</w:t>
      </w:r>
      <w:r>
        <w:t xml:space="preserve"> </w:t>
      </w:r>
    </w:p>
    <w:p w:rsidR="00EC4592" w:rsidRDefault="005B26B6">
      <w:pPr>
        <w:numPr>
          <w:ilvl w:val="0"/>
          <w:numId w:val="54"/>
        </w:numPr>
        <w:spacing w:after="46"/>
      </w:pPr>
      <w:r>
        <w:rPr>
          <w:i/>
        </w:rPr>
        <w:t xml:space="preserve">выполнять </w:t>
      </w:r>
      <w:r>
        <w:rPr>
          <w:i/>
        </w:rPr>
        <w:tab/>
        <w:t xml:space="preserve">измерение </w:t>
      </w:r>
      <w:r>
        <w:rPr>
          <w:i/>
        </w:rPr>
        <w:tab/>
        <w:t xml:space="preserve">длин, </w:t>
      </w:r>
      <w:r>
        <w:rPr>
          <w:i/>
        </w:rPr>
        <w:tab/>
        <w:t xml:space="preserve">расстояний, </w:t>
      </w:r>
      <w:r>
        <w:rPr>
          <w:i/>
        </w:rPr>
        <w:tab/>
        <w:t xml:space="preserve">величин </w:t>
      </w:r>
      <w:r>
        <w:rPr>
          <w:i/>
        </w:rPr>
        <w:tab/>
        <w:t xml:space="preserve">углов, </w:t>
      </w:r>
      <w:r>
        <w:rPr>
          <w:i/>
        </w:rPr>
        <w:tab/>
        <w:t xml:space="preserve">с </w:t>
      </w:r>
      <w:r>
        <w:rPr>
          <w:i/>
        </w:rPr>
        <w:tab/>
        <w:t xml:space="preserve">помощью </w:t>
      </w:r>
    </w:p>
    <w:p w:rsidR="00EC4592" w:rsidRDefault="005B26B6">
      <w:pPr>
        <w:spacing w:after="46"/>
        <w:ind w:left="105" w:right="0" w:firstLine="0"/>
      </w:pPr>
      <w:r>
        <w:rPr>
          <w:i/>
        </w:rPr>
        <w:t>инструментов для измерений длин и углов;</w:t>
      </w:r>
      <w:r>
        <w:t xml:space="preserve"> </w:t>
      </w:r>
    </w:p>
    <w:p w:rsidR="00EC4592" w:rsidRDefault="005B26B6">
      <w:pPr>
        <w:numPr>
          <w:ilvl w:val="0"/>
          <w:numId w:val="54"/>
        </w:numPr>
        <w:spacing w:after="46"/>
      </w:pPr>
      <w:r>
        <w:rPr>
          <w:i/>
        </w:rPr>
        <w:t>вычислять площади прямоугольников, квадратов, объемы прямоугольных параллелепипедов, кубов.</w:t>
      </w:r>
      <w:r>
        <w:t xml:space="preserve">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4"/>
        </w:numPr>
        <w:spacing w:after="46"/>
      </w:pPr>
      <w:proofErr w:type="gramStart"/>
      <w:r>
        <w:rPr>
          <w:i/>
        </w:rPr>
        <w:t>вычислять  расстояния</w:t>
      </w:r>
      <w:proofErr w:type="gramEnd"/>
      <w:r>
        <w:rPr>
          <w:i/>
        </w:rPr>
        <w:t xml:space="preserve">  на  местности  в  стандартных  ситуациях,  площади участков прямоугольной формы, объемы комнат;</w:t>
      </w:r>
      <w:r>
        <w:t xml:space="preserve"> </w:t>
      </w:r>
    </w:p>
    <w:p w:rsidR="00EC4592" w:rsidRDefault="005B26B6">
      <w:pPr>
        <w:numPr>
          <w:ilvl w:val="0"/>
          <w:numId w:val="54"/>
        </w:numPr>
        <w:spacing w:after="46"/>
      </w:pPr>
      <w:proofErr w:type="gramStart"/>
      <w:r>
        <w:rPr>
          <w:i/>
        </w:rPr>
        <w:t>выполнять  простейшие</w:t>
      </w:r>
      <w:proofErr w:type="gramEnd"/>
      <w:r>
        <w:rPr>
          <w:i/>
        </w:rPr>
        <w:t xml:space="preserve">  построения  на  местности,  необходимые  в  реальной жизни;</w:t>
      </w:r>
      <w:r>
        <w:t xml:space="preserve"> </w:t>
      </w:r>
    </w:p>
    <w:p w:rsidR="00EC4592" w:rsidRDefault="005B26B6">
      <w:pPr>
        <w:numPr>
          <w:ilvl w:val="0"/>
          <w:numId w:val="54"/>
        </w:numPr>
        <w:spacing w:after="46"/>
      </w:pPr>
      <w:r>
        <w:rPr>
          <w:i/>
        </w:rPr>
        <w:t>оценивать размеры реальных объектов окружающего мира.</w:t>
      </w:r>
      <w:r>
        <w:t xml:space="preserve"> </w:t>
      </w:r>
      <w:r>
        <w:rPr>
          <w:b/>
        </w:rPr>
        <w:t>История математики</w:t>
      </w:r>
      <w:r>
        <w:t xml:space="preserve"> </w:t>
      </w:r>
    </w:p>
    <w:p w:rsidR="00EC4592" w:rsidRDefault="005B26B6">
      <w:pPr>
        <w:numPr>
          <w:ilvl w:val="0"/>
          <w:numId w:val="54"/>
        </w:numPr>
        <w:spacing w:after="46"/>
      </w:pPr>
      <w:r>
        <w:rPr>
          <w:i/>
        </w:rPr>
        <w:t xml:space="preserve">Характеризовать вклад выдающихся математиков в развитие математики и </w:t>
      </w:r>
    </w:p>
    <w:p w:rsidR="00EC4592" w:rsidRDefault="005B26B6">
      <w:pPr>
        <w:spacing w:after="46"/>
        <w:ind w:left="105" w:right="0" w:firstLine="0"/>
      </w:pPr>
      <w:r>
        <w:rPr>
          <w:i/>
        </w:rPr>
        <w:t>иных научных областей.</w:t>
      </w:r>
      <w:r>
        <w:t xml:space="preserve"> </w:t>
      </w:r>
    </w:p>
    <w:p w:rsidR="00EC4592" w:rsidRDefault="005B26B6">
      <w:pPr>
        <w:spacing w:after="24"/>
        <w:ind w:left="0" w:right="0" w:firstLine="0"/>
        <w:jc w:val="left"/>
      </w:pPr>
      <w:r>
        <w:rPr>
          <w:rFonts w:ascii="Times New Roman" w:eastAsia="Times New Roman" w:hAnsi="Times New Roman" w:cs="Times New Roman"/>
          <w:sz w:val="26"/>
        </w:rPr>
        <w:t xml:space="preserve"> </w:t>
      </w:r>
    </w:p>
    <w:p w:rsidR="00EC4592" w:rsidRDefault="005B26B6">
      <w:pPr>
        <w:ind w:left="120" w:right="0" w:firstLine="708"/>
      </w:pPr>
      <w:r>
        <w:rPr>
          <w:b/>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r>
        <w:t xml:space="preserve"> </w:t>
      </w:r>
    </w:p>
    <w:p w:rsidR="00EC4592" w:rsidRDefault="005B26B6">
      <w:pPr>
        <w:ind w:left="838" w:right="0" w:hanging="10"/>
      </w:pPr>
      <w:r>
        <w:rPr>
          <w:b/>
        </w:rPr>
        <w:t>Элементы теории множеств и математической логики</w:t>
      </w:r>
      <w:r>
        <w:t xml:space="preserve"> </w:t>
      </w:r>
    </w:p>
    <w:p w:rsidR="00EC4592" w:rsidRDefault="005B26B6">
      <w:pPr>
        <w:numPr>
          <w:ilvl w:val="0"/>
          <w:numId w:val="54"/>
        </w:numPr>
      </w:pPr>
      <w:proofErr w:type="gramStart"/>
      <w:r>
        <w:t>Оперировать  на</w:t>
      </w:r>
      <w:proofErr w:type="gramEnd"/>
      <w:r>
        <w:t xml:space="preserve">  базовом  уровне</w:t>
      </w:r>
      <w:r>
        <w:rPr>
          <w:vertAlign w:val="superscript"/>
        </w:rPr>
        <w:footnoteReference w:id="3"/>
      </w:r>
      <w:r>
        <w:t xml:space="preserve">  понятиями:  множество,  элемент  множества, подмножество, принадлежность; </w:t>
      </w:r>
    </w:p>
    <w:p w:rsidR="00EC4592" w:rsidRDefault="005B26B6">
      <w:pPr>
        <w:numPr>
          <w:ilvl w:val="0"/>
          <w:numId w:val="54"/>
        </w:numPr>
      </w:pPr>
      <w:r>
        <w:t xml:space="preserve">задавать множества перечислением их элементов; </w:t>
      </w:r>
    </w:p>
    <w:p w:rsidR="00EC4592" w:rsidRDefault="005B26B6">
      <w:pPr>
        <w:numPr>
          <w:ilvl w:val="0"/>
          <w:numId w:val="54"/>
        </w:numPr>
      </w:pPr>
      <w:r>
        <w:t xml:space="preserve">находить пересечение, объединение, подмножество в простейших ситуациях; </w:t>
      </w:r>
    </w:p>
    <w:p w:rsidR="00EC4592" w:rsidRDefault="005B26B6">
      <w:pPr>
        <w:numPr>
          <w:ilvl w:val="0"/>
          <w:numId w:val="54"/>
        </w:numPr>
      </w:pPr>
      <w:proofErr w:type="gramStart"/>
      <w:r>
        <w:t>оперировать  на</w:t>
      </w:r>
      <w:proofErr w:type="gramEnd"/>
      <w:r>
        <w:t xml:space="preserve">  базовом  уровне  понятиями: определение,  аксиома,  теорема, доказательство; </w:t>
      </w:r>
    </w:p>
    <w:p w:rsidR="00EC4592" w:rsidRDefault="005B26B6">
      <w:pPr>
        <w:numPr>
          <w:ilvl w:val="0"/>
          <w:numId w:val="54"/>
        </w:numPr>
      </w:pPr>
      <w:r>
        <w:t xml:space="preserve">приводить примеры и контрпримеры для подтверждения своих высказываний.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4"/>
        </w:numPr>
      </w:pPr>
      <w:proofErr w:type="gramStart"/>
      <w:r>
        <w:lastRenderedPageBreak/>
        <w:t>использовать  графическое</w:t>
      </w:r>
      <w:proofErr w:type="gramEnd"/>
      <w:r>
        <w:t xml:space="preserve">  представление  множеств  для  описания  реальных процессов и явлений, при решении задач других учебных предметов. </w:t>
      </w:r>
      <w:r>
        <w:rPr>
          <w:b/>
        </w:rPr>
        <w:t>Числа</w:t>
      </w:r>
      <w:r>
        <w:t xml:space="preserve"> </w:t>
      </w:r>
    </w:p>
    <w:p w:rsidR="00EC4592" w:rsidRDefault="005B26B6">
      <w:pPr>
        <w:numPr>
          <w:ilvl w:val="0"/>
          <w:numId w:val="54"/>
        </w:numPr>
      </w:pPr>
      <w:r>
        <w:t xml:space="preserve">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w:t>
      </w:r>
    </w:p>
    <w:p w:rsidR="00EC4592" w:rsidRDefault="005B26B6">
      <w:pPr>
        <w:numPr>
          <w:ilvl w:val="0"/>
          <w:numId w:val="54"/>
        </w:numPr>
      </w:pPr>
      <w:r>
        <w:t xml:space="preserve">использовать свойства чисел и правила действий при выполнении вычислений; </w:t>
      </w:r>
    </w:p>
    <w:p w:rsidR="00EC4592" w:rsidRDefault="005B26B6">
      <w:pPr>
        <w:numPr>
          <w:ilvl w:val="0"/>
          <w:numId w:val="54"/>
        </w:numPr>
      </w:pPr>
      <w:r>
        <w:t xml:space="preserve">использовать признаки делимости на 2, 5, 3, 9, 10 при выполнении вычислений и решении несложных задач; </w:t>
      </w:r>
    </w:p>
    <w:p w:rsidR="00EC4592" w:rsidRDefault="005B26B6">
      <w:pPr>
        <w:numPr>
          <w:ilvl w:val="0"/>
          <w:numId w:val="54"/>
        </w:numPr>
      </w:pPr>
      <w:r>
        <w:t xml:space="preserve">выполнять округление рациональных чисел в соответствии с правилами; </w:t>
      </w:r>
    </w:p>
    <w:p w:rsidR="00EC4592" w:rsidRDefault="005B26B6">
      <w:pPr>
        <w:numPr>
          <w:ilvl w:val="0"/>
          <w:numId w:val="54"/>
        </w:numPr>
      </w:pPr>
      <w:proofErr w:type="gramStart"/>
      <w:r>
        <w:t>оценивать</w:t>
      </w:r>
      <w:proofErr w:type="gramEnd"/>
      <w:r>
        <w:t xml:space="preserve"> значение квадратного корня из положительного целого числа; </w:t>
      </w:r>
      <w:r>
        <w:rPr>
          <w:rFonts w:ascii="Segoe UI Symbol" w:eastAsia="Segoe UI Symbol" w:hAnsi="Segoe UI Symbol" w:cs="Segoe UI Symbol"/>
        </w:rPr>
        <w:t></w:t>
      </w:r>
      <w:r>
        <w:t xml:space="preserve"> распознавать рациональные и иррациональные числа; </w:t>
      </w:r>
      <w:r>
        <w:rPr>
          <w:rFonts w:ascii="Segoe UI Symbol" w:eastAsia="Segoe UI Symbol" w:hAnsi="Segoe UI Symbol" w:cs="Segoe UI Symbol"/>
        </w:rPr>
        <w:t></w:t>
      </w:r>
      <w:r>
        <w:t xml:space="preserve"> сравнивать числа.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spacing w:after="0"/>
        <w:ind w:left="0" w:right="0" w:firstLine="0"/>
        <w:jc w:val="left"/>
      </w:pPr>
      <w:r>
        <w:rPr>
          <w:rFonts w:ascii="Times New Roman" w:eastAsia="Times New Roman" w:hAnsi="Times New Roman" w:cs="Times New Roman"/>
          <w:sz w:val="10"/>
        </w:rPr>
        <w:t xml:space="preserve"> </w:t>
      </w:r>
    </w:p>
    <w:p w:rsidR="00EC4592" w:rsidRDefault="005B26B6">
      <w:pPr>
        <w:spacing w:after="0"/>
        <w:ind w:left="0" w:right="0" w:firstLine="0"/>
        <w:jc w:val="left"/>
      </w:pPr>
      <w:r>
        <w:rPr>
          <w:rFonts w:ascii="Times New Roman" w:eastAsia="Times New Roman" w:hAnsi="Times New Roman" w:cs="Times New Roman"/>
          <w:sz w:val="20"/>
        </w:rPr>
        <w:t xml:space="preserve"> </w:t>
      </w:r>
    </w:p>
    <w:p w:rsidR="00EC4592" w:rsidRDefault="005B26B6">
      <w:pPr>
        <w:ind w:left="1253" w:firstLine="0"/>
      </w:pPr>
      <w:r>
        <w:t xml:space="preserve">оценивать результаты вычислений при решении практических задач; </w:t>
      </w:r>
    </w:p>
    <w:p w:rsidR="00EC4592" w:rsidRDefault="005B26B6">
      <w:pPr>
        <w:numPr>
          <w:ilvl w:val="0"/>
          <w:numId w:val="54"/>
        </w:numPr>
      </w:pPr>
      <w:r>
        <w:t xml:space="preserve">выполнять сравнение чисел в реальных ситуациях; </w:t>
      </w:r>
    </w:p>
    <w:p w:rsidR="00EC4592" w:rsidRDefault="005B26B6">
      <w:pPr>
        <w:numPr>
          <w:ilvl w:val="0"/>
          <w:numId w:val="54"/>
        </w:numPr>
      </w:pPr>
      <w:r>
        <w:t xml:space="preserve">составлять числовые выражения при решении практических задач и задач из других учебных предметов. </w:t>
      </w:r>
    </w:p>
    <w:p w:rsidR="00EC4592" w:rsidRDefault="005B26B6">
      <w:pPr>
        <w:ind w:left="838" w:right="0" w:hanging="10"/>
      </w:pPr>
      <w:r>
        <w:rPr>
          <w:b/>
        </w:rPr>
        <w:t>Тождественные преобразования</w:t>
      </w:r>
      <w:r>
        <w:t xml:space="preserve"> </w:t>
      </w:r>
    </w:p>
    <w:p w:rsidR="00EC4592" w:rsidRDefault="005B26B6">
      <w:pPr>
        <w:numPr>
          <w:ilvl w:val="0"/>
          <w:numId w:val="54"/>
        </w:numPr>
        <w:spacing w:after="45" w:line="238" w:lineRule="auto"/>
      </w:pPr>
      <w:r>
        <w:t xml:space="preserve">Выполнять несложные преобразования для вычисления значений числовых выражений, содержащих степени </w:t>
      </w:r>
      <w:r>
        <w:tab/>
        <w:t xml:space="preserve">с натуральным </w:t>
      </w:r>
      <w:r>
        <w:tab/>
        <w:t xml:space="preserve">показателем, </w:t>
      </w:r>
      <w:r>
        <w:tab/>
        <w:t xml:space="preserve">степени </w:t>
      </w:r>
      <w:r>
        <w:tab/>
        <w:t xml:space="preserve">с целым отрицательным показателем; </w:t>
      </w:r>
    </w:p>
    <w:p w:rsidR="00EC4592" w:rsidRDefault="005B26B6">
      <w:pPr>
        <w:numPr>
          <w:ilvl w:val="0"/>
          <w:numId w:val="54"/>
        </w:numPr>
      </w:pPr>
      <w:proofErr w:type="gramStart"/>
      <w:r>
        <w:t>выполнять  несложные</w:t>
      </w:r>
      <w:proofErr w:type="gramEnd"/>
      <w:r>
        <w:t xml:space="preserve">  преобразования  целых  выражений:  раскрывать  скобки, приводить подобные слагаемые; </w:t>
      </w:r>
    </w:p>
    <w:p w:rsidR="00EC4592" w:rsidRDefault="005B26B6">
      <w:pPr>
        <w:numPr>
          <w:ilvl w:val="0"/>
          <w:numId w:val="54"/>
        </w:numPr>
      </w:pPr>
      <w:r>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p>
    <w:p w:rsidR="00EC4592" w:rsidRDefault="005B26B6">
      <w:pPr>
        <w:numPr>
          <w:ilvl w:val="0"/>
          <w:numId w:val="54"/>
        </w:numPr>
      </w:pPr>
      <w:r>
        <w:t xml:space="preserve">выполнять несложные преобразования дробно-линейных выражений и выражений с квадратными корнями.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4"/>
        </w:numPr>
      </w:pPr>
      <w:r>
        <w:t xml:space="preserve">понимать смысл записи числа в стандартном виде; </w:t>
      </w:r>
    </w:p>
    <w:p w:rsidR="00EC4592" w:rsidRDefault="005B26B6">
      <w:pPr>
        <w:numPr>
          <w:ilvl w:val="0"/>
          <w:numId w:val="54"/>
        </w:numPr>
      </w:pPr>
      <w:r>
        <w:t xml:space="preserve">оперировать на базовом уровне понятием «стандартная запись числа». </w:t>
      </w:r>
      <w:r>
        <w:rPr>
          <w:b/>
        </w:rPr>
        <w:t>Уравнения и неравенства</w:t>
      </w:r>
      <w:r>
        <w:t xml:space="preserve"> </w:t>
      </w:r>
    </w:p>
    <w:p w:rsidR="00EC4592" w:rsidRDefault="005B26B6">
      <w:pPr>
        <w:numPr>
          <w:ilvl w:val="0"/>
          <w:numId w:val="54"/>
        </w:numPr>
      </w:pPr>
      <w:r>
        <w:t xml:space="preserve">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w:t>
      </w:r>
    </w:p>
    <w:p w:rsidR="00EC4592" w:rsidRDefault="005B26B6">
      <w:pPr>
        <w:numPr>
          <w:ilvl w:val="0"/>
          <w:numId w:val="54"/>
        </w:numPr>
      </w:pPr>
      <w:r>
        <w:t xml:space="preserve">проверять справедливость числовых равенств и неравенств; </w:t>
      </w:r>
    </w:p>
    <w:p w:rsidR="00EC4592" w:rsidRDefault="005B26B6">
      <w:pPr>
        <w:numPr>
          <w:ilvl w:val="0"/>
          <w:numId w:val="54"/>
        </w:numPr>
      </w:pPr>
      <w:r>
        <w:t xml:space="preserve">решать линейные неравенства и несложные неравенства, сводящиеся к линейным; </w:t>
      </w:r>
    </w:p>
    <w:p w:rsidR="00EC4592" w:rsidRDefault="005B26B6">
      <w:pPr>
        <w:numPr>
          <w:ilvl w:val="0"/>
          <w:numId w:val="54"/>
        </w:numPr>
      </w:pPr>
      <w:r>
        <w:t xml:space="preserve">решать системы несложных линейных уравнений, неравенств; </w:t>
      </w:r>
    </w:p>
    <w:p w:rsidR="00EC4592" w:rsidRDefault="005B26B6">
      <w:pPr>
        <w:numPr>
          <w:ilvl w:val="0"/>
          <w:numId w:val="54"/>
        </w:numPr>
        <w:spacing w:after="45" w:line="238" w:lineRule="auto"/>
      </w:pPr>
      <w:proofErr w:type="gramStart"/>
      <w:r>
        <w:t>проверять</w:t>
      </w:r>
      <w:proofErr w:type="gramEnd"/>
      <w:r>
        <w:t xml:space="preserve">, является ли данное число решением уравнения (неравенства); </w:t>
      </w:r>
      <w:r>
        <w:rPr>
          <w:rFonts w:ascii="Segoe UI Symbol" w:eastAsia="Segoe UI Symbol" w:hAnsi="Segoe UI Symbol" w:cs="Segoe UI Symbol"/>
        </w:rPr>
        <w:t></w:t>
      </w:r>
      <w:r>
        <w:t xml:space="preserve"> </w:t>
      </w:r>
      <w:r>
        <w:tab/>
        <w:t xml:space="preserve">решать квадратные уравнения по формуле корней квадратного уравнения; </w:t>
      </w:r>
      <w:r>
        <w:rPr>
          <w:rFonts w:ascii="Segoe UI Symbol" w:eastAsia="Segoe UI Symbol" w:hAnsi="Segoe UI Symbol" w:cs="Segoe UI Symbol"/>
        </w:rPr>
        <w:t></w:t>
      </w:r>
      <w:r>
        <w:t xml:space="preserve"> </w:t>
      </w:r>
      <w:r>
        <w:tab/>
        <w:t xml:space="preserve">изображать решения неравенств и их систем на числовой прямой.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4"/>
        </w:numPr>
      </w:pPr>
      <w:proofErr w:type="gramStart"/>
      <w:r>
        <w:t>составлять  и</w:t>
      </w:r>
      <w:proofErr w:type="gramEnd"/>
      <w:r>
        <w:t xml:space="preserve">  решать  линейные  уравнения  при  решении  задач,  возникающих  в других учебных предметах. </w:t>
      </w:r>
    </w:p>
    <w:p w:rsidR="00EC4592" w:rsidRDefault="005B26B6">
      <w:pPr>
        <w:ind w:left="838" w:right="0" w:hanging="10"/>
      </w:pPr>
      <w:r>
        <w:rPr>
          <w:b/>
        </w:rPr>
        <w:t>Функции</w:t>
      </w:r>
      <w:r>
        <w:t xml:space="preserve"> </w:t>
      </w:r>
    </w:p>
    <w:p w:rsidR="00EC4592" w:rsidRDefault="005B26B6">
      <w:pPr>
        <w:numPr>
          <w:ilvl w:val="0"/>
          <w:numId w:val="54"/>
        </w:numPr>
      </w:pPr>
      <w:r>
        <w:t xml:space="preserve">Находить значение функции по заданному значению аргумента; </w:t>
      </w:r>
    </w:p>
    <w:p w:rsidR="00EC4592" w:rsidRDefault="005B26B6">
      <w:pPr>
        <w:numPr>
          <w:ilvl w:val="0"/>
          <w:numId w:val="54"/>
        </w:numPr>
      </w:pPr>
      <w:proofErr w:type="gramStart"/>
      <w:r>
        <w:t>находить  значение</w:t>
      </w:r>
      <w:proofErr w:type="gramEnd"/>
      <w:r>
        <w:t xml:space="preserve">  аргумента  по  заданному  значению  функции  в  несложных ситуациях; </w:t>
      </w:r>
    </w:p>
    <w:p w:rsidR="00EC4592" w:rsidRDefault="005B26B6">
      <w:pPr>
        <w:numPr>
          <w:ilvl w:val="0"/>
          <w:numId w:val="54"/>
        </w:numPr>
      </w:pPr>
      <w:r>
        <w:lastRenderedPageBreak/>
        <w:t xml:space="preserve">определять положение точки по ее координатам, координаты точки по ее положению на координатной плоскости; </w:t>
      </w:r>
    </w:p>
    <w:p w:rsidR="00EC4592" w:rsidRDefault="005B26B6">
      <w:pPr>
        <w:numPr>
          <w:ilvl w:val="0"/>
          <w:numId w:val="54"/>
        </w:numPr>
        <w:spacing w:after="45" w:line="238" w:lineRule="auto"/>
      </w:pPr>
      <w:r>
        <w:t xml:space="preserve">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w:t>
      </w:r>
    </w:p>
    <w:p w:rsidR="00EC4592" w:rsidRDefault="005B26B6">
      <w:pPr>
        <w:numPr>
          <w:ilvl w:val="0"/>
          <w:numId w:val="54"/>
        </w:numPr>
      </w:pPr>
      <w:r>
        <w:t xml:space="preserve">строить график линейной функции; </w:t>
      </w:r>
    </w:p>
    <w:p w:rsidR="00EC4592" w:rsidRDefault="005B26B6">
      <w:pPr>
        <w:numPr>
          <w:ilvl w:val="0"/>
          <w:numId w:val="54"/>
        </w:numPr>
      </w:pPr>
      <w:r>
        <w:t xml:space="preserve">проверять, является ли данный график графиком заданной функции (линейной, квадратичной, обратной пропорциональности); </w:t>
      </w:r>
    </w:p>
    <w:p w:rsidR="00EC4592" w:rsidRDefault="005B26B6">
      <w:pPr>
        <w:numPr>
          <w:ilvl w:val="0"/>
          <w:numId w:val="54"/>
        </w:numPr>
      </w:pPr>
      <w:proofErr w:type="gramStart"/>
      <w:r>
        <w:t>определять  приближенные</w:t>
      </w:r>
      <w:proofErr w:type="gramEnd"/>
      <w:r>
        <w:t xml:space="preserve">  значения  координат  точки  пересечения  графиков функций; </w:t>
      </w:r>
    </w:p>
    <w:p w:rsidR="00EC4592" w:rsidRDefault="005B26B6">
      <w:pPr>
        <w:numPr>
          <w:ilvl w:val="0"/>
          <w:numId w:val="54"/>
        </w:numPr>
      </w:pPr>
      <w:r>
        <w:t xml:space="preserve">оперировать на базовом уровне понятиями: последовательность, арифметическая прогрессия, геометрическая прогрессия; </w:t>
      </w:r>
    </w:p>
    <w:p w:rsidR="00EC4592" w:rsidRDefault="005B26B6">
      <w:pPr>
        <w:numPr>
          <w:ilvl w:val="0"/>
          <w:numId w:val="54"/>
        </w:numPr>
      </w:pPr>
      <w:r>
        <w:t xml:space="preserve">решать </w:t>
      </w:r>
      <w:r>
        <w:tab/>
        <w:t xml:space="preserve">задачи </w:t>
      </w:r>
      <w:r>
        <w:tab/>
        <w:t xml:space="preserve">на </w:t>
      </w:r>
      <w:r>
        <w:tab/>
        <w:t xml:space="preserve">прогрессии, </w:t>
      </w:r>
      <w:r>
        <w:tab/>
        <w:t xml:space="preserve">в </w:t>
      </w:r>
      <w:r>
        <w:tab/>
        <w:t xml:space="preserve">которых </w:t>
      </w:r>
      <w:r>
        <w:tab/>
        <w:t xml:space="preserve">ответ </w:t>
      </w:r>
      <w:r>
        <w:tab/>
        <w:t xml:space="preserve">может </w:t>
      </w:r>
      <w:r>
        <w:tab/>
        <w:t xml:space="preserve">быть </w:t>
      </w:r>
      <w:r>
        <w:tab/>
        <w:t xml:space="preserve">получен непосредственным подсчетом без применения формул.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4"/>
        </w:numPr>
      </w:pPr>
      <w:r>
        <w:t xml:space="preserve">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 </w:t>
      </w:r>
    </w:p>
    <w:p w:rsidR="00EC4592" w:rsidRDefault="005B26B6">
      <w:pPr>
        <w:numPr>
          <w:ilvl w:val="0"/>
          <w:numId w:val="54"/>
        </w:numPr>
      </w:pPr>
      <w:r>
        <w:t xml:space="preserve">использовать свойства линейной функции и ее график при решении задач из других учебных предметов. </w:t>
      </w:r>
    </w:p>
    <w:p w:rsidR="00EC4592" w:rsidRDefault="005B26B6">
      <w:pPr>
        <w:ind w:left="838" w:right="0" w:hanging="10"/>
      </w:pPr>
      <w:r>
        <w:rPr>
          <w:b/>
        </w:rPr>
        <w:t>Статистика и теория вероятностей</w:t>
      </w:r>
      <w:r>
        <w:t xml:space="preserve"> </w:t>
      </w:r>
    </w:p>
    <w:p w:rsidR="00EC4592" w:rsidRDefault="00EC4592">
      <w:pPr>
        <w:sectPr w:rsidR="00EC4592">
          <w:headerReference w:type="even" r:id="rId58"/>
          <w:headerReference w:type="default" r:id="rId59"/>
          <w:footerReference w:type="even" r:id="rId60"/>
          <w:footerReference w:type="default" r:id="rId61"/>
          <w:headerReference w:type="first" r:id="rId62"/>
          <w:footerReference w:type="first" r:id="rId63"/>
          <w:pgSz w:w="11899" w:h="16841"/>
          <w:pgMar w:top="713" w:right="552" w:bottom="526" w:left="619" w:header="720" w:footer="207" w:gutter="0"/>
          <w:cols w:space="720"/>
        </w:sectPr>
      </w:pPr>
    </w:p>
    <w:p w:rsidR="00EC4592" w:rsidRDefault="005B26B6">
      <w:pPr>
        <w:spacing w:after="41" w:line="237" w:lineRule="auto"/>
        <w:ind w:left="10" w:right="49" w:hanging="10"/>
        <w:jc w:val="right"/>
      </w:pPr>
      <w:r>
        <w:lastRenderedPageBreak/>
        <w:t xml:space="preserve">Иметь представление о статистических характеристиках, вероятности случайного </w:t>
      </w:r>
    </w:p>
    <w:p w:rsidR="00EC4592" w:rsidRDefault="005B26B6">
      <w:pPr>
        <w:ind w:left="120" w:firstLine="0"/>
      </w:pPr>
      <w:r>
        <w:t xml:space="preserve">события, комбинаторных задачах; </w:t>
      </w:r>
    </w:p>
    <w:p w:rsidR="00EC4592" w:rsidRDefault="005B26B6">
      <w:pPr>
        <w:numPr>
          <w:ilvl w:val="0"/>
          <w:numId w:val="54"/>
        </w:numPr>
      </w:pPr>
      <w:r>
        <w:t xml:space="preserve">решать простейшие комбинаторные задачи методом прямого и организованного перебора; </w:t>
      </w:r>
    </w:p>
    <w:p w:rsidR="00EC4592" w:rsidRDefault="005B26B6">
      <w:pPr>
        <w:numPr>
          <w:ilvl w:val="0"/>
          <w:numId w:val="54"/>
        </w:numPr>
      </w:pPr>
      <w:r>
        <w:t xml:space="preserve">представлять данные в виде таблиц, диаграмм, графиков; </w:t>
      </w:r>
    </w:p>
    <w:p w:rsidR="00EC4592" w:rsidRDefault="005B26B6">
      <w:pPr>
        <w:numPr>
          <w:ilvl w:val="0"/>
          <w:numId w:val="54"/>
        </w:numPr>
      </w:pPr>
      <w:r>
        <w:t xml:space="preserve">читать информацию, представленную в виде таблицы, диаграммы, графика; </w:t>
      </w:r>
    </w:p>
    <w:p w:rsidR="00EC4592" w:rsidRDefault="005B26B6">
      <w:pPr>
        <w:numPr>
          <w:ilvl w:val="0"/>
          <w:numId w:val="54"/>
        </w:numPr>
      </w:pPr>
      <w:r>
        <w:t xml:space="preserve">определять основные статистические характеристики числовых наборов; </w:t>
      </w:r>
    </w:p>
    <w:p w:rsidR="00EC4592" w:rsidRDefault="005B26B6">
      <w:pPr>
        <w:numPr>
          <w:ilvl w:val="0"/>
          <w:numId w:val="54"/>
        </w:numPr>
      </w:pPr>
      <w:r>
        <w:t xml:space="preserve">оценивать вероятность события в простейших случаях; </w:t>
      </w:r>
    </w:p>
    <w:p w:rsidR="00EC4592" w:rsidRDefault="005B26B6">
      <w:pPr>
        <w:numPr>
          <w:ilvl w:val="0"/>
          <w:numId w:val="54"/>
        </w:numPr>
      </w:pPr>
      <w:r>
        <w:t xml:space="preserve">иметь представление о роли закона больших чисел в массовых явлениях.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4"/>
        </w:numPr>
      </w:pPr>
      <w:r>
        <w:t xml:space="preserve">оценивать количество возможных вариантов методом перебора; </w:t>
      </w:r>
    </w:p>
    <w:p w:rsidR="00EC4592" w:rsidRDefault="005B26B6">
      <w:pPr>
        <w:numPr>
          <w:ilvl w:val="0"/>
          <w:numId w:val="54"/>
        </w:numPr>
      </w:pPr>
      <w:r>
        <w:t xml:space="preserve">иметь представление о роли практически достоверных и маловероятных событий; </w:t>
      </w:r>
    </w:p>
    <w:p w:rsidR="00EC4592" w:rsidRDefault="005B26B6">
      <w:pPr>
        <w:numPr>
          <w:ilvl w:val="0"/>
          <w:numId w:val="54"/>
        </w:numPr>
      </w:pPr>
      <w:proofErr w:type="gramStart"/>
      <w:r>
        <w:t>сравнивать  основные</w:t>
      </w:r>
      <w:proofErr w:type="gramEnd"/>
      <w:r>
        <w:t xml:space="preserve">  статистические  характеристики,  полученные  в  процессе решения прикладной задачи, изучения реального явления; </w:t>
      </w:r>
    </w:p>
    <w:p w:rsidR="00EC4592" w:rsidRDefault="005B26B6">
      <w:pPr>
        <w:numPr>
          <w:ilvl w:val="0"/>
          <w:numId w:val="54"/>
        </w:numPr>
      </w:pPr>
      <w:r>
        <w:t xml:space="preserve">оценивать вероятность реальных событий и явлений в несложных ситуациях. </w:t>
      </w:r>
      <w:r>
        <w:rPr>
          <w:b/>
        </w:rPr>
        <w:t>Текстовые задачи</w:t>
      </w:r>
      <w:r>
        <w:t xml:space="preserve"> </w:t>
      </w:r>
    </w:p>
    <w:p w:rsidR="00EC4592" w:rsidRDefault="005B26B6">
      <w:pPr>
        <w:numPr>
          <w:ilvl w:val="0"/>
          <w:numId w:val="54"/>
        </w:numPr>
      </w:pPr>
      <w:proofErr w:type="gramStart"/>
      <w:r>
        <w:t>Решать  несложные</w:t>
      </w:r>
      <w:proofErr w:type="gramEnd"/>
      <w:r>
        <w:t xml:space="preserve">  сюжетные  задачи  разных  типов  на  все  арифметические действия; </w:t>
      </w:r>
    </w:p>
    <w:p w:rsidR="00EC4592" w:rsidRDefault="005B26B6">
      <w:pPr>
        <w:numPr>
          <w:ilvl w:val="0"/>
          <w:numId w:val="54"/>
        </w:numPr>
      </w:pPr>
      <w:r>
        <w:t xml:space="preserve">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w:t>
      </w:r>
    </w:p>
    <w:p w:rsidR="00EC4592" w:rsidRDefault="005B26B6">
      <w:pPr>
        <w:numPr>
          <w:ilvl w:val="0"/>
          <w:numId w:val="54"/>
        </w:numPr>
      </w:pPr>
      <w:r>
        <w:t xml:space="preserve">осуществлять способ поиска решения задачи, в котором рассуждение строится от условия к требованию или от требования к условию; </w:t>
      </w:r>
    </w:p>
    <w:p w:rsidR="00EC4592" w:rsidRDefault="005B26B6">
      <w:pPr>
        <w:numPr>
          <w:ilvl w:val="0"/>
          <w:numId w:val="54"/>
        </w:numPr>
      </w:pPr>
      <w:r>
        <w:t xml:space="preserve">составлять план решения задачи; </w:t>
      </w:r>
    </w:p>
    <w:p w:rsidR="00EC4592" w:rsidRDefault="005B26B6">
      <w:pPr>
        <w:numPr>
          <w:ilvl w:val="0"/>
          <w:numId w:val="54"/>
        </w:numPr>
      </w:pPr>
      <w:r>
        <w:t xml:space="preserve">выделять этапы решения задачи; </w:t>
      </w:r>
    </w:p>
    <w:p w:rsidR="00EC4592" w:rsidRDefault="005B26B6">
      <w:pPr>
        <w:numPr>
          <w:ilvl w:val="0"/>
          <w:numId w:val="54"/>
        </w:numPr>
      </w:pPr>
      <w:r>
        <w:t xml:space="preserve">интерпретировать вычислительные результаты в задаче, исследовать полученное решение задачи; </w:t>
      </w:r>
    </w:p>
    <w:p w:rsidR="00EC4592" w:rsidRDefault="005B26B6">
      <w:pPr>
        <w:numPr>
          <w:ilvl w:val="0"/>
          <w:numId w:val="54"/>
        </w:numPr>
      </w:pPr>
      <w:r>
        <w:t xml:space="preserve">знать различие скоростей объекта в стоячей воде, против течения и по течению реки; </w:t>
      </w:r>
      <w:r>
        <w:rPr>
          <w:rFonts w:ascii="Times New Roman" w:eastAsia="Times New Roman" w:hAnsi="Times New Roman" w:cs="Times New Roman"/>
          <w:sz w:val="26"/>
        </w:rPr>
        <w:t xml:space="preserve"> </w:t>
      </w:r>
    </w:p>
    <w:p w:rsidR="00EC4592" w:rsidRDefault="005B26B6">
      <w:pPr>
        <w:numPr>
          <w:ilvl w:val="0"/>
          <w:numId w:val="54"/>
        </w:numPr>
      </w:pPr>
      <w:r>
        <w:t xml:space="preserve">решать задачи на нахождение части числа и числа по его части; </w:t>
      </w:r>
    </w:p>
    <w:p w:rsidR="00EC4592" w:rsidRDefault="005B26B6">
      <w:pPr>
        <w:numPr>
          <w:ilvl w:val="0"/>
          <w:numId w:val="54"/>
        </w:numPr>
      </w:pPr>
      <w:r>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EC4592" w:rsidRDefault="005B26B6">
      <w:pPr>
        <w:numPr>
          <w:ilvl w:val="0"/>
          <w:numId w:val="54"/>
        </w:numPr>
      </w:pPr>
      <w:proofErr w:type="gramStart"/>
      <w:r>
        <w:t>находить  процент</w:t>
      </w:r>
      <w:proofErr w:type="gramEnd"/>
      <w:r>
        <w:t xml:space="preserve">  от  числа,  число  по  проценту  от  него,  находить  процентное снижение или процентное повышение величины; </w:t>
      </w:r>
    </w:p>
    <w:p w:rsidR="00EC4592" w:rsidRDefault="005B26B6">
      <w:pPr>
        <w:numPr>
          <w:ilvl w:val="0"/>
          <w:numId w:val="54"/>
        </w:numPr>
      </w:pPr>
      <w:r>
        <w:t xml:space="preserve">решать несложные логические задачи методом рассуждений.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4"/>
        </w:numPr>
      </w:pPr>
      <w:r>
        <w:t xml:space="preserve">выдвигать гипотезы о возможных предельных значениях искомых в задаче величин (делать прикидку). </w:t>
      </w:r>
    </w:p>
    <w:p w:rsidR="00EC4592" w:rsidRDefault="005B26B6">
      <w:pPr>
        <w:ind w:left="838" w:right="0" w:hanging="10"/>
      </w:pPr>
      <w:r>
        <w:rPr>
          <w:b/>
        </w:rPr>
        <w:t>Геометрические фигуры</w:t>
      </w:r>
      <w:r>
        <w:t xml:space="preserve"> </w:t>
      </w:r>
    </w:p>
    <w:p w:rsidR="00EC4592" w:rsidRDefault="005B26B6">
      <w:pPr>
        <w:numPr>
          <w:ilvl w:val="0"/>
          <w:numId w:val="54"/>
        </w:numPr>
      </w:pPr>
      <w:r>
        <w:t xml:space="preserve">Оперировать на базовом уровне понятиями геометрических фигур; </w:t>
      </w:r>
    </w:p>
    <w:p w:rsidR="00EC4592" w:rsidRDefault="005B26B6">
      <w:pPr>
        <w:numPr>
          <w:ilvl w:val="0"/>
          <w:numId w:val="54"/>
        </w:numPr>
      </w:pPr>
      <w:r>
        <w:t xml:space="preserve">извлекать информацию о геометрических фигурах, представленную на чертежах в явном виде; </w:t>
      </w:r>
    </w:p>
    <w:p w:rsidR="00EC4592" w:rsidRDefault="005B26B6">
      <w:pPr>
        <w:numPr>
          <w:ilvl w:val="0"/>
          <w:numId w:val="54"/>
        </w:numPr>
      </w:pPr>
      <w:r>
        <w:t xml:space="preserve">применять для решения задач геометрические факты, если условия их применения заданы в явной форме; </w:t>
      </w:r>
    </w:p>
    <w:p w:rsidR="00EC4592" w:rsidRDefault="005B26B6">
      <w:pPr>
        <w:numPr>
          <w:ilvl w:val="0"/>
          <w:numId w:val="54"/>
        </w:numPr>
      </w:pPr>
      <w:r>
        <w:t xml:space="preserve">решать задачи на нахождение геометрических величин по образцам или алгоритмам.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4"/>
        </w:numPr>
      </w:pPr>
      <w:r>
        <w:t xml:space="preserve">использовать свойства геометрических фигур для решения типовых задач, возникающих в ситуациях повседневной жизни, задач практического содержания. </w:t>
      </w:r>
    </w:p>
    <w:p w:rsidR="00EC4592" w:rsidRDefault="005B26B6">
      <w:pPr>
        <w:ind w:left="838" w:right="0" w:hanging="10"/>
      </w:pPr>
      <w:r>
        <w:rPr>
          <w:b/>
        </w:rPr>
        <w:t>Отношения</w:t>
      </w:r>
      <w:r>
        <w:t xml:space="preserve"> </w:t>
      </w:r>
    </w:p>
    <w:p w:rsidR="00EC4592" w:rsidRDefault="005B26B6">
      <w:pPr>
        <w:numPr>
          <w:ilvl w:val="0"/>
          <w:numId w:val="54"/>
        </w:numPr>
      </w:pPr>
      <w:r>
        <w:lastRenderedPageBreak/>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spacing w:after="41" w:line="237" w:lineRule="auto"/>
        <w:ind w:left="10" w:right="49" w:hanging="10"/>
        <w:jc w:val="right"/>
      </w:pPr>
      <w:r>
        <w:t xml:space="preserve">использовать отношения для решения простейших задач, возникающих в реальной </w:t>
      </w:r>
    </w:p>
    <w:p w:rsidR="00EC4592" w:rsidRDefault="005B26B6">
      <w:pPr>
        <w:ind w:left="120" w:firstLine="0"/>
      </w:pPr>
      <w:r>
        <w:t xml:space="preserve">жизни. </w:t>
      </w:r>
    </w:p>
    <w:p w:rsidR="00EC4592" w:rsidRDefault="005B26B6">
      <w:pPr>
        <w:ind w:left="838" w:right="0" w:hanging="10"/>
      </w:pPr>
      <w:r>
        <w:rPr>
          <w:b/>
        </w:rPr>
        <w:t>Измерения и вычисления</w:t>
      </w:r>
      <w:r>
        <w:t xml:space="preserve"> </w:t>
      </w:r>
    </w:p>
    <w:p w:rsidR="00EC4592" w:rsidRDefault="005B26B6">
      <w:pPr>
        <w:numPr>
          <w:ilvl w:val="0"/>
          <w:numId w:val="54"/>
        </w:numPr>
      </w:pPr>
      <w:r>
        <w:t xml:space="preserve">Выполнять измерение длин, расстояний, величин углов, с помощью инструментов для измерений длин и углов; </w:t>
      </w:r>
    </w:p>
    <w:p w:rsidR="00EC4592" w:rsidRDefault="005B26B6">
      <w:pPr>
        <w:numPr>
          <w:ilvl w:val="0"/>
          <w:numId w:val="54"/>
        </w:numPr>
      </w:pPr>
      <w:r>
        <w:t xml:space="preserve">применять формулы периметра, площади и объема, площади поверхности отдельных многогранников при вычислениях, когда все данные имеются в условии; </w:t>
      </w:r>
    </w:p>
    <w:p w:rsidR="00EC4592" w:rsidRDefault="005B26B6">
      <w:pPr>
        <w:numPr>
          <w:ilvl w:val="0"/>
          <w:numId w:val="54"/>
        </w:numPr>
      </w:pPr>
      <w:proofErr w:type="gramStart"/>
      <w:r>
        <w:t>применять  теорему</w:t>
      </w:r>
      <w:proofErr w:type="gramEnd"/>
      <w:r>
        <w:t xml:space="preserve">  Пифагора,  базовые  тригонометрические  соотношения  для вычисления длин, расстояний, площадей в простейших случаях.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4"/>
        </w:numPr>
      </w:pPr>
      <w:r>
        <w:t xml:space="preserve">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p>
    <w:p w:rsidR="00EC4592" w:rsidRDefault="005B26B6">
      <w:pPr>
        <w:ind w:left="838" w:right="0" w:hanging="10"/>
      </w:pPr>
      <w:r>
        <w:rPr>
          <w:b/>
        </w:rPr>
        <w:t>Геометрические построения</w:t>
      </w:r>
      <w:r>
        <w:t xml:space="preserve"> </w:t>
      </w:r>
    </w:p>
    <w:p w:rsidR="00EC4592" w:rsidRDefault="005B26B6">
      <w:pPr>
        <w:numPr>
          <w:ilvl w:val="0"/>
          <w:numId w:val="54"/>
        </w:numPr>
      </w:pPr>
      <w:r>
        <w:t xml:space="preserve">Изображать типовые плоские фигуры и фигуры в пространстве от руки и с помощью инструментов.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4"/>
        </w:numPr>
      </w:pPr>
      <w:r>
        <w:t xml:space="preserve">выполнять простейшие построения на местности, необходимые в реальной жизни. </w:t>
      </w:r>
    </w:p>
    <w:p w:rsidR="00EC4592" w:rsidRDefault="005B26B6">
      <w:pPr>
        <w:ind w:left="838" w:right="0" w:hanging="10"/>
      </w:pPr>
      <w:r>
        <w:rPr>
          <w:b/>
        </w:rPr>
        <w:t>Геометрические преобразования</w:t>
      </w:r>
      <w:r>
        <w:t xml:space="preserve"> </w:t>
      </w:r>
    </w:p>
    <w:p w:rsidR="00EC4592" w:rsidRDefault="005B26B6">
      <w:pPr>
        <w:numPr>
          <w:ilvl w:val="0"/>
          <w:numId w:val="54"/>
        </w:numPr>
      </w:pPr>
      <w:r>
        <w:t xml:space="preserve">Строить фигуру, симметричную данной фигуре относительно оси и точки. </w:t>
      </w:r>
    </w:p>
    <w:p w:rsidR="00EC4592" w:rsidRDefault="005B26B6">
      <w:pPr>
        <w:spacing w:after="45" w:line="238" w:lineRule="auto"/>
        <w:ind w:left="828" w:right="2867" w:firstLine="0"/>
        <w:jc w:val="left"/>
      </w:pPr>
      <w:r>
        <w:rPr>
          <w:b/>
        </w:rPr>
        <w:t xml:space="preserve">В повседневной жизни и при изучении других </w:t>
      </w:r>
      <w:proofErr w:type="gramStart"/>
      <w:r>
        <w:rPr>
          <w:b/>
        </w:rPr>
        <w:t>предметов:</w:t>
      </w:r>
      <w:r>
        <w:t xml:space="preserve"> </w:t>
      </w:r>
      <w:r>
        <w:rPr>
          <w:rFonts w:ascii="Segoe UI Symbol" w:eastAsia="Segoe UI Symbol" w:hAnsi="Segoe UI Symbol" w:cs="Segoe UI Symbol"/>
        </w:rPr>
        <w:t></w:t>
      </w:r>
      <w:r>
        <w:t xml:space="preserve"> </w:t>
      </w:r>
      <w:r>
        <w:tab/>
      </w:r>
      <w:proofErr w:type="gramEnd"/>
      <w:r>
        <w:t xml:space="preserve">распознавать движение объектов в окружающем мире; </w:t>
      </w:r>
      <w:r>
        <w:rPr>
          <w:rFonts w:ascii="Segoe UI Symbol" w:eastAsia="Segoe UI Symbol" w:hAnsi="Segoe UI Symbol" w:cs="Segoe UI Symbol"/>
        </w:rPr>
        <w:t></w:t>
      </w:r>
      <w:r>
        <w:t xml:space="preserve"> </w:t>
      </w:r>
      <w:r>
        <w:tab/>
        <w:t xml:space="preserve">распознавать симметричные фигуры в окружающем мире. </w:t>
      </w:r>
    </w:p>
    <w:p w:rsidR="00EC4592" w:rsidRDefault="005B26B6">
      <w:pPr>
        <w:ind w:left="838" w:right="0" w:hanging="10"/>
      </w:pPr>
      <w:r>
        <w:rPr>
          <w:b/>
        </w:rPr>
        <w:t>Векторы и координаты на плоскости</w:t>
      </w:r>
      <w:r>
        <w:t xml:space="preserve"> </w:t>
      </w:r>
    </w:p>
    <w:p w:rsidR="00EC4592" w:rsidRDefault="005B26B6">
      <w:pPr>
        <w:numPr>
          <w:ilvl w:val="0"/>
          <w:numId w:val="54"/>
        </w:numPr>
      </w:pPr>
      <w:r>
        <w:t>Оперировать на базовом уровне понятиями вектор, сумма векторов</w:t>
      </w:r>
      <w:r>
        <w:rPr>
          <w:i/>
        </w:rPr>
        <w:t xml:space="preserve">, </w:t>
      </w:r>
      <w:r>
        <w:t xml:space="preserve">произведение вектора на число, координаты на плоскости; </w:t>
      </w:r>
    </w:p>
    <w:p w:rsidR="00EC4592" w:rsidRDefault="005B26B6">
      <w:pPr>
        <w:numPr>
          <w:ilvl w:val="0"/>
          <w:numId w:val="54"/>
        </w:numPr>
      </w:pPr>
      <w:r>
        <w:t xml:space="preserve">определять приближенно координаты точки по ее изображению на координатной плоскости.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4"/>
        </w:numPr>
      </w:pPr>
      <w:r>
        <w:t xml:space="preserve">использовать векторы для решения простейших задач на определение скорости относительного движения. </w:t>
      </w:r>
    </w:p>
    <w:p w:rsidR="00EC4592" w:rsidRDefault="005B26B6">
      <w:pPr>
        <w:ind w:left="838" w:right="0" w:hanging="10"/>
      </w:pPr>
      <w:r>
        <w:rPr>
          <w:b/>
        </w:rPr>
        <w:t>История математики</w:t>
      </w:r>
      <w:r>
        <w:t xml:space="preserve"> </w:t>
      </w:r>
    </w:p>
    <w:p w:rsidR="00EC4592" w:rsidRDefault="005B26B6">
      <w:pPr>
        <w:numPr>
          <w:ilvl w:val="0"/>
          <w:numId w:val="54"/>
        </w:numPr>
      </w:pPr>
      <w:proofErr w:type="gramStart"/>
      <w:r>
        <w:t>Описывать  отдельные</w:t>
      </w:r>
      <w:proofErr w:type="gramEnd"/>
      <w:r>
        <w:t xml:space="preserve">  выдающиеся  результаты,  полученные  в  ходе  развития математики как науки; </w:t>
      </w:r>
      <w:r>
        <w:rPr>
          <w:rFonts w:ascii="Segoe UI Symbol" w:eastAsia="Segoe UI Symbol" w:hAnsi="Segoe UI Symbol" w:cs="Segoe UI Symbol"/>
        </w:rPr>
        <w:t></w:t>
      </w:r>
      <w:r>
        <w:t xml:space="preserve"> знать примеры математических открытий и их авторов, в связи с отечественной и всемирной историей; </w:t>
      </w:r>
    </w:p>
    <w:p w:rsidR="00EC4592" w:rsidRDefault="005B26B6">
      <w:pPr>
        <w:numPr>
          <w:ilvl w:val="0"/>
          <w:numId w:val="54"/>
        </w:numPr>
      </w:pPr>
      <w:r>
        <w:t xml:space="preserve">понимать роль математики в развитии России. </w:t>
      </w:r>
    </w:p>
    <w:p w:rsidR="00EC4592" w:rsidRDefault="005B26B6">
      <w:pPr>
        <w:ind w:left="838" w:right="0" w:hanging="10"/>
      </w:pPr>
      <w:r>
        <w:rPr>
          <w:b/>
        </w:rPr>
        <w:t>Методы математики</w:t>
      </w:r>
      <w:r>
        <w:t xml:space="preserve"> </w:t>
      </w:r>
    </w:p>
    <w:p w:rsidR="00EC4592" w:rsidRDefault="005B26B6">
      <w:pPr>
        <w:numPr>
          <w:ilvl w:val="0"/>
          <w:numId w:val="54"/>
        </w:numPr>
      </w:pPr>
      <w:r>
        <w:t xml:space="preserve">Выбирать </w:t>
      </w:r>
      <w:r>
        <w:tab/>
        <w:t xml:space="preserve">подходящий </w:t>
      </w:r>
      <w:r>
        <w:tab/>
        <w:t xml:space="preserve">изученный </w:t>
      </w:r>
      <w:r>
        <w:tab/>
        <w:t xml:space="preserve">метод </w:t>
      </w:r>
      <w:r>
        <w:tab/>
        <w:t xml:space="preserve">для </w:t>
      </w:r>
      <w:r>
        <w:tab/>
        <w:t xml:space="preserve">решения </w:t>
      </w:r>
      <w:r>
        <w:tab/>
        <w:t xml:space="preserve">изученных </w:t>
      </w:r>
      <w:r>
        <w:tab/>
        <w:t xml:space="preserve">типов </w:t>
      </w:r>
    </w:p>
    <w:p w:rsidR="00EC4592" w:rsidRDefault="005B26B6">
      <w:pPr>
        <w:ind w:left="120" w:firstLine="0"/>
      </w:pPr>
      <w:r>
        <w:t xml:space="preserve">математических задач; </w:t>
      </w:r>
    </w:p>
    <w:p w:rsidR="00EC4592" w:rsidRDefault="005B26B6">
      <w:pPr>
        <w:numPr>
          <w:ilvl w:val="0"/>
          <w:numId w:val="54"/>
        </w:numPr>
      </w:pPr>
      <w:r>
        <w:t xml:space="preserve">Приводить примеры математических закономерностей в окружающей действительности и произведениях искусства. </w:t>
      </w:r>
    </w:p>
    <w:p w:rsidR="00EC4592" w:rsidRDefault="005B26B6">
      <w:pPr>
        <w:spacing w:after="22"/>
        <w:ind w:left="0" w:right="0" w:firstLine="0"/>
        <w:jc w:val="left"/>
      </w:pPr>
      <w:r>
        <w:rPr>
          <w:rFonts w:ascii="Times New Roman" w:eastAsia="Times New Roman" w:hAnsi="Times New Roman" w:cs="Times New Roman"/>
          <w:sz w:val="26"/>
        </w:rPr>
        <w:t xml:space="preserve"> </w:t>
      </w:r>
    </w:p>
    <w:p w:rsidR="00EC4592" w:rsidRDefault="005B26B6">
      <w:pPr>
        <w:ind w:left="120" w:right="0" w:firstLine="708"/>
      </w:pPr>
      <w:proofErr w:type="gramStart"/>
      <w:r>
        <w:rPr>
          <w:b/>
        </w:rPr>
        <w:t>Выпускник  получит</w:t>
      </w:r>
      <w:proofErr w:type="gramEnd"/>
      <w:r>
        <w:rPr>
          <w:b/>
        </w:rPr>
        <w:t xml:space="preserve">  возможность  научиться  в  7-9  классах  для  обеспечения возможности успешного продолжения образования на базовом и углубленном уровнях</w:t>
      </w:r>
      <w:r>
        <w:t xml:space="preserve"> </w:t>
      </w:r>
    </w:p>
    <w:p w:rsidR="00EC4592" w:rsidRDefault="005B26B6">
      <w:pPr>
        <w:ind w:left="838" w:right="0" w:hanging="10"/>
      </w:pPr>
      <w:r>
        <w:rPr>
          <w:b/>
        </w:rPr>
        <w:t>Элементы теории множеств и математической логики</w:t>
      </w:r>
      <w:r>
        <w:t xml:space="preserve"> </w:t>
      </w:r>
    </w:p>
    <w:p w:rsidR="00EC4592" w:rsidRDefault="005B26B6">
      <w:pPr>
        <w:numPr>
          <w:ilvl w:val="0"/>
          <w:numId w:val="54"/>
        </w:numPr>
        <w:spacing w:after="46"/>
      </w:pPr>
      <w:r>
        <w:rPr>
          <w:i/>
        </w:rPr>
        <w:lastRenderedPageBreak/>
        <w:t xml:space="preserve">Оперировать6 понятиями: определение, теорема, аксиома, множество, характеристики множества, элемент множества, пустое, конечное и бесконечное </w:t>
      </w:r>
    </w:p>
    <w:p w:rsidR="00EC4592" w:rsidRDefault="005B26B6">
      <w:pPr>
        <w:spacing w:after="46"/>
        <w:ind w:left="105" w:right="0" w:firstLine="0"/>
      </w:pPr>
      <w:r>
        <w:rPr>
          <w:i/>
        </w:rPr>
        <w:t>множество, подмножество, принадлежность, включение, равенство множеств;</w:t>
      </w:r>
      <w:r>
        <w:t xml:space="preserve"> </w:t>
      </w:r>
    </w:p>
    <w:p w:rsidR="00EC4592" w:rsidRDefault="005B26B6">
      <w:pPr>
        <w:numPr>
          <w:ilvl w:val="0"/>
          <w:numId w:val="54"/>
        </w:numPr>
        <w:spacing w:after="46"/>
      </w:pPr>
      <w:r>
        <w:rPr>
          <w:i/>
        </w:rPr>
        <w:t>изображать множества и отношение множеств с помощью кругов Эйлера;</w:t>
      </w:r>
      <w:r>
        <w:t xml:space="preserve"> </w:t>
      </w:r>
    </w:p>
    <w:p w:rsidR="00EC4592" w:rsidRDefault="005B26B6">
      <w:pPr>
        <w:numPr>
          <w:ilvl w:val="0"/>
          <w:numId w:val="54"/>
        </w:numPr>
        <w:spacing w:after="46"/>
      </w:pPr>
      <w:r>
        <w:rPr>
          <w:i/>
        </w:rPr>
        <w:t>определять принадлежность элемента множеству, объединению и пересечению множеств;</w:t>
      </w:r>
      <w:r>
        <w:t xml:space="preserve"> </w:t>
      </w:r>
    </w:p>
    <w:p w:rsidR="00EC4592" w:rsidRDefault="005B26B6">
      <w:pPr>
        <w:numPr>
          <w:ilvl w:val="0"/>
          <w:numId w:val="54"/>
        </w:numPr>
        <w:spacing w:after="46"/>
      </w:pPr>
      <w:r>
        <w:rPr>
          <w:i/>
        </w:rPr>
        <w:t>задавать множество с помощью перечисления элементов, словесного описания;</w:t>
      </w:r>
      <w:r>
        <w:t xml:space="preserve"> </w:t>
      </w:r>
    </w:p>
    <w:p w:rsidR="00EC4592" w:rsidRDefault="005B26B6">
      <w:pPr>
        <w:spacing w:after="0"/>
        <w:ind w:left="0" w:right="0" w:firstLine="0"/>
        <w:jc w:val="left"/>
      </w:pPr>
      <w:r>
        <w:rPr>
          <w:rFonts w:ascii="Times New Roman" w:eastAsia="Times New Roman" w:hAnsi="Times New Roman" w:cs="Times New Roman"/>
          <w:sz w:val="11"/>
        </w:rPr>
        <w:t xml:space="preserve"> </w:t>
      </w:r>
    </w:p>
    <w:p w:rsidR="00EC4592" w:rsidRDefault="005B26B6">
      <w:pPr>
        <w:spacing w:after="0"/>
        <w:ind w:left="0" w:right="0" w:firstLine="0"/>
        <w:jc w:val="left"/>
      </w:pPr>
      <w:r>
        <w:rPr>
          <w:rFonts w:ascii="Times New Roman" w:eastAsia="Times New Roman" w:hAnsi="Times New Roman" w:cs="Times New Roman"/>
          <w:sz w:val="20"/>
        </w:rPr>
        <w:t xml:space="preserve"> </w:t>
      </w:r>
    </w:p>
    <w:p w:rsidR="00EC4592" w:rsidRDefault="005B26B6">
      <w:pPr>
        <w:spacing w:after="135"/>
        <w:ind w:left="120" w:right="0" w:firstLine="0"/>
        <w:jc w:val="left"/>
      </w:pPr>
      <w:r>
        <w:rPr>
          <w:rFonts w:ascii="Calibri" w:eastAsia="Calibri" w:hAnsi="Calibri" w:cs="Calibri"/>
          <w:noProof/>
          <w:sz w:val="22"/>
        </w:rPr>
        <mc:AlternateContent>
          <mc:Choice Requires="wpg">
            <w:drawing>
              <wp:inline distT="0" distB="0" distL="0" distR="0">
                <wp:extent cx="1829435" cy="10413"/>
                <wp:effectExtent l="0" t="0" r="0" b="0"/>
                <wp:docPr id="867796" name="Group 867796"/>
                <wp:cNvGraphicFramePr/>
                <a:graphic xmlns:a="http://schemas.openxmlformats.org/drawingml/2006/main">
                  <a:graphicData uri="http://schemas.microsoft.com/office/word/2010/wordprocessingGroup">
                    <wpg:wgp>
                      <wpg:cNvGrpSpPr/>
                      <wpg:grpSpPr>
                        <a:xfrm>
                          <a:off x="0" y="0"/>
                          <a:ext cx="1829435" cy="10413"/>
                          <a:chOff x="0" y="0"/>
                          <a:chExt cx="1829435" cy="10413"/>
                        </a:xfrm>
                      </wpg:grpSpPr>
                      <wps:wsp>
                        <wps:cNvPr id="39509" name="Shape 39509"/>
                        <wps:cNvSpPr/>
                        <wps:spPr>
                          <a:xfrm>
                            <a:off x="0" y="0"/>
                            <a:ext cx="1829435" cy="0"/>
                          </a:xfrm>
                          <a:custGeom>
                            <a:avLst/>
                            <a:gdLst/>
                            <a:ahLst/>
                            <a:cxnLst/>
                            <a:rect l="0" t="0" r="0" b="0"/>
                            <a:pathLst>
                              <a:path w="1829435">
                                <a:moveTo>
                                  <a:pt x="0" y="0"/>
                                </a:moveTo>
                                <a:lnTo>
                                  <a:pt x="1829435" y="0"/>
                                </a:lnTo>
                              </a:path>
                            </a:pathLst>
                          </a:custGeom>
                          <a:ln w="10413"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5F016B4" id="Group 867796" o:spid="_x0000_s1026" style="width:144.05pt;height:.8pt;mso-position-horizontal-relative:char;mso-position-vertical-relative:line" coordsize="1829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">
                <v:shape id="Shape 39509" o:spid="_x0000_s1027" style="position:absolute;width:18294;height:0;visibility:visible;mso-wrap-style:square;v-text-anchor:top" coordsize="1829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jjMYA&#10;AADeAAAADwAAAGRycy9kb3ducmV2LnhtbESPUUvDQBCE3wX/w7GCL2LvVGpN2muRiqBvTewPWHLb&#10;XDS3F3Jrm/57TxB8HGbmG2a1mUKvjjSmLrKFu5kBRdxE13FrYf/xevsEKgmywz4yWThTgs368mKF&#10;pYsnruhYS6syhFOJFrzIUGqdGk8B0ywOxNk7xDGgZDm22o14yvDQ63tjHnXAjvOCx4G2npqv+jtY&#10;qF462b5/mnpRLW52872Rs4+FtddX0/MSlNAk/+G/9puz8FDMTQG/d/IV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AjjMYAAADeAAAADwAAAAAAAAAAAAAAAACYAgAAZHJz&#10;L2Rvd25yZXYueG1sUEsFBgAAAAAEAAQA9QAAAIsDAAAAAA==&#10;" path="m,l1829435,e" filled="f" strokeweight=".28925mm">
                  <v:stroke endcap="round"/>
                  <v:path arrowok="t" textboxrect="0,0,1829435,0"/>
                </v:shape>
                <w10:anchorlock/>
              </v:group>
            </w:pict>
          </mc:Fallback>
        </mc:AlternateContent>
      </w:r>
    </w:p>
    <w:p w:rsidR="00EC4592" w:rsidRDefault="005B26B6">
      <w:pPr>
        <w:spacing w:after="0" w:line="236" w:lineRule="auto"/>
        <w:ind w:left="105" w:right="0" w:firstLine="391"/>
      </w:pPr>
      <w:r>
        <w:rPr>
          <w:rFonts w:ascii="Times New Roman" w:eastAsia="Times New Roman" w:hAnsi="Times New Roman" w:cs="Times New Roman"/>
        </w:rPr>
        <w:t>6</w:t>
      </w:r>
      <w:r>
        <w:t xml:space="preserve"> </w:t>
      </w:r>
      <w:r>
        <w:rPr>
          <w:rFonts w:ascii="Times New Roman" w:eastAsia="Times New Roman" w:hAnsi="Times New Roman" w:cs="Times New Roman"/>
        </w:rPr>
        <w:t xml:space="preserve">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 </w:t>
      </w:r>
    </w:p>
    <w:p w:rsidR="00EC4592" w:rsidRDefault="005B26B6">
      <w:pPr>
        <w:spacing w:after="42"/>
        <w:ind w:left="10" w:right="29" w:hanging="10"/>
        <w:jc w:val="right"/>
      </w:pPr>
      <w:r>
        <w:rPr>
          <w:i/>
        </w:rPr>
        <w:t xml:space="preserve">оперировать понятиями: высказывание, истинность и ложность высказывания, </w:t>
      </w:r>
    </w:p>
    <w:p w:rsidR="00EC4592" w:rsidRDefault="005B26B6">
      <w:pPr>
        <w:spacing w:after="33"/>
        <w:ind w:left="130" w:right="0" w:hanging="10"/>
        <w:jc w:val="left"/>
      </w:pPr>
      <w:proofErr w:type="gramStart"/>
      <w:r>
        <w:rPr>
          <w:i/>
        </w:rPr>
        <w:t>отрицание</w:t>
      </w:r>
      <w:proofErr w:type="gramEnd"/>
      <w:r>
        <w:rPr>
          <w:i/>
        </w:rPr>
        <w:t xml:space="preserve"> высказываний, операции над высказываниями: и, или, не, условные высказывания (импликации);</w:t>
      </w:r>
      <w:r>
        <w:t xml:space="preserve"> </w:t>
      </w:r>
      <w:r>
        <w:rPr>
          <w:rFonts w:ascii="Segoe UI Symbol" w:eastAsia="Segoe UI Symbol" w:hAnsi="Segoe UI Symbol" w:cs="Segoe UI Symbol"/>
        </w:rPr>
        <w:t></w:t>
      </w:r>
      <w:r>
        <w:t xml:space="preserve"> </w:t>
      </w:r>
      <w:r>
        <w:tab/>
      </w:r>
      <w:r>
        <w:rPr>
          <w:i/>
        </w:rPr>
        <w:t>строить высказывания, отрицания высказываний.</w:t>
      </w:r>
      <w:r>
        <w:t xml:space="preserve">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5"/>
        </w:numPr>
        <w:spacing w:after="46"/>
        <w:ind w:right="0" w:firstLine="701"/>
      </w:pPr>
      <w:r>
        <w:rPr>
          <w:i/>
        </w:rPr>
        <w:t>строить цепочки умозаключений на основе использования правил логики;</w:t>
      </w:r>
      <w:r>
        <w:t xml:space="preserve"> </w:t>
      </w:r>
    </w:p>
    <w:p w:rsidR="00EC4592" w:rsidRDefault="005B26B6">
      <w:pPr>
        <w:numPr>
          <w:ilvl w:val="0"/>
          <w:numId w:val="55"/>
        </w:numPr>
        <w:spacing w:after="46"/>
        <w:ind w:right="0" w:firstLine="701"/>
      </w:pPr>
      <w:r>
        <w:rPr>
          <w:i/>
        </w:rPr>
        <w:t>использовать множества, операции с множествами, их графическое представление для описания реальных процессов и явлений.</w:t>
      </w:r>
      <w:r>
        <w:t xml:space="preserve"> </w:t>
      </w:r>
      <w:r>
        <w:rPr>
          <w:b/>
        </w:rPr>
        <w:t>Числа</w:t>
      </w:r>
      <w:r>
        <w:t xml:space="preserve"> </w:t>
      </w:r>
    </w:p>
    <w:p w:rsidR="00EC4592" w:rsidRDefault="005B26B6">
      <w:pPr>
        <w:numPr>
          <w:ilvl w:val="0"/>
          <w:numId w:val="55"/>
        </w:numPr>
        <w:spacing w:after="46"/>
        <w:ind w:right="0" w:firstLine="701"/>
      </w:pPr>
      <w:r>
        <w:rPr>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r>
        <w:t xml:space="preserve"> </w:t>
      </w:r>
    </w:p>
    <w:p w:rsidR="00EC4592" w:rsidRDefault="005B26B6">
      <w:pPr>
        <w:numPr>
          <w:ilvl w:val="0"/>
          <w:numId w:val="55"/>
        </w:numPr>
        <w:spacing w:after="46"/>
        <w:ind w:right="0" w:firstLine="701"/>
      </w:pPr>
      <w:r>
        <w:rPr>
          <w:i/>
        </w:rPr>
        <w:t>понимать и объяснять смысл позиционной записи натурального числа;</w:t>
      </w:r>
      <w:r>
        <w:t xml:space="preserve"> </w:t>
      </w:r>
    </w:p>
    <w:p w:rsidR="00EC4592" w:rsidRDefault="005B26B6">
      <w:pPr>
        <w:numPr>
          <w:ilvl w:val="0"/>
          <w:numId w:val="55"/>
        </w:numPr>
        <w:spacing w:after="46"/>
        <w:ind w:right="0" w:firstLine="701"/>
      </w:pPr>
      <w:r>
        <w:rPr>
          <w:i/>
        </w:rPr>
        <w:t>выполнять вычисления, в том числе с использованием приемов рациональных вычислений;</w:t>
      </w:r>
      <w:r>
        <w:t xml:space="preserve"> </w:t>
      </w:r>
    </w:p>
    <w:p w:rsidR="00EC4592" w:rsidRDefault="005B26B6">
      <w:pPr>
        <w:numPr>
          <w:ilvl w:val="0"/>
          <w:numId w:val="55"/>
        </w:numPr>
        <w:spacing w:after="46"/>
        <w:ind w:right="0" w:firstLine="701"/>
      </w:pPr>
      <w:r>
        <w:rPr>
          <w:i/>
        </w:rPr>
        <w:t>выполнять округление рациональных чисел с заданной точностью;</w:t>
      </w:r>
      <w:r>
        <w:t xml:space="preserve"> </w:t>
      </w:r>
    </w:p>
    <w:p w:rsidR="00EC4592" w:rsidRDefault="005B26B6">
      <w:pPr>
        <w:numPr>
          <w:ilvl w:val="0"/>
          <w:numId w:val="55"/>
        </w:numPr>
        <w:spacing w:after="46"/>
        <w:ind w:right="0" w:firstLine="701"/>
      </w:pPr>
      <w:r>
        <w:rPr>
          <w:i/>
        </w:rPr>
        <w:t>сравнивать рациональные и иррациональные числа;</w:t>
      </w:r>
      <w:r>
        <w:t xml:space="preserve"> </w:t>
      </w:r>
    </w:p>
    <w:p w:rsidR="00EC4592" w:rsidRDefault="005B26B6">
      <w:pPr>
        <w:numPr>
          <w:ilvl w:val="0"/>
          <w:numId w:val="55"/>
        </w:numPr>
        <w:spacing w:after="46"/>
        <w:ind w:right="0" w:firstLine="701"/>
      </w:pPr>
      <w:r>
        <w:rPr>
          <w:i/>
        </w:rPr>
        <w:t>представлять рациональное число в виде десятичной дроби</w:t>
      </w:r>
      <w:r>
        <w:t xml:space="preserve"> </w:t>
      </w:r>
    </w:p>
    <w:p w:rsidR="00EC4592" w:rsidRDefault="005B26B6">
      <w:pPr>
        <w:numPr>
          <w:ilvl w:val="0"/>
          <w:numId w:val="55"/>
        </w:numPr>
        <w:spacing w:after="46"/>
        <w:ind w:right="0" w:firstLine="701"/>
      </w:pPr>
      <w:proofErr w:type="gramStart"/>
      <w:r>
        <w:rPr>
          <w:i/>
        </w:rPr>
        <w:t>упорядочивать</w:t>
      </w:r>
      <w:proofErr w:type="gramEnd"/>
      <w:r>
        <w:rPr>
          <w:i/>
        </w:rPr>
        <w:t xml:space="preserve"> числа, записанные в виде обыкновенной и десятичной дроби;</w:t>
      </w:r>
      <w:r>
        <w:t xml:space="preserve"> </w:t>
      </w:r>
      <w:r>
        <w:rPr>
          <w:rFonts w:ascii="Segoe UI Symbol" w:eastAsia="Segoe UI Symbol" w:hAnsi="Segoe UI Symbol" w:cs="Segoe UI Symbol"/>
        </w:rPr>
        <w:t></w:t>
      </w:r>
      <w:r>
        <w:t xml:space="preserve"> </w:t>
      </w:r>
      <w:r>
        <w:tab/>
      </w:r>
      <w:r>
        <w:rPr>
          <w:i/>
        </w:rPr>
        <w:t>находить НОД и НОК чисел и использовать их при решении задач.</w:t>
      </w:r>
      <w:r>
        <w:t xml:space="preserve">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5"/>
        </w:numPr>
        <w:spacing w:after="46"/>
        <w:ind w:right="0" w:firstLine="701"/>
      </w:pPr>
      <w:r>
        <w:rPr>
          <w:i/>
        </w:rPr>
        <w:t>применять правила приближенных вычислений при решении практических задач и решении задач других учебных предметов;</w:t>
      </w:r>
      <w:r>
        <w:t xml:space="preserve"> </w:t>
      </w:r>
    </w:p>
    <w:p w:rsidR="00EC4592" w:rsidRDefault="005B26B6">
      <w:pPr>
        <w:numPr>
          <w:ilvl w:val="0"/>
          <w:numId w:val="55"/>
        </w:numPr>
        <w:spacing w:after="46"/>
        <w:ind w:right="0" w:firstLine="701"/>
      </w:pPr>
      <w:r>
        <w:rPr>
          <w:i/>
        </w:rPr>
        <w:t>выполнять сравнение результатов вычислений при решении практических задач, в том числе приближенных вычислений;</w:t>
      </w:r>
      <w:r>
        <w:t xml:space="preserve"> </w:t>
      </w:r>
    </w:p>
    <w:p w:rsidR="00EC4592" w:rsidRDefault="005B26B6">
      <w:pPr>
        <w:numPr>
          <w:ilvl w:val="0"/>
          <w:numId w:val="55"/>
        </w:numPr>
        <w:spacing w:after="46"/>
        <w:ind w:right="0" w:firstLine="701"/>
      </w:pPr>
      <w:r>
        <w:rPr>
          <w:i/>
        </w:rPr>
        <w:t>составлять и оценивать числовые выражения при решении практических задач и задач из других учебных предметов;</w:t>
      </w:r>
      <w:r>
        <w:t xml:space="preserve"> </w:t>
      </w:r>
    </w:p>
    <w:p w:rsidR="00EC4592" w:rsidRDefault="005B26B6">
      <w:pPr>
        <w:numPr>
          <w:ilvl w:val="0"/>
          <w:numId w:val="55"/>
        </w:numPr>
        <w:spacing w:after="46"/>
        <w:ind w:right="0" w:firstLine="701"/>
      </w:pPr>
      <w:r>
        <w:rPr>
          <w:i/>
        </w:rPr>
        <w:t>записывать и округлять числовые значения реальных величин с использованием разных систем измерения.</w:t>
      </w:r>
      <w:r>
        <w:t xml:space="preserve"> </w:t>
      </w:r>
    </w:p>
    <w:p w:rsidR="00EC4592" w:rsidRDefault="005B26B6">
      <w:pPr>
        <w:ind w:left="838" w:right="0" w:hanging="10"/>
      </w:pPr>
      <w:r>
        <w:rPr>
          <w:b/>
        </w:rPr>
        <w:t>Тождественные преобразования</w:t>
      </w:r>
      <w:r>
        <w:t xml:space="preserve"> </w:t>
      </w:r>
    </w:p>
    <w:p w:rsidR="00EC4592" w:rsidRDefault="005B26B6">
      <w:pPr>
        <w:numPr>
          <w:ilvl w:val="0"/>
          <w:numId w:val="55"/>
        </w:numPr>
        <w:spacing w:after="46"/>
        <w:ind w:right="0" w:firstLine="701"/>
      </w:pPr>
      <w:r>
        <w:rPr>
          <w:i/>
        </w:rPr>
        <w:t>Оперировать понятиями степени с натуральным показателем, степени с целым отрицательным показателем;</w:t>
      </w:r>
      <w:r>
        <w:t xml:space="preserve"> </w:t>
      </w:r>
    </w:p>
    <w:p w:rsidR="00EC4592" w:rsidRDefault="005B26B6">
      <w:pPr>
        <w:numPr>
          <w:ilvl w:val="0"/>
          <w:numId w:val="55"/>
        </w:numPr>
        <w:spacing w:after="46"/>
        <w:ind w:right="0" w:firstLine="701"/>
      </w:pPr>
      <w:r>
        <w:rPr>
          <w:i/>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r>
        <w:t xml:space="preserve"> </w:t>
      </w:r>
    </w:p>
    <w:p w:rsidR="00EC4592" w:rsidRDefault="005B26B6">
      <w:pPr>
        <w:numPr>
          <w:ilvl w:val="0"/>
          <w:numId w:val="55"/>
        </w:numPr>
        <w:spacing w:after="46"/>
        <w:ind w:right="0" w:firstLine="701"/>
      </w:pPr>
      <w:r>
        <w:rPr>
          <w:i/>
        </w:rPr>
        <w:t>выполнять разложение многочленов на множители одним из способов: вынесение за скобку, группировка, использование формул сокращенного умножения;</w:t>
      </w:r>
      <w:r>
        <w:t xml:space="preserve"> </w:t>
      </w:r>
    </w:p>
    <w:p w:rsidR="00EC4592" w:rsidRDefault="005B26B6">
      <w:pPr>
        <w:numPr>
          <w:ilvl w:val="0"/>
          <w:numId w:val="55"/>
        </w:numPr>
        <w:spacing w:after="46"/>
        <w:ind w:right="0" w:firstLine="701"/>
      </w:pPr>
      <w:r>
        <w:rPr>
          <w:i/>
        </w:rPr>
        <w:t>выделять квадрат суммы и разности одночленов;</w:t>
      </w:r>
      <w:r>
        <w:t xml:space="preserve"> </w:t>
      </w:r>
    </w:p>
    <w:p w:rsidR="00EC4592" w:rsidRDefault="005B26B6">
      <w:pPr>
        <w:numPr>
          <w:ilvl w:val="0"/>
          <w:numId w:val="55"/>
        </w:numPr>
        <w:spacing w:after="46"/>
        <w:ind w:right="0" w:firstLine="701"/>
      </w:pPr>
      <w:r>
        <w:rPr>
          <w:i/>
        </w:rPr>
        <w:t>раскладывать на множители квадратный трехчлен;</w:t>
      </w:r>
      <w:r>
        <w:t xml:space="preserve"> </w:t>
      </w:r>
    </w:p>
    <w:p w:rsidR="00EC4592" w:rsidRDefault="005B26B6">
      <w:pPr>
        <w:numPr>
          <w:ilvl w:val="0"/>
          <w:numId w:val="55"/>
        </w:numPr>
        <w:spacing w:after="46"/>
        <w:ind w:right="0" w:firstLine="701"/>
      </w:pPr>
      <w:r>
        <w:rPr>
          <w:i/>
        </w:rPr>
        <w:lastRenderedPageBreak/>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r>
        <w:t xml:space="preserve"> </w:t>
      </w:r>
    </w:p>
    <w:p w:rsidR="00EC4592" w:rsidRDefault="005B26B6">
      <w:pPr>
        <w:numPr>
          <w:ilvl w:val="0"/>
          <w:numId w:val="55"/>
        </w:numPr>
        <w:spacing w:after="46"/>
        <w:ind w:right="0" w:firstLine="701"/>
      </w:pPr>
      <w:r>
        <w:rPr>
          <w:i/>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r>
        <w:t xml:space="preserve"> </w:t>
      </w:r>
    </w:p>
    <w:p w:rsidR="00EC4592" w:rsidRDefault="005B26B6">
      <w:pPr>
        <w:numPr>
          <w:ilvl w:val="0"/>
          <w:numId w:val="55"/>
        </w:numPr>
        <w:spacing w:after="46"/>
        <w:ind w:right="0" w:firstLine="701"/>
      </w:pPr>
      <w:r>
        <w:rPr>
          <w:i/>
        </w:rPr>
        <w:t>выполнять преобразования выражений, содержащих квадратные корни;</w:t>
      </w:r>
      <w:r>
        <w:t xml:space="preserve"> </w:t>
      </w:r>
    </w:p>
    <w:p w:rsidR="00EC4592" w:rsidRDefault="005B26B6">
      <w:pPr>
        <w:numPr>
          <w:ilvl w:val="0"/>
          <w:numId w:val="55"/>
        </w:numPr>
        <w:spacing w:after="46"/>
        <w:ind w:right="0" w:firstLine="701"/>
      </w:pPr>
      <w:proofErr w:type="gramStart"/>
      <w:r>
        <w:rPr>
          <w:i/>
        </w:rPr>
        <w:t>выделять  квадрат</w:t>
      </w:r>
      <w:proofErr w:type="gramEnd"/>
      <w:r>
        <w:rPr>
          <w:i/>
        </w:rPr>
        <w:t xml:space="preserve">  суммы или  разности  двучлена  в  выражениях,  содержащих квадратные корни;</w:t>
      </w:r>
      <w:r>
        <w:t xml:space="preserve"> </w:t>
      </w:r>
    </w:p>
    <w:p w:rsidR="00EC4592" w:rsidRDefault="005B26B6">
      <w:pPr>
        <w:numPr>
          <w:ilvl w:val="0"/>
          <w:numId w:val="55"/>
        </w:numPr>
        <w:spacing w:after="46"/>
        <w:ind w:right="0" w:firstLine="701"/>
      </w:pPr>
      <w:r>
        <w:rPr>
          <w:i/>
        </w:rPr>
        <w:t>выполнять преобразования выражений, содержащих модуль.</w:t>
      </w:r>
      <w:r>
        <w:t xml:space="preserve">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5"/>
        </w:numPr>
        <w:spacing w:after="46"/>
        <w:ind w:right="0" w:firstLine="701"/>
      </w:pPr>
      <w:r>
        <w:rPr>
          <w:i/>
        </w:rPr>
        <w:t>выполнять преобразования и действия с числами, записанными в стандартном</w:t>
      </w:r>
      <w:r>
        <w:t xml:space="preserve"> </w:t>
      </w:r>
    </w:p>
    <w:p w:rsidR="00EC4592" w:rsidRDefault="005B26B6">
      <w:pPr>
        <w:spacing w:after="46"/>
        <w:ind w:left="105" w:right="0" w:firstLine="0"/>
      </w:pPr>
      <w:r>
        <w:rPr>
          <w:i/>
        </w:rPr>
        <w:t>виде;</w:t>
      </w:r>
      <w:r>
        <w:t xml:space="preserve"> </w:t>
      </w:r>
      <w:r>
        <w:rPr>
          <w:rFonts w:ascii="Times New Roman" w:eastAsia="Times New Roman" w:hAnsi="Times New Roman" w:cs="Times New Roman"/>
          <w:sz w:val="26"/>
        </w:rPr>
        <w:t xml:space="preserve"> </w:t>
      </w:r>
    </w:p>
    <w:p w:rsidR="00EC4592" w:rsidRDefault="005B26B6">
      <w:pPr>
        <w:numPr>
          <w:ilvl w:val="0"/>
          <w:numId w:val="55"/>
        </w:numPr>
        <w:spacing w:after="46"/>
        <w:ind w:right="0" w:firstLine="701"/>
      </w:pPr>
      <w:r>
        <w:rPr>
          <w:i/>
        </w:rPr>
        <w:t>выполнять преобразования алгебраических выражений при решении задач других</w:t>
      </w:r>
      <w:r>
        <w:t xml:space="preserve"> </w:t>
      </w:r>
      <w:r>
        <w:rPr>
          <w:i/>
        </w:rPr>
        <w:t>учебных предметов.</w:t>
      </w:r>
      <w:r>
        <w:t xml:space="preserve"> </w:t>
      </w:r>
    </w:p>
    <w:p w:rsidR="00EC4592" w:rsidRDefault="00EC4592">
      <w:pPr>
        <w:sectPr w:rsidR="00EC4592">
          <w:headerReference w:type="even" r:id="rId64"/>
          <w:headerReference w:type="default" r:id="rId65"/>
          <w:footerReference w:type="even" r:id="rId66"/>
          <w:footerReference w:type="default" r:id="rId67"/>
          <w:headerReference w:type="first" r:id="rId68"/>
          <w:footerReference w:type="first" r:id="rId69"/>
          <w:pgSz w:w="11899" w:h="16841"/>
          <w:pgMar w:top="735" w:right="547" w:bottom="538" w:left="619" w:header="702" w:footer="207" w:gutter="0"/>
          <w:cols w:space="720"/>
        </w:sectPr>
      </w:pPr>
    </w:p>
    <w:p w:rsidR="00EC4592" w:rsidRDefault="005B26B6">
      <w:pPr>
        <w:ind w:left="718" w:right="0" w:hanging="10"/>
      </w:pPr>
      <w:r>
        <w:rPr>
          <w:b/>
        </w:rPr>
        <w:lastRenderedPageBreak/>
        <w:t>Уравнения и неравенства</w:t>
      </w:r>
      <w:r>
        <w:t xml:space="preserve"> </w:t>
      </w:r>
    </w:p>
    <w:p w:rsidR="00EC4592" w:rsidRDefault="005B26B6">
      <w:pPr>
        <w:numPr>
          <w:ilvl w:val="0"/>
          <w:numId w:val="55"/>
        </w:numPr>
        <w:spacing w:after="46"/>
        <w:ind w:right="0" w:firstLine="701"/>
      </w:pPr>
      <w:r>
        <w:rPr>
          <w:i/>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r>
        <w:t xml:space="preserve"> </w:t>
      </w:r>
    </w:p>
    <w:p w:rsidR="00EC4592" w:rsidRDefault="005B26B6">
      <w:pPr>
        <w:numPr>
          <w:ilvl w:val="0"/>
          <w:numId w:val="55"/>
        </w:numPr>
        <w:spacing w:after="46"/>
        <w:ind w:right="0" w:firstLine="701"/>
      </w:pPr>
      <w:r>
        <w:rPr>
          <w:i/>
        </w:rPr>
        <w:t>решать линейные уравнения и уравнения, сводимые к линейным с помощью тождественных преобразований;</w:t>
      </w:r>
      <w:r>
        <w:t xml:space="preserve"> </w:t>
      </w:r>
    </w:p>
    <w:p w:rsidR="00EC4592" w:rsidRDefault="005B26B6">
      <w:pPr>
        <w:numPr>
          <w:ilvl w:val="0"/>
          <w:numId w:val="55"/>
        </w:numPr>
        <w:spacing w:after="46"/>
        <w:ind w:right="0" w:firstLine="701"/>
      </w:pPr>
      <w:r>
        <w:rPr>
          <w:i/>
        </w:rPr>
        <w:t>решать квадратные уравнения и уравнения, сводимые к квадратным с помощью тождественных преобразований;</w:t>
      </w:r>
      <w:r>
        <w:t xml:space="preserve"> </w:t>
      </w:r>
    </w:p>
    <w:p w:rsidR="00EC4592" w:rsidRDefault="005B26B6">
      <w:pPr>
        <w:numPr>
          <w:ilvl w:val="0"/>
          <w:numId w:val="55"/>
        </w:numPr>
        <w:spacing w:after="46"/>
        <w:ind w:right="0" w:firstLine="701"/>
      </w:pPr>
      <w:r>
        <w:rPr>
          <w:i/>
        </w:rPr>
        <w:t>решать дробно-линейные уравнения;</w:t>
      </w:r>
      <w:r>
        <w:t xml:space="preserve"> </w:t>
      </w:r>
    </w:p>
    <w:p w:rsidR="00EC4592" w:rsidRDefault="005B26B6">
      <w:pPr>
        <w:numPr>
          <w:ilvl w:val="0"/>
          <w:numId w:val="55"/>
        </w:numPr>
        <w:spacing w:after="270"/>
        <w:ind w:right="0" w:firstLine="701"/>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4757293</wp:posOffset>
                </wp:positionH>
                <wp:positionV relativeFrom="paragraph">
                  <wp:posOffset>-29281</wp:posOffset>
                </wp:positionV>
                <wp:extent cx="1856740" cy="218439"/>
                <wp:effectExtent l="0" t="0" r="0" b="0"/>
                <wp:wrapNone/>
                <wp:docPr id="868143" name="Group 868143"/>
                <wp:cNvGraphicFramePr/>
                <a:graphic xmlns:a="http://schemas.openxmlformats.org/drawingml/2006/main">
                  <a:graphicData uri="http://schemas.microsoft.com/office/word/2010/wordprocessingGroup">
                    <wpg:wgp>
                      <wpg:cNvGrpSpPr/>
                      <wpg:grpSpPr>
                        <a:xfrm>
                          <a:off x="0" y="0"/>
                          <a:ext cx="1856740" cy="218439"/>
                          <a:chOff x="0" y="0"/>
                          <a:chExt cx="1856740" cy="218439"/>
                        </a:xfrm>
                      </wpg:grpSpPr>
                      <wps:wsp>
                        <wps:cNvPr id="40975" name="Shape 40975"/>
                        <wps:cNvSpPr/>
                        <wps:spPr>
                          <a:xfrm>
                            <a:off x="7620" y="138430"/>
                            <a:ext cx="15240" cy="11430"/>
                          </a:xfrm>
                          <a:custGeom>
                            <a:avLst/>
                            <a:gdLst/>
                            <a:ahLst/>
                            <a:cxnLst/>
                            <a:rect l="0" t="0" r="0" b="0"/>
                            <a:pathLst>
                              <a:path w="15240" h="11430">
                                <a:moveTo>
                                  <a:pt x="0" y="11430"/>
                                </a:moveTo>
                                <a:lnTo>
                                  <a:pt x="1524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40976" name="Shape 40976"/>
                        <wps:cNvSpPr/>
                        <wps:spPr>
                          <a:xfrm>
                            <a:off x="23495" y="138430"/>
                            <a:ext cx="38100" cy="78740"/>
                          </a:xfrm>
                          <a:custGeom>
                            <a:avLst/>
                            <a:gdLst/>
                            <a:ahLst/>
                            <a:cxnLst/>
                            <a:rect l="0" t="0" r="0" b="0"/>
                            <a:pathLst>
                              <a:path w="38100" h="78740">
                                <a:moveTo>
                                  <a:pt x="0" y="0"/>
                                </a:moveTo>
                                <a:lnTo>
                                  <a:pt x="38100" y="7874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40977" name="Shape 40977"/>
                        <wps:cNvSpPr/>
                        <wps:spPr>
                          <a:xfrm>
                            <a:off x="61595" y="9525"/>
                            <a:ext cx="41275" cy="208914"/>
                          </a:xfrm>
                          <a:custGeom>
                            <a:avLst/>
                            <a:gdLst/>
                            <a:ahLst/>
                            <a:cxnLst/>
                            <a:rect l="0" t="0" r="0" b="0"/>
                            <a:pathLst>
                              <a:path w="41275" h="208914">
                                <a:moveTo>
                                  <a:pt x="0" y="208914"/>
                                </a:moveTo>
                                <a:lnTo>
                                  <a:pt x="41275" y="0"/>
                                </a:lnTo>
                              </a:path>
                            </a:pathLst>
                          </a:custGeom>
                          <a:ln w="1790" cap="rnd">
                            <a:round/>
                          </a:ln>
                        </wps:spPr>
                        <wps:style>
                          <a:lnRef idx="1">
                            <a:srgbClr val="000000"/>
                          </a:lnRef>
                          <a:fillRef idx="0">
                            <a:srgbClr val="000000">
                              <a:alpha val="0"/>
                            </a:srgbClr>
                          </a:fillRef>
                          <a:effectRef idx="0">
                            <a:scrgbClr r="0" g="0" b="0"/>
                          </a:effectRef>
                          <a:fontRef idx="none"/>
                        </wps:style>
                        <wps:bodyPr/>
                      </wps:wsp>
                      <wps:wsp>
                        <wps:cNvPr id="40978" name="Shape 40978"/>
                        <wps:cNvSpPr/>
                        <wps:spPr>
                          <a:xfrm>
                            <a:off x="103505" y="8889"/>
                            <a:ext cx="343535" cy="0"/>
                          </a:xfrm>
                          <a:custGeom>
                            <a:avLst/>
                            <a:gdLst/>
                            <a:ahLst/>
                            <a:cxnLst/>
                            <a:rect l="0" t="0" r="0" b="0"/>
                            <a:pathLst>
                              <a:path w="343535">
                                <a:moveTo>
                                  <a:pt x="0" y="0"/>
                                </a:moveTo>
                                <a:lnTo>
                                  <a:pt x="34353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40979" name="Shape 40979"/>
                        <wps:cNvSpPr/>
                        <wps:spPr>
                          <a:xfrm>
                            <a:off x="12700" y="138430"/>
                            <a:ext cx="50165" cy="73660"/>
                          </a:xfrm>
                          <a:custGeom>
                            <a:avLst/>
                            <a:gdLst/>
                            <a:ahLst/>
                            <a:cxnLst/>
                            <a:rect l="0" t="0" r="0" b="0"/>
                            <a:pathLst>
                              <a:path w="50165" h="73660">
                                <a:moveTo>
                                  <a:pt x="0" y="0"/>
                                </a:moveTo>
                                <a:lnTo>
                                  <a:pt x="13970" y="0"/>
                                </a:lnTo>
                                <a:lnTo>
                                  <a:pt x="41910" y="55245"/>
                                </a:lnTo>
                                <a:lnTo>
                                  <a:pt x="50165" y="55245"/>
                                </a:lnTo>
                                <a:lnTo>
                                  <a:pt x="46355" y="73660"/>
                                </a:lnTo>
                                <a:lnTo>
                                  <a:pt x="38100" y="73660"/>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40980" name="Shape 40980"/>
                        <wps:cNvSpPr/>
                        <wps:spPr>
                          <a:xfrm>
                            <a:off x="54610" y="0"/>
                            <a:ext cx="385445" cy="193675"/>
                          </a:xfrm>
                          <a:custGeom>
                            <a:avLst/>
                            <a:gdLst/>
                            <a:ahLst/>
                            <a:cxnLst/>
                            <a:rect l="0" t="0" r="0" b="0"/>
                            <a:pathLst>
                              <a:path w="385445" h="193675">
                                <a:moveTo>
                                  <a:pt x="39370" y="0"/>
                                </a:moveTo>
                                <a:lnTo>
                                  <a:pt x="385445" y="0"/>
                                </a:lnTo>
                                <a:lnTo>
                                  <a:pt x="385445" y="6985"/>
                                </a:lnTo>
                                <a:lnTo>
                                  <a:pt x="45085" y="6985"/>
                                </a:lnTo>
                                <a:lnTo>
                                  <a:pt x="8255" y="193675"/>
                                </a:lnTo>
                                <a:lnTo>
                                  <a:pt x="0" y="193675"/>
                                </a:lnTo>
                                <a:lnTo>
                                  <a:pt x="39370" y="0"/>
                                </a:lnTo>
                                <a:close/>
                              </a:path>
                            </a:pathLst>
                          </a:custGeom>
                          <a:ln w="0" cap="rnd">
                            <a:round/>
                          </a:ln>
                        </wps:spPr>
                        <wps:style>
                          <a:lnRef idx="0">
                            <a:srgbClr val="000000"/>
                          </a:lnRef>
                          <a:fillRef idx="1">
                            <a:srgbClr val="000000"/>
                          </a:fillRef>
                          <a:effectRef idx="0">
                            <a:scrgbClr r="0" g="0" b="0"/>
                          </a:effectRef>
                          <a:fontRef idx="none"/>
                        </wps:style>
                        <wps:bodyPr/>
                      </wps:wsp>
                      <wps:wsp>
                        <wps:cNvPr id="40981" name="Shape 40981"/>
                        <wps:cNvSpPr/>
                        <wps:spPr>
                          <a:xfrm>
                            <a:off x="0" y="127000"/>
                            <a:ext cx="26670" cy="19050"/>
                          </a:xfrm>
                          <a:custGeom>
                            <a:avLst/>
                            <a:gdLst/>
                            <a:ahLst/>
                            <a:cxnLst/>
                            <a:rect l="0" t="0" r="0" b="0"/>
                            <a:pathLst>
                              <a:path w="26670" h="19050">
                                <a:moveTo>
                                  <a:pt x="21590" y="0"/>
                                </a:moveTo>
                                <a:lnTo>
                                  <a:pt x="26670" y="11430"/>
                                </a:lnTo>
                                <a:lnTo>
                                  <a:pt x="12700" y="11430"/>
                                </a:lnTo>
                                <a:lnTo>
                                  <a:pt x="2540" y="19050"/>
                                </a:lnTo>
                                <a:lnTo>
                                  <a:pt x="0" y="15239"/>
                                </a:lnTo>
                                <a:lnTo>
                                  <a:pt x="21590" y="0"/>
                                </a:lnTo>
                                <a:close/>
                              </a:path>
                            </a:pathLst>
                          </a:custGeom>
                          <a:ln w="0" cap="rnd">
                            <a:round/>
                          </a:ln>
                        </wps:spPr>
                        <wps:style>
                          <a:lnRef idx="0">
                            <a:srgbClr val="000000"/>
                          </a:lnRef>
                          <a:fillRef idx="1">
                            <a:srgbClr val="000000"/>
                          </a:fillRef>
                          <a:effectRef idx="0">
                            <a:scrgbClr r="0" g="0" b="0"/>
                          </a:effectRef>
                          <a:fontRef idx="none"/>
                        </wps:style>
                        <wps:bodyPr/>
                      </wps:wsp>
                      <wps:wsp>
                        <wps:cNvPr id="40982" name="Shape 40982"/>
                        <wps:cNvSpPr/>
                        <wps:spPr>
                          <a:xfrm>
                            <a:off x="826135" y="138430"/>
                            <a:ext cx="15875" cy="11430"/>
                          </a:xfrm>
                          <a:custGeom>
                            <a:avLst/>
                            <a:gdLst/>
                            <a:ahLst/>
                            <a:cxnLst/>
                            <a:rect l="0" t="0" r="0" b="0"/>
                            <a:pathLst>
                              <a:path w="15875" h="11430">
                                <a:moveTo>
                                  <a:pt x="0" y="11430"/>
                                </a:moveTo>
                                <a:lnTo>
                                  <a:pt x="1587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40983" name="Shape 40983"/>
                        <wps:cNvSpPr/>
                        <wps:spPr>
                          <a:xfrm>
                            <a:off x="842010" y="138430"/>
                            <a:ext cx="37465" cy="78740"/>
                          </a:xfrm>
                          <a:custGeom>
                            <a:avLst/>
                            <a:gdLst/>
                            <a:ahLst/>
                            <a:cxnLst/>
                            <a:rect l="0" t="0" r="0" b="0"/>
                            <a:pathLst>
                              <a:path w="37465" h="78740">
                                <a:moveTo>
                                  <a:pt x="0" y="0"/>
                                </a:moveTo>
                                <a:lnTo>
                                  <a:pt x="37465" y="7874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40984" name="Shape 40984"/>
                        <wps:cNvSpPr/>
                        <wps:spPr>
                          <a:xfrm>
                            <a:off x="880110" y="9525"/>
                            <a:ext cx="41275" cy="208914"/>
                          </a:xfrm>
                          <a:custGeom>
                            <a:avLst/>
                            <a:gdLst/>
                            <a:ahLst/>
                            <a:cxnLst/>
                            <a:rect l="0" t="0" r="0" b="0"/>
                            <a:pathLst>
                              <a:path w="41275" h="208914">
                                <a:moveTo>
                                  <a:pt x="0" y="208914"/>
                                </a:moveTo>
                                <a:lnTo>
                                  <a:pt x="41275" y="0"/>
                                </a:lnTo>
                              </a:path>
                            </a:pathLst>
                          </a:custGeom>
                          <a:ln w="1794" cap="rnd">
                            <a:round/>
                          </a:ln>
                        </wps:spPr>
                        <wps:style>
                          <a:lnRef idx="1">
                            <a:srgbClr val="000000"/>
                          </a:lnRef>
                          <a:fillRef idx="0">
                            <a:srgbClr val="000000">
                              <a:alpha val="0"/>
                            </a:srgbClr>
                          </a:fillRef>
                          <a:effectRef idx="0">
                            <a:scrgbClr r="0" g="0" b="0"/>
                          </a:effectRef>
                          <a:fontRef idx="none"/>
                        </wps:style>
                        <wps:bodyPr/>
                      </wps:wsp>
                      <wps:wsp>
                        <wps:cNvPr id="40985" name="Shape 40985"/>
                        <wps:cNvSpPr/>
                        <wps:spPr>
                          <a:xfrm>
                            <a:off x="921385" y="8889"/>
                            <a:ext cx="342265" cy="0"/>
                          </a:xfrm>
                          <a:custGeom>
                            <a:avLst/>
                            <a:gdLst/>
                            <a:ahLst/>
                            <a:cxnLst/>
                            <a:rect l="0" t="0" r="0" b="0"/>
                            <a:pathLst>
                              <a:path w="342265">
                                <a:moveTo>
                                  <a:pt x="0" y="0"/>
                                </a:moveTo>
                                <a:lnTo>
                                  <a:pt x="34226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40986" name="Shape 40986"/>
                        <wps:cNvSpPr/>
                        <wps:spPr>
                          <a:xfrm>
                            <a:off x="831215" y="138430"/>
                            <a:ext cx="49530" cy="73660"/>
                          </a:xfrm>
                          <a:custGeom>
                            <a:avLst/>
                            <a:gdLst/>
                            <a:ahLst/>
                            <a:cxnLst/>
                            <a:rect l="0" t="0" r="0" b="0"/>
                            <a:pathLst>
                              <a:path w="49530" h="73660">
                                <a:moveTo>
                                  <a:pt x="0" y="0"/>
                                </a:moveTo>
                                <a:lnTo>
                                  <a:pt x="14605" y="0"/>
                                </a:lnTo>
                                <a:lnTo>
                                  <a:pt x="41910" y="55245"/>
                                </a:lnTo>
                                <a:lnTo>
                                  <a:pt x="49530" y="55245"/>
                                </a:lnTo>
                                <a:lnTo>
                                  <a:pt x="46355" y="73660"/>
                                </a:lnTo>
                                <a:lnTo>
                                  <a:pt x="38735" y="73660"/>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40987" name="Shape 40987"/>
                        <wps:cNvSpPr/>
                        <wps:spPr>
                          <a:xfrm>
                            <a:off x="873125" y="0"/>
                            <a:ext cx="384175" cy="193675"/>
                          </a:xfrm>
                          <a:custGeom>
                            <a:avLst/>
                            <a:gdLst/>
                            <a:ahLst/>
                            <a:cxnLst/>
                            <a:rect l="0" t="0" r="0" b="0"/>
                            <a:pathLst>
                              <a:path w="384175" h="193675">
                                <a:moveTo>
                                  <a:pt x="38735" y="0"/>
                                </a:moveTo>
                                <a:lnTo>
                                  <a:pt x="384175" y="0"/>
                                </a:lnTo>
                                <a:lnTo>
                                  <a:pt x="384175" y="6985"/>
                                </a:lnTo>
                                <a:lnTo>
                                  <a:pt x="45085" y="6985"/>
                                </a:lnTo>
                                <a:lnTo>
                                  <a:pt x="7620" y="193675"/>
                                </a:lnTo>
                                <a:lnTo>
                                  <a:pt x="0" y="193675"/>
                                </a:lnTo>
                                <a:lnTo>
                                  <a:pt x="38735" y="0"/>
                                </a:lnTo>
                                <a:close/>
                              </a:path>
                            </a:pathLst>
                          </a:custGeom>
                          <a:ln w="0" cap="rnd">
                            <a:round/>
                          </a:ln>
                        </wps:spPr>
                        <wps:style>
                          <a:lnRef idx="0">
                            <a:srgbClr val="000000"/>
                          </a:lnRef>
                          <a:fillRef idx="1">
                            <a:srgbClr val="000000"/>
                          </a:fillRef>
                          <a:effectRef idx="0">
                            <a:scrgbClr r="0" g="0" b="0"/>
                          </a:effectRef>
                          <a:fontRef idx="none"/>
                        </wps:style>
                        <wps:bodyPr/>
                      </wps:wsp>
                      <wps:wsp>
                        <wps:cNvPr id="40988" name="Shape 40988"/>
                        <wps:cNvSpPr/>
                        <wps:spPr>
                          <a:xfrm>
                            <a:off x="818515" y="127000"/>
                            <a:ext cx="27305" cy="19050"/>
                          </a:xfrm>
                          <a:custGeom>
                            <a:avLst/>
                            <a:gdLst/>
                            <a:ahLst/>
                            <a:cxnLst/>
                            <a:rect l="0" t="0" r="0" b="0"/>
                            <a:pathLst>
                              <a:path w="27305" h="19050">
                                <a:moveTo>
                                  <a:pt x="21590" y="0"/>
                                </a:moveTo>
                                <a:lnTo>
                                  <a:pt x="27305" y="11430"/>
                                </a:lnTo>
                                <a:lnTo>
                                  <a:pt x="12700" y="11430"/>
                                </a:lnTo>
                                <a:lnTo>
                                  <a:pt x="2540" y="19050"/>
                                </a:lnTo>
                                <a:lnTo>
                                  <a:pt x="0" y="15239"/>
                                </a:lnTo>
                                <a:lnTo>
                                  <a:pt x="21590" y="0"/>
                                </a:lnTo>
                                <a:close/>
                              </a:path>
                            </a:pathLst>
                          </a:custGeom>
                          <a:ln w="0" cap="rnd">
                            <a:round/>
                          </a:ln>
                        </wps:spPr>
                        <wps:style>
                          <a:lnRef idx="0">
                            <a:srgbClr val="000000"/>
                          </a:lnRef>
                          <a:fillRef idx="1">
                            <a:srgbClr val="000000"/>
                          </a:fillRef>
                          <a:effectRef idx="0">
                            <a:scrgbClr r="0" g="0" b="0"/>
                          </a:effectRef>
                          <a:fontRef idx="none"/>
                        </wps:style>
                        <wps:bodyPr/>
                      </wps:wsp>
                      <wps:wsp>
                        <wps:cNvPr id="40989" name="Shape 40989"/>
                        <wps:cNvSpPr/>
                        <wps:spPr>
                          <a:xfrm>
                            <a:off x="1431290" y="138430"/>
                            <a:ext cx="15240" cy="11430"/>
                          </a:xfrm>
                          <a:custGeom>
                            <a:avLst/>
                            <a:gdLst/>
                            <a:ahLst/>
                            <a:cxnLst/>
                            <a:rect l="0" t="0" r="0" b="0"/>
                            <a:pathLst>
                              <a:path w="15240" h="11430">
                                <a:moveTo>
                                  <a:pt x="0" y="11430"/>
                                </a:moveTo>
                                <a:lnTo>
                                  <a:pt x="1524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40990" name="Shape 40990"/>
                        <wps:cNvSpPr/>
                        <wps:spPr>
                          <a:xfrm>
                            <a:off x="1447165" y="138430"/>
                            <a:ext cx="37465" cy="78740"/>
                          </a:xfrm>
                          <a:custGeom>
                            <a:avLst/>
                            <a:gdLst/>
                            <a:ahLst/>
                            <a:cxnLst/>
                            <a:rect l="0" t="0" r="0" b="0"/>
                            <a:pathLst>
                              <a:path w="37465" h="78740">
                                <a:moveTo>
                                  <a:pt x="0" y="0"/>
                                </a:moveTo>
                                <a:lnTo>
                                  <a:pt x="37465" y="7874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40991" name="Shape 40991"/>
                        <wps:cNvSpPr/>
                        <wps:spPr>
                          <a:xfrm>
                            <a:off x="1485265" y="9525"/>
                            <a:ext cx="41275" cy="208914"/>
                          </a:xfrm>
                          <a:custGeom>
                            <a:avLst/>
                            <a:gdLst/>
                            <a:ahLst/>
                            <a:cxnLst/>
                            <a:rect l="0" t="0" r="0" b="0"/>
                            <a:pathLst>
                              <a:path w="41275" h="208914">
                                <a:moveTo>
                                  <a:pt x="0" y="208914"/>
                                </a:moveTo>
                                <a:lnTo>
                                  <a:pt x="41275" y="0"/>
                                </a:lnTo>
                              </a:path>
                            </a:pathLst>
                          </a:custGeom>
                          <a:ln w="1794" cap="rnd">
                            <a:round/>
                          </a:ln>
                        </wps:spPr>
                        <wps:style>
                          <a:lnRef idx="1">
                            <a:srgbClr val="000000"/>
                          </a:lnRef>
                          <a:fillRef idx="0">
                            <a:srgbClr val="000000">
                              <a:alpha val="0"/>
                            </a:srgbClr>
                          </a:fillRef>
                          <a:effectRef idx="0">
                            <a:scrgbClr r="0" g="0" b="0"/>
                          </a:effectRef>
                          <a:fontRef idx="none"/>
                        </wps:style>
                        <wps:bodyPr/>
                      </wps:wsp>
                      <wps:wsp>
                        <wps:cNvPr id="40992" name="Shape 40992"/>
                        <wps:cNvSpPr/>
                        <wps:spPr>
                          <a:xfrm>
                            <a:off x="1527175" y="8889"/>
                            <a:ext cx="329565" cy="0"/>
                          </a:xfrm>
                          <a:custGeom>
                            <a:avLst/>
                            <a:gdLst/>
                            <a:ahLst/>
                            <a:cxnLst/>
                            <a:rect l="0" t="0" r="0" b="0"/>
                            <a:pathLst>
                              <a:path w="329565">
                                <a:moveTo>
                                  <a:pt x="0" y="0"/>
                                </a:moveTo>
                                <a:lnTo>
                                  <a:pt x="32956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40993" name="Shape 40993"/>
                        <wps:cNvSpPr/>
                        <wps:spPr>
                          <a:xfrm>
                            <a:off x="1436371" y="138430"/>
                            <a:ext cx="49530" cy="73660"/>
                          </a:xfrm>
                          <a:custGeom>
                            <a:avLst/>
                            <a:gdLst/>
                            <a:ahLst/>
                            <a:cxnLst/>
                            <a:rect l="0" t="0" r="0" b="0"/>
                            <a:pathLst>
                              <a:path w="49530" h="73660">
                                <a:moveTo>
                                  <a:pt x="0" y="0"/>
                                </a:moveTo>
                                <a:lnTo>
                                  <a:pt x="14605" y="0"/>
                                </a:lnTo>
                                <a:lnTo>
                                  <a:pt x="41910" y="55245"/>
                                </a:lnTo>
                                <a:lnTo>
                                  <a:pt x="49530" y="55245"/>
                                </a:lnTo>
                                <a:lnTo>
                                  <a:pt x="46355" y="73660"/>
                                </a:lnTo>
                                <a:lnTo>
                                  <a:pt x="38735" y="73660"/>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40994" name="Shape 40994"/>
                        <wps:cNvSpPr/>
                        <wps:spPr>
                          <a:xfrm>
                            <a:off x="1478280" y="0"/>
                            <a:ext cx="372110" cy="193675"/>
                          </a:xfrm>
                          <a:custGeom>
                            <a:avLst/>
                            <a:gdLst/>
                            <a:ahLst/>
                            <a:cxnLst/>
                            <a:rect l="0" t="0" r="0" b="0"/>
                            <a:pathLst>
                              <a:path w="372110" h="193675">
                                <a:moveTo>
                                  <a:pt x="39370" y="0"/>
                                </a:moveTo>
                                <a:lnTo>
                                  <a:pt x="372110" y="0"/>
                                </a:lnTo>
                                <a:lnTo>
                                  <a:pt x="372110" y="6985"/>
                                </a:lnTo>
                                <a:lnTo>
                                  <a:pt x="45085" y="6985"/>
                                </a:lnTo>
                                <a:lnTo>
                                  <a:pt x="7620" y="193675"/>
                                </a:lnTo>
                                <a:lnTo>
                                  <a:pt x="0" y="193675"/>
                                </a:lnTo>
                                <a:lnTo>
                                  <a:pt x="39370" y="0"/>
                                </a:lnTo>
                                <a:close/>
                              </a:path>
                            </a:pathLst>
                          </a:custGeom>
                          <a:ln w="0" cap="rnd">
                            <a:round/>
                          </a:ln>
                        </wps:spPr>
                        <wps:style>
                          <a:lnRef idx="0">
                            <a:srgbClr val="000000"/>
                          </a:lnRef>
                          <a:fillRef idx="1">
                            <a:srgbClr val="000000"/>
                          </a:fillRef>
                          <a:effectRef idx="0">
                            <a:scrgbClr r="0" g="0" b="0"/>
                          </a:effectRef>
                          <a:fontRef idx="none"/>
                        </wps:style>
                        <wps:bodyPr/>
                      </wps:wsp>
                      <wps:wsp>
                        <wps:cNvPr id="40995" name="Shape 40995"/>
                        <wps:cNvSpPr/>
                        <wps:spPr>
                          <a:xfrm>
                            <a:off x="1423671" y="127000"/>
                            <a:ext cx="27305" cy="19050"/>
                          </a:xfrm>
                          <a:custGeom>
                            <a:avLst/>
                            <a:gdLst/>
                            <a:ahLst/>
                            <a:cxnLst/>
                            <a:rect l="0" t="0" r="0" b="0"/>
                            <a:pathLst>
                              <a:path w="27305" h="19050">
                                <a:moveTo>
                                  <a:pt x="21589" y="0"/>
                                </a:moveTo>
                                <a:lnTo>
                                  <a:pt x="27305" y="11430"/>
                                </a:lnTo>
                                <a:lnTo>
                                  <a:pt x="12700" y="11430"/>
                                </a:lnTo>
                                <a:lnTo>
                                  <a:pt x="2539" y="19050"/>
                                </a:lnTo>
                                <a:lnTo>
                                  <a:pt x="0" y="15239"/>
                                </a:lnTo>
                                <a:lnTo>
                                  <a:pt x="21589" y="0"/>
                                </a:lnTo>
                                <a:close/>
                              </a:path>
                            </a:pathLst>
                          </a:custGeom>
                          <a:ln w="0" cap="rnd">
                            <a:round/>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2FEB3214" id="Group 868143" o:spid="_x0000_s1026" style="position:absolute;margin-left:374.6pt;margin-top:-2.3pt;width:146.2pt;height:17.2pt;z-index:-251657216" coordsize="18567,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">
                <v:shape id="Shape 40975" o:spid="_x0000_s1027" style="position:absolute;left:76;top:1384;width:152;height:114;visibility:visible;mso-wrap-style:square;v-text-anchor:top" coordsize="1524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LywsgA&#10;AADeAAAADwAAAGRycy9kb3ducmV2LnhtbESPT2sCMRTE74LfIbyCF6nZirp1a5RSKPTSgn+g9PZM&#10;XjdbNy/bTarrt28EweMwM79hFqvO1eJIbag8K3gYZSCItTcVlwp229f7RxAhIhusPZOCMwVYLfu9&#10;BRbGn3hNx00sRYJwKFCBjbEppAzaksMw8g1x8r596zAm2ZbStHhKcFfLcZbNpMOK04LFhl4s6cPm&#10;zynY6+Esf//4nHb45fMfbf32dzdRanDXPT+BiNTFW/jafjMKJtk8n8LlTroCcvk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QvLCyAAAAN4AAAAPAAAAAAAAAAAAAAAAAJgCAABk&#10;cnMvZG93bnJldi54bWxQSwUGAAAAAAQABAD1AAAAjQMAAAAA&#10;" path="m,11430l15240,e" filled="f" strokeweight=".14pt">
                  <v:stroke endcap="round"/>
                  <v:path arrowok="t" textboxrect="0,0,15240,11430"/>
                </v:shape>
                <v:shape id="Shape 40976" o:spid="_x0000_s1028" style="position:absolute;left:234;top:1384;width:381;height:787;visibility:visible;mso-wrap-style:square;v-text-anchor:top" coordsize="3810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YrMcA&#10;AADeAAAADwAAAGRycy9kb3ducmV2LnhtbESPT2vCQBTE74V+h+UVeqsbtTUaXUWE0uJB8A+en9ln&#10;Es2+DdnVbL99t1DwOMzMb5jZIpha3Kl1lWUF/V4Cgji3uuJCwWH/+TYG4TyyxtoyKfghB4v589MM&#10;M2073tJ95wsRIewyVFB632RSurwkg65nG+LonW1r0EfZFlK32EW4qeUgSUbSYMVxocSGViXl193N&#10;KFh/yPX1Ero03E7p8JDjcbP/Mkq9voTlFISn4B/h//a3VvCeTNIR/N2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XGKzHAAAA3gAAAA8AAAAAAAAAAAAAAAAAmAIAAGRy&#10;cy9kb3ducmV2LnhtbFBLBQYAAAAABAAEAPUAAACMAwAAAAA=&#10;" path="m,l38100,78740e" filled="f" strokeweight=".14pt">
                  <v:stroke endcap="round"/>
                  <v:path arrowok="t" textboxrect="0,0,38100,78740"/>
                </v:shape>
                <v:shape id="Shape 40977" o:spid="_x0000_s1029" style="position:absolute;left:615;top:95;width:413;height:2089;visibility:visible;mso-wrap-style:square;v-text-anchor:top" coordsize="41275,208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1MgA&#10;AADeAAAADwAAAGRycy9kb3ducmV2LnhtbESPQWvCQBSE7wX/w/KEXkrdWNqqqatYwerFQ6IevD2y&#10;r0kw+zbsrjH9926h0OMwM98w82VvGtGR87VlBeNRAoK4sLrmUsHxsHmegvABWWNjmRT8kIflYvAw&#10;x1TbG2fU5aEUEcI+RQVVCG0qpS8qMuhHtiWO3rd1BkOUrpTa4S3CTSNfkuRdGqw5LlTY0rqi4pJf&#10;jYLteao3XXa6fr4d9+7p67LOnMmVehz2qw8QgfrwH/5r77SC12Q2mcDvnXgF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b6DUyAAAAN4AAAAPAAAAAAAAAAAAAAAAAJgCAABk&#10;cnMvZG93bnJldi54bWxQSwUGAAAAAAQABAD1AAAAjQMAAAAA&#10;" path="m,208914l41275,e" filled="f" strokeweight=".04972mm">
                  <v:stroke endcap="round"/>
                  <v:path arrowok="t" textboxrect="0,0,41275,208914"/>
                </v:shape>
                <v:shape id="Shape 40978" o:spid="_x0000_s1030" style="position:absolute;left:1035;top:88;width:3435;height:0;visibility:visible;mso-wrap-style:square;v-text-anchor:top" coordsize="343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WR8QA&#10;AADeAAAADwAAAGRycy9kb3ducmV2LnhtbERPz2vCMBS+C/sfwhvspunKmFtnFJFNvIjazYO3t+bZ&#10;hjUvJYna/ffmIHj8+H5PZr1txZl8MI4VPI8yEMSV04ZrBT/fX8M3ECEia2wdk4J/CjCbPgwmWGh3&#10;4R2dy1iLFMKhQAVNjF0hZagashhGriNO3NF5izFBX0vt8ZLCbSvzLHuVFg2nhgY7WjRU/ZUnqyBf&#10;HvK9WYVuu/Gfv0fTammqtVJPj/38A0SkPt7FN/dKK3jJ3sdpb7qTroC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RVkfEAAAA3gAAAA8AAAAAAAAAAAAAAAAAmAIAAGRycy9k&#10;b3ducmV2LnhtbFBLBQYAAAAABAAEAPUAAACJAwAAAAA=&#10;" path="m,l343535,e" filled="f" strokeweight=".14pt">
                  <v:stroke endcap="round"/>
                  <v:path arrowok="t" textboxrect="0,0,343535,0"/>
                </v:shape>
                <v:shape id="Shape 40979" o:spid="_x0000_s1031" style="position:absolute;left:127;top:1384;width:501;height:736;visibility:visible;mso-wrap-style:square;v-text-anchor:top" coordsize="50165,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5iMMA&#10;AADeAAAADwAAAGRycy9kb3ducmV2LnhtbESPQWsCMRCF74X+hzAFbzVpbatujSKC6FUteh02425w&#10;M9kmUdd/3wgFj48373vzJrPONeJCIVrPGt76CgRx6Y3lSsPPbvk6AhETssHGM2m4UYTZ9PlpgoXx&#10;V97QZZsqkSEcC9RQp9QWUsayJoex71vi7B19cJiyDJU0Aa8Z7hr5rtSXdGg5N9TY0qKm8rQ9u/zG&#10;amOV2tvB8fQbWiz58Fl1rHXvpZt/g0jUpcfxf3ptNHyo8XAM9zmZA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5iMMAAADeAAAADwAAAAAAAAAAAAAAAACYAgAAZHJzL2Rv&#10;d25yZXYueG1sUEsFBgAAAAAEAAQA9QAAAIgDAAAAAA==&#10;" path="m,l13970,,41910,55245r8255,l46355,73660r-8255,l,xe" fillcolor="black" stroked="f" strokeweight="0">
                  <v:stroke endcap="round"/>
                  <v:path arrowok="t" textboxrect="0,0,50165,73660"/>
                </v:shape>
                <v:shape id="Shape 40980" o:spid="_x0000_s1032" style="position:absolute;left:546;width:3854;height:1936;visibility:visible;mso-wrap-style:square;v-text-anchor:top" coordsize="385445,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0Rt8MA&#10;AADeAAAADwAAAGRycy9kb3ducmV2LnhtbESPy0rEMBSG94LvEI7gzkm9ILEzmUEU0Y0MVpn1oTmT&#10;hCYnpYnT+vZmIbj8+W98m90SgzjRlH1iDderBgRxn4xnq+Hr8+VKgcgF2WBITBp+KMNue362wdak&#10;mT/o1BUr6gjnFjW4UsZWytw7iphXaSSu3jFNEUuVk5VmwrmOxyBvmuZeRvRcHxyO9OSoH7rvqCGo&#10;96MfDkpZv3fBzvvbbnh+1fryYnlcgyi0lP/wX/vNaLhrHlQFqDgVB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0Rt8MAAADeAAAADwAAAAAAAAAAAAAAAACYAgAAZHJzL2Rv&#10;d25yZXYueG1sUEsFBgAAAAAEAAQA9QAAAIgDAAAAAA==&#10;" path="m39370,l385445,r,6985l45085,6985,8255,193675r-8255,l39370,xe" fillcolor="black" stroked="f" strokeweight="0">
                  <v:stroke endcap="round"/>
                  <v:path arrowok="t" textboxrect="0,0,385445,193675"/>
                </v:shape>
                <v:shape id="Shape 40981" o:spid="_x0000_s1033" style="position:absolute;top:1270;width:266;height:190;visibility:visible;mso-wrap-style:square;v-text-anchor:top" coordsize="2667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Ou8QA&#10;AADeAAAADwAAAGRycy9kb3ducmV2LnhtbESPzWrDMBCE74G8g9hAb4mUtgTHjRJCodCrkxxyXKyt&#10;bWytjCT/tE9fFQo5DjPzDXM4zbYTI/nQONaw3SgQxKUzDVcabtePdQYiRGSDnWPS8E0BTsfl4oC5&#10;cRMXNF5iJRKEQ44a6hj7XMpQ1mQxbFxPnLwv5y3GJH0ljccpwW0nn5XaSYsNp4Uae3qvqWwvg9Uw&#10;Kc9D1jY/Y3EeXgpuWzXfldZPq/n8BiLSHB/h//an0fCq9tkW/u6kKyC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BjrvEAAAA3gAAAA8AAAAAAAAAAAAAAAAAmAIAAGRycy9k&#10;b3ducmV2LnhtbFBLBQYAAAAABAAEAPUAAACJAwAAAAA=&#10;" path="m21590,r5080,11430l12700,11430,2540,19050,,15239,21590,xe" fillcolor="black" stroked="f" strokeweight="0">
                  <v:stroke endcap="round"/>
                  <v:path arrowok="t" textboxrect="0,0,26670,19050"/>
                </v:shape>
                <v:shape id="Shape 40982" o:spid="_x0000_s1034" style="position:absolute;left:8261;top:1384;width:159;height:114;visibility:visible;mso-wrap-style:square;v-text-anchor:top" coordsize="15875,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of/MQA&#10;AADeAAAADwAAAGRycy9kb3ducmV2LnhtbESPT4vCMBTE7wt+h/AEb2uqyFKrUVQQ9CCy/rk/mmdb&#10;bV5KE23102+EBY/DzPyGmc5bU4oH1a6wrGDQj0AQp1YXnCk4HdffMQjnkTWWlknBkxzMZ52vKSba&#10;NvxLj4PPRICwS1BB7n2VSOnSnAy6vq2Ig3extUEfZJ1JXWMT4KaUwyj6kQYLDgs5VrTKKb0d7kbB&#10;0bjl4orPwe7UnEevV8x+v2Wlet12MQHhqfWf8H97oxWMonE8hPedcAX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aH/zEAAAA3gAAAA8AAAAAAAAAAAAAAAAAmAIAAGRycy9k&#10;b3ducmV2LnhtbFBLBQYAAAAABAAEAPUAAACJAwAAAAA=&#10;" path="m,11430l15875,e" filled="f" strokeweight=".14pt">
                  <v:stroke endcap="round"/>
                  <v:path arrowok="t" textboxrect="0,0,15875,11430"/>
                </v:shape>
                <v:shape id="Shape 40983" o:spid="_x0000_s1035" style="position:absolute;left:8420;top:1384;width:374;height:787;visibility:visible;mso-wrap-style:square;v-text-anchor:top" coordsize="37465,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iNcUA&#10;AADeAAAADwAAAGRycy9kb3ducmV2LnhtbESPQWsCMRSE7wX/Q3iF3mqilqJbo0ihIPS0Vnt+bN5u&#10;tm5elk1c03/fFASPw8x8w6y3yXVipCG0njXMpgoEceVNy42G49fH8xJEiMgGO8+k4ZcCbDeThzUW&#10;xl+5pPEQG5EhHArUYGPsCylDZclhmPqeOHu1HxzGLIdGmgGvGe46OVfqVTpsOS9Y7OndUnU+XJyG&#10;8VLWdXv+bOYy/aRyptLq+2S1fnpMuzcQkVK8h2/tvdHwolbLBfzfy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KI1xQAAAN4AAAAPAAAAAAAAAAAAAAAAAJgCAABkcnMv&#10;ZG93bnJldi54bWxQSwUGAAAAAAQABAD1AAAAigMAAAAA&#10;" path="m,l37465,78740e" filled="f" strokeweight=".14pt">
                  <v:stroke endcap="round"/>
                  <v:path arrowok="t" textboxrect="0,0,37465,78740"/>
                </v:shape>
                <v:shape id="Shape 40984" o:spid="_x0000_s1036" style="position:absolute;left:8801;top:95;width:412;height:2089;visibility:visible;mso-wrap-style:square;v-text-anchor:top" coordsize="41275,208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7yscA&#10;AADeAAAADwAAAGRycy9kb3ducmV2LnhtbESPQWvCQBSE7wX/w/IEb3XTIhJTVymC0IOlVj30+Mg+&#10;NyHZtzG7iWl/vSsUPA4z8w2zXA+2Fj21vnSs4GWagCDOnS7ZKDgdt88pCB+QNdaOScEveVivRk9L&#10;zLS78jf1h2BEhLDPUEERQpNJ6fOCLPqpa4ijd3atxRBla6Ru8RrhtpavSTKXFkuOCwU2tCkorw6d&#10;VdBt9p03i11l/i59df75Stl/pkpNxsP7G4hAQ3iE/9sfWsEsWaQzuN+JV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Au8rHAAAA3gAAAA8AAAAAAAAAAAAAAAAAmAIAAGRy&#10;cy9kb3ducmV2LnhtbFBLBQYAAAAABAAEAPUAAACMAwAAAAA=&#10;" path="m,208914l41275,e" filled="f" strokeweight=".04983mm">
                  <v:stroke endcap="round"/>
                  <v:path arrowok="t" textboxrect="0,0,41275,208914"/>
                </v:shape>
                <v:shape id="Shape 40985" o:spid="_x0000_s1037" style="position:absolute;left:9213;top:88;width:3423;height:0;visibility:visible;mso-wrap-style:square;v-text-anchor:top" coordsize="342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UO8gA&#10;AADeAAAADwAAAGRycy9kb3ducmV2LnhtbESP0WrCQBRE3wv+w3KFvhTdKG0ao6sUoRDbl6r5gEv2&#10;mgSzd9PsNka/3i0U+jjMzBlmtRlMI3rqXG1ZwWwagSAurK65VJAf3ycJCOeRNTaWScGVHGzWo4cV&#10;ptpeeE/9wZciQNilqKDyvk2ldEVFBt3UtsTBO9nOoA+yK6Xu8BLgppHzKIqlwZrDQoUtbSsqzocf&#10;o+CDXk3/mc/2X08xL77LXu6y20mpx/HwtgThafD/4b92phU8R4vkBX7vhCsg1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4NQ7yAAAAN4AAAAPAAAAAAAAAAAAAAAAAJgCAABk&#10;cnMvZG93bnJldi54bWxQSwUGAAAAAAQABAD1AAAAjQMAAAAA&#10;" path="m,l342265,e" filled="f" strokeweight=".14pt">
                  <v:stroke endcap="round"/>
                  <v:path arrowok="t" textboxrect="0,0,342265,0"/>
                </v:shape>
                <v:shape id="Shape 40986" o:spid="_x0000_s1038" style="position:absolute;left:8312;top:1384;width:495;height:736;visibility:visible;mso-wrap-style:square;v-text-anchor:top" coordsize="49530,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jmKsgA&#10;AADeAAAADwAAAGRycy9kb3ducmV2LnhtbESPQWvCQBSE7wX/w/KE3uquUiRGVylCpPRQ0Eipt2f2&#10;mcRm34bsVtP++q4g9DjMzDfMYtXbRlyo87VjDeORAkFcOFNzqWGfZ08JCB+QDTaOScMPeVgtBw8L&#10;TI278pYuu1CKCGGfooYqhDaV0hcVWfQj1xJH7+Q6iyHKrpSmw2uE20ZOlJpKizXHhQpbWldUfO2+&#10;rYZDnr2p48d485vxuzpvPs9JibnWj8P+ZQ4iUB/+w/f2q9HwrGbJFG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eOYqyAAAAN4AAAAPAAAAAAAAAAAAAAAAAJgCAABk&#10;cnMvZG93bnJldi54bWxQSwUGAAAAAAQABAD1AAAAjQMAAAAA&#10;" path="m,l14605,,41910,55245r7620,l46355,73660r-7620,l,xe" fillcolor="black" stroked="f" strokeweight="0">
                  <v:stroke endcap="round"/>
                  <v:path arrowok="t" textboxrect="0,0,49530,73660"/>
                </v:shape>
                <v:shape id="Shape 40987" o:spid="_x0000_s1039" style="position:absolute;left:8731;width:3842;height:1936;visibility:visible;mso-wrap-style:square;v-text-anchor:top" coordsize="384175,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sdTsYA&#10;AADeAAAADwAAAGRycy9kb3ducmV2LnhtbESPQYvCMBSE7wv+h/AEb2uq6KrVKKIsiLgHtQePz+bZ&#10;FpuX2mS1/nsjLOxxmJlvmNmiMaW4U+0Kywp63QgEcWp1wZmC5Pj9OQbhPLLG0jIpeJKDxbz1McNY&#10;2wfv6X7wmQgQdjEqyL2vYildmpNB17UVcfAutjbog6wzqWt8BLgpZT+KvqTBgsNCjhWtckqvh1+j&#10;IDue17sk1RfdO92Gw62/Vj+rRKlOu1lOQXhq/H/4r73RCgbRZDyC951wBeT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sdTsYAAADeAAAADwAAAAAAAAAAAAAAAACYAgAAZHJz&#10;L2Rvd25yZXYueG1sUEsFBgAAAAAEAAQA9QAAAIsDAAAAAA==&#10;" path="m38735,l384175,r,6985l45085,6985,7620,193675r-7620,l38735,xe" fillcolor="black" stroked="f" strokeweight="0">
                  <v:stroke endcap="round"/>
                  <v:path arrowok="t" textboxrect="0,0,384175,193675"/>
                </v:shape>
                <v:shape id="Shape 40988" o:spid="_x0000_s1040" style="position:absolute;left:8185;top:1270;width:273;height:190;visibility:visible;mso-wrap-style:square;v-text-anchor:top" coordsize="2730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OacMA&#10;AADeAAAADwAAAGRycy9kb3ducmV2LnhtbERPTYvCMBC9C/6HMII3TSwi2jWKCAvLogfr4nloxra0&#10;mZQma6u/3hwW9vh439v9YBvxoM5XjjUs5goEce5MxYWGn+vnbA3CB2SDjWPS8CQP+914tMXUuJ4v&#10;9MhCIWII+xQ1lCG0qZQ+L8min7uWOHJ311kMEXaFNB32Mdw2MlFqJS1WHBtKbOlYUl5nv1ZD3R8P&#10;9UktLptXssxu3/dzcjsZraeT4fABItAQ/sV/7i+jYak267g33olXQO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VOacMAAADeAAAADwAAAAAAAAAAAAAAAACYAgAAZHJzL2Rv&#10;d25yZXYueG1sUEsFBgAAAAAEAAQA9QAAAIgDAAAAAA==&#10;" path="m21590,r5715,11430l12700,11430,2540,19050,,15239,21590,xe" fillcolor="black" stroked="f" strokeweight="0">
                  <v:stroke endcap="round"/>
                  <v:path arrowok="t" textboxrect="0,0,27305,19050"/>
                </v:shape>
                <v:shape id="Shape 40989" o:spid="_x0000_s1041" style="position:absolute;left:14312;top:1384;width:153;height:114;visibility:visible;mso-wrap-style:square;v-text-anchor:top" coordsize="1524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qI4MgA&#10;AADeAAAADwAAAGRycy9kb3ducmV2LnhtbESPW2sCMRSE3wv9D+EUfCmabfG6NUopCL4oeIHSt2Ny&#10;3Gy7Odluoq7/vikIPg4z8w0znbeuEmdqQulZwUsvA0GsvSm5ULDfLbpjECEiG6w8k4IrBZjPHh+m&#10;mBt/4Q2dt7EQCcIhRwU2xjqXMmhLDkPP18TJO/rGYUyyKaRp8JLgrpKvWTaUDktOCxZr+rCkf7Yn&#10;p+Cgn4ej1fpz0OKXH31r63e/+75Snaf2/Q1EpDbew7f20ijoZ5PxBP7vpCs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2ojgyAAAAN4AAAAPAAAAAAAAAAAAAAAAAJgCAABk&#10;cnMvZG93bnJldi54bWxQSwUGAAAAAAQABAD1AAAAjQMAAAAA&#10;" path="m,11430l15240,e" filled="f" strokeweight=".14pt">
                  <v:stroke endcap="round"/>
                  <v:path arrowok="t" textboxrect="0,0,15240,11430"/>
                </v:shape>
                <v:shape id="Shape 40990" o:spid="_x0000_s1042" style="position:absolute;left:14471;top:1384;width:375;height:787;visibility:visible;mso-wrap-style:square;v-text-anchor:top" coordsize="37465,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qn8MA&#10;AADeAAAADwAAAGRycy9kb3ducmV2LnhtbESPy2rDMBBF94H+g5hCd4mUUErsRgmlUAhk5Ty6Hqyx&#10;5cYaGUtx1L+vFoUsL/fF2eyS68VEY+g8a1guFAji2puOWw3n09d8DSJEZIO9Z9LwSwF226fZBkvj&#10;71zRdIytyCMcStRgYxxKKUNtyWFY+IE4e40fHcYsx1aaEe953PVypdSbdNhxfrA40Kel+nq8OQ3T&#10;rWqa7npoVzL9pGqpUvF9sVq/PKePdxCRUnyE/9t7o+FVFUUGyDgZB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qn8MAAADeAAAADwAAAAAAAAAAAAAAAACYAgAAZHJzL2Rv&#10;d25yZXYueG1sUEsFBgAAAAAEAAQA9QAAAIgDAAAAAA==&#10;" path="m,l37465,78740e" filled="f" strokeweight=".14pt">
                  <v:stroke endcap="round"/>
                  <v:path arrowok="t" textboxrect="0,0,37465,78740"/>
                </v:shape>
                <v:shape id="Shape 40991" o:spid="_x0000_s1043" style="position:absolute;left:14852;top:95;width:413;height:2089;visibility:visible;mso-wrap-style:square;v-text-anchor:top" coordsize="41275,208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6Oj8cA&#10;AADeAAAADwAAAGRycy9kb3ducmV2LnhtbESPQWvCQBSE7wX/w/KE3urGUkoSXUWEggdLW/Xg8ZF9&#10;bkKyb2N2E9P++m6h4HGYmW+Y5Xq0jRio85VjBfNZAoK4cLpio+B0fHtKQfiArLFxTAq+ycN6NXlY&#10;Yq7djb9oOAQjIoR9jgrKENpcSl+UZNHPXEscvYvrLIYoOyN1h7cIt418TpJXabHiuFBiS9uSivrQ&#10;WwX99rP3JtvX5uc61JfzR8r+PVXqcTpuFiACjeEe/m/vtIKXJMvm8Hc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ujo/HAAAA3gAAAA8AAAAAAAAAAAAAAAAAmAIAAGRy&#10;cy9kb3ducmV2LnhtbFBLBQYAAAAABAAEAPUAAACMAwAAAAA=&#10;" path="m,208914l41275,e" filled="f" strokeweight=".04983mm">
                  <v:stroke endcap="round"/>
                  <v:path arrowok="t" textboxrect="0,0,41275,208914"/>
                </v:shape>
                <v:shape id="Shape 40992" o:spid="_x0000_s1044" style="position:absolute;left:15271;top:88;width:3296;height:0;visibility:visible;mso-wrap-style:square;v-text-anchor:top" coordsize="329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t5V8YA&#10;AADeAAAADwAAAGRycy9kb3ducmV2LnhtbESPwWrDMBBE74X8g9hCLyWRakpIXMshBArppVAnH7Cx&#10;NrJba2UsNbH/vgoEehxm5g1TbEbXiQsNofWs4WWhQBDX3rRsNRwP7/MViBCRDXaeScNEATbl7KHA&#10;3Pgrf9GlilYkCIccNTQx9rmUoW7IYVj4njh5Zz84jEkOVpoBrwnuOpkptZQOW04LDfa0a6j+qX6d&#10;BvW5U9V+mtgfvk/1MbO9XT5/aP30OG7fQEQa43/43t4bDa9qvc7gdiddAV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t5V8YAAADeAAAADwAAAAAAAAAAAAAAAACYAgAAZHJz&#10;L2Rvd25yZXYueG1sUEsFBgAAAAAEAAQA9QAAAIsDAAAAAA==&#10;" path="m,l329565,e" filled="f" strokeweight=".14pt">
                  <v:stroke endcap="round"/>
                  <v:path arrowok="t" textboxrect="0,0,329565,0"/>
                </v:shape>
                <v:shape id="Shape 40993" o:spid="_x0000_s1045" style="position:absolute;left:14363;top:1384;width:496;height:736;visibility:visible;mso-wrap-style:square;v-text-anchor:top" coordsize="49530,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Tb8gA&#10;AADeAAAADwAAAGRycy9kb3ducmV2LnhtbESPQWvCQBSE74X+h+UVequ7tlI0uooUIsVDoUZEb8/s&#10;M4lm34bsVtP++q4geBxm5htmMutsLc7U+sqxhn5PgSDOnam40LDO0pchCB+QDdaOScMveZhNHx8m&#10;mBh34W86r0IhIoR9ghrKEJpESp+XZNH3XEMcvYNrLYYo20KaFi8Rbmv5qtS7tFhxXCixoY+S8tPq&#10;x2rYZelS7Tf9xV/KX+q42B6HBWZaPz918zGIQF24h2/tT6NhoEajN7jeiVdAT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1tNvyAAAAN4AAAAPAAAAAAAAAAAAAAAAAJgCAABk&#10;cnMvZG93bnJldi54bWxQSwUGAAAAAAQABAD1AAAAjQMAAAAA&#10;" path="m,l14605,,41910,55245r7620,l46355,73660r-7620,l,xe" fillcolor="black" stroked="f" strokeweight="0">
                  <v:stroke endcap="round"/>
                  <v:path arrowok="t" textboxrect="0,0,49530,73660"/>
                </v:shape>
                <v:shape id="Shape 40994" o:spid="_x0000_s1046" style="position:absolute;left:14782;width:3721;height:1936;visibility:visible;mso-wrap-style:square;v-text-anchor:top" coordsize="372110,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nkcYA&#10;AADeAAAADwAAAGRycy9kb3ducmV2LnhtbESP0WrCQBRE3wv+w3IF35qNJbQ1Zg1tQSrWl6ofcM1e&#10;s8Hs3ZBdY/r33ULBx2FmzjBFOdpWDNT7xrGCeZKCIK6cbrhWcDysH19B+ICssXVMCn7IQ7maPBSY&#10;a3fjbxr2oRYRwj5HBSaELpfSV4Ys+sR1xNE7u95iiLKvpe7xFuG2lU9p+iwtNhwXDHb0Yai67K9W&#10;Qbt1uzF76T63uNld34M+nY38Umo2Hd+WIAKN4R7+b2+0gixdLDL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nkcYAAADeAAAADwAAAAAAAAAAAAAAAACYAgAAZHJz&#10;L2Rvd25yZXYueG1sUEsFBgAAAAAEAAQA9QAAAIsDAAAAAA==&#10;" path="m39370,l372110,r,6985l45085,6985,7620,193675r-7620,l39370,xe" fillcolor="black" stroked="f" strokeweight="0">
                  <v:stroke endcap="round"/>
                  <v:path arrowok="t" textboxrect="0,0,372110,193675"/>
                </v:shape>
                <v:shape id="Shape 40995" o:spid="_x0000_s1047" style="position:absolute;left:14236;top:1270;width:273;height:190;visibility:visible;mso-wrap-style:square;v-text-anchor:top" coordsize="2730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13KscA&#10;AADeAAAADwAAAGRycy9kb3ducmV2LnhtbESPQWvCQBSE74X+h+UVvNVdgxaTuooIBSn2YCw5P7LP&#10;JCT7NmS3Ju2v7wqFHoeZ+YbZ7CbbiRsNvnGsYTFXIIhLZxquNHxe3p7XIHxANtg5Jg3f5GG3fXzY&#10;YGbcyGe65aESEcI+Qw11CH0mpS9rsujnrieO3tUNFkOUQyXNgGOE204mSr1Iiw3HhRp7OtRUtvmX&#10;1dCOh317Uotz+pMs8+L9+pEUJ6P17Gnav4IINIX/8F/7aDQsVZqu4H4nX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ddyrHAAAA3gAAAA8AAAAAAAAAAAAAAAAAmAIAAGRy&#10;cy9kb3ducmV2LnhtbFBLBQYAAAAABAAEAPUAAACMAwAAAAA=&#10;" path="m21589,r5716,11430l12700,11430,2539,19050,,15239,21589,xe" fillcolor="black" stroked="f" strokeweight="0">
                  <v:stroke endcap="round"/>
                  <v:path arrowok="t" textboxrect="0,0,27305,19050"/>
                </v:shape>
              </v:group>
            </w:pict>
          </mc:Fallback>
        </mc:AlternateContent>
      </w:r>
      <w:proofErr w:type="gramStart"/>
      <w:r>
        <w:rPr>
          <w:i/>
        </w:rPr>
        <w:t>решать</w:t>
      </w:r>
      <w:proofErr w:type="gramEnd"/>
      <w:r>
        <w:rPr>
          <w:i/>
        </w:rPr>
        <w:t xml:space="preserve"> простейшие иррациональные уравнения вида</w:t>
      </w:r>
      <w:r>
        <w:t xml:space="preserve"> </w:t>
      </w:r>
      <w:r>
        <w:tab/>
      </w:r>
      <w:r>
        <w:rPr>
          <w:rFonts w:ascii="Times New Roman" w:eastAsia="Times New Roman" w:hAnsi="Times New Roman" w:cs="Times New Roman"/>
          <w:i/>
          <w:sz w:val="22"/>
        </w:rPr>
        <w:t xml:space="preserve">f </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Times New Roman" w:eastAsia="Times New Roman" w:hAnsi="Times New Roman" w:cs="Times New Roman"/>
          <w:i/>
          <w:sz w:val="22"/>
        </w:rPr>
        <w:t>x</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Segoe UI Symbol" w:eastAsia="Segoe UI Symbol" w:hAnsi="Segoe UI Symbol" w:cs="Segoe UI Symbol"/>
          <w:sz w:val="22"/>
        </w:rPr>
        <w:t></w:t>
      </w:r>
      <w:r>
        <w:rPr>
          <w:rFonts w:ascii="Segoe UI Symbol" w:eastAsia="Segoe UI Symbol" w:hAnsi="Segoe UI Symbol" w:cs="Segoe UI Symbol"/>
          <w:sz w:val="22"/>
        </w:rPr>
        <w:t></w:t>
      </w:r>
      <w:r>
        <w:rPr>
          <w:rFonts w:ascii="Times New Roman" w:eastAsia="Times New Roman" w:hAnsi="Times New Roman" w:cs="Times New Roman"/>
          <w:i/>
          <w:sz w:val="22"/>
        </w:rPr>
        <w:t xml:space="preserve">a </w:t>
      </w:r>
      <w:r>
        <w:rPr>
          <w:i/>
        </w:rPr>
        <w:t>,</w:t>
      </w:r>
      <w:r>
        <w:t xml:space="preserve"> </w:t>
      </w:r>
      <w:r>
        <w:tab/>
      </w:r>
      <w:r>
        <w:rPr>
          <w:rFonts w:ascii="Times New Roman" w:eastAsia="Times New Roman" w:hAnsi="Times New Roman" w:cs="Times New Roman"/>
          <w:i/>
          <w:sz w:val="22"/>
        </w:rPr>
        <w:t xml:space="preserve">f </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Times New Roman" w:eastAsia="Times New Roman" w:hAnsi="Times New Roman" w:cs="Times New Roman"/>
          <w:i/>
          <w:sz w:val="22"/>
        </w:rPr>
        <w:t>x</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Segoe UI Symbol" w:eastAsia="Segoe UI Symbol" w:hAnsi="Segoe UI Symbol" w:cs="Segoe UI Symbol"/>
          <w:sz w:val="22"/>
        </w:rPr>
        <w:t></w:t>
      </w:r>
      <w:r>
        <w:rPr>
          <w:rFonts w:ascii="Segoe UI Symbol" w:eastAsia="Segoe UI Symbol" w:hAnsi="Segoe UI Symbol" w:cs="Segoe UI Symbol"/>
          <w:sz w:val="22"/>
        </w:rPr>
        <w:t></w:t>
      </w:r>
      <w:r>
        <w:rPr>
          <w:rFonts w:ascii="Segoe UI Symbol" w:eastAsia="Segoe UI Symbol" w:hAnsi="Segoe UI Symbol" w:cs="Segoe UI Symbol"/>
          <w:sz w:val="22"/>
        </w:rPr>
        <w:tab/>
      </w:r>
      <w:r>
        <w:rPr>
          <w:rFonts w:ascii="Times New Roman" w:eastAsia="Times New Roman" w:hAnsi="Times New Roman" w:cs="Times New Roman"/>
          <w:i/>
          <w:sz w:val="22"/>
        </w:rPr>
        <w:t xml:space="preserve">g </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Times New Roman" w:eastAsia="Times New Roman" w:hAnsi="Times New Roman" w:cs="Times New Roman"/>
          <w:i/>
          <w:sz w:val="22"/>
        </w:rPr>
        <w:t>x</w:t>
      </w:r>
      <w:r>
        <w:rPr>
          <w:rFonts w:ascii="Segoe UI Symbol" w:eastAsia="Segoe UI Symbol" w:hAnsi="Segoe UI Symbol" w:cs="Segoe UI Symbol"/>
          <w:sz w:val="29"/>
        </w:rPr>
        <w:t></w:t>
      </w:r>
      <w:r>
        <w:rPr>
          <w:rFonts w:ascii="Segoe UI Symbol" w:eastAsia="Segoe UI Symbol" w:hAnsi="Segoe UI Symbol" w:cs="Segoe UI Symbol"/>
          <w:sz w:val="29"/>
        </w:rPr>
        <w:t></w:t>
      </w:r>
      <w:r>
        <w:rPr>
          <w:i/>
        </w:rPr>
        <w:t>;</w:t>
      </w:r>
      <w:r>
        <w:t xml:space="preserve"> </w:t>
      </w:r>
    </w:p>
    <w:p w:rsidR="00EC4592" w:rsidRDefault="005B26B6">
      <w:pPr>
        <w:numPr>
          <w:ilvl w:val="0"/>
          <w:numId w:val="55"/>
        </w:numPr>
        <w:spacing w:after="46"/>
        <w:ind w:right="0" w:firstLine="701"/>
      </w:pPr>
      <w:proofErr w:type="gramStart"/>
      <w:r>
        <w:rPr>
          <w:i/>
        </w:rPr>
        <w:t>решать</w:t>
      </w:r>
      <w:proofErr w:type="gramEnd"/>
      <w:r>
        <w:rPr>
          <w:i/>
        </w:rPr>
        <w:t xml:space="preserve"> уравнения вида</w:t>
      </w:r>
      <w:r>
        <w:t xml:space="preserve"> </w:t>
      </w:r>
      <w:r>
        <w:rPr>
          <w:rFonts w:ascii="Times New Roman" w:eastAsia="Times New Roman" w:hAnsi="Times New Roman" w:cs="Times New Roman"/>
          <w:i/>
          <w:sz w:val="45"/>
          <w:vertAlign w:val="superscript"/>
        </w:rPr>
        <w:t>x</w:t>
      </w:r>
      <w:r>
        <w:rPr>
          <w:rFonts w:ascii="Times New Roman" w:eastAsia="Times New Roman" w:hAnsi="Times New Roman" w:cs="Times New Roman"/>
          <w:i/>
          <w:sz w:val="35"/>
          <w:vertAlign w:val="superscript"/>
        </w:rPr>
        <w:t xml:space="preserve">n </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Times New Roman" w:eastAsia="Times New Roman" w:hAnsi="Times New Roman" w:cs="Times New Roman"/>
          <w:i/>
          <w:sz w:val="29"/>
        </w:rPr>
        <w:t xml:space="preserve">a </w:t>
      </w:r>
      <w:r>
        <w:rPr>
          <w:i/>
        </w:rPr>
        <w:t>;</w:t>
      </w:r>
      <w:r>
        <w:t xml:space="preserve"> </w:t>
      </w:r>
    </w:p>
    <w:p w:rsidR="00EC4592" w:rsidRDefault="005B26B6">
      <w:pPr>
        <w:numPr>
          <w:ilvl w:val="0"/>
          <w:numId w:val="55"/>
        </w:numPr>
        <w:spacing w:after="46"/>
        <w:ind w:right="0" w:firstLine="701"/>
      </w:pPr>
      <w:r>
        <w:rPr>
          <w:i/>
        </w:rPr>
        <w:t>решать уравнения способом разложения на множители и замены переменной;</w:t>
      </w:r>
      <w:r>
        <w:t xml:space="preserve"> </w:t>
      </w:r>
    </w:p>
    <w:p w:rsidR="00EC4592" w:rsidRDefault="005B26B6">
      <w:pPr>
        <w:numPr>
          <w:ilvl w:val="0"/>
          <w:numId w:val="55"/>
        </w:numPr>
        <w:spacing w:after="46"/>
        <w:ind w:right="0" w:firstLine="701"/>
      </w:pPr>
      <w:r>
        <w:rPr>
          <w:i/>
        </w:rPr>
        <w:t>использовать метод интервалов для решения целых и дробно-рациональных неравенств;</w:t>
      </w:r>
      <w:r>
        <w:t xml:space="preserve"> </w:t>
      </w:r>
    </w:p>
    <w:p w:rsidR="00EC4592" w:rsidRDefault="005B26B6">
      <w:pPr>
        <w:numPr>
          <w:ilvl w:val="0"/>
          <w:numId w:val="55"/>
        </w:numPr>
        <w:spacing w:after="46"/>
        <w:ind w:right="0" w:firstLine="701"/>
      </w:pPr>
      <w:r>
        <w:rPr>
          <w:i/>
        </w:rPr>
        <w:t>решать линейные уравнения и неравенства с параметрами;</w:t>
      </w:r>
      <w:r>
        <w:t xml:space="preserve"> </w:t>
      </w:r>
    </w:p>
    <w:p w:rsidR="00EC4592" w:rsidRDefault="005B26B6">
      <w:pPr>
        <w:numPr>
          <w:ilvl w:val="0"/>
          <w:numId w:val="55"/>
        </w:numPr>
        <w:spacing w:after="40" w:line="247" w:lineRule="auto"/>
        <w:ind w:right="0" w:firstLine="701"/>
      </w:pPr>
      <w:proofErr w:type="gramStart"/>
      <w:r>
        <w:rPr>
          <w:i/>
        </w:rPr>
        <w:t>решать</w:t>
      </w:r>
      <w:proofErr w:type="gramEnd"/>
      <w:r>
        <w:rPr>
          <w:i/>
        </w:rPr>
        <w:t xml:space="preserve"> несложные квадратные уравнения с параметром;</w:t>
      </w:r>
      <w:r>
        <w:t xml:space="preserve"> </w:t>
      </w:r>
      <w:r>
        <w:rPr>
          <w:rFonts w:ascii="Segoe UI Symbol" w:eastAsia="Segoe UI Symbol" w:hAnsi="Segoe UI Symbol" w:cs="Segoe UI Symbol"/>
        </w:rPr>
        <w:t></w:t>
      </w:r>
      <w:r>
        <w:t xml:space="preserve"> </w:t>
      </w:r>
      <w:r>
        <w:tab/>
      </w:r>
      <w:r>
        <w:rPr>
          <w:i/>
        </w:rPr>
        <w:t>решать несложные системы линейных уравнений с параметрами;</w:t>
      </w:r>
      <w:r>
        <w:t xml:space="preserve"> </w:t>
      </w:r>
      <w:r>
        <w:rPr>
          <w:rFonts w:ascii="Segoe UI Symbol" w:eastAsia="Segoe UI Symbol" w:hAnsi="Segoe UI Symbol" w:cs="Segoe UI Symbol"/>
        </w:rPr>
        <w:t></w:t>
      </w:r>
      <w:r>
        <w:t xml:space="preserve"> </w:t>
      </w:r>
      <w:r>
        <w:tab/>
      </w:r>
      <w:r>
        <w:rPr>
          <w:i/>
        </w:rPr>
        <w:t>решать несложные уравнения в целых числах.</w:t>
      </w:r>
      <w:r>
        <w:t xml:space="preserve"> </w:t>
      </w:r>
    </w:p>
    <w:p w:rsidR="00EC4592" w:rsidRDefault="005B26B6">
      <w:pPr>
        <w:ind w:left="718" w:right="0" w:hanging="10"/>
      </w:pPr>
      <w:r>
        <w:rPr>
          <w:b/>
        </w:rPr>
        <w:t>В повседневной жизни и при изучении других предметов:</w:t>
      </w:r>
      <w:r>
        <w:t xml:space="preserve"> </w:t>
      </w:r>
    </w:p>
    <w:p w:rsidR="00EC4592" w:rsidRDefault="005B26B6">
      <w:pPr>
        <w:numPr>
          <w:ilvl w:val="0"/>
          <w:numId w:val="55"/>
        </w:numPr>
        <w:spacing w:after="46"/>
        <w:ind w:right="0" w:firstLine="701"/>
      </w:pPr>
      <w:r>
        <w:rPr>
          <w:i/>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r>
        <w:t xml:space="preserve"> </w:t>
      </w:r>
    </w:p>
    <w:p w:rsidR="00EC4592" w:rsidRDefault="005B26B6">
      <w:pPr>
        <w:numPr>
          <w:ilvl w:val="0"/>
          <w:numId w:val="55"/>
        </w:numPr>
        <w:spacing w:after="46"/>
        <w:ind w:right="0" w:firstLine="701"/>
      </w:pPr>
      <w:r>
        <w:rPr>
          <w:i/>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r>
        <w:t xml:space="preserve"> </w:t>
      </w:r>
    </w:p>
    <w:p w:rsidR="00EC4592" w:rsidRDefault="005B26B6">
      <w:pPr>
        <w:numPr>
          <w:ilvl w:val="0"/>
          <w:numId w:val="55"/>
        </w:numPr>
        <w:spacing w:after="46"/>
        <w:ind w:right="0" w:firstLine="701"/>
      </w:pPr>
      <w:r>
        <w:rPr>
          <w:i/>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r>
        <w:t xml:space="preserve"> </w:t>
      </w:r>
    </w:p>
    <w:p w:rsidR="00EC4592" w:rsidRDefault="005B26B6">
      <w:pPr>
        <w:numPr>
          <w:ilvl w:val="0"/>
          <w:numId w:val="55"/>
        </w:numPr>
        <w:spacing w:after="46"/>
        <w:ind w:right="0" w:firstLine="701"/>
      </w:pPr>
      <w:r>
        <w:rPr>
          <w:i/>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t xml:space="preserve"> </w:t>
      </w:r>
    </w:p>
    <w:p w:rsidR="00EC4592" w:rsidRDefault="005B26B6">
      <w:pPr>
        <w:ind w:left="718" w:right="0" w:hanging="10"/>
      </w:pPr>
      <w:r>
        <w:rPr>
          <w:b/>
        </w:rPr>
        <w:t>Функции</w:t>
      </w:r>
      <w:r>
        <w:t xml:space="preserve"> </w:t>
      </w:r>
    </w:p>
    <w:p w:rsidR="00EC4592" w:rsidRDefault="005B26B6">
      <w:pPr>
        <w:numPr>
          <w:ilvl w:val="0"/>
          <w:numId w:val="55"/>
        </w:numPr>
        <w:spacing w:after="46"/>
        <w:ind w:right="0" w:firstLine="701"/>
      </w:pPr>
      <w:r>
        <w:rPr>
          <w:i/>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w:t>
      </w:r>
      <w:r>
        <w:t xml:space="preserve"> </w:t>
      </w:r>
    </w:p>
    <w:p w:rsidR="00EC4592" w:rsidRDefault="005B26B6">
      <w:pPr>
        <w:numPr>
          <w:ilvl w:val="0"/>
          <w:numId w:val="55"/>
        </w:numPr>
        <w:spacing w:after="153"/>
        <w:ind w:right="0" w:firstLine="701"/>
      </w:pPr>
      <w:r>
        <w:rPr>
          <w:i/>
        </w:rPr>
        <w:t xml:space="preserve">строить </w:t>
      </w:r>
      <w:r>
        <w:rPr>
          <w:i/>
        </w:rPr>
        <w:tab/>
        <w:t xml:space="preserve">графики </w:t>
      </w:r>
      <w:r>
        <w:rPr>
          <w:i/>
        </w:rPr>
        <w:tab/>
        <w:t xml:space="preserve">линейной, </w:t>
      </w:r>
      <w:r>
        <w:rPr>
          <w:i/>
        </w:rPr>
        <w:tab/>
        <w:t xml:space="preserve">квадратичной </w:t>
      </w:r>
      <w:r>
        <w:rPr>
          <w:i/>
        </w:rPr>
        <w:tab/>
        <w:t xml:space="preserve">функций, </w:t>
      </w:r>
      <w:r>
        <w:rPr>
          <w:i/>
        </w:rPr>
        <w:tab/>
        <w:t>обратной</w:t>
      </w:r>
      <w:r>
        <w:t xml:space="preserve"> </w:t>
      </w:r>
    </w:p>
    <w:p w:rsidR="00EC4592" w:rsidRDefault="005B26B6">
      <w:pPr>
        <w:spacing w:after="46"/>
        <w:ind w:left="0" w:right="0" w:firstLine="0"/>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3927983</wp:posOffset>
                </wp:positionH>
                <wp:positionV relativeFrom="paragraph">
                  <wp:posOffset>15569</wp:posOffset>
                </wp:positionV>
                <wp:extent cx="1162050" cy="150495"/>
                <wp:effectExtent l="0" t="0" r="0" b="0"/>
                <wp:wrapNone/>
                <wp:docPr id="868144" name="Group 868144"/>
                <wp:cNvGraphicFramePr/>
                <a:graphic xmlns:a="http://schemas.openxmlformats.org/drawingml/2006/main">
                  <a:graphicData uri="http://schemas.microsoft.com/office/word/2010/wordprocessingGroup">
                    <wpg:wgp>
                      <wpg:cNvGrpSpPr/>
                      <wpg:grpSpPr>
                        <a:xfrm>
                          <a:off x="0" y="0"/>
                          <a:ext cx="1162050" cy="150495"/>
                          <a:chOff x="0" y="0"/>
                          <a:chExt cx="1162050" cy="150495"/>
                        </a:xfrm>
                      </wpg:grpSpPr>
                      <wps:wsp>
                        <wps:cNvPr id="40997" name="Shape 40997"/>
                        <wps:cNvSpPr/>
                        <wps:spPr>
                          <a:xfrm>
                            <a:off x="8255" y="81280"/>
                            <a:ext cx="17145" cy="5715"/>
                          </a:xfrm>
                          <a:custGeom>
                            <a:avLst/>
                            <a:gdLst/>
                            <a:ahLst/>
                            <a:cxnLst/>
                            <a:rect l="0" t="0" r="0" b="0"/>
                            <a:pathLst>
                              <a:path w="17145" h="5715">
                                <a:moveTo>
                                  <a:pt x="0" y="5715"/>
                                </a:moveTo>
                                <a:lnTo>
                                  <a:pt x="1714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40998" name="Shape 40998"/>
                        <wps:cNvSpPr/>
                        <wps:spPr>
                          <a:xfrm>
                            <a:off x="26670" y="81280"/>
                            <a:ext cx="41910" cy="44450"/>
                          </a:xfrm>
                          <a:custGeom>
                            <a:avLst/>
                            <a:gdLst/>
                            <a:ahLst/>
                            <a:cxnLst/>
                            <a:rect l="0" t="0" r="0" b="0"/>
                            <a:pathLst>
                              <a:path w="41910" h="44450">
                                <a:moveTo>
                                  <a:pt x="0" y="0"/>
                                </a:moveTo>
                                <a:lnTo>
                                  <a:pt x="41910" y="4445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40999" name="Shape 40999"/>
                        <wps:cNvSpPr/>
                        <wps:spPr>
                          <a:xfrm>
                            <a:off x="68580" y="6985"/>
                            <a:ext cx="46355" cy="118110"/>
                          </a:xfrm>
                          <a:custGeom>
                            <a:avLst/>
                            <a:gdLst/>
                            <a:ahLst/>
                            <a:cxnLst/>
                            <a:rect l="0" t="0" r="0" b="0"/>
                            <a:pathLst>
                              <a:path w="46355" h="118110">
                                <a:moveTo>
                                  <a:pt x="0" y="118110"/>
                                </a:moveTo>
                                <a:lnTo>
                                  <a:pt x="46355" y="0"/>
                                </a:lnTo>
                              </a:path>
                            </a:pathLst>
                          </a:custGeom>
                          <a:ln w="1888" cap="rnd">
                            <a:round/>
                          </a:ln>
                        </wps:spPr>
                        <wps:style>
                          <a:lnRef idx="1">
                            <a:srgbClr val="000000"/>
                          </a:lnRef>
                          <a:fillRef idx="0">
                            <a:srgbClr val="000000">
                              <a:alpha val="0"/>
                            </a:srgbClr>
                          </a:fillRef>
                          <a:effectRef idx="0">
                            <a:scrgbClr r="0" g="0" b="0"/>
                          </a:effectRef>
                          <a:fontRef idx="none"/>
                        </wps:style>
                        <wps:bodyPr/>
                      </wps:wsp>
                      <wps:wsp>
                        <wps:cNvPr id="41000" name="Shape 41000"/>
                        <wps:cNvSpPr/>
                        <wps:spPr>
                          <a:xfrm>
                            <a:off x="114935" y="6985"/>
                            <a:ext cx="105410" cy="0"/>
                          </a:xfrm>
                          <a:custGeom>
                            <a:avLst/>
                            <a:gdLst/>
                            <a:ahLst/>
                            <a:cxnLst/>
                            <a:rect l="0" t="0" r="0" b="0"/>
                            <a:pathLst>
                              <a:path w="105410">
                                <a:moveTo>
                                  <a:pt x="0" y="0"/>
                                </a:moveTo>
                                <a:lnTo>
                                  <a:pt x="10541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41001" name="Shape 41001"/>
                        <wps:cNvSpPr/>
                        <wps:spPr>
                          <a:xfrm>
                            <a:off x="14605" y="80645"/>
                            <a:ext cx="55880" cy="40640"/>
                          </a:xfrm>
                          <a:custGeom>
                            <a:avLst/>
                            <a:gdLst/>
                            <a:ahLst/>
                            <a:cxnLst/>
                            <a:rect l="0" t="0" r="0" b="0"/>
                            <a:pathLst>
                              <a:path w="55880" h="40640">
                                <a:moveTo>
                                  <a:pt x="0" y="0"/>
                                </a:moveTo>
                                <a:lnTo>
                                  <a:pt x="17145" y="0"/>
                                </a:lnTo>
                                <a:lnTo>
                                  <a:pt x="46990" y="28575"/>
                                </a:lnTo>
                                <a:lnTo>
                                  <a:pt x="55880" y="28575"/>
                                </a:lnTo>
                                <a:lnTo>
                                  <a:pt x="51435" y="40640"/>
                                </a:lnTo>
                                <a:lnTo>
                                  <a:pt x="42545" y="40640"/>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41002" name="Shape 41002"/>
                        <wps:cNvSpPr/>
                        <wps:spPr>
                          <a:xfrm>
                            <a:off x="61595" y="0"/>
                            <a:ext cx="152400" cy="109220"/>
                          </a:xfrm>
                          <a:custGeom>
                            <a:avLst/>
                            <a:gdLst/>
                            <a:ahLst/>
                            <a:cxnLst/>
                            <a:rect l="0" t="0" r="0" b="0"/>
                            <a:pathLst>
                              <a:path w="152400" h="109220">
                                <a:moveTo>
                                  <a:pt x="43180" y="0"/>
                                </a:moveTo>
                                <a:lnTo>
                                  <a:pt x="152400" y="0"/>
                                </a:lnTo>
                                <a:lnTo>
                                  <a:pt x="152400" y="5080"/>
                                </a:lnTo>
                                <a:lnTo>
                                  <a:pt x="48895" y="5080"/>
                                </a:lnTo>
                                <a:lnTo>
                                  <a:pt x="8890" y="109220"/>
                                </a:lnTo>
                                <a:lnTo>
                                  <a:pt x="0" y="109220"/>
                                </a:lnTo>
                                <a:lnTo>
                                  <a:pt x="43180" y="0"/>
                                </a:lnTo>
                                <a:close/>
                              </a:path>
                            </a:pathLst>
                          </a:custGeom>
                          <a:ln w="0" cap="rnd">
                            <a:round/>
                          </a:ln>
                        </wps:spPr>
                        <wps:style>
                          <a:lnRef idx="0">
                            <a:srgbClr val="000000"/>
                          </a:lnRef>
                          <a:fillRef idx="1">
                            <a:srgbClr val="000000"/>
                          </a:fillRef>
                          <a:effectRef idx="0">
                            <a:scrgbClr r="0" g="0" b="0"/>
                          </a:effectRef>
                          <a:fontRef idx="none"/>
                        </wps:style>
                        <wps:bodyPr/>
                      </wps:wsp>
                      <wps:wsp>
                        <wps:cNvPr id="41003" name="Shape 41003"/>
                        <wps:cNvSpPr/>
                        <wps:spPr>
                          <a:xfrm>
                            <a:off x="0" y="72389"/>
                            <a:ext cx="31750" cy="12065"/>
                          </a:xfrm>
                          <a:custGeom>
                            <a:avLst/>
                            <a:gdLst/>
                            <a:ahLst/>
                            <a:cxnLst/>
                            <a:rect l="0" t="0" r="0" b="0"/>
                            <a:pathLst>
                              <a:path w="31750" h="12065">
                                <a:moveTo>
                                  <a:pt x="24130" y="0"/>
                                </a:moveTo>
                                <a:lnTo>
                                  <a:pt x="31750" y="8255"/>
                                </a:lnTo>
                                <a:lnTo>
                                  <a:pt x="14605" y="8255"/>
                                </a:lnTo>
                                <a:lnTo>
                                  <a:pt x="2540" y="12065"/>
                                </a:lnTo>
                                <a:lnTo>
                                  <a:pt x="0" y="8890"/>
                                </a:lnTo>
                                <a:lnTo>
                                  <a:pt x="24130" y="0"/>
                                </a:lnTo>
                                <a:close/>
                              </a:path>
                            </a:pathLst>
                          </a:custGeom>
                          <a:ln w="0" cap="rnd">
                            <a:round/>
                          </a:ln>
                        </wps:spPr>
                        <wps:style>
                          <a:lnRef idx="0">
                            <a:srgbClr val="000000"/>
                          </a:lnRef>
                          <a:fillRef idx="1">
                            <a:srgbClr val="000000"/>
                          </a:fillRef>
                          <a:effectRef idx="0">
                            <a:scrgbClr r="0" g="0" b="0"/>
                          </a:effectRef>
                          <a:fontRef idx="none"/>
                        </wps:style>
                        <wps:bodyPr/>
                      </wps:wsp>
                      <wps:wsp>
                        <wps:cNvPr id="41005" name="Shape 41005"/>
                        <wps:cNvSpPr/>
                        <wps:spPr>
                          <a:xfrm>
                            <a:off x="564515" y="81280"/>
                            <a:ext cx="34290" cy="44450"/>
                          </a:xfrm>
                          <a:custGeom>
                            <a:avLst/>
                            <a:gdLst/>
                            <a:ahLst/>
                            <a:cxnLst/>
                            <a:rect l="0" t="0" r="0" b="0"/>
                            <a:pathLst>
                              <a:path w="34290" h="44450">
                                <a:moveTo>
                                  <a:pt x="0" y="0"/>
                                </a:moveTo>
                                <a:lnTo>
                                  <a:pt x="34290" y="4445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41006" name="Shape 41006"/>
                        <wps:cNvSpPr/>
                        <wps:spPr>
                          <a:xfrm>
                            <a:off x="599440" y="6985"/>
                            <a:ext cx="38100" cy="118110"/>
                          </a:xfrm>
                          <a:custGeom>
                            <a:avLst/>
                            <a:gdLst/>
                            <a:ahLst/>
                            <a:cxnLst/>
                            <a:rect l="0" t="0" r="0" b="0"/>
                            <a:pathLst>
                              <a:path w="38100" h="118110">
                                <a:moveTo>
                                  <a:pt x="0" y="118110"/>
                                </a:moveTo>
                                <a:lnTo>
                                  <a:pt x="3810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41007" name="Shape 41007"/>
                        <wps:cNvSpPr/>
                        <wps:spPr>
                          <a:xfrm>
                            <a:off x="638175" y="6985"/>
                            <a:ext cx="86995" cy="0"/>
                          </a:xfrm>
                          <a:custGeom>
                            <a:avLst/>
                            <a:gdLst/>
                            <a:ahLst/>
                            <a:cxnLst/>
                            <a:rect l="0" t="0" r="0" b="0"/>
                            <a:pathLst>
                              <a:path w="86995">
                                <a:moveTo>
                                  <a:pt x="0" y="0"/>
                                </a:moveTo>
                                <a:lnTo>
                                  <a:pt x="8699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41008" name="Shape 41008"/>
                        <wps:cNvSpPr/>
                        <wps:spPr>
                          <a:xfrm>
                            <a:off x="554990" y="80645"/>
                            <a:ext cx="46355" cy="40640"/>
                          </a:xfrm>
                          <a:custGeom>
                            <a:avLst/>
                            <a:gdLst/>
                            <a:ahLst/>
                            <a:cxnLst/>
                            <a:rect l="0" t="0" r="0" b="0"/>
                            <a:pathLst>
                              <a:path w="46355" h="40640">
                                <a:moveTo>
                                  <a:pt x="0" y="0"/>
                                </a:moveTo>
                                <a:lnTo>
                                  <a:pt x="14605" y="0"/>
                                </a:lnTo>
                                <a:lnTo>
                                  <a:pt x="38735" y="28575"/>
                                </a:lnTo>
                                <a:lnTo>
                                  <a:pt x="46355" y="28575"/>
                                </a:lnTo>
                                <a:lnTo>
                                  <a:pt x="41910" y="40640"/>
                                </a:lnTo>
                                <a:lnTo>
                                  <a:pt x="34925" y="40640"/>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41009" name="Shape 41009"/>
                        <wps:cNvSpPr/>
                        <wps:spPr>
                          <a:xfrm>
                            <a:off x="593725" y="0"/>
                            <a:ext cx="125730" cy="109220"/>
                          </a:xfrm>
                          <a:custGeom>
                            <a:avLst/>
                            <a:gdLst/>
                            <a:ahLst/>
                            <a:cxnLst/>
                            <a:rect l="0" t="0" r="0" b="0"/>
                            <a:pathLst>
                              <a:path w="125730" h="109220">
                                <a:moveTo>
                                  <a:pt x="35560" y="0"/>
                                </a:moveTo>
                                <a:lnTo>
                                  <a:pt x="125730" y="0"/>
                                </a:lnTo>
                                <a:lnTo>
                                  <a:pt x="125730" y="5080"/>
                                </a:lnTo>
                                <a:lnTo>
                                  <a:pt x="40640" y="5080"/>
                                </a:lnTo>
                                <a:lnTo>
                                  <a:pt x="7620" y="109220"/>
                                </a:lnTo>
                                <a:lnTo>
                                  <a:pt x="0" y="109220"/>
                                </a:lnTo>
                                <a:lnTo>
                                  <a:pt x="35560" y="0"/>
                                </a:lnTo>
                                <a:close/>
                              </a:path>
                            </a:pathLst>
                          </a:custGeom>
                          <a:ln w="0" cap="rnd">
                            <a:round/>
                          </a:ln>
                        </wps:spPr>
                        <wps:style>
                          <a:lnRef idx="0">
                            <a:srgbClr val="000000"/>
                          </a:lnRef>
                          <a:fillRef idx="1">
                            <a:srgbClr val="000000"/>
                          </a:fillRef>
                          <a:effectRef idx="0">
                            <a:scrgbClr r="0" g="0" b="0"/>
                          </a:effectRef>
                          <a:fontRef idx="none"/>
                        </wps:style>
                        <wps:bodyPr/>
                      </wps:wsp>
                      <wps:wsp>
                        <wps:cNvPr id="41011" name="Shape 41011"/>
                        <wps:cNvSpPr/>
                        <wps:spPr>
                          <a:xfrm>
                            <a:off x="1066165" y="17780"/>
                            <a:ext cx="0" cy="132715"/>
                          </a:xfrm>
                          <a:custGeom>
                            <a:avLst/>
                            <a:gdLst/>
                            <a:ahLst/>
                            <a:cxnLst/>
                            <a:rect l="0" t="0" r="0" b="0"/>
                            <a:pathLst>
                              <a:path h="132715">
                                <a:moveTo>
                                  <a:pt x="0" y="0"/>
                                </a:moveTo>
                                <a:lnTo>
                                  <a:pt x="0" y="132715"/>
                                </a:lnTo>
                              </a:path>
                            </a:pathLst>
                          </a:custGeom>
                          <a:ln w="6502" cap="rnd">
                            <a:round/>
                          </a:ln>
                        </wps:spPr>
                        <wps:style>
                          <a:lnRef idx="1">
                            <a:srgbClr val="000000"/>
                          </a:lnRef>
                          <a:fillRef idx="0">
                            <a:srgbClr val="000000">
                              <a:alpha val="0"/>
                            </a:srgbClr>
                          </a:fillRef>
                          <a:effectRef idx="0">
                            <a:scrgbClr r="0" g="0" b="0"/>
                          </a:effectRef>
                          <a:fontRef idx="none"/>
                        </wps:style>
                        <wps:bodyPr/>
                      </wps:wsp>
                      <wps:wsp>
                        <wps:cNvPr id="41012" name="Shape 41012"/>
                        <wps:cNvSpPr/>
                        <wps:spPr>
                          <a:xfrm>
                            <a:off x="1162050" y="17780"/>
                            <a:ext cx="0" cy="132715"/>
                          </a:xfrm>
                          <a:custGeom>
                            <a:avLst/>
                            <a:gdLst/>
                            <a:ahLst/>
                            <a:cxnLst/>
                            <a:rect l="0" t="0" r="0" b="0"/>
                            <a:pathLst>
                              <a:path h="132715">
                                <a:moveTo>
                                  <a:pt x="0" y="0"/>
                                </a:moveTo>
                                <a:lnTo>
                                  <a:pt x="0" y="132715"/>
                                </a:lnTo>
                              </a:path>
                            </a:pathLst>
                          </a:custGeom>
                          <a:ln w="650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F45BCFE" id="Group 868144" o:spid="_x0000_s1026" style="position:absolute;margin-left:309.3pt;margin-top:1.25pt;width:91.5pt;height:11.85pt;z-index:-251656192" coordsize="11620,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">
                <v:shape id="Shape 40997" o:spid="_x0000_s1027" style="position:absolute;left:82;top:812;width:172;height:57;visibility:visible;mso-wrap-style:square;v-text-anchor:top" coordsize="17145,5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UXcYA&#10;AADeAAAADwAAAGRycy9kb3ducmV2LnhtbESP3WoCMRSE7wXfIZxCb0SzStG6NbtIQbC98qcPcNgc&#10;N4ubkyWJ7rZP3xQKXg4z8w2zKQfbijv50DhWMJ9lIIgrpxuuFXydd9NXECEia2wdk4JvClAW49EG&#10;c+16PtL9FGuRIBxyVGBi7HIpQ2XIYpi5jjh5F+ctxiR9LbXHPsFtKxdZtpQWG04LBjt6N1RdTzer&#10;YOfsz/4DyW8/r/NJtzB130wOSj0/Dds3EJGG+Aj/t/dawUu2Xq/g7066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SUXcYAAADeAAAADwAAAAAAAAAAAAAAAACYAgAAZHJz&#10;L2Rvd25yZXYueG1sUEsFBgAAAAAEAAQA9QAAAIsDAAAAAA==&#10;" path="m,5715l17145,e" filled="f" strokeweight=".14pt">
                  <v:stroke endcap="round"/>
                  <v:path arrowok="t" textboxrect="0,0,17145,5715"/>
                </v:shape>
                <v:shape id="Shape 40998" o:spid="_x0000_s1028" style="position:absolute;left:266;top:812;width:419;height:445;visibility:visible;mso-wrap-style:square;v-text-anchor:top" coordsize="41910,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tQFsQA&#10;AADeAAAADwAAAGRycy9kb3ducmV2LnhtbERPy2oCMRTdF/oP4Ra6q0lFSmc0yihMcVXQPnB5nVwn&#10;Qyc3QxJ1/PtmUejycN6L1eh6caEQO88anicKBHHjTceths+P+ukVREzIBnvPpOFGEVbL+7sFlsZf&#10;eUeXfWpFDuFYogab0lBKGRtLDuPED8SZO/ngMGUYWmkCXnO46+VUqRfpsOPcYHGgjaXmZ392Gt6m&#10;/ez7vFbV8WBCt6ur2r4XX1o/PozVHESiMf2L/9xbo2GmiiLvzXfyF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rUBbEAAAA3gAAAA8AAAAAAAAAAAAAAAAAmAIAAGRycy9k&#10;b3ducmV2LnhtbFBLBQYAAAAABAAEAPUAAACJAwAAAAA=&#10;" path="m,l41910,44450e" filled="f" strokeweight=".14pt">
                  <v:stroke endcap="round"/>
                  <v:path arrowok="t" textboxrect="0,0,41910,44450"/>
                </v:shape>
                <v:shape id="Shape 40999" o:spid="_x0000_s1029" style="position:absolute;left:685;top:69;width:464;height:1181;visibility:visible;mso-wrap-style:square;v-text-anchor:top" coordsize="46355,11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EisQA&#10;AADeAAAADwAAAGRycy9kb3ducmV2LnhtbESPT4vCMBTE7wv7HcJb8LamK6K2GkUU0aN/du+P5tnW&#10;bV5KErX66Y0geBxm5jfMZNaaWlzI+cqygp9uAoI4t7riQsHvYfU9AuEDssbaMim4kYfZ9PNjgpm2&#10;V97RZR8KESHsM1RQhtBkUvq8JIO+axvi6B2tMxiidIXUDq8RbmrZS5KBNFhxXCixoUVJ+f/+bBRU&#10;Rp7O82F72g3/tsuNxdSt71qpzlc7H4MI1IZ3+NXeaAX9JE1TeN6JV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RIrEAAAA3gAAAA8AAAAAAAAAAAAAAAAAmAIAAGRycy9k&#10;b3ducmV2LnhtbFBLBQYAAAAABAAEAPUAAACJAwAAAAA=&#10;" path="m,118110l46355,e" filled="f" strokeweight=".05244mm">
                  <v:stroke endcap="round"/>
                  <v:path arrowok="t" textboxrect="0,0,46355,118110"/>
                </v:shape>
                <v:shape id="Shape 41000" o:spid="_x0000_s1030" style="position:absolute;left:1149;top:69;width:1054;height:0;visibility:visible;mso-wrap-style:square;v-text-anchor:top" coordsize="105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ZMMA&#10;AADeAAAADwAAAGRycy9kb3ducmV2LnhtbESPy4rCMBSG98K8QzgD7jRRRLRjFEcUZMCFlwc4NGea&#10;YnPSaaKtPv1kIbj8+W98i1XnKnGnJpSeNYyGCgRx7k3JhYbLeTeYgQgR2WDlmTQ8KMBq+dFbYGZ8&#10;y0e6n2Ih0giHDDXYGOtMypBbchiGviZO3q9vHMYkm0KaBts07io5VmoqHZacHizWtLGUX083pyGX&#10;6m/nzN7Pb6b9ecyfdsuHb637n936C0SkLr7Dr/beaJiMlEoACSeh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yZMMAAADeAAAADwAAAAAAAAAAAAAAAACYAgAAZHJzL2Rv&#10;d25yZXYueG1sUEsFBgAAAAAEAAQA9QAAAIgDAAAAAA==&#10;" path="m,l105410,e" filled="f" strokeweight=".14pt">
                  <v:stroke endcap="round"/>
                  <v:path arrowok="t" textboxrect="0,0,105410,0"/>
                </v:shape>
                <v:shape id="Shape 41001" o:spid="_x0000_s1031" style="position:absolute;left:146;top:806;width:558;height:406;visibility:visible;mso-wrap-style:square;v-text-anchor:top" coordsize="55880,4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uosQA&#10;AADeAAAADwAAAGRycy9kb3ducmV2LnhtbESPQWvCQBSE74L/YXmF3nQ3UopEN1IKgle1FHp7Zp9J&#10;muzbmLdq+u+7hYLHYWa+Ydab0XfqRoM0gS1kcwOKuAyu4crCx3E7W4KSiOywC0wWfkhgU0wna8xd&#10;uPOebodYqQRhydFCHWOfay1lTR5lHnri5J3D4DEmOVTaDXhPcN/phTGv2mPDaaHGnt5rKtvD1Vv4&#10;8vLd7o84Xi8n02eXT1nITqx9fhrfVqAijfER/m/vnIWXzJgM/u6kK6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LqLEAAAA3gAAAA8AAAAAAAAAAAAAAAAAmAIAAGRycy9k&#10;b3ducmV2LnhtbFBLBQYAAAAABAAEAPUAAACJAwAAAAA=&#10;" path="m,l17145,,46990,28575r8890,l51435,40640r-8890,l,xe" fillcolor="black" stroked="f" strokeweight="0">
                  <v:stroke endcap="round"/>
                  <v:path arrowok="t" textboxrect="0,0,55880,40640"/>
                </v:shape>
                <v:shape id="Shape 41002" o:spid="_x0000_s1032" style="position:absolute;left:615;width:1524;height:1092;visibility:visible;mso-wrap-style:square;v-text-anchor:top" coordsize="152400,10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ADcUA&#10;AADeAAAADwAAAGRycy9kb3ducmV2LnhtbESPQYvCMBSE74L/ITxhb5ooukg1igjqXjzY3Yu3Z/Ns&#10;i81LbWLt/vuNIOxxmJlvmOW6s5VoqfGlYw3jkQJBnDlTcq7h53s3nIPwAdlg5Zg0/JKH9arfW2Ji&#10;3JNP1KYhFxHCPkENRQh1IqXPCrLoR64mjt7VNRZDlE0uTYPPCLeVnCj1KS2WHBcKrGlbUHZLH1ZD&#10;dryX571JD6rd2/x43Zxbd5lp/THoNgsQgbrwH363v4yG6VipCbzux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cANxQAAAN4AAAAPAAAAAAAAAAAAAAAAAJgCAABkcnMv&#10;ZG93bnJldi54bWxQSwUGAAAAAAQABAD1AAAAigMAAAAA&#10;" path="m43180,l152400,r,5080l48895,5080,8890,109220r-8890,l43180,xe" fillcolor="black" stroked="f" strokeweight="0">
                  <v:stroke endcap="round"/>
                  <v:path arrowok="t" textboxrect="0,0,152400,109220"/>
                </v:shape>
                <v:shape id="Shape 41003" o:spid="_x0000_s1033" style="position:absolute;top:723;width:317;height:121;visibility:visible;mso-wrap-style:square;v-text-anchor:top" coordsize="31750,12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W48QA&#10;AADeAAAADwAAAGRycy9kb3ducmV2LnhtbESPQWvCQBSE7wX/w/IEb3U3WopGV5Gi2Guj4vWZfSbB&#10;7Ns0u5r477uFQo/DzHzDLNe9rcWDWl851pCMFQji3JmKCw3Hw+51BsIHZIO1Y9LwJA/r1eBlialx&#10;HX/RIwuFiBD2KWooQ2hSKX1ekkU/dg1x9K6utRiibAtpWuwi3NZyotS7tFhxXCixoY+S8lt2txp2&#10;3Xkqk71sLnt7ze7zk/8225nWo2G/WYAI1If/8F/702h4S5Sawu+deAX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6luPEAAAA3gAAAA8AAAAAAAAAAAAAAAAAmAIAAGRycy9k&#10;b3ducmV2LnhtbFBLBQYAAAAABAAEAPUAAACJAwAAAAA=&#10;" path="m24130,r7620,8255l14605,8255,2540,12065,,8890,24130,xe" fillcolor="black" stroked="f" strokeweight="0">
                  <v:stroke endcap="round"/>
                  <v:path arrowok="t" textboxrect="0,0,31750,12065"/>
                </v:shape>
                <v:shape id="Shape 41005" o:spid="_x0000_s1034" style="position:absolute;left:5645;top:812;width:343;height:445;visibility:visible;mso-wrap-style:square;v-text-anchor:top" coordsize="34290,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FcDcYA&#10;AADeAAAADwAAAGRycy9kb3ducmV2LnhtbESPwWrDMBBE74X+g9hCb42UkhbjRAklEMghoTgxyXWR&#10;NraptTKWart/HxUKPQ4z84ZZbSbXioH60HjWMJ8pEMTG24YrDeV595KBCBHZYuuZNPxQgM368WGF&#10;ufUjFzScYiUShEOOGuoYu1zKYGpyGGa+I07ezfcOY5J9JW2PY4K7Vr4q9S4dNpwWauxoW5P5On07&#10;DaE4eHMc5NWHfXYth+zy2ZYXrZ+fpo8liEhT/A//tfdWw2Ku1Bv83klX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FcDcYAAADeAAAADwAAAAAAAAAAAAAAAACYAgAAZHJz&#10;L2Rvd25yZXYueG1sUEsFBgAAAAAEAAQA9QAAAIsDAAAAAA==&#10;" path="m,l34290,44450e" filled="f" strokeweight=".14pt">
                  <v:stroke endcap="round"/>
                  <v:path arrowok="t" textboxrect="0,0,34290,44450"/>
                </v:shape>
                <v:shape id="Shape 41006" o:spid="_x0000_s1035" style="position:absolute;left:5994;top:69;width:381;height:1181;visibility:visible;mso-wrap-style:square;v-text-anchor:top" coordsize="38100,11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72F8cA&#10;AADeAAAADwAAAGRycy9kb3ducmV2LnhtbESPW2vCQBSE34X+h+UU+qabpBckukqJCNK3ar08HrLH&#10;JDZ7NmTXJO2v7xYEH4eZ+YaZLwdTi45aV1lWEE8iEMS51RUXCr526/EUhPPIGmvLpOCHHCwXD6M5&#10;ptr2/End1hciQNilqKD0vkmldHlJBt3ENsTBO9vWoA+yLaRusQ9wU8skit6kwYrDQokNZSXl39ur&#10;UfD8O0yP9WvmP8whPq3MZZ/oZq/U0+PwPgPhafD38K290Qpe4oCE/zvh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e9hfHAAAA3gAAAA8AAAAAAAAAAAAAAAAAmAIAAGRy&#10;cy9kb3ducmV2LnhtbFBLBQYAAAAABAAEAPUAAACMAwAAAAA=&#10;" path="m,118110l38100,e" filled="f" strokeweight=".14pt">
                  <v:stroke endcap="round"/>
                  <v:path arrowok="t" textboxrect="0,0,38100,118110"/>
                </v:shape>
                <v:shape id="Shape 41007" o:spid="_x0000_s1036" style="position:absolute;left:6381;top:69;width:870;height:0;visibility:visible;mso-wrap-style:square;v-text-anchor:top" coordsize="869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IlMUA&#10;AADeAAAADwAAAGRycy9kb3ducmV2LnhtbESPX2vCMBTF3wW/Q7jCXkQTx1DpjCKDwRgDXever81d&#10;09nclCbT7tsbQdjj4fz5cVab3jXiTF2oPWuYTRUI4tKbmisNh+J1sgQRIrLBxjNp+KMAm/VwsMLM&#10;+At/0jmPlUgjHDLUYGNsMylDaclhmPqWOHnfvnMYk+wqaTq8pHHXyEel5tJhzYlgsaUXS+Up/3WJ&#10;a2WxeB8HdSxKZZf7o/z4+tlp/TDqt88gIvXxP3xvvxkNTzOlFnC7k6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giUxQAAAN4AAAAPAAAAAAAAAAAAAAAAAJgCAABkcnMv&#10;ZG93bnJldi54bWxQSwUGAAAAAAQABAD1AAAAigMAAAAA&#10;" path="m,l86995,e" filled="f" strokeweight=".14pt">
                  <v:stroke endcap="round"/>
                  <v:path arrowok="t" textboxrect="0,0,86995,0"/>
                </v:shape>
                <v:shape id="Shape 41008" o:spid="_x0000_s1037" style="position:absolute;left:5549;top:806;width:464;height:406;visibility:visible;mso-wrap-style:square;v-text-anchor:top" coordsize="46355,4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Q88IA&#10;AADeAAAADwAAAGRycy9kb3ducmV2LnhtbERPz2vCMBS+D/wfwhO8jJlUhpTOKFI22E1Wd9jx0Tzb&#10;YvNSmixW/3pzEDx+fL83u8n2ItLoO8casqUCQVw703Gj4ff49ZaD8AHZYO+YNFzJw247e9lgYdyF&#10;fyhWoREphH2BGtoQhkJKX7dk0S/dQJy4kxsthgTHRpoRLync9nKl1Fpa7Dg1tDhQ2VJ9rv6thr/T&#10;rbT562flM3flGNflIU6l1ov5tP8AEWgKT/HD/W00vGdKpb3pTro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9ZDzwgAAAN4AAAAPAAAAAAAAAAAAAAAAAJgCAABkcnMvZG93&#10;bnJldi54bWxQSwUGAAAAAAQABAD1AAAAhwMAAAAA&#10;" path="m,l14605,,38735,28575r7620,l41910,40640r-6985,l,xe" fillcolor="black" stroked="f" strokeweight="0">
                  <v:stroke endcap="round"/>
                  <v:path arrowok="t" textboxrect="0,0,46355,40640"/>
                </v:shape>
                <v:shape id="Shape 41009" o:spid="_x0000_s1038" style="position:absolute;left:5937;width:1257;height:1092;visibility:visible;mso-wrap-style:square;v-text-anchor:top" coordsize="125730,10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F8UA&#10;AADeAAAADwAAAGRycy9kb3ducmV2LnhtbESP3WoCMRCF74W+Q5hCb6QmFpG6GkXKCr2quO0DDJtx&#10;d20yWZKo69s3BcHLw/n5OKvN4Ky4UIidZw3TiQJBXHvTcaPh53v3+g4iJmSD1jNpuFGEzfpptMLC&#10;+Csf6FKlRuQRjgVqaFPqCylj3ZLDOPE9cfaOPjhMWYZGmoDXPO6sfFNqLh12nAkt9vTRUv1bnV2G&#10;hIUtD/Z02+6/ytN4Fqtzuau0fnketksQiYb0CN/bn0bDbKrUAv7v5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BYXxQAAAN4AAAAPAAAAAAAAAAAAAAAAAJgCAABkcnMv&#10;ZG93bnJldi54bWxQSwUGAAAAAAQABAD1AAAAigMAAAAA&#10;" path="m35560,r90170,l125730,5080r-85090,l7620,109220r-7620,l35560,xe" fillcolor="black" stroked="f" strokeweight="0">
                  <v:stroke endcap="round"/>
                  <v:path arrowok="t" textboxrect="0,0,125730,109220"/>
                </v:shape>
                <v:shape id="Shape 41011" o:spid="_x0000_s1039" style="position:absolute;left:10661;top:177;width:0;height:1327;visibility:visible;mso-wrap-style:square;v-text-anchor:top" coordsize="0,13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K78cUA&#10;AADeAAAADwAAAGRycy9kb3ducmV2LnhtbESPzWrDMBCE74W8g9hAb43k0qbBiWJCmkKPTVLIdbE2&#10;tmNrZSzFP29fFQo9DjPzDbPJRtuInjpfOdaQLBQI4tyZigsN3+ePpxUIH5ANNo5Jw0Qesu3sYYOp&#10;cQMfqT+FQkQI+xQ1lCG0qZQ+L8miX7iWOHpX11kMUXaFNB0OEW4b+azUUlqsOC6U2NK+pLw+3a2G&#10;68FVt2Vt3i/Knou3+jU/fk1e68f5uFuDCDSG//Bf+9NoeElUksDvnXgF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rvxxQAAAN4AAAAPAAAAAAAAAAAAAAAAAJgCAABkcnMv&#10;ZG93bnJldi54bWxQSwUGAAAAAAQABAD1AAAAigMAAAAA&#10;" path="m,l,132715e" filled="f" strokeweight=".18061mm">
                  <v:stroke endcap="round"/>
                  <v:path arrowok="t" textboxrect="0,0,0,132715"/>
                </v:shape>
                <v:shape id="Shape 41012" o:spid="_x0000_s1040" style="position:absolute;left:11620;top:177;width:0;height:1327;visibility:visible;mso-wrap-style:square;v-text-anchor:top" coordsize="0,13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lhsQA&#10;AADeAAAADwAAAGRycy9kb3ducmV2LnhtbESPW4vCMBSE34X9D+EIvmlS8UY1yqK74KOXhX09NMe2&#10;tjkpTVbrv98Igo/DzHzDrDadrcWNWl861pCMFAjizJmScw0/5+/hAoQPyAZrx6ThQR4264/eClPj&#10;7nyk2ynkIkLYp6ihCKFJpfRZQRb9yDXE0bu41mKIss2lafEe4baWY6Vm0mLJcaHAhrYFZdXpz2q4&#10;fLnyOqvM7lfZcz6vptnx8PBaD/rd5xJEoC68w6/23miYJCoZw/NOv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JYbEAAAA3gAAAA8AAAAAAAAAAAAAAAAAmAIAAGRycy9k&#10;b3ducmV2LnhtbFBLBQYAAAAABAAEAPUAAACJAwAAAAA=&#10;" path="m,l,132715e" filled="f" strokeweight=".18061mm">
                  <v:stroke endcap="round"/>
                  <v:path arrowok="t" textboxrect="0,0,0,132715"/>
                </v:shape>
              </v:group>
            </w:pict>
          </mc:Fallback>
        </mc:AlternateContent>
      </w:r>
      <w:proofErr w:type="gramStart"/>
      <w:r>
        <w:rPr>
          <w:i/>
        </w:rPr>
        <w:t>пропорциональности</w:t>
      </w:r>
      <w:proofErr w:type="gramEnd"/>
      <w:r>
        <w:rPr>
          <w:i/>
        </w:rPr>
        <w:t>, функции вида:</w:t>
      </w:r>
      <w:r>
        <w:t xml:space="preserve"> </w:t>
      </w:r>
      <w:r>
        <w:rPr>
          <w:rFonts w:ascii="Times New Roman" w:eastAsia="Times New Roman" w:hAnsi="Times New Roman" w:cs="Times New Roman"/>
          <w:i/>
          <w:sz w:val="22"/>
        </w:rPr>
        <w:t xml:space="preserve">y </w:t>
      </w:r>
      <w:r>
        <w:rPr>
          <w:rFonts w:ascii="Segoe UI Symbol" w:eastAsia="Segoe UI Symbol" w:hAnsi="Segoe UI Symbol" w:cs="Segoe UI Symbol"/>
          <w:sz w:val="22"/>
        </w:rPr>
        <w:t></w:t>
      </w:r>
      <w:r>
        <w:rPr>
          <w:rFonts w:ascii="Segoe UI Symbol" w:eastAsia="Segoe UI Symbol" w:hAnsi="Segoe UI Symbol" w:cs="Segoe UI Symbol"/>
          <w:sz w:val="22"/>
        </w:rPr>
        <w:t></w:t>
      </w:r>
      <w:r>
        <w:rPr>
          <w:rFonts w:ascii="Times New Roman" w:eastAsia="Times New Roman" w:hAnsi="Times New Roman" w:cs="Times New Roman"/>
          <w:i/>
          <w:sz w:val="22"/>
        </w:rPr>
        <w:t xml:space="preserve">a </w:t>
      </w:r>
      <w:r>
        <w:rPr>
          <w:rFonts w:ascii="Segoe UI Symbol" w:eastAsia="Segoe UI Symbol" w:hAnsi="Segoe UI Symbol" w:cs="Segoe UI Symbol"/>
          <w:sz w:val="22"/>
        </w:rPr>
        <w:t></w:t>
      </w:r>
      <w:r>
        <w:rPr>
          <w:rFonts w:ascii="Segoe UI Symbol" w:eastAsia="Segoe UI Symbol" w:hAnsi="Segoe UI Symbol" w:cs="Segoe UI Symbol"/>
          <w:sz w:val="34"/>
          <w:vertAlign w:val="subscript"/>
        </w:rPr>
        <w:t></w:t>
      </w:r>
      <w:r>
        <w:rPr>
          <w:rFonts w:ascii="Segoe UI Symbol" w:eastAsia="Segoe UI Symbol" w:hAnsi="Segoe UI Symbol" w:cs="Segoe UI Symbol"/>
          <w:sz w:val="34"/>
          <w:vertAlign w:val="subscript"/>
        </w:rPr>
        <w:tab/>
      </w:r>
      <w:r>
        <w:rPr>
          <w:rFonts w:ascii="Times New Roman" w:eastAsia="Times New Roman" w:hAnsi="Times New Roman" w:cs="Times New Roman"/>
          <w:i/>
          <w:sz w:val="34"/>
          <w:vertAlign w:val="superscript"/>
        </w:rPr>
        <w:t>k</w:t>
      </w:r>
      <w:r>
        <w:rPr>
          <w:rFonts w:ascii="Times New Roman" w:eastAsia="Times New Roman" w:hAnsi="Times New Roman" w:cs="Times New Roman"/>
          <w:sz w:val="34"/>
          <w:vertAlign w:val="superscript"/>
        </w:rPr>
        <w:t xml:space="preserve"> </w:t>
      </w:r>
      <w:r>
        <w:rPr>
          <w:i/>
        </w:rPr>
        <w:t xml:space="preserve">, </w:t>
      </w:r>
      <w:r>
        <w:rPr>
          <w:rFonts w:ascii="Times New Roman" w:eastAsia="Times New Roman" w:hAnsi="Times New Roman" w:cs="Times New Roman"/>
          <w:i/>
          <w:sz w:val="18"/>
        </w:rPr>
        <w:t xml:space="preserve">y </w:t>
      </w:r>
      <w:r>
        <w:rPr>
          <w:rFonts w:ascii="Segoe UI Symbol" w:eastAsia="Segoe UI Symbol" w:hAnsi="Segoe UI Symbol" w:cs="Segoe UI Symbol"/>
          <w:vertAlign w:val="subscript"/>
        </w:rPr>
        <w:t></w:t>
      </w:r>
      <w:r>
        <w:rPr>
          <w:rFonts w:ascii="Segoe UI Symbol" w:eastAsia="Segoe UI Symbol" w:hAnsi="Segoe UI Symbol" w:cs="Segoe UI Symbol"/>
          <w:vertAlign w:val="subscript"/>
        </w:rPr>
        <w:t></w:t>
      </w:r>
      <w:r>
        <w:rPr>
          <w:rFonts w:ascii="Segoe UI Symbol" w:eastAsia="Segoe UI Symbol" w:hAnsi="Segoe UI Symbol" w:cs="Segoe UI Symbol"/>
          <w:vertAlign w:val="subscript"/>
        </w:rPr>
        <w:tab/>
      </w:r>
      <w:r>
        <w:rPr>
          <w:rFonts w:ascii="Times New Roman" w:eastAsia="Times New Roman" w:hAnsi="Times New Roman" w:cs="Times New Roman"/>
          <w:i/>
          <w:sz w:val="18"/>
        </w:rPr>
        <w:t xml:space="preserve">x </w:t>
      </w:r>
      <w:r>
        <w:rPr>
          <w:b/>
          <w:i/>
        </w:rPr>
        <w:t xml:space="preserve">, </w:t>
      </w:r>
      <w:r>
        <w:rPr>
          <w:rFonts w:ascii="Times New Roman" w:eastAsia="Times New Roman" w:hAnsi="Times New Roman" w:cs="Times New Roman"/>
          <w:i/>
          <w:sz w:val="18"/>
        </w:rPr>
        <w:t xml:space="preserve">y </w:t>
      </w:r>
      <w:r>
        <w:rPr>
          <w:rFonts w:ascii="Segoe UI Symbol" w:eastAsia="Segoe UI Symbol" w:hAnsi="Segoe UI Symbol" w:cs="Segoe UI Symbol"/>
          <w:vertAlign w:val="subscript"/>
        </w:rPr>
        <w:t></w:t>
      </w:r>
      <w:r>
        <w:rPr>
          <w:rFonts w:ascii="Segoe UI Symbol" w:eastAsia="Segoe UI Symbol" w:hAnsi="Segoe UI Symbol" w:cs="Segoe UI Symbol"/>
          <w:vertAlign w:val="subscript"/>
        </w:rPr>
        <w:t></w:t>
      </w:r>
      <w:r>
        <w:rPr>
          <w:rFonts w:ascii="Times New Roman" w:eastAsia="Times New Roman" w:hAnsi="Times New Roman" w:cs="Times New Roman"/>
          <w:sz w:val="16"/>
          <w:u w:val="single" w:color="000000"/>
          <w:vertAlign w:val="superscript"/>
        </w:rPr>
        <w:t>3</w:t>
      </w:r>
      <w:r>
        <w:rPr>
          <w:rFonts w:ascii="Times New Roman" w:eastAsia="Times New Roman" w:hAnsi="Times New Roman" w:cs="Times New Roman"/>
          <w:sz w:val="16"/>
          <w:vertAlign w:val="superscript"/>
        </w:rPr>
        <w:t xml:space="preserve">  </w:t>
      </w:r>
      <w:r>
        <w:rPr>
          <w:rFonts w:ascii="Times New Roman" w:eastAsia="Times New Roman" w:hAnsi="Times New Roman" w:cs="Times New Roman"/>
          <w:i/>
          <w:sz w:val="18"/>
        </w:rPr>
        <w:t xml:space="preserve">x </w:t>
      </w:r>
      <w:r>
        <w:rPr>
          <w:i/>
        </w:rPr>
        <w:t xml:space="preserve">, </w:t>
      </w:r>
      <w:r>
        <w:rPr>
          <w:rFonts w:ascii="Times New Roman" w:eastAsia="Times New Roman" w:hAnsi="Times New Roman" w:cs="Times New Roman"/>
          <w:i/>
          <w:sz w:val="18"/>
        </w:rPr>
        <w:t xml:space="preserve">y </w:t>
      </w:r>
      <w:r>
        <w:rPr>
          <w:rFonts w:ascii="Segoe UI Symbol" w:eastAsia="Segoe UI Symbol" w:hAnsi="Segoe UI Symbol" w:cs="Segoe UI Symbol"/>
          <w:vertAlign w:val="subscript"/>
        </w:rPr>
        <w:t></w:t>
      </w:r>
      <w:r>
        <w:rPr>
          <w:rFonts w:ascii="Segoe UI Symbol" w:eastAsia="Segoe UI Symbol" w:hAnsi="Segoe UI Symbol" w:cs="Segoe UI Symbol"/>
          <w:vertAlign w:val="subscript"/>
        </w:rPr>
        <w:t xml:space="preserve"> </w:t>
      </w:r>
      <w:r>
        <w:rPr>
          <w:rFonts w:ascii="Times New Roman" w:eastAsia="Times New Roman" w:hAnsi="Times New Roman" w:cs="Times New Roman"/>
          <w:i/>
          <w:sz w:val="18"/>
        </w:rPr>
        <w:t xml:space="preserve">x </w:t>
      </w:r>
      <w:r>
        <w:rPr>
          <w:i/>
        </w:rPr>
        <w:t>;</w:t>
      </w:r>
      <w:r>
        <w:t xml:space="preserve"> </w:t>
      </w:r>
    </w:p>
    <w:p w:rsidR="00EC4592" w:rsidRDefault="005B26B6">
      <w:pPr>
        <w:spacing w:after="31"/>
        <w:ind w:left="0" w:right="0" w:firstLine="0"/>
        <w:jc w:val="center"/>
      </w:pPr>
      <w:r>
        <w:rPr>
          <w:rFonts w:ascii="Calibri" w:eastAsia="Calibri" w:hAnsi="Calibri" w:cs="Calibri"/>
          <w:noProof/>
          <w:sz w:val="22"/>
        </w:rPr>
        <mc:AlternateContent>
          <mc:Choice Requires="wpg">
            <w:drawing>
              <wp:inline distT="0" distB="0" distL="0" distR="0">
                <wp:extent cx="302895" cy="6932"/>
                <wp:effectExtent l="0" t="0" r="0" b="0"/>
                <wp:docPr id="868145" name="Group 868145"/>
                <wp:cNvGraphicFramePr/>
                <a:graphic xmlns:a="http://schemas.openxmlformats.org/drawingml/2006/main">
                  <a:graphicData uri="http://schemas.microsoft.com/office/word/2010/wordprocessingGroup">
                    <wpg:wgp>
                      <wpg:cNvGrpSpPr/>
                      <wpg:grpSpPr>
                        <a:xfrm>
                          <a:off x="0" y="0"/>
                          <a:ext cx="302895" cy="6932"/>
                          <a:chOff x="0" y="0"/>
                          <a:chExt cx="302895" cy="6932"/>
                        </a:xfrm>
                      </wpg:grpSpPr>
                      <wps:wsp>
                        <wps:cNvPr id="40996" name="Shape 40996"/>
                        <wps:cNvSpPr/>
                        <wps:spPr>
                          <a:xfrm>
                            <a:off x="0" y="0"/>
                            <a:ext cx="302895" cy="0"/>
                          </a:xfrm>
                          <a:custGeom>
                            <a:avLst/>
                            <a:gdLst/>
                            <a:ahLst/>
                            <a:cxnLst/>
                            <a:rect l="0" t="0" r="0" b="0"/>
                            <a:pathLst>
                              <a:path w="302895">
                                <a:moveTo>
                                  <a:pt x="0" y="0"/>
                                </a:moveTo>
                                <a:lnTo>
                                  <a:pt x="302895" y="0"/>
                                </a:lnTo>
                              </a:path>
                            </a:pathLst>
                          </a:custGeom>
                          <a:ln w="6932"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50C2E3" id="Group 868145" o:spid="_x0000_s1026" style="width:23.85pt;height:.55pt;mso-position-horizontal-relative:char;mso-position-vertical-relative:line" coordsize="302895,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">
                <v:shape id="Shape 40996" o:spid="_x0000_s1027" style="position:absolute;width:302895;height:0;visibility:visible;mso-wrap-style:square;v-text-anchor:top" coordsize="302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17sgA&#10;AADeAAAADwAAAGRycy9kb3ducmV2LnhtbESPQWvCQBSE7wX/w/IKXkrdWKzV1FVKRPBQD01Fenxk&#10;X7PB7NuQXWP017uFgsdhZr5hFqve1qKj1leOFYxHCQjiwumKSwX7783zDIQPyBprx6TgQh5Wy8HD&#10;AlPtzvxFXR5KESHsU1RgQmhSKX1hyKIfuYY4er+utRiibEupWzxHuK3lS5JMpcWK44LBhjJDxTE/&#10;WQXH9ad5ov3bzpXX/OdQUPZ66jKlho/9xzuIQH24h//bW61gksznU/i7E6+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K/XuyAAAAN4AAAAPAAAAAAAAAAAAAAAAAJgCAABk&#10;cnMvZG93bnJldi54bWxQSwUGAAAAAAQABAD1AAAAjQMAAAAA&#10;" path="m,l302895,e" filled="f" strokeweight=".19256mm">
                  <v:stroke endcap="round"/>
                  <v:path arrowok="t" textboxrect="0,0,302895,0"/>
                </v:shape>
                <w10:anchorlock/>
              </v:group>
            </w:pict>
          </mc:Fallback>
        </mc:AlternateContent>
      </w:r>
    </w:p>
    <w:p w:rsidR="00EC4592" w:rsidRDefault="005B26B6">
      <w:pPr>
        <w:spacing w:after="47"/>
        <w:ind w:left="0" w:right="0" w:firstLine="0"/>
        <w:jc w:val="center"/>
      </w:pPr>
      <w:r>
        <w:rPr>
          <w:rFonts w:ascii="Times New Roman" w:eastAsia="Times New Roman" w:hAnsi="Times New Roman" w:cs="Times New Roman"/>
          <w:i/>
          <w:sz w:val="22"/>
        </w:rPr>
        <w:t xml:space="preserve">x </w:t>
      </w:r>
      <w:r>
        <w:rPr>
          <w:rFonts w:ascii="Segoe UI Symbol" w:eastAsia="Segoe UI Symbol" w:hAnsi="Segoe UI Symbol" w:cs="Segoe UI Symbol"/>
          <w:sz w:val="22"/>
        </w:rPr>
        <w:t></w:t>
      </w:r>
      <w:r>
        <w:rPr>
          <w:rFonts w:ascii="Segoe UI Symbol" w:eastAsia="Segoe UI Symbol" w:hAnsi="Segoe UI Symbol" w:cs="Segoe UI Symbol"/>
          <w:sz w:val="22"/>
        </w:rPr>
        <w:t></w:t>
      </w:r>
      <w:r>
        <w:rPr>
          <w:rFonts w:ascii="Times New Roman" w:eastAsia="Times New Roman" w:hAnsi="Times New Roman" w:cs="Times New Roman"/>
          <w:i/>
          <w:sz w:val="22"/>
        </w:rPr>
        <w:t>b</w:t>
      </w:r>
      <w:r>
        <w:rPr>
          <w:rFonts w:ascii="Times New Roman" w:eastAsia="Times New Roman" w:hAnsi="Times New Roman" w:cs="Times New Roman"/>
          <w:sz w:val="22"/>
        </w:rPr>
        <w:t xml:space="preserve"> </w:t>
      </w:r>
    </w:p>
    <w:p w:rsidR="00EC4592" w:rsidRDefault="005B26B6">
      <w:pPr>
        <w:numPr>
          <w:ilvl w:val="0"/>
          <w:numId w:val="55"/>
        </w:numPr>
        <w:spacing w:after="108"/>
        <w:ind w:right="0" w:firstLine="701"/>
      </w:pPr>
      <w:proofErr w:type="gramStart"/>
      <w:r>
        <w:rPr>
          <w:i/>
        </w:rPr>
        <w:t>на  примере</w:t>
      </w:r>
      <w:proofErr w:type="gramEnd"/>
      <w:r>
        <w:rPr>
          <w:i/>
        </w:rPr>
        <w:t xml:space="preserve">  квадратичной  функции,  использовать  преобразования   графика</w:t>
      </w:r>
      <w:r>
        <w:t xml:space="preserve"> </w:t>
      </w:r>
      <w:r>
        <w:rPr>
          <w:i/>
        </w:rPr>
        <w:t>функции y=f(x) для построения графиков функций</w:t>
      </w:r>
      <w:r>
        <w:t xml:space="preserve"> </w:t>
      </w:r>
      <w:r>
        <w:rPr>
          <w:rFonts w:ascii="Times New Roman" w:eastAsia="Times New Roman" w:hAnsi="Times New Roman" w:cs="Times New Roman"/>
          <w:i/>
          <w:sz w:val="18"/>
        </w:rPr>
        <w:t xml:space="preserve">y </w:t>
      </w:r>
      <w:r>
        <w:rPr>
          <w:rFonts w:ascii="Segoe UI Symbol" w:eastAsia="Segoe UI Symbol" w:hAnsi="Segoe UI Symbol" w:cs="Segoe UI Symbol"/>
          <w:vertAlign w:val="subscript"/>
        </w:rPr>
        <w:t></w:t>
      </w:r>
      <w:r>
        <w:rPr>
          <w:rFonts w:ascii="Segoe UI Symbol" w:eastAsia="Segoe UI Symbol" w:hAnsi="Segoe UI Symbol" w:cs="Segoe UI Symbol"/>
          <w:vertAlign w:val="subscript"/>
        </w:rPr>
        <w:t></w:t>
      </w:r>
      <w:r>
        <w:rPr>
          <w:rFonts w:ascii="Times New Roman" w:eastAsia="Times New Roman" w:hAnsi="Times New Roman" w:cs="Times New Roman"/>
          <w:i/>
          <w:sz w:val="18"/>
        </w:rPr>
        <w:t xml:space="preserve">af </w:t>
      </w:r>
      <w:r>
        <w:rPr>
          <w:rFonts w:ascii="Segoe UI Symbol" w:eastAsia="Segoe UI Symbol" w:hAnsi="Segoe UI Symbol" w:cs="Segoe UI Symbol"/>
          <w:sz w:val="23"/>
        </w:rPr>
        <w:t></w:t>
      </w:r>
      <w:r>
        <w:rPr>
          <w:rFonts w:ascii="Times New Roman" w:eastAsia="Times New Roman" w:hAnsi="Times New Roman" w:cs="Times New Roman"/>
          <w:i/>
          <w:sz w:val="18"/>
        </w:rPr>
        <w:t xml:space="preserve">kx </w:t>
      </w:r>
      <w:r>
        <w:rPr>
          <w:rFonts w:ascii="Segoe UI Symbol" w:eastAsia="Segoe UI Symbol" w:hAnsi="Segoe UI Symbol" w:cs="Segoe UI Symbol"/>
          <w:vertAlign w:val="subscript"/>
        </w:rPr>
        <w:t></w:t>
      </w:r>
      <w:r>
        <w:rPr>
          <w:rFonts w:ascii="Segoe UI Symbol" w:eastAsia="Segoe UI Symbol" w:hAnsi="Segoe UI Symbol" w:cs="Segoe UI Symbol"/>
          <w:vertAlign w:val="subscript"/>
        </w:rPr>
        <w:t></w:t>
      </w:r>
      <w:r>
        <w:rPr>
          <w:rFonts w:ascii="Times New Roman" w:eastAsia="Times New Roman" w:hAnsi="Times New Roman" w:cs="Times New Roman"/>
          <w:i/>
          <w:sz w:val="18"/>
        </w:rPr>
        <w:t>b</w:t>
      </w:r>
      <w:r>
        <w:rPr>
          <w:rFonts w:ascii="Segoe UI Symbol" w:eastAsia="Segoe UI Symbol" w:hAnsi="Segoe UI Symbol" w:cs="Segoe UI Symbol"/>
          <w:sz w:val="23"/>
        </w:rPr>
        <w:t></w:t>
      </w:r>
      <w:r>
        <w:rPr>
          <w:rFonts w:ascii="Segoe UI Symbol" w:eastAsia="Segoe UI Symbol" w:hAnsi="Segoe UI Symbol" w:cs="Segoe UI Symbol"/>
          <w:sz w:val="23"/>
        </w:rPr>
        <w:t></w:t>
      </w:r>
      <w:r>
        <w:rPr>
          <w:rFonts w:ascii="Segoe UI Symbol" w:eastAsia="Segoe UI Symbol" w:hAnsi="Segoe UI Symbol" w:cs="Segoe UI Symbol"/>
          <w:sz w:val="18"/>
        </w:rPr>
        <w:t></w:t>
      </w:r>
      <w:r>
        <w:rPr>
          <w:rFonts w:ascii="Segoe UI Symbol" w:eastAsia="Segoe UI Symbol" w:hAnsi="Segoe UI Symbol" w:cs="Segoe UI Symbol"/>
          <w:vertAlign w:val="subscript"/>
        </w:rPr>
        <w:t></w:t>
      </w:r>
      <w:r>
        <w:rPr>
          <w:rFonts w:ascii="Times New Roman" w:eastAsia="Times New Roman" w:hAnsi="Times New Roman" w:cs="Times New Roman"/>
          <w:i/>
          <w:sz w:val="18"/>
        </w:rPr>
        <w:t xml:space="preserve">c </w:t>
      </w:r>
      <w:r>
        <w:rPr>
          <w:i/>
        </w:rPr>
        <w:t>;</w:t>
      </w:r>
      <w:r>
        <w:t xml:space="preserve"> </w:t>
      </w:r>
    </w:p>
    <w:p w:rsidR="00EC4592" w:rsidRDefault="005B26B6">
      <w:pPr>
        <w:numPr>
          <w:ilvl w:val="0"/>
          <w:numId w:val="55"/>
        </w:numPr>
        <w:spacing w:after="46"/>
        <w:ind w:right="0" w:firstLine="701"/>
      </w:pPr>
      <w:r>
        <w:rPr>
          <w:i/>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r>
        <w:t xml:space="preserve"> </w:t>
      </w:r>
    </w:p>
    <w:p w:rsidR="00EC4592" w:rsidRDefault="005B26B6">
      <w:pPr>
        <w:numPr>
          <w:ilvl w:val="0"/>
          <w:numId w:val="55"/>
        </w:numPr>
        <w:spacing w:after="46"/>
        <w:ind w:right="0" w:firstLine="701"/>
      </w:pPr>
      <w:r>
        <w:rPr>
          <w:i/>
        </w:rPr>
        <w:t>исследовать функцию по ее графику;</w:t>
      </w:r>
      <w:r>
        <w:t xml:space="preserve"> </w:t>
      </w:r>
    </w:p>
    <w:p w:rsidR="00EC4592" w:rsidRDefault="005B26B6">
      <w:pPr>
        <w:numPr>
          <w:ilvl w:val="0"/>
          <w:numId w:val="55"/>
        </w:numPr>
        <w:spacing w:after="46"/>
        <w:ind w:right="0" w:firstLine="701"/>
      </w:pPr>
      <w:r>
        <w:rPr>
          <w:i/>
        </w:rPr>
        <w:lastRenderedPageBreak/>
        <w:t>находить множество значений, нули, промежутки знакопостоянства, монотонности квадратичной функции;</w:t>
      </w:r>
      <w:r>
        <w:t xml:space="preserve"> </w:t>
      </w:r>
    </w:p>
    <w:p w:rsidR="00EC4592" w:rsidRDefault="005B26B6">
      <w:pPr>
        <w:numPr>
          <w:ilvl w:val="0"/>
          <w:numId w:val="55"/>
        </w:numPr>
        <w:spacing w:after="46"/>
        <w:ind w:right="0" w:firstLine="701"/>
      </w:pPr>
      <w:r>
        <w:rPr>
          <w:i/>
        </w:rPr>
        <w:t>оперировать понятиями: последовательность, арифметическая прогрессия, геометрическая прогрессия;</w:t>
      </w:r>
      <w:r>
        <w:t xml:space="preserve"> </w:t>
      </w:r>
    </w:p>
    <w:p w:rsidR="00EC4592" w:rsidRDefault="005B26B6">
      <w:pPr>
        <w:numPr>
          <w:ilvl w:val="0"/>
          <w:numId w:val="55"/>
        </w:numPr>
        <w:spacing w:after="46"/>
        <w:ind w:right="0" w:firstLine="701"/>
      </w:pPr>
      <w:r>
        <w:rPr>
          <w:i/>
        </w:rPr>
        <w:t>решать задачи на арифметическую и геометрическую прогрессию.</w:t>
      </w:r>
      <w:r>
        <w:t xml:space="preserve"> </w:t>
      </w:r>
    </w:p>
    <w:p w:rsidR="00EC4592" w:rsidRDefault="005B26B6">
      <w:pPr>
        <w:ind w:left="718" w:right="0" w:hanging="10"/>
      </w:pPr>
      <w:r>
        <w:rPr>
          <w:b/>
        </w:rPr>
        <w:t>В повседневной жизни и при изучении других предметов:</w:t>
      </w:r>
      <w:r>
        <w:t xml:space="preserve"> </w:t>
      </w:r>
    </w:p>
    <w:p w:rsidR="00EC4592" w:rsidRDefault="005B26B6">
      <w:pPr>
        <w:numPr>
          <w:ilvl w:val="0"/>
          <w:numId w:val="55"/>
        </w:numPr>
        <w:spacing w:after="46"/>
        <w:ind w:right="0" w:firstLine="701"/>
      </w:pPr>
      <w:r>
        <w:rPr>
          <w:i/>
        </w:rPr>
        <w:t>иллюстрировать с помощью графика реальную зависимость или процесс по их характеристикам;</w:t>
      </w:r>
      <w:r>
        <w:t xml:space="preserve"> </w:t>
      </w:r>
    </w:p>
    <w:p w:rsidR="00EC4592" w:rsidRDefault="005B26B6">
      <w:pPr>
        <w:numPr>
          <w:ilvl w:val="0"/>
          <w:numId w:val="55"/>
        </w:numPr>
        <w:spacing w:after="46"/>
        <w:ind w:right="0" w:firstLine="701"/>
      </w:pPr>
      <w:r>
        <w:rPr>
          <w:i/>
        </w:rPr>
        <w:t>использовать свойства и график квадратичной функции при решении задач из других учебных предметов.</w:t>
      </w:r>
      <w:r>
        <w:t xml:space="preserve"> </w:t>
      </w:r>
    </w:p>
    <w:p w:rsidR="00EC4592" w:rsidRDefault="005B26B6">
      <w:pPr>
        <w:ind w:left="718" w:right="0" w:hanging="10"/>
      </w:pPr>
      <w:r>
        <w:rPr>
          <w:b/>
        </w:rPr>
        <w:t>Текстовые задачи</w:t>
      </w:r>
      <w:r>
        <w:t xml:space="preserve"> </w:t>
      </w:r>
    </w:p>
    <w:p w:rsidR="00EC4592" w:rsidRDefault="005B26B6">
      <w:pPr>
        <w:numPr>
          <w:ilvl w:val="0"/>
          <w:numId w:val="55"/>
        </w:numPr>
        <w:spacing w:after="46"/>
        <w:ind w:right="0" w:firstLine="701"/>
      </w:pPr>
      <w:r>
        <w:rPr>
          <w:i/>
        </w:rPr>
        <w:t>Решать простые и сложные задачи разных типов, а также задачи повышенной трудности;</w:t>
      </w:r>
      <w:r>
        <w:t xml:space="preserve"> </w:t>
      </w:r>
    </w:p>
    <w:p w:rsidR="00EC4592" w:rsidRDefault="005B26B6">
      <w:pPr>
        <w:numPr>
          <w:ilvl w:val="0"/>
          <w:numId w:val="55"/>
        </w:numPr>
        <w:spacing w:after="46"/>
        <w:ind w:right="0" w:firstLine="701"/>
      </w:pPr>
      <w:r>
        <w:rPr>
          <w:i/>
        </w:rPr>
        <w:t>использовать разные краткие записи как модели текстов сложных задач для построения поисковой схемы и решения задач;</w:t>
      </w:r>
      <w:r>
        <w:t xml:space="preserve"> </w:t>
      </w:r>
    </w:p>
    <w:p w:rsidR="00EC4592" w:rsidRDefault="005B26B6">
      <w:pPr>
        <w:numPr>
          <w:ilvl w:val="0"/>
          <w:numId w:val="55"/>
        </w:numPr>
        <w:spacing w:after="46"/>
        <w:ind w:right="0" w:firstLine="701"/>
      </w:pPr>
      <w:r>
        <w:rPr>
          <w:i/>
        </w:rPr>
        <w:t>различать модель текста и модель решения задачи, конструировать к одной модели решения несложной задачи разные модели текста задачи;</w:t>
      </w:r>
      <w:r>
        <w:t xml:space="preserve"> </w:t>
      </w:r>
    </w:p>
    <w:p w:rsidR="00EC4592" w:rsidRDefault="005B26B6">
      <w:pPr>
        <w:numPr>
          <w:ilvl w:val="0"/>
          <w:numId w:val="55"/>
        </w:numPr>
        <w:spacing w:after="46"/>
        <w:ind w:right="0" w:firstLine="701"/>
      </w:pPr>
      <w:r>
        <w:rPr>
          <w:i/>
        </w:rPr>
        <w:t>знать и применять оба способа поиска решения задач (от требования к условию и от условия к требованию);</w:t>
      </w:r>
      <w:r>
        <w:t xml:space="preserve"> </w:t>
      </w:r>
    </w:p>
    <w:p w:rsidR="00EC4592" w:rsidRDefault="005B26B6">
      <w:pPr>
        <w:numPr>
          <w:ilvl w:val="0"/>
          <w:numId w:val="55"/>
        </w:numPr>
        <w:spacing w:after="46"/>
        <w:ind w:right="0" w:firstLine="701"/>
      </w:pPr>
      <w:r>
        <w:rPr>
          <w:i/>
        </w:rPr>
        <w:t>моделировать рассуждения при поиске решения задач с помощью граф-схемы;</w:t>
      </w:r>
      <w:r>
        <w:t xml:space="preserve"> </w:t>
      </w:r>
    </w:p>
    <w:p w:rsidR="00EC4592" w:rsidRDefault="005B26B6">
      <w:pPr>
        <w:numPr>
          <w:ilvl w:val="0"/>
          <w:numId w:val="55"/>
        </w:numPr>
        <w:spacing w:after="46"/>
        <w:ind w:right="0" w:firstLine="701"/>
      </w:pPr>
      <w:r>
        <w:rPr>
          <w:i/>
        </w:rPr>
        <w:t>выделять этапы решения задачи и содержание каждого этапа;</w:t>
      </w:r>
      <w:r>
        <w:t xml:space="preserve"> </w:t>
      </w:r>
    </w:p>
    <w:p w:rsidR="00EC4592" w:rsidRDefault="005B26B6">
      <w:pPr>
        <w:numPr>
          <w:ilvl w:val="0"/>
          <w:numId w:val="55"/>
        </w:numPr>
        <w:spacing w:after="46"/>
        <w:ind w:right="0" w:firstLine="701"/>
      </w:pPr>
      <w:r>
        <w:rPr>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r>
        <w:t xml:space="preserve"> </w:t>
      </w:r>
    </w:p>
    <w:p w:rsidR="00EC4592" w:rsidRDefault="005B26B6">
      <w:pPr>
        <w:numPr>
          <w:ilvl w:val="0"/>
          <w:numId w:val="55"/>
        </w:numPr>
        <w:spacing w:after="46"/>
        <w:ind w:right="0" w:firstLine="701"/>
      </w:pPr>
      <w:r>
        <w:rPr>
          <w:i/>
        </w:rPr>
        <w:t>анализировать затруднения при решении задач;</w:t>
      </w:r>
      <w:r>
        <w:t xml:space="preserve"> </w:t>
      </w:r>
    </w:p>
    <w:p w:rsidR="00EC4592" w:rsidRDefault="005B26B6">
      <w:pPr>
        <w:numPr>
          <w:ilvl w:val="0"/>
          <w:numId w:val="55"/>
        </w:numPr>
        <w:spacing w:after="46"/>
        <w:ind w:right="0" w:firstLine="701"/>
      </w:pPr>
      <w:r>
        <w:rPr>
          <w:i/>
        </w:rPr>
        <w:t>выполнять различные преобразования предложенной задачи, конструировать новые задачи из данной, в том числе обратные;</w:t>
      </w:r>
      <w:r>
        <w:t xml:space="preserve"> </w:t>
      </w:r>
    </w:p>
    <w:p w:rsidR="00EC4592" w:rsidRDefault="005B26B6">
      <w:pPr>
        <w:numPr>
          <w:ilvl w:val="0"/>
          <w:numId w:val="55"/>
        </w:numPr>
        <w:spacing w:after="46"/>
        <w:ind w:right="0" w:firstLine="701"/>
      </w:pPr>
      <w:r>
        <w:rPr>
          <w:i/>
        </w:rPr>
        <w:t>интерпретировать вычислительные результаты в задаче, исследовать полученное решение задачи;</w:t>
      </w:r>
      <w:r>
        <w:t xml:space="preserve"> </w:t>
      </w:r>
    </w:p>
    <w:p w:rsidR="00EC4592" w:rsidRDefault="005B26B6">
      <w:pPr>
        <w:numPr>
          <w:ilvl w:val="0"/>
          <w:numId w:val="55"/>
        </w:numPr>
        <w:spacing w:after="46"/>
        <w:ind w:right="0" w:firstLine="701"/>
      </w:pPr>
      <w:r>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r>
        <w:t xml:space="preserve"> </w:t>
      </w:r>
    </w:p>
    <w:p w:rsidR="00EC4592" w:rsidRDefault="005B26B6">
      <w:pPr>
        <w:numPr>
          <w:ilvl w:val="0"/>
          <w:numId w:val="55"/>
        </w:numPr>
        <w:spacing w:after="46"/>
        <w:ind w:right="0" w:firstLine="701"/>
      </w:pPr>
      <w:r>
        <w:rPr>
          <w:i/>
        </w:rPr>
        <w:t>исследовать всевозможные ситуации при решении задач на движение по реке, рассматривать разные системы отсчета;</w:t>
      </w:r>
      <w:r>
        <w:t xml:space="preserve"> </w:t>
      </w:r>
    </w:p>
    <w:p w:rsidR="00EC4592" w:rsidRDefault="005B26B6">
      <w:pPr>
        <w:numPr>
          <w:ilvl w:val="0"/>
          <w:numId w:val="55"/>
        </w:numPr>
        <w:spacing w:after="46"/>
        <w:ind w:right="0" w:firstLine="701"/>
      </w:pPr>
      <w:r>
        <w:rPr>
          <w:i/>
        </w:rPr>
        <w:t>решать разнообразные задачи «на части»,</w:t>
      </w:r>
      <w:r>
        <w:t xml:space="preserve"> </w:t>
      </w:r>
    </w:p>
    <w:p w:rsidR="00EC4592" w:rsidRDefault="005B26B6">
      <w:pPr>
        <w:numPr>
          <w:ilvl w:val="0"/>
          <w:numId w:val="55"/>
        </w:numPr>
        <w:spacing w:after="46"/>
        <w:ind w:right="0" w:firstLine="701"/>
      </w:pPr>
      <w:r>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r>
        <w:t xml:space="preserve"> </w:t>
      </w:r>
    </w:p>
    <w:p w:rsidR="00EC4592" w:rsidRDefault="005B26B6">
      <w:pPr>
        <w:numPr>
          <w:ilvl w:val="0"/>
          <w:numId w:val="55"/>
        </w:numPr>
        <w:spacing w:after="46"/>
        <w:ind w:right="0" w:firstLine="701"/>
      </w:pPr>
      <w:r>
        <w:rPr>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r>
        <w:t xml:space="preserve"> </w:t>
      </w:r>
    </w:p>
    <w:p w:rsidR="00EC4592" w:rsidRDefault="005B26B6">
      <w:pPr>
        <w:numPr>
          <w:ilvl w:val="0"/>
          <w:numId w:val="55"/>
        </w:numPr>
        <w:spacing w:after="46"/>
        <w:ind w:right="0" w:firstLine="701"/>
      </w:pPr>
      <w:r>
        <w:rPr>
          <w:i/>
        </w:rPr>
        <w:t>владеть основными методами решения задач на смеси, сплавы, концентрации;</w:t>
      </w:r>
      <w:r>
        <w:t xml:space="preserve"> </w:t>
      </w:r>
    </w:p>
    <w:p w:rsidR="00EC4592" w:rsidRDefault="005B26B6">
      <w:pPr>
        <w:numPr>
          <w:ilvl w:val="0"/>
          <w:numId w:val="55"/>
        </w:numPr>
        <w:spacing w:after="46"/>
        <w:ind w:right="0" w:firstLine="701"/>
      </w:pPr>
      <w:r>
        <w:rPr>
          <w:i/>
        </w:rPr>
        <w:t>решать задачи на проценты, в том числе, сложные проценты с обоснованием, используя разные способы;</w:t>
      </w:r>
      <w:r>
        <w:t xml:space="preserve"> </w:t>
      </w:r>
    </w:p>
    <w:p w:rsidR="00EC4592" w:rsidRDefault="005B26B6">
      <w:pPr>
        <w:numPr>
          <w:ilvl w:val="0"/>
          <w:numId w:val="55"/>
        </w:numPr>
        <w:spacing w:after="46"/>
        <w:ind w:right="0" w:firstLine="701"/>
      </w:pPr>
      <w:r>
        <w:rPr>
          <w:i/>
        </w:rPr>
        <w:t>решать логические задачи разными способами, в том числе, с двумя блоками и с тремя блоками данных с помощью таблиц;</w:t>
      </w:r>
      <w:r>
        <w:t xml:space="preserve"> </w:t>
      </w:r>
    </w:p>
    <w:p w:rsidR="00EC4592" w:rsidRDefault="005B26B6">
      <w:pPr>
        <w:numPr>
          <w:ilvl w:val="0"/>
          <w:numId w:val="55"/>
        </w:numPr>
        <w:spacing w:after="46"/>
        <w:ind w:right="0" w:firstLine="701"/>
      </w:pPr>
      <w:r>
        <w:rPr>
          <w:i/>
        </w:rPr>
        <w:t>решать задачи по комбинаторике и теории вероятностей на основе использования изученных методов и обосновывать решение;</w:t>
      </w:r>
      <w:r>
        <w:t xml:space="preserve"> </w:t>
      </w:r>
    </w:p>
    <w:p w:rsidR="00EC4592" w:rsidRDefault="005B26B6">
      <w:pPr>
        <w:numPr>
          <w:ilvl w:val="0"/>
          <w:numId w:val="55"/>
        </w:numPr>
        <w:spacing w:after="46"/>
        <w:ind w:right="0" w:firstLine="701"/>
      </w:pPr>
      <w:r>
        <w:rPr>
          <w:i/>
        </w:rPr>
        <w:lastRenderedPageBreak/>
        <w:t>решать несложные задачи по математической статистике;</w:t>
      </w:r>
      <w:r>
        <w:t xml:space="preserve"> </w:t>
      </w:r>
    </w:p>
    <w:p w:rsidR="00EC4592" w:rsidRDefault="005B26B6">
      <w:pPr>
        <w:numPr>
          <w:ilvl w:val="0"/>
          <w:numId w:val="55"/>
        </w:numPr>
        <w:spacing w:after="46"/>
        <w:ind w:right="0" w:firstLine="701"/>
      </w:pPr>
      <w:r>
        <w:rPr>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r>
        <w:t xml:space="preserve"> </w:t>
      </w:r>
    </w:p>
    <w:p w:rsidR="00EC4592" w:rsidRDefault="005B26B6">
      <w:pPr>
        <w:ind w:left="718" w:right="0" w:hanging="10"/>
      </w:pPr>
      <w:r>
        <w:rPr>
          <w:b/>
        </w:rPr>
        <w:t>В повседневной жизни и при изучении других предметов:</w:t>
      </w:r>
      <w:r>
        <w:t xml:space="preserve"> </w:t>
      </w:r>
    </w:p>
    <w:p w:rsidR="00EC4592" w:rsidRDefault="005B26B6">
      <w:pPr>
        <w:numPr>
          <w:ilvl w:val="0"/>
          <w:numId w:val="55"/>
        </w:numPr>
        <w:spacing w:after="46"/>
        <w:ind w:right="0" w:firstLine="701"/>
      </w:pPr>
      <w:r>
        <w:rPr>
          <w:i/>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r>
        <w:t xml:space="preserve"> </w:t>
      </w:r>
    </w:p>
    <w:p w:rsidR="00EC4592" w:rsidRDefault="005B26B6">
      <w:pPr>
        <w:numPr>
          <w:ilvl w:val="0"/>
          <w:numId w:val="55"/>
        </w:numPr>
        <w:spacing w:after="46"/>
        <w:ind w:right="0" w:firstLine="701"/>
      </w:pPr>
      <w:proofErr w:type="gramStart"/>
      <w:r>
        <w:rPr>
          <w:i/>
        </w:rPr>
        <w:t>решать</w:t>
      </w:r>
      <w:proofErr w:type="gramEnd"/>
      <w:r>
        <w:rPr>
          <w:i/>
        </w:rPr>
        <w:t xml:space="preserve"> и конструировать задачи на основе рассмотрения реальных ситуаций, в которых не требуется точный вычислительный результат;</w:t>
      </w:r>
      <w:r>
        <w:t xml:space="preserve"> </w:t>
      </w:r>
      <w:r>
        <w:rPr>
          <w:rFonts w:ascii="Segoe UI Symbol" w:eastAsia="Segoe UI Symbol" w:hAnsi="Segoe UI Symbol" w:cs="Segoe UI Symbol"/>
        </w:rPr>
        <w:t></w:t>
      </w:r>
      <w:r>
        <w:t xml:space="preserve"> </w:t>
      </w:r>
      <w:r>
        <w:rPr>
          <w:i/>
        </w:rPr>
        <w:t>решать задачи на движение по реке, рассматривая разные системы отсчета.</w:t>
      </w:r>
      <w:r>
        <w:t xml:space="preserve"> </w:t>
      </w:r>
    </w:p>
    <w:p w:rsidR="00EC4592" w:rsidRDefault="005B26B6">
      <w:pPr>
        <w:ind w:left="718" w:right="0" w:hanging="10"/>
      </w:pPr>
      <w:r>
        <w:rPr>
          <w:b/>
        </w:rPr>
        <w:t>Статистика и теория вероятностей</w:t>
      </w:r>
      <w:r>
        <w:t xml:space="preserve"> </w:t>
      </w:r>
    </w:p>
    <w:p w:rsidR="00EC4592" w:rsidRDefault="005B26B6">
      <w:pPr>
        <w:numPr>
          <w:ilvl w:val="0"/>
          <w:numId w:val="55"/>
        </w:numPr>
        <w:spacing w:after="46"/>
        <w:ind w:right="0" w:firstLine="701"/>
      </w:pPr>
      <w:r>
        <w:rPr>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r>
        <w:t xml:space="preserve"> </w:t>
      </w:r>
    </w:p>
    <w:p w:rsidR="00EC4592" w:rsidRDefault="005B26B6">
      <w:pPr>
        <w:spacing w:after="42"/>
        <w:ind w:left="10" w:right="29" w:hanging="10"/>
        <w:jc w:val="right"/>
      </w:pPr>
      <w:r>
        <w:rPr>
          <w:i/>
        </w:rPr>
        <w:t>извлекать информацию, представленную в таблицах, на диаграммах, графиках;</w:t>
      </w:r>
      <w:r>
        <w:t xml:space="preserve"> </w:t>
      </w:r>
    </w:p>
    <w:p w:rsidR="00EC4592" w:rsidRDefault="005B26B6">
      <w:pPr>
        <w:numPr>
          <w:ilvl w:val="0"/>
          <w:numId w:val="55"/>
        </w:numPr>
        <w:spacing w:after="46"/>
        <w:ind w:right="0" w:firstLine="701"/>
      </w:pPr>
      <w:r>
        <w:rPr>
          <w:i/>
        </w:rPr>
        <w:t>составлять таблицы, строить диаграммы и графики на основе данных;</w:t>
      </w:r>
      <w:r>
        <w:t xml:space="preserve"> </w:t>
      </w:r>
    </w:p>
    <w:p w:rsidR="00EC4592" w:rsidRDefault="005B26B6">
      <w:pPr>
        <w:numPr>
          <w:ilvl w:val="0"/>
          <w:numId w:val="55"/>
        </w:numPr>
        <w:spacing w:after="46"/>
        <w:ind w:right="0" w:firstLine="701"/>
      </w:pPr>
      <w:r>
        <w:rPr>
          <w:i/>
        </w:rPr>
        <w:t>оперировать понятиями: факториал числа, перестановки и сочетания, треугольник Паскаля;</w:t>
      </w:r>
      <w:r>
        <w:t xml:space="preserve"> </w:t>
      </w:r>
    </w:p>
    <w:p w:rsidR="00EC4592" w:rsidRDefault="005B26B6">
      <w:pPr>
        <w:numPr>
          <w:ilvl w:val="0"/>
          <w:numId w:val="55"/>
        </w:numPr>
        <w:spacing w:after="46"/>
        <w:ind w:right="0" w:firstLine="701"/>
      </w:pPr>
      <w:r>
        <w:rPr>
          <w:i/>
        </w:rPr>
        <w:t>применять правило произведения при решении комбинаторных задач;</w:t>
      </w:r>
      <w:r>
        <w:t xml:space="preserve"> </w:t>
      </w:r>
    </w:p>
    <w:p w:rsidR="00EC4592" w:rsidRDefault="005B26B6">
      <w:pPr>
        <w:numPr>
          <w:ilvl w:val="0"/>
          <w:numId w:val="55"/>
        </w:numPr>
        <w:spacing w:after="46"/>
        <w:ind w:right="0" w:firstLine="701"/>
      </w:pPr>
      <w:r>
        <w:rPr>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r>
        <w:t xml:space="preserve"> </w:t>
      </w:r>
    </w:p>
    <w:p w:rsidR="00EC4592" w:rsidRDefault="005B26B6">
      <w:pPr>
        <w:numPr>
          <w:ilvl w:val="0"/>
          <w:numId w:val="55"/>
        </w:numPr>
        <w:spacing w:after="46"/>
        <w:ind w:right="0" w:firstLine="701"/>
      </w:pPr>
      <w:r>
        <w:rPr>
          <w:i/>
        </w:rPr>
        <w:t>представлять информацию с помощью кругов Эйлера;</w:t>
      </w:r>
      <w:r>
        <w:t xml:space="preserve"> </w:t>
      </w:r>
    </w:p>
    <w:p w:rsidR="00EC4592" w:rsidRDefault="005B26B6">
      <w:pPr>
        <w:numPr>
          <w:ilvl w:val="0"/>
          <w:numId w:val="55"/>
        </w:numPr>
        <w:spacing w:after="46"/>
        <w:ind w:right="0" w:firstLine="701"/>
      </w:pPr>
      <w:r>
        <w:rPr>
          <w:i/>
        </w:rPr>
        <w:t>решать задачи на вычисление вероятности с подсчетом количества вариантов с помощью комбинаторики.</w:t>
      </w:r>
      <w:r>
        <w:t xml:space="preserve"> </w:t>
      </w:r>
    </w:p>
    <w:p w:rsidR="00EC4592" w:rsidRDefault="005B26B6">
      <w:pPr>
        <w:ind w:left="718" w:right="0" w:hanging="10"/>
      </w:pPr>
      <w:r>
        <w:rPr>
          <w:b/>
        </w:rPr>
        <w:t>В повседневной жизни и при изучении других предметов:</w:t>
      </w:r>
      <w:r>
        <w:t xml:space="preserve"> </w:t>
      </w:r>
    </w:p>
    <w:p w:rsidR="00EC4592" w:rsidRDefault="005B26B6">
      <w:pPr>
        <w:numPr>
          <w:ilvl w:val="0"/>
          <w:numId w:val="55"/>
        </w:numPr>
        <w:spacing w:after="46"/>
        <w:ind w:right="0" w:firstLine="701"/>
      </w:pPr>
      <w:r>
        <w:rPr>
          <w:i/>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r>
        <w:t xml:space="preserve"> </w:t>
      </w:r>
    </w:p>
    <w:p w:rsidR="00EC4592" w:rsidRDefault="005B26B6">
      <w:pPr>
        <w:numPr>
          <w:ilvl w:val="0"/>
          <w:numId w:val="55"/>
        </w:numPr>
        <w:spacing w:after="46"/>
        <w:ind w:right="0" w:firstLine="701"/>
      </w:pPr>
      <w:r>
        <w:rPr>
          <w:i/>
        </w:rPr>
        <w:t xml:space="preserve">определять </w:t>
      </w:r>
      <w:r>
        <w:rPr>
          <w:i/>
        </w:rPr>
        <w:tab/>
        <w:t xml:space="preserve">статистические </w:t>
      </w:r>
      <w:r>
        <w:rPr>
          <w:i/>
        </w:rPr>
        <w:tab/>
        <w:t xml:space="preserve">характеристики </w:t>
      </w:r>
      <w:r>
        <w:rPr>
          <w:i/>
        </w:rPr>
        <w:tab/>
        <w:t xml:space="preserve">выборок </w:t>
      </w:r>
      <w:r>
        <w:rPr>
          <w:i/>
        </w:rPr>
        <w:tab/>
        <w:t xml:space="preserve">по </w:t>
      </w:r>
      <w:r>
        <w:rPr>
          <w:i/>
        </w:rPr>
        <w:tab/>
        <w:t xml:space="preserve">таблицам, </w:t>
      </w:r>
    </w:p>
    <w:p w:rsidR="00EC4592" w:rsidRDefault="005B26B6">
      <w:pPr>
        <w:spacing w:after="46"/>
        <w:ind w:left="708" w:right="406" w:hanging="708"/>
      </w:pPr>
      <w:proofErr w:type="gramStart"/>
      <w:r>
        <w:rPr>
          <w:i/>
        </w:rPr>
        <w:t>диаграммам</w:t>
      </w:r>
      <w:proofErr w:type="gramEnd"/>
      <w:r>
        <w:rPr>
          <w:i/>
        </w:rPr>
        <w:t>, графикам, выполнять сравнение в зависимости от цели решения задачи;</w:t>
      </w:r>
      <w:r>
        <w:t xml:space="preserve"> </w:t>
      </w:r>
      <w:r>
        <w:rPr>
          <w:rFonts w:ascii="Segoe UI Symbol" w:eastAsia="Segoe UI Symbol" w:hAnsi="Segoe UI Symbol" w:cs="Segoe UI Symbol"/>
        </w:rPr>
        <w:t></w:t>
      </w:r>
      <w:r>
        <w:t xml:space="preserve"> </w:t>
      </w:r>
      <w:r>
        <w:rPr>
          <w:i/>
        </w:rPr>
        <w:t>оценивать вероятность реальных событий и явлений.</w:t>
      </w:r>
      <w:r>
        <w:t xml:space="preserve"> </w:t>
      </w:r>
    </w:p>
    <w:p w:rsidR="00EC4592" w:rsidRDefault="005B26B6">
      <w:pPr>
        <w:ind w:left="718" w:right="0" w:hanging="10"/>
      </w:pPr>
      <w:r>
        <w:rPr>
          <w:b/>
        </w:rPr>
        <w:t>Геометрические фигуры</w:t>
      </w:r>
      <w:r>
        <w:t xml:space="preserve"> </w:t>
      </w:r>
    </w:p>
    <w:p w:rsidR="00EC4592" w:rsidRDefault="005B26B6">
      <w:pPr>
        <w:numPr>
          <w:ilvl w:val="0"/>
          <w:numId w:val="55"/>
        </w:numPr>
        <w:spacing w:after="46"/>
        <w:ind w:right="0" w:firstLine="701"/>
      </w:pPr>
      <w:r>
        <w:rPr>
          <w:i/>
        </w:rPr>
        <w:t>Оперировать понятиями геометрических фигур;</w:t>
      </w:r>
      <w:r>
        <w:t xml:space="preserve"> </w:t>
      </w:r>
    </w:p>
    <w:p w:rsidR="00EC4592" w:rsidRDefault="005B26B6">
      <w:pPr>
        <w:numPr>
          <w:ilvl w:val="0"/>
          <w:numId w:val="55"/>
        </w:numPr>
        <w:spacing w:after="46"/>
        <w:ind w:right="0" w:firstLine="701"/>
      </w:pPr>
      <w:r>
        <w:rPr>
          <w:i/>
        </w:rPr>
        <w:t xml:space="preserve">извлекать, </w:t>
      </w:r>
      <w:r>
        <w:rPr>
          <w:i/>
        </w:rPr>
        <w:tab/>
        <w:t xml:space="preserve">интерпретировать </w:t>
      </w:r>
      <w:r>
        <w:rPr>
          <w:i/>
        </w:rPr>
        <w:tab/>
        <w:t xml:space="preserve">и </w:t>
      </w:r>
      <w:r>
        <w:rPr>
          <w:i/>
        </w:rPr>
        <w:tab/>
        <w:t xml:space="preserve">преобразовывать </w:t>
      </w:r>
      <w:r>
        <w:rPr>
          <w:i/>
        </w:rPr>
        <w:tab/>
        <w:t xml:space="preserve">информацию </w:t>
      </w:r>
      <w:r>
        <w:rPr>
          <w:i/>
        </w:rPr>
        <w:tab/>
        <w:t xml:space="preserve">о </w:t>
      </w:r>
    </w:p>
    <w:p w:rsidR="00EC4592" w:rsidRDefault="005B26B6">
      <w:pPr>
        <w:spacing w:after="46"/>
        <w:ind w:left="0" w:right="0" w:firstLine="0"/>
      </w:pPr>
      <w:r>
        <w:rPr>
          <w:i/>
        </w:rPr>
        <w:t>геометрических фигурах, представленную на чертежах;</w:t>
      </w:r>
      <w:r>
        <w:t xml:space="preserve"> </w:t>
      </w:r>
    </w:p>
    <w:p w:rsidR="00EC4592" w:rsidRDefault="005B26B6">
      <w:pPr>
        <w:numPr>
          <w:ilvl w:val="0"/>
          <w:numId w:val="55"/>
        </w:numPr>
        <w:spacing w:after="46"/>
        <w:ind w:right="0" w:firstLine="701"/>
      </w:pPr>
      <w:r>
        <w:rPr>
          <w:i/>
        </w:rPr>
        <w:t>применять геометрические факты для решения задач, в том числе, предполагающих несколько шагов решения;</w:t>
      </w:r>
      <w:r>
        <w:t xml:space="preserve"> </w:t>
      </w:r>
    </w:p>
    <w:p w:rsidR="00EC4592" w:rsidRDefault="005B26B6">
      <w:pPr>
        <w:numPr>
          <w:ilvl w:val="0"/>
          <w:numId w:val="55"/>
        </w:numPr>
        <w:spacing w:after="46"/>
        <w:ind w:right="0" w:firstLine="701"/>
      </w:pPr>
      <w:r>
        <w:rPr>
          <w:i/>
        </w:rPr>
        <w:t>формулировать в простейших случаях свойства и признаки фигур;</w:t>
      </w:r>
      <w:r>
        <w:t xml:space="preserve"> </w:t>
      </w:r>
    </w:p>
    <w:p w:rsidR="00EC4592" w:rsidRDefault="005B26B6">
      <w:pPr>
        <w:numPr>
          <w:ilvl w:val="0"/>
          <w:numId w:val="55"/>
        </w:numPr>
        <w:spacing w:after="46"/>
        <w:ind w:right="0" w:firstLine="701"/>
      </w:pPr>
      <w:r>
        <w:rPr>
          <w:i/>
        </w:rPr>
        <w:t>доказывать геометрические утверждения;</w:t>
      </w:r>
      <w:r>
        <w:t xml:space="preserve"> </w:t>
      </w:r>
    </w:p>
    <w:p w:rsidR="00EC4592" w:rsidRDefault="005B26B6">
      <w:pPr>
        <w:numPr>
          <w:ilvl w:val="0"/>
          <w:numId w:val="55"/>
        </w:numPr>
        <w:spacing w:after="46"/>
        <w:ind w:right="0" w:firstLine="701"/>
      </w:pPr>
      <w:r>
        <w:rPr>
          <w:i/>
        </w:rPr>
        <w:t>владеть стандартной классификацией плоских фигур (треугольников и четырехугольников).</w:t>
      </w:r>
      <w:r>
        <w:t xml:space="preserve"> </w:t>
      </w:r>
    </w:p>
    <w:p w:rsidR="00EC4592" w:rsidRDefault="005B26B6">
      <w:pPr>
        <w:ind w:left="718" w:right="0" w:hanging="10"/>
      </w:pPr>
      <w:r>
        <w:rPr>
          <w:b/>
        </w:rPr>
        <w:t>В повседневной жизни и при изучении других предметов:</w:t>
      </w:r>
      <w:r>
        <w:t xml:space="preserve"> </w:t>
      </w:r>
    </w:p>
    <w:p w:rsidR="00EC4592" w:rsidRDefault="005B26B6">
      <w:pPr>
        <w:numPr>
          <w:ilvl w:val="0"/>
          <w:numId w:val="55"/>
        </w:numPr>
        <w:spacing w:after="46"/>
        <w:ind w:right="0" w:firstLine="701"/>
      </w:pPr>
      <w:r>
        <w:rPr>
          <w:i/>
        </w:rPr>
        <w:t>использовать свойства геометрических фигур для решения задач практического характера и задач из смежных дисциплин.</w:t>
      </w:r>
      <w:r>
        <w:t xml:space="preserve"> </w:t>
      </w:r>
    </w:p>
    <w:p w:rsidR="00EC4592" w:rsidRDefault="005B26B6">
      <w:pPr>
        <w:ind w:left="718" w:right="0" w:hanging="10"/>
      </w:pPr>
      <w:r>
        <w:rPr>
          <w:b/>
        </w:rPr>
        <w:t>Отношения</w:t>
      </w:r>
      <w:r>
        <w:t xml:space="preserve"> </w:t>
      </w:r>
    </w:p>
    <w:p w:rsidR="00EC4592" w:rsidRDefault="005B26B6">
      <w:pPr>
        <w:numPr>
          <w:ilvl w:val="0"/>
          <w:numId w:val="55"/>
        </w:numPr>
        <w:spacing w:after="46"/>
        <w:ind w:right="0" w:firstLine="701"/>
      </w:pPr>
      <w:r>
        <w:rPr>
          <w:i/>
        </w:rPr>
        <w:lastRenderedPageBreak/>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t xml:space="preserve"> </w:t>
      </w:r>
    </w:p>
    <w:p w:rsidR="00EC4592" w:rsidRDefault="005B26B6">
      <w:pPr>
        <w:numPr>
          <w:ilvl w:val="0"/>
          <w:numId w:val="55"/>
        </w:numPr>
        <w:spacing w:after="46"/>
        <w:ind w:right="0" w:firstLine="701"/>
      </w:pPr>
      <w:proofErr w:type="gramStart"/>
      <w:r>
        <w:rPr>
          <w:i/>
        </w:rPr>
        <w:t>применять  теорему</w:t>
      </w:r>
      <w:proofErr w:type="gramEnd"/>
      <w:r>
        <w:rPr>
          <w:i/>
        </w:rPr>
        <w:t xml:space="preserve">  Фалеса  и  теорему  о  пропорциональных  отрезках  при решении задач;</w:t>
      </w:r>
      <w:r>
        <w:t xml:space="preserve"> </w:t>
      </w:r>
    </w:p>
    <w:p w:rsidR="00EC4592" w:rsidRDefault="005B26B6">
      <w:pPr>
        <w:numPr>
          <w:ilvl w:val="0"/>
          <w:numId w:val="55"/>
        </w:numPr>
        <w:spacing w:after="46"/>
        <w:ind w:right="0" w:firstLine="701"/>
      </w:pPr>
      <w:r>
        <w:rPr>
          <w:i/>
        </w:rPr>
        <w:t>характеризовать взаимное расположение прямой и окружности, двух окружностей.</w:t>
      </w:r>
      <w:r>
        <w:t xml:space="preserve"> </w:t>
      </w:r>
    </w:p>
    <w:p w:rsidR="00EC4592" w:rsidRDefault="005B26B6">
      <w:pPr>
        <w:ind w:left="718" w:right="0" w:hanging="10"/>
      </w:pPr>
      <w:r>
        <w:rPr>
          <w:b/>
        </w:rPr>
        <w:t>В повседневной жизни и при изучении других предметов:</w:t>
      </w:r>
      <w:r>
        <w:t xml:space="preserve"> </w:t>
      </w:r>
    </w:p>
    <w:p w:rsidR="00EC4592" w:rsidRDefault="005B26B6">
      <w:pPr>
        <w:numPr>
          <w:ilvl w:val="0"/>
          <w:numId w:val="55"/>
        </w:numPr>
        <w:spacing w:after="46"/>
        <w:ind w:right="0" w:firstLine="701"/>
      </w:pPr>
      <w:r>
        <w:rPr>
          <w:i/>
        </w:rPr>
        <w:t>использовать отношения для решения задач, возникающих в реальной жизни.</w:t>
      </w:r>
      <w:r>
        <w:t xml:space="preserve"> </w:t>
      </w:r>
    </w:p>
    <w:p w:rsidR="00EC4592" w:rsidRDefault="005B26B6">
      <w:pPr>
        <w:ind w:left="718" w:right="0" w:hanging="10"/>
      </w:pPr>
      <w:r>
        <w:rPr>
          <w:b/>
        </w:rPr>
        <w:t>Измерения и вычисления</w:t>
      </w:r>
      <w:r>
        <w:t xml:space="preserve"> </w:t>
      </w:r>
    </w:p>
    <w:p w:rsidR="00EC4592" w:rsidRDefault="005B26B6">
      <w:pPr>
        <w:numPr>
          <w:ilvl w:val="0"/>
          <w:numId w:val="55"/>
        </w:numPr>
        <w:spacing w:after="46"/>
        <w:ind w:right="0" w:firstLine="701"/>
      </w:pPr>
      <w:r>
        <w:rPr>
          <w:i/>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r>
        <w:t xml:space="preserve"> </w:t>
      </w:r>
    </w:p>
    <w:p w:rsidR="00EC4592" w:rsidRDefault="005B26B6">
      <w:pPr>
        <w:numPr>
          <w:ilvl w:val="0"/>
          <w:numId w:val="55"/>
        </w:numPr>
        <w:spacing w:after="46"/>
        <w:ind w:right="0" w:firstLine="701"/>
      </w:pPr>
      <w:r>
        <w:rPr>
          <w:i/>
        </w:rPr>
        <w:t>проводить простые вычисления на объемных телах;</w:t>
      </w:r>
      <w:r>
        <w:t xml:space="preserve"> </w:t>
      </w:r>
    </w:p>
    <w:p w:rsidR="00EC4592" w:rsidRDefault="005B26B6">
      <w:pPr>
        <w:numPr>
          <w:ilvl w:val="0"/>
          <w:numId w:val="55"/>
        </w:numPr>
        <w:spacing w:after="46"/>
        <w:ind w:right="0" w:firstLine="701"/>
      </w:pPr>
      <w:r>
        <w:rPr>
          <w:i/>
        </w:rPr>
        <w:t>формулировать задачи на вычисление длин, площадей и объемов и решать их.</w:t>
      </w:r>
      <w:r>
        <w:t xml:space="preserve"> </w:t>
      </w:r>
    </w:p>
    <w:p w:rsidR="00EC4592" w:rsidRDefault="005B26B6">
      <w:pPr>
        <w:ind w:left="718" w:right="2778" w:hanging="10"/>
      </w:pPr>
      <w:r>
        <w:rPr>
          <w:b/>
        </w:rPr>
        <w:t xml:space="preserve">В повседневной жизни и при изучении других </w:t>
      </w:r>
      <w:proofErr w:type="gramStart"/>
      <w:r>
        <w:rPr>
          <w:b/>
        </w:rPr>
        <w:t>предметов:</w:t>
      </w:r>
      <w:r>
        <w:t xml:space="preserve"> </w:t>
      </w:r>
      <w:r>
        <w:rPr>
          <w:rFonts w:ascii="Segoe UI Symbol" w:eastAsia="Segoe UI Symbol" w:hAnsi="Segoe UI Symbol" w:cs="Segoe UI Symbol"/>
        </w:rPr>
        <w:t></w:t>
      </w:r>
      <w:r>
        <w:t xml:space="preserve"> </w:t>
      </w:r>
      <w:r>
        <w:rPr>
          <w:i/>
        </w:rPr>
        <w:t>проводить</w:t>
      </w:r>
      <w:proofErr w:type="gramEnd"/>
      <w:r>
        <w:rPr>
          <w:i/>
        </w:rPr>
        <w:t xml:space="preserve"> вычисления на местности;</w:t>
      </w:r>
      <w:r>
        <w:t xml:space="preserve"> </w:t>
      </w:r>
    </w:p>
    <w:p w:rsidR="00EC4592" w:rsidRDefault="00EC4592">
      <w:pPr>
        <w:sectPr w:rsidR="00EC4592">
          <w:headerReference w:type="even" r:id="rId70"/>
          <w:headerReference w:type="default" r:id="rId71"/>
          <w:footerReference w:type="even" r:id="rId72"/>
          <w:footerReference w:type="default" r:id="rId73"/>
          <w:headerReference w:type="first" r:id="rId74"/>
          <w:footerReference w:type="first" r:id="rId75"/>
          <w:pgSz w:w="11899" w:h="16841"/>
          <w:pgMar w:top="718" w:right="552" w:bottom="597" w:left="739" w:header="720" w:footer="207" w:gutter="0"/>
          <w:cols w:space="720"/>
          <w:titlePg/>
        </w:sectPr>
      </w:pPr>
    </w:p>
    <w:p w:rsidR="00EC4592" w:rsidRDefault="005B26B6">
      <w:pPr>
        <w:spacing w:after="42"/>
        <w:ind w:left="10" w:right="29" w:hanging="10"/>
        <w:jc w:val="right"/>
      </w:pPr>
      <w:r>
        <w:rPr>
          <w:i/>
        </w:rPr>
        <w:lastRenderedPageBreak/>
        <w:t xml:space="preserve">применять формулы при вычислениях в смежных учебных предметах, в </w:t>
      </w:r>
    </w:p>
    <w:p w:rsidR="00EC4592" w:rsidRDefault="005B26B6">
      <w:pPr>
        <w:spacing w:after="46"/>
        <w:ind w:left="105" w:right="0" w:firstLine="0"/>
      </w:pPr>
      <w:r>
        <w:rPr>
          <w:i/>
        </w:rPr>
        <w:t>окружающей действительности.</w:t>
      </w:r>
      <w:r>
        <w:t xml:space="preserve"> </w:t>
      </w:r>
    </w:p>
    <w:p w:rsidR="00EC4592" w:rsidRDefault="005B26B6">
      <w:pPr>
        <w:ind w:left="838" w:right="0" w:hanging="10"/>
      </w:pPr>
      <w:r>
        <w:rPr>
          <w:b/>
        </w:rPr>
        <w:t>Геометрические построения</w:t>
      </w:r>
      <w:r>
        <w:t xml:space="preserve"> </w:t>
      </w:r>
    </w:p>
    <w:p w:rsidR="00EC4592" w:rsidRDefault="005B26B6">
      <w:pPr>
        <w:numPr>
          <w:ilvl w:val="0"/>
          <w:numId w:val="55"/>
        </w:numPr>
        <w:spacing w:after="46"/>
        <w:ind w:right="0" w:firstLine="701"/>
      </w:pPr>
      <w:r>
        <w:rPr>
          <w:i/>
        </w:rPr>
        <w:t>Изображать геометрические фигуры по текстовому и символьному описанию;</w:t>
      </w:r>
      <w:r>
        <w:t xml:space="preserve"> </w:t>
      </w:r>
    </w:p>
    <w:p w:rsidR="00EC4592" w:rsidRDefault="005B26B6">
      <w:pPr>
        <w:numPr>
          <w:ilvl w:val="0"/>
          <w:numId w:val="55"/>
        </w:numPr>
        <w:spacing w:after="46"/>
        <w:ind w:right="0" w:firstLine="701"/>
      </w:pPr>
      <w:r>
        <w:rPr>
          <w:i/>
        </w:rPr>
        <w:t>свободно оперировать чертежными инструментами в несложных случаях,</w:t>
      </w:r>
      <w:r>
        <w:t xml:space="preserve"> </w:t>
      </w:r>
    </w:p>
    <w:p w:rsidR="00EC4592" w:rsidRDefault="005B26B6">
      <w:pPr>
        <w:numPr>
          <w:ilvl w:val="0"/>
          <w:numId w:val="55"/>
        </w:numPr>
        <w:spacing w:after="46"/>
        <w:ind w:right="0" w:firstLine="701"/>
      </w:pPr>
      <w:r>
        <w:rPr>
          <w:i/>
        </w:rPr>
        <w:t xml:space="preserve">выполнять </w:t>
      </w:r>
      <w:r>
        <w:rPr>
          <w:i/>
        </w:rPr>
        <w:tab/>
        <w:t xml:space="preserve">построения </w:t>
      </w:r>
      <w:r>
        <w:rPr>
          <w:i/>
        </w:rPr>
        <w:tab/>
        <w:t xml:space="preserve">треугольников, </w:t>
      </w:r>
      <w:r>
        <w:rPr>
          <w:i/>
        </w:rPr>
        <w:tab/>
        <w:t xml:space="preserve">применять </w:t>
      </w:r>
      <w:r>
        <w:rPr>
          <w:i/>
        </w:rPr>
        <w:tab/>
        <w:t xml:space="preserve">отдельные </w:t>
      </w:r>
      <w:r>
        <w:rPr>
          <w:i/>
        </w:rPr>
        <w:tab/>
        <w:t xml:space="preserve">методы </w:t>
      </w:r>
    </w:p>
    <w:p w:rsidR="00EC4592" w:rsidRDefault="005B26B6">
      <w:pPr>
        <w:spacing w:after="46"/>
        <w:ind w:left="105" w:right="0" w:firstLine="0"/>
      </w:pPr>
      <w:r>
        <w:rPr>
          <w:i/>
        </w:rPr>
        <w:t>построений циркулем и линейкой и проводить простейшие исследования числа решений;</w:t>
      </w:r>
      <w:r>
        <w:t xml:space="preserve"> </w:t>
      </w:r>
    </w:p>
    <w:p w:rsidR="00EC4592" w:rsidRDefault="005B26B6">
      <w:pPr>
        <w:numPr>
          <w:ilvl w:val="0"/>
          <w:numId w:val="55"/>
        </w:numPr>
        <w:spacing w:after="46"/>
        <w:ind w:right="0" w:firstLine="701"/>
      </w:pPr>
      <w:r>
        <w:rPr>
          <w:i/>
        </w:rPr>
        <w:t>изображать типовые плоские фигуры и объемные тела с помощью простейших компьютерных инструментов.</w:t>
      </w:r>
      <w:r>
        <w:t xml:space="preserve">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5"/>
        </w:numPr>
        <w:spacing w:after="46"/>
        <w:ind w:right="0" w:firstLine="701"/>
      </w:pPr>
      <w:proofErr w:type="gramStart"/>
      <w:r>
        <w:rPr>
          <w:i/>
        </w:rPr>
        <w:t>выполнять  простейшие</w:t>
      </w:r>
      <w:proofErr w:type="gramEnd"/>
      <w:r>
        <w:rPr>
          <w:i/>
        </w:rPr>
        <w:t xml:space="preserve">  построения  на  местности,  необходимые  в  реальной жизни;</w:t>
      </w:r>
      <w:r>
        <w:t xml:space="preserve"> </w:t>
      </w:r>
      <w:r>
        <w:rPr>
          <w:rFonts w:ascii="Segoe UI Symbol" w:eastAsia="Segoe UI Symbol" w:hAnsi="Segoe UI Symbol" w:cs="Segoe UI Symbol"/>
        </w:rPr>
        <w:t></w:t>
      </w:r>
      <w:r>
        <w:t xml:space="preserve"> </w:t>
      </w:r>
      <w:r>
        <w:rPr>
          <w:i/>
        </w:rPr>
        <w:t>оценивать размеры реальных объектов окружающего мира.</w:t>
      </w:r>
      <w:r>
        <w:t xml:space="preserve"> </w:t>
      </w:r>
      <w:r>
        <w:rPr>
          <w:b/>
        </w:rPr>
        <w:t>Преобразования</w:t>
      </w:r>
      <w:r>
        <w:t xml:space="preserve"> </w:t>
      </w:r>
    </w:p>
    <w:p w:rsidR="00EC4592" w:rsidRDefault="005B26B6">
      <w:pPr>
        <w:numPr>
          <w:ilvl w:val="0"/>
          <w:numId w:val="55"/>
        </w:numPr>
        <w:spacing w:after="46"/>
        <w:ind w:right="0" w:firstLine="701"/>
      </w:pPr>
      <w:r>
        <w:rPr>
          <w:i/>
        </w:rPr>
        <w:t>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r>
        <w:t xml:space="preserve"> </w:t>
      </w:r>
    </w:p>
    <w:p w:rsidR="00EC4592" w:rsidRDefault="005B26B6">
      <w:pPr>
        <w:numPr>
          <w:ilvl w:val="0"/>
          <w:numId w:val="55"/>
        </w:numPr>
        <w:spacing w:after="46"/>
        <w:ind w:right="0" w:firstLine="701"/>
      </w:pPr>
      <w:proofErr w:type="gramStart"/>
      <w:r>
        <w:rPr>
          <w:i/>
        </w:rPr>
        <w:t>строить  фигуру</w:t>
      </w:r>
      <w:proofErr w:type="gramEnd"/>
      <w:r>
        <w:rPr>
          <w:i/>
        </w:rPr>
        <w:t>,  подобную  данной,  пользоваться  свойствами  подобия  для обоснования свойств фигур;</w:t>
      </w:r>
      <w:r>
        <w:t xml:space="preserve"> </w:t>
      </w:r>
    </w:p>
    <w:p w:rsidR="00EC4592" w:rsidRDefault="005B26B6">
      <w:pPr>
        <w:numPr>
          <w:ilvl w:val="0"/>
          <w:numId w:val="55"/>
        </w:numPr>
        <w:spacing w:after="46"/>
        <w:ind w:right="0" w:firstLine="701"/>
      </w:pPr>
      <w:r>
        <w:rPr>
          <w:i/>
        </w:rPr>
        <w:t>применять свойства движений для проведения простейших обоснований свойств фигур.</w:t>
      </w:r>
      <w:r>
        <w:t xml:space="preserve">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5"/>
        </w:numPr>
        <w:spacing w:after="46"/>
        <w:ind w:right="0" w:firstLine="701"/>
      </w:pPr>
      <w:r>
        <w:rPr>
          <w:i/>
        </w:rPr>
        <w:t>применять свойства движений и применять подобие для построений и вычислений.</w:t>
      </w:r>
      <w:r>
        <w:t xml:space="preserve"> </w:t>
      </w:r>
    </w:p>
    <w:p w:rsidR="00EC4592" w:rsidRDefault="005B26B6">
      <w:pPr>
        <w:ind w:left="838" w:right="0" w:hanging="10"/>
      </w:pPr>
      <w:r>
        <w:rPr>
          <w:b/>
        </w:rPr>
        <w:t>Векторы и координаты на плоскости</w:t>
      </w:r>
      <w:r>
        <w:t xml:space="preserve"> </w:t>
      </w:r>
    </w:p>
    <w:p w:rsidR="00EC4592" w:rsidRDefault="005B26B6">
      <w:pPr>
        <w:numPr>
          <w:ilvl w:val="0"/>
          <w:numId w:val="55"/>
        </w:numPr>
        <w:spacing w:after="46"/>
        <w:ind w:right="0" w:firstLine="701"/>
      </w:pPr>
      <w:r>
        <w:rPr>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r>
        <w:t xml:space="preserve"> </w:t>
      </w:r>
    </w:p>
    <w:p w:rsidR="00EC4592" w:rsidRDefault="005B26B6">
      <w:pPr>
        <w:numPr>
          <w:ilvl w:val="0"/>
          <w:numId w:val="55"/>
        </w:numPr>
        <w:spacing w:after="46"/>
        <w:ind w:right="0" w:firstLine="701"/>
      </w:pPr>
      <w:r>
        <w:rPr>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r>
        <w:t xml:space="preserve"> </w:t>
      </w:r>
    </w:p>
    <w:p w:rsidR="00EC4592" w:rsidRDefault="005B26B6">
      <w:pPr>
        <w:numPr>
          <w:ilvl w:val="0"/>
          <w:numId w:val="55"/>
        </w:numPr>
        <w:spacing w:after="46"/>
        <w:ind w:right="0" w:firstLine="701"/>
      </w:pPr>
      <w:proofErr w:type="gramStart"/>
      <w:r>
        <w:rPr>
          <w:i/>
        </w:rPr>
        <w:t>применять  векторы</w:t>
      </w:r>
      <w:proofErr w:type="gramEnd"/>
      <w:r>
        <w:rPr>
          <w:i/>
        </w:rPr>
        <w:t xml:space="preserve">  и  координаты  для  решения  геометрических  задач  на вычисление длин, углов.</w:t>
      </w:r>
      <w:r>
        <w:t xml:space="preserve">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5"/>
        </w:numPr>
        <w:spacing w:after="46"/>
        <w:ind w:right="0" w:firstLine="701"/>
      </w:pPr>
      <w:proofErr w:type="gramStart"/>
      <w:r>
        <w:rPr>
          <w:i/>
        </w:rPr>
        <w:t>использовать  понятия</w:t>
      </w:r>
      <w:proofErr w:type="gramEnd"/>
      <w:r>
        <w:rPr>
          <w:i/>
        </w:rPr>
        <w:t xml:space="preserve">  векторов  и  координат для решения задач  по  физике, географии и другим учебным предметам.</w:t>
      </w:r>
      <w:r>
        <w:t xml:space="preserve"> </w:t>
      </w:r>
    </w:p>
    <w:p w:rsidR="00EC4592" w:rsidRDefault="005B26B6">
      <w:pPr>
        <w:ind w:left="838" w:right="0" w:hanging="10"/>
      </w:pPr>
      <w:r>
        <w:rPr>
          <w:b/>
        </w:rPr>
        <w:t>История математики</w:t>
      </w:r>
      <w:r>
        <w:t xml:space="preserve"> </w:t>
      </w:r>
    </w:p>
    <w:p w:rsidR="00EC4592" w:rsidRDefault="005B26B6">
      <w:pPr>
        <w:numPr>
          <w:ilvl w:val="0"/>
          <w:numId w:val="55"/>
        </w:numPr>
        <w:spacing w:after="46"/>
        <w:ind w:right="0" w:firstLine="701"/>
      </w:pPr>
      <w:r>
        <w:rPr>
          <w:i/>
        </w:rPr>
        <w:t xml:space="preserve">Характеризовать вклад выдающихся математиков в развитие математики и иных научных </w:t>
      </w:r>
      <w:proofErr w:type="gramStart"/>
      <w:r>
        <w:rPr>
          <w:i/>
        </w:rPr>
        <w:t>областей;</w:t>
      </w:r>
      <w:r>
        <w:t xml:space="preserve"> </w:t>
      </w:r>
      <w:r>
        <w:rPr>
          <w:rFonts w:ascii="Segoe UI Symbol" w:eastAsia="Segoe UI Symbol" w:hAnsi="Segoe UI Symbol" w:cs="Segoe UI Symbol"/>
        </w:rPr>
        <w:t></w:t>
      </w:r>
      <w:r>
        <w:t xml:space="preserve"> </w:t>
      </w:r>
      <w:r>
        <w:rPr>
          <w:i/>
        </w:rPr>
        <w:t>понимать</w:t>
      </w:r>
      <w:proofErr w:type="gramEnd"/>
      <w:r>
        <w:rPr>
          <w:i/>
        </w:rPr>
        <w:t xml:space="preserve"> роль математики в развитии России.</w:t>
      </w:r>
      <w:r>
        <w:t xml:space="preserve"> </w:t>
      </w:r>
    </w:p>
    <w:p w:rsidR="00EC4592" w:rsidRDefault="005B26B6">
      <w:pPr>
        <w:ind w:left="838" w:right="0" w:hanging="10"/>
      </w:pPr>
      <w:r>
        <w:rPr>
          <w:b/>
        </w:rPr>
        <w:t>Методы математики</w:t>
      </w:r>
      <w:r>
        <w:t xml:space="preserve"> </w:t>
      </w:r>
    </w:p>
    <w:p w:rsidR="00EC4592" w:rsidRDefault="005B26B6">
      <w:pPr>
        <w:numPr>
          <w:ilvl w:val="0"/>
          <w:numId w:val="55"/>
        </w:numPr>
        <w:spacing w:after="46"/>
        <w:ind w:right="0" w:firstLine="701"/>
      </w:pPr>
      <w:r>
        <w:rPr>
          <w:i/>
        </w:rPr>
        <w:t xml:space="preserve">Используя </w:t>
      </w:r>
      <w:r>
        <w:rPr>
          <w:i/>
        </w:rPr>
        <w:tab/>
        <w:t xml:space="preserve">изученные </w:t>
      </w:r>
      <w:r>
        <w:rPr>
          <w:i/>
        </w:rPr>
        <w:tab/>
        <w:t xml:space="preserve">методы, </w:t>
      </w:r>
      <w:r>
        <w:rPr>
          <w:i/>
        </w:rPr>
        <w:tab/>
        <w:t xml:space="preserve">проводить </w:t>
      </w:r>
      <w:r>
        <w:rPr>
          <w:i/>
        </w:rPr>
        <w:tab/>
        <w:t xml:space="preserve">доказательство, </w:t>
      </w:r>
      <w:r>
        <w:rPr>
          <w:i/>
        </w:rPr>
        <w:tab/>
        <w:t xml:space="preserve">выполнять </w:t>
      </w:r>
    </w:p>
    <w:p w:rsidR="00EC4592" w:rsidRDefault="005B26B6">
      <w:pPr>
        <w:spacing w:after="46"/>
        <w:ind w:left="105" w:right="0" w:firstLine="0"/>
      </w:pPr>
      <w:r>
        <w:rPr>
          <w:i/>
        </w:rPr>
        <w:t>опровержение;</w:t>
      </w:r>
      <w:r>
        <w:t xml:space="preserve"> </w:t>
      </w:r>
    </w:p>
    <w:p w:rsidR="00EC4592" w:rsidRDefault="005B26B6">
      <w:pPr>
        <w:numPr>
          <w:ilvl w:val="0"/>
          <w:numId w:val="55"/>
        </w:numPr>
        <w:spacing w:after="46"/>
        <w:ind w:right="0" w:firstLine="701"/>
      </w:pPr>
      <w:r>
        <w:rPr>
          <w:i/>
        </w:rPr>
        <w:t>выбирать изученные методы и их комбинации для решения математических</w:t>
      </w:r>
      <w:r>
        <w:t xml:space="preserve"> </w:t>
      </w:r>
    </w:p>
    <w:p w:rsidR="00EC4592" w:rsidRDefault="005B26B6">
      <w:pPr>
        <w:spacing w:after="46"/>
        <w:ind w:left="105" w:right="0" w:firstLine="0"/>
      </w:pPr>
      <w:r>
        <w:rPr>
          <w:i/>
        </w:rPr>
        <w:t>задач;</w:t>
      </w:r>
      <w:r>
        <w:t xml:space="preserve"> </w:t>
      </w:r>
      <w:r>
        <w:rPr>
          <w:rFonts w:ascii="Times New Roman" w:eastAsia="Times New Roman" w:hAnsi="Times New Roman" w:cs="Times New Roman"/>
          <w:sz w:val="26"/>
        </w:rPr>
        <w:t xml:space="preserve"> </w:t>
      </w:r>
    </w:p>
    <w:p w:rsidR="00EC4592" w:rsidRDefault="005B26B6">
      <w:pPr>
        <w:numPr>
          <w:ilvl w:val="0"/>
          <w:numId w:val="55"/>
        </w:numPr>
        <w:spacing w:after="46"/>
        <w:ind w:right="0" w:firstLine="701"/>
      </w:pPr>
      <w:r>
        <w:rPr>
          <w:i/>
        </w:rPr>
        <w:t>использовать математические знания для описания закономерностей в</w:t>
      </w:r>
      <w:r>
        <w:t xml:space="preserve"> </w:t>
      </w:r>
      <w:r>
        <w:rPr>
          <w:i/>
        </w:rPr>
        <w:t>окружающей действительности и произведениях искусства;</w:t>
      </w:r>
      <w:r>
        <w:t xml:space="preserve"> </w:t>
      </w:r>
    </w:p>
    <w:p w:rsidR="00EC4592" w:rsidRDefault="005B26B6">
      <w:pPr>
        <w:numPr>
          <w:ilvl w:val="0"/>
          <w:numId w:val="55"/>
        </w:numPr>
        <w:spacing w:after="46"/>
        <w:ind w:right="0" w:firstLine="701"/>
      </w:pPr>
      <w:r>
        <w:rPr>
          <w:i/>
        </w:rPr>
        <w:t>применять простейшие программные средства и электронно-коммуникационные системы при решении математических задач.</w:t>
      </w:r>
      <w:r>
        <w:t xml:space="preserve"> </w:t>
      </w:r>
    </w:p>
    <w:p w:rsidR="00EC4592" w:rsidRDefault="005B26B6">
      <w:pPr>
        <w:ind w:left="120" w:right="0" w:firstLine="708"/>
      </w:pPr>
      <w:r>
        <w:rPr>
          <w:b/>
        </w:rPr>
        <w:lastRenderedPageBreak/>
        <w:t>Выпускник получит возможность научиться в 7-9 классах для успешного продолжения образования на углубленном уровне</w:t>
      </w:r>
      <w:r>
        <w:t xml:space="preserve"> </w:t>
      </w:r>
    </w:p>
    <w:p w:rsidR="00EC4592" w:rsidRDefault="005B26B6">
      <w:pPr>
        <w:ind w:left="838" w:right="0" w:hanging="10"/>
      </w:pPr>
      <w:r>
        <w:rPr>
          <w:b/>
        </w:rPr>
        <w:t>Элементы теории множеств и математической логики</w:t>
      </w:r>
      <w:r>
        <w:t xml:space="preserve"> </w:t>
      </w:r>
    </w:p>
    <w:p w:rsidR="00EC4592" w:rsidRDefault="005B26B6">
      <w:pPr>
        <w:spacing w:after="45" w:line="238" w:lineRule="auto"/>
        <w:ind w:left="120" w:right="5" w:firstLine="1133"/>
        <w:jc w:val="left"/>
      </w:pPr>
      <w:r>
        <w:t xml:space="preserve">Свободно оперировать7 понятиями: множество, характеристики множества, элемент </w:t>
      </w:r>
      <w:r>
        <w:tab/>
        <w:t xml:space="preserve">множества, </w:t>
      </w:r>
      <w:r>
        <w:tab/>
        <w:t xml:space="preserve">пустое, </w:t>
      </w:r>
      <w:r>
        <w:tab/>
        <w:t xml:space="preserve">конечное </w:t>
      </w:r>
      <w:r>
        <w:tab/>
        <w:t xml:space="preserve">и </w:t>
      </w:r>
      <w:r>
        <w:tab/>
        <w:t xml:space="preserve">бесконечное </w:t>
      </w:r>
      <w:r>
        <w:tab/>
        <w:t xml:space="preserve">множество, </w:t>
      </w:r>
      <w:r>
        <w:tab/>
        <w:t xml:space="preserve">подмножество, принадлежность, включение, равенство множеств, способы задание множества; </w:t>
      </w:r>
    </w:p>
    <w:p w:rsidR="00EC4592" w:rsidRDefault="005B26B6">
      <w:pPr>
        <w:numPr>
          <w:ilvl w:val="0"/>
          <w:numId w:val="55"/>
        </w:numPr>
        <w:ind w:right="0" w:firstLine="701"/>
      </w:pPr>
      <w:r>
        <w:t xml:space="preserve">задавать множества разными способами; </w:t>
      </w:r>
    </w:p>
    <w:p w:rsidR="00EC4592" w:rsidRDefault="005B26B6">
      <w:pPr>
        <w:numPr>
          <w:ilvl w:val="0"/>
          <w:numId w:val="55"/>
        </w:numPr>
        <w:ind w:right="0" w:firstLine="701"/>
      </w:pPr>
      <w:r>
        <w:t xml:space="preserve">проверять выполнение характеристического свойства множества; </w:t>
      </w:r>
    </w:p>
    <w:p w:rsidR="00EC4592" w:rsidRDefault="005B26B6">
      <w:pPr>
        <w:numPr>
          <w:ilvl w:val="0"/>
          <w:numId w:val="55"/>
        </w:numPr>
        <w:ind w:right="0" w:firstLine="701"/>
      </w:pPr>
      <w: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 </w:t>
      </w:r>
    </w:p>
    <w:p w:rsidR="00EC4592" w:rsidRDefault="005B26B6">
      <w:pPr>
        <w:numPr>
          <w:ilvl w:val="0"/>
          <w:numId w:val="55"/>
        </w:numPr>
        <w:ind w:right="0" w:firstLine="701"/>
      </w:pPr>
      <w:r>
        <w:t xml:space="preserve">строить высказывания с использованием законов алгебры высказываний.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5"/>
        </w:numPr>
        <w:ind w:right="0" w:firstLine="701"/>
      </w:pPr>
      <w:r>
        <w:t xml:space="preserve">строить рассуждения на основе использования правил логики; </w:t>
      </w:r>
    </w:p>
    <w:p w:rsidR="00EC4592" w:rsidRDefault="005B26B6">
      <w:pPr>
        <w:numPr>
          <w:ilvl w:val="0"/>
          <w:numId w:val="55"/>
        </w:numPr>
        <w:ind w:right="0" w:firstLine="701"/>
      </w:pPr>
      <w:r>
        <w:t xml:space="preserve">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 </w:t>
      </w:r>
    </w:p>
    <w:p w:rsidR="00EC4592" w:rsidRDefault="005B26B6">
      <w:pPr>
        <w:ind w:left="838" w:right="0" w:hanging="10"/>
      </w:pPr>
      <w:r>
        <w:rPr>
          <w:b/>
        </w:rPr>
        <w:t>Числа</w:t>
      </w:r>
      <w:r>
        <w:t xml:space="preserve"> </w:t>
      </w:r>
    </w:p>
    <w:p w:rsidR="00EC4592" w:rsidRDefault="005B26B6">
      <w:pPr>
        <w:numPr>
          <w:ilvl w:val="0"/>
          <w:numId w:val="55"/>
        </w:numPr>
        <w:ind w:right="0" w:firstLine="701"/>
      </w:pPr>
      <w: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 </w:t>
      </w:r>
    </w:p>
    <w:p w:rsidR="00EC4592" w:rsidRDefault="005B26B6">
      <w:pPr>
        <w:numPr>
          <w:ilvl w:val="0"/>
          <w:numId w:val="55"/>
        </w:numPr>
        <w:ind w:right="0" w:firstLine="701"/>
      </w:pPr>
      <w:r>
        <w:t xml:space="preserve">понимать и объяснять разницу между позиционной и непозиционной системами записи чисел; </w:t>
      </w:r>
    </w:p>
    <w:p w:rsidR="00EC4592" w:rsidRDefault="005B26B6">
      <w:pPr>
        <w:numPr>
          <w:ilvl w:val="0"/>
          <w:numId w:val="55"/>
        </w:numPr>
        <w:ind w:right="0" w:firstLine="701"/>
      </w:pPr>
      <w:r>
        <w:t xml:space="preserve">переводить числа из одной системы записи (системы счисления) в другую; </w:t>
      </w:r>
    </w:p>
    <w:p w:rsidR="00EC4592" w:rsidRDefault="005B26B6">
      <w:pPr>
        <w:numPr>
          <w:ilvl w:val="0"/>
          <w:numId w:val="55"/>
        </w:numPr>
        <w:ind w:right="0" w:firstLine="701"/>
      </w:pPr>
      <w:r>
        <w:t xml:space="preserve">доказывать и использовать признаки делимости на 2, 4, 8, 5, 3, 6, 9, 10, 11 суммы и произведения чисел при выполнении вычислений и решении задач; </w:t>
      </w:r>
    </w:p>
    <w:p w:rsidR="00EC4592" w:rsidRDefault="005B26B6">
      <w:pPr>
        <w:numPr>
          <w:ilvl w:val="0"/>
          <w:numId w:val="55"/>
        </w:numPr>
        <w:ind w:right="0" w:firstLine="701"/>
      </w:pPr>
      <w:r>
        <w:t xml:space="preserve">выполнять округление рациональных и иррациональных чисел с заданной точностью; </w:t>
      </w:r>
    </w:p>
    <w:p w:rsidR="00EC4592" w:rsidRDefault="005B26B6">
      <w:pPr>
        <w:numPr>
          <w:ilvl w:val="0"/>
          <w:numId w:val="55"/>
        </w:numPr>
        <w:ind w:right="0" w:firstLine="701"/>
      </w:pPr>
      <w:r>
        <w:t xml:space="preserve">сравнивать действительные числа разными способами; </w:t>
      </w:r>
    </w:p>
    <w:p w:rsidR="00EC4592" w:rsidRDefault="005B26B6">
      <w:pPr>
        <w:numPr>
          <w:ilvl w:val="0"/>
          <w:numId w:val="55"/>
        </w:numPr>
        <w:ind w:right="0" w:firstLine="701"/>
      </w:pPr>
      <w:r>
        <w:t xml:space="preserve">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 </w:t>
      </w:r>
    </w:p>
    <w:p w:rsidR="00EC4592" w:rsidRDefault="005B26B6">
      <w:pPr>
        <w:numPr>
          <w:ilvl w:val="0"/>
          <w:numId w:val="55"/>
        </w:numPr>
        <w:ind w:right="0" w:firstLine="701"/>
      </w:pPr>
      <w:r>
        <w:t xml:space="preserve">находить НОД и НОК чисел разными способами и использовать их при решении задач; </w:t>
      </w:r>
    </w:p>
    <w:p w:rsidR="00EC4592" w:rsidRDefault="005B26B6">
      <w:pPr>
        <w:numPr>
          <w:ilvl w:val="0"/>
          <w:numId w:val="55"/>
        </w:numPr>
        <w:ind w:right="0" w:firstLine="701"/>
      </w:pPr>
      <w:r>
        <w:t xml:space="preserve">выполнять вычисления и преобразования выражений, содержащих действительные числа, в том числе корни натуральных степеней.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5"/>
        </w:numPr>
        <w:ind w:right="0" w:firstLine="701"/>
      </w:pPr>
      <w:r>
        <w:t xml:space="preserve">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 </w:t>
      </w:r>
    </w:p>
    <w:p w:rsidR="00EC4592" w:rsidRDefault="005B26B6">
      <w:pPr>
        <w:numPr>
          <w:ilvl w:val="0"/>
          <w:numId w:val="55"/>
        </w:numPr>
        <w:ind w:right="0" w:firstLine="701"/>
      </w:pPr>
      <w:r>
        <w:t xml:space="preserve">записывать, сравнивать, округлять числовые данные реальных величин с использованием разных систем измерения; </w:t>
      </w:r>
    </w:p>
    <w:p w:rsidR="00EC4592" w:rsidRDefault="005B26B6">
      <w:pPr>
        <w:numPr>
          <w:ilvl w:val="0"/>
          <w:numId w:val="55"/>
        </w:numPr>
        <w:ind w:right="0" w:firstLine="701"/>
      </w:pPr>
      <w:r>
        <w:t xml:space="preserve">составлять и оценивать разными способами числовые выражения при решении практических задач и задач из других учебных предметов. </w:t>
      </w:r>
    </w:p>
    <w:p w:rsidR="00EC4592" w:rsidRDefault="005B26B6">
      <w:pPr>
        <w:ind w:left="838" w:right="0" w:hanging="10"/>
      </w:pPr>
      <w:r>
        <w:rPr>
          <w:b/>
        </w:rPr>
        <w:t>Тождественные преобразования</w:t>
      </w:r>
      <w:r>
        <w:t xml:space="preserve"> </w:t>
      </w:r>
    </w:p>
    <w:p w:rsidR="00EC4592" w:rsidRDefault="005B26B6">
      <w:pPr>
        <w:numPr>
          <w:ilvl w:val="0"/>
          <w:numId w:val="55"/>
        </w:numPr>
        <w:ind w:right="0" w:firstLine="701"/>
      </w:pPr>
      <w:r>
        <w:t xml:space="preserve">Свободно оперировать понятиями степени с целым и дробным показателем; </w:t>
      </w:r>
    </w:p>
    <w:p w:rsidR="00EC4592" w:rsidRDefault="005B26B6">
      <w:pPr>
        <w:numPr>
          <w:ilvl w:val="0"/>
          <w:numId w:val="55"/>
        </w:numPr>
        <w:ind w:right="0" w:firstLine="701"/>
      </w:pPr>
      <w:r>
        <w:t xml:space="preserve">выполнять доказательство свойств степени с целыми и дробными показателями; </w:t>
      </w:r>
    </w:p>
    <w:p w:rsidR="00EC4592" w:rsidRDefault="005B26B6">
      <w:pPr>
        <w:numPr>
          <w:ilvl w:val="0"/>
          <w:numId w:val="55"/>
        </w:numPr>
        <w:ind w:right="0" w:firstLine="701"/>
      </w:pPr>
      <w:proofErr w:type="gramStart"/>
      <w:r>
        <w:lastRenderedPageBreak/>
        <w:t>оперировать</w:t>
      </w:r>
      <w:proofErr w:type="gramEnd"/>
      <w:r>
        <w:t xml:space="preserve"> </w:t>
      </w:r>
      <w:r>
        <w:tab/>
        <w:t xml:space="preserve">понятиями </w:t>
      </w:r>
      <w:r>
        <w:tab/>
        <w:t xml:space="preserve">«одночлен», </w:t>
      </w:r>
      <w:r>
        <w:tab/>
        <w:t xml:space="preserve">«многочлен», </w:t>
      </w:r>
      <w:r>
        <w:tab/>
        <w:t xml:space="preserve">«многочлен </w:t>
      </w:r>
      <w:r>
        <w:tab/>
        <w:t xml:space="preserve">с </w:t>
      </w:r>
      <w:r>
        <w:tab/>
        <w:t xml:space="preserve">одной </w:t>
      </w:r>
    </w:p>
    <w:p w:rsidR="00EC4592" w:rsidRDefault="005B26B6">
      <w:pPr>
        <w:ind w:left="120" w:firstLine="0"/>
      </w:pPr>
      <w:proofErr w:type="gramStart"/>
      <w:r>
        <w:t>переменной</w:t>
      </w:r>
      <w:proofErr w:type="gramEnd"/>
      <w:r>
        <w:t xml:space="preserve">»,   «многочлен   с   несколькими   переменными»,   коэффициенты   многочлена, </w:t>
      </w:r>
    </w:p>
    <w:p w:rsidR="00EC4592" w:rsidRDefault="005B26B6">
      <w:pPr>
        <w:ind w:left="120" w:firstLine="0"/>
      </w:pPr>
      <w:r>
        <w:t xml:space="preserve">«стандартная запись многочлена», степень одночлена и многочлена; </w:t>
      </w:r>
    </w:p>
    <w:p w:rsidR="00EC4592" w:rsidRDefault="005B26B6">
      <w:pPr>
        <w:numPr>
          <w:ilvl w:val="0"/>
          <w:numId w:val="55"/>
        </w:numPr>
        <w:ind w:right="0" w:firstLine="701"/>
      </w:pPr>
      <w:r>
        <w:t xml:space="preserve">свободно владеть приемами преобразования целых и дробно-рациональных выражений; </w:t>
      </w:r>
    </w:p>
    <w:p w:rsidR="00EC4592" w:rsidRDefault="005B26B6">
      <w:pPr>
        <w:spacing w:after="0"/>
        <w:ind w:left="0" w:right="0" w:firstLine="0"/>
        <w:jc w:val="left"/>
      </w:pPr>
      <w:r>
        <w:rPr>
          <w:rFonts w:ascii="Times New Roman" w:eastAsia="Times New Roman" w:hAnsi="Times New Roman" w:cs="Times New Roman"/>
          <w:sz w:val="10"/>
        </w:rPr>
        <w:t xml:space="preserve"> </w:t>
      </w:r>
    </w:p>
    <w:p w:rsidR="00EC4592" w:rsidRDefault="005B26B6">
      <w:pPr>
        <w:spacing w:after="0"/>
        <w:ind w:left="0" w:right="0" w:firstLine="0"/>
        <w:jc w:val="left"/>
      </w:pPr>
      <w:r>
        <w:rPr>
          <w:rFonts w:ascii="Times New Roman" w:eastAsia="Times New Roman" w:hAnsi="Times New Roman" w:cs="Times New Roman"/>
          <w:sz w:val="20"/>
        </w:rPr>
        <w:t xml:space="preserve"> </w:t>
      </w:r>
    </w:p>
    <w:p w:rsidR="00EC4592" w:rsidRDefault="005B26B6">
      <w:pPr>
        <w:spacing w:after="135"/>
        <w:ind w:left="120" w:right="0" w:firstLine="0"/>
        <w:jc w:val="left"/>
      </w:pPr>
      <w:r>
        <w:rPr>
          <w:rFonts w:ascii="Calibri" w:eastAsia="Calibri" w:hAnsi="Calibri" w:cs="Calibri"/>
          <w:noProof/>
          <w:sz w:val="22"/>
        </w:rPr>
        <mc:AlternateContent>
          <mc:Choice Requires="wpg">
            <w:drawing>
              <wp:inline distT="0" distB="0" distL="0" distR="0">
                <wp:extent cx="1829435" cy="10413"/>
                <wp:effectExtent l="0" t="0" r="0" b="0"/>
                <wp:docPr id="868830" name="Group 868830"/>
                <wp:cNvGraphicFramePr/>
                <a:graphic xmlns:a="http://schemas.openxmlformats.org/drawingml/2006/main">
                  <a:graphicData uri="http://schemas.microsoft.com/office/word/2010/wordprocessingGroup">
                    <wpg:wgp>
                      <wpg:cNvGrpSpPr/>
                      <wpg:grpSpPr>
                        <a:xfrm>
                          <a:off x="0" y="0"/>
                          <a:ext cx="1829435" cy="10413"/>
                          <a:chOff x="0" y="0"/>
                          <a:chExt cx="1829435" cy="10413"/>
                        </a:xfrm>
                      </wpg:grpSpPr>
                      <wps:wsp>
                        <wps:cNvPr id="44122" name="Shape 44122"/>
                        <wps:cNvSpPr/>
                        <wps:spPr>
                          <a:xfrm>
                            <a:off x="0" y="0"/>
                            <a:ext cx="1829435" cy="0"/>
                          </a:xfrm>
                          <a:custGeom>
                            <a:avLst/>
                            <a:gdLst/>
                            <a:ahLst/>
                            <a:cxnLst/>
                            <a:rect l="0" t="0" r="0" b="0"/>
                            <a:pathLst>
                              <a:path w="1829435">
                                <a:moveTo>
                                  <a:pt x="0" y="0"/>
                                </a:moveTo>
                                <a:lnTo>
                                  <a:pt x="1829435" y="0"/>
                                </a:lnTo>
                              </a:path>
                            </a:pathLst>
                          </a:custGeom>
                          <a:ln w="10413"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C9DE72" id="Group 868830" o:spid="_x0000_s1026" style="width:144.05pt;height:.8pt;mso-position-horizontal-relative:char;mso-position-vertical-relative:line" coordsize="1829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">
                <v:shape id="Shape 44122" o:spid="_x0000_s1027" style="position:absolute;width:18294;height:0;visibility:visible;mso-wrap-style:square;v-text-anchor:top" coordsize="1829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S2hcYA&#10;AADeAAAADwAAAGRycy9kb3ducmV2LnhtbESPUUvDQBCE3wX/w7GCL2LvGqptY69FKoK+mdgfsOTW&#10;XDS3F3Jrm/57TxB8HGbmG2azm0KvjjSmLrKF+cyAIm6i67i1cHh/vl2BSoLssI9MFs6UYLe9vNhg&#10;6eKJKzrW0qoM4VSiBS8ylFqnxlPANIsDcfY+4hhQshxb7UY8ZXjodWHMvQ7YcV7wONDeU/NVfwcL&#10;1VMn+9dPUy+r5c3b3cHI2ce1tddX0+MDKKFJ/sN/7RdnYbGYFwX83s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S2hcYAAADeAAAADwAAAAAAAAAAAAAAAACYAgAAZHJz&#10;L2Rvd25yZXYueG1sUEsFBgAAAAAEAAQA9QAAAIsDAAAAAA==&#10;" path="m,l1829435,e" filled="f" strokeweight=".28925mm">
                  <v:stroke endcap="round"/>
                  <v:path arrowok="t" textboxrect="0,0,1829435,0"/>
                </v:shape>
                <w10:anchorlock/>
              </v:group>
            </w:pict>
          </mc:Fallback>
        </mc:AlternateContent>
      </w:r>
    </w:p>
    <w:p w:rsidR="00EC4592" w:rsidRDefault="005B26B6">
      <w:pPr>
        <w:spacing w:after="0" w:line="236" w:lineRule="auto"/>
        <w:ind w:left="105" w:right="0" w:firstLine="391"/>
      </w:pPr>
      <w:r>
        <w:rPr>
          <w:rFonts w:ascii="Times New Roman" w:eastAsia="Times New Roman" w:hAnsi="Times New Roman" w:cs="Times New Roman"/>
        </w:rPr>
        <w:t>7</w:t>
      </w:r>
      <w:r>
        <w:t xml:space="preserve"> </w:t>
      </w:r>
      <w:r>
        <w:rPr>
          <w:rFonts w:ascii="Times New Roman" w:eastAsia="Times New Roman" w:hAnsi="Times New Roman" w:cs="Times New Roman"/>
        </w:rPr>
        <w:t xml:space="preserve">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 </w:t>
      </w:r>
    </w:p>
    <w:p w:rsidR="00EC4592" w:rsidRDefault="005B26B6">
      <w:pPr>
        <w:spacing w:after="41" w:line="237" w:lineRule="auto"/>
        <w:ind w:left="10" w:right="49" w:hanging="10"/>
        <w:jc w:val="right"/>
      </w:pPr>
      <w:r>
        <w:t>выполнять разложение многочленов на множители разными способами, с</w:t>
      </w:r>
    </w:p>
    <w:p w:rsidR="00EC4592" w:rsidRDefault="005B26B6">
      <w:pPr>
        <w:ind w:left="120" w:firstLine="0"/>
      </w:pPr>
      <w:r>
        <w:t xml:space="preserve">использованием комбинаций различных приемов; </w:t>
      </w:r>
    </w:p>
    <w:p w:rsidR="00EC4592" w:rsidRDefault="005B26B6">
      <w:pPr>
        <w:numPr>
          <w:ilvl w:val="0"/>
          <w:numId w:val="56"/>
        </w:numPr>
      </w:pPr>
      <w:r>
        <w:t xml:space="preserve">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 </w:t>
      </w:r>
    </w:p>
    <w:p w:rsidR="00EC4592" w:rsidRDefault="005B26B6">
      <w:pPr>
        <w:numPr>
          <w:ilvl w:val="0"/>
          <w:numId w:val="56"/>
        </w:numPr>
      </w:pPr>
      <w:r>
        <w:t xml:space="preserve">выполнять деление многочлена на многочлен с остатком; </w:t>
      </w:r>
    </w:p>
    <w:p w:rsidR="00EC4592" w:rsidRDefault="005B26B6">
      <w:pPr>
        <w:numPr>
          <w:ilvl w:val="0"/>
          <w:numId w:val="56"/>
        </w:numPr>
      </w:pPr>
      <w:r>
        <w:t xml:space="preserve">доказывать свойства квадратных корней и корней степени </w:t>
      </w:r>
      <w:r>
        <w:rPr>
          <w:i/>
        </w:rPr>
        <w:t>n</w:t>
      </w:r>
      <w:r>
        <w:t xml:space="preserve">; </w:t>
      </w:r>
    </w:p>
    <w:p w:rsidR="00EC4592" w:rsidRDefault="005B26B6">
      <w:pPr>
        <w:numPr>
          <w:ilvl w:val="0"/>
          <w:numId w:val="56"/>
        </w:numPr>
      </w:pPr>
      <w:proofErr w:type="gramStart"/>
      <w:r>
        <w:t>выполнять  преобразования</w:t>
      </w:r>
      <w:proofErr w:type="gramEnd"/>
      <w:r>
        <w:t xml:space="preserve">  выражений,  содержащих  квадратные  корни,  корни степени </w:t>
      </w:r>
      <w:r>
        <w:rPr>
          <w:i/>
        </w:rPr>
        <w:t>n</w:t>
      </w:r>
      <w:r>
        <w:t xml:space="preserve">; </w:t>
      </w:r>
    </w:p>
    <w:p w:rsidR="00EC4592" w:rsidRDefault="005B26B6">
      <w:pPr>
        <w:numPr>
          <w:ilvl w:val="0"/>
          <w:numId w:val="56"/>
        </w:numPr>
        <w:spacing w:after="190"/>
      </w:pPr>
      <w:r>
        <w:t xml:space="preserve">свободно оперировать понятиями «тождество», «тождество на множестве», «тождественное преобразование»; </w:t>
      </w:r>
    </w:p>
    <w:p w:rsidR="00EC4592" w:rsidRDefault="005B26B6">
      <w:pPr>
        <w:numPr>
          <w:ilvl w:val="0"/>
          <w:numId w:val="56"/>
        </w:numPr>
        <w:spacing w:line="399" w:lineRule="auto"/>
      </w:pPr>
      <w:r>
        <w:t>выполнять различные преобразования выражений, содержащих                  модули.</w:t>
      </w:r>
      <w:r>
        <w:rPr>
          <w:rFonts w:ascii="Calibri" w:eastAsia="Calibri" w:hAnsi="Calibri" w:cs="Calibri"/>
          <w:noProof/>
          <w:sz w:val="22"/>
        </w:rPr>
        <w:drawing>
          <wp:inline distT="0" distB="0" distL="0" distR="0">
            <wp:extent cx="762000" cy="266700"/>
            <wp:effectExtent l="0" t="0" r="0" b="0"/>
            <wp:docPr id="45123" name="Picture 45123"/>
            <wp:cNvGraphicFramePr/>
            <a:graphic xmlns:a="http://schemas.openxmlformats.org/drawingml/2006/main">
              <a:graphicData uri="http://schemas.openxmlformats.org/drawingml/2006/picture">
                <pic:pic xmlns:pic="http://schemas.openxmlformats.org/drawingml/2006/picture">
                  <pic:nvPicPr>
                    <pic:cNvPr id="45123" name="Picture 45123"/>
                    <pic:cNvPicPr/>
                  </pic:nvPicPr>
                  <pic:blipFill>
                    <a:blip r:embed="rId76"/>
                    <a:stretch>
                      <a:fillRect/>
                    </a:stretch>
                  </pic:blipFill>
                  <pic:spPr>
                    <a:xfrm>
                      <a:off x="0" y="0"/>
                      <a:ext cx="762000" cy="266700"/>
                    </a:xfrm>
                    <a:prstGeom prst="rect">
                      <a:avLst/>
                    </a:prstGeom>
                  </pic:spPr>
                </pic:pic>
              </a:graphicData>
            </a:graphic>
          </wp:inline>
        </w:drawing>
      </w:r>
      <w:r>
        <w:t xml:space="preserve">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6"/>
        </w:numPr>
      </w:pPr>
      <w:proofErr w:type="gramStart"/>
      <w:r>
        <w:t>выполнять  преобразования</w:t>
      </w:r>
      <w:proofErr w:type="gramEnd"/>
      <w:r>
        <w:t xml:space="preserve">  и  действия  с  буквенными  выражениями,  числовые коэффициенты которых записаны в стандартном виде; </w:t>
      </w:r>
    </w:p>
    <w:p w:rsidR="00EC4592" w:rsidRDefault="005B26B6">
      <w:pPr>
        <w:numPr>
          <w:ilvl w:val="0"/>
          <w:numId w:val="56"/>
        </w:numPr>
      </w:pPr>
      <w:r>
        <w:t xml:space="preserve">выполнять преобразования рациональных выражений при решении задач других учебных предметов; </w:t>
      </w:r>
    </w:p>
    <w:p w:rsidR="00EC4592" w:rsidRDefault="005B26B6">
      <w:pPr>
        <w:numPr>
          <w:ilvl w:val="0"/>
          <w:numId w:val="56"/>
        </w:numPr>
      </w:pPr>
      <w:r>
        <w:t xml:space="preserve">выполнять проверку правдоподобия физических и химических формул на основе сравнения размерностей и валентностей. </w:t>
      </w:r>
    </w:p>
    <w:p w:rsidR="00EC4592" w:rsidRDefault="005B26B6">
      <w:pPr>
        <w:ind w:left="838" w:right="0" w:hanging="10"/>
      </w:pPr>
      <w:r>
        <w:rPr>
          <w:b/>
        </w:rPr>
        <w:t>Уравнения и неравенства</w:t>
      </w:r>
      <w:r>
        <w:t xml:space="preserve"> </w:t>
      </w:r>
    </w:p>
    <w:p w:rsidR="00EC4592" w:rsidRDefault="005B26B6">
      <w:pPr>
        <w:numPr>
          <w:ilvl w:val="0"/>
          <w:numId w:val="56"/>
        </w:numPr>
      </w:pPr>
      <w:r>
        <w:t xml:space="preserve">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 </w:t>
      </w:r>
    </w:p>
    <w:p w:rsidR="00EC4592" w:rsidRDefault="005B26B6">
      <w:pPr>
        <w:numPr>
          <w:ilvl w:val="0"/>
          <w:numId w:val="56"/>
        </w:numPr>
      </w:pPr>
      <w:proofErr w:type="gramStart"/>
      <w:r>
        <w:t>решать</w:t>
      </w:r>
      <w:proofErr w:type="gramEnd"/>
      <w:r>
        <w:t xml:space="preserve"> разные виды уравнений и неравенств и их систем, в том числе некоторые уравнения 3 и 4 степеней, дробно-рациональные и иррациональные; </w:t>
      </w:r>
      <w:r>
        <w:rPr>
          <w:rFonts w:ascii="Segoe UI Symbol" w:eastAsia="Segoe UI Symbol" w:hAnsi="Segoe UI Symbol" w:cs="Segoe UI Symbol"/>
        </w:rPr>
        <w:t></w:t>
      </w:r>
      <w:r>
        <w:t xml:space="preserve"> знать теорему Виета для уравнений степени выше второй; </w:t>
      </w:r>
    </w:p>
    <w:p w:rsidR="00EC4592" w:rsidRDefault="005B26B6">
      <w:pPr>
        <w:numPr>
          <w:ilvl w:val="0"/>
          <w:numId w:val="56"/>
        </w:numPr>
      </w:pPr>
      <w:proofErr w:type="gramStart"/>
      <w:r>
        <w:t>понимать  смысл</w:t>
      </w:r>
      <w:proofErr w:type="gramEnd"/>
      <w:r>
        <w:t xml:space="preserve">  теорем  о  равносильных  и  неравносильных  преобразованиях уравнений и уметь их доказывать; </w:t>
      </w:r>
    </w:p>
    <w:p w:rsidR="00EC4592" w:rsidRDefault="005B26B6">
      <w:pPr>
        <w:numPr>
          <w:ilvl w:val="0"/>
          <w:numId w:val="56"/>
        </w:numPr>
      </w:pPr>
      <w:r>
        <w:t xml:space="preserve">владеть разными методами решения уравнений, неравенств и их систем, уметь выбирать метод решения и обосновывать свой выбор; </w:t>
      </w:r>
    </w:p>
    <w:p w:rsidR="00EC4592" w:rsidRDefault="005B26B6">
      <w:pPr>
        <w:numPr>
          <w:ilvl w:val="0"/>
          <w:numId w:val="56"/>
        </w:numPr>
      </w:pPr>
      <w:r>
        <w:t xml:space="preserve">использовать метод интервалов для решения неравенств, в том числе дробно- рациональных и включающих в себя иррациональные выражения; </w:t>
      </w:r>
    </w:p>
    <w:p w:rsidR="00EC4592" w:rsidRDefault="005B26B6">
      <w:pPr>
        <w:numPr>
          <w:ilvl w:val="0"/>
          <w:numId w:val="56"/>
        </w:numPr>
      </w:pPr>
      <w:proofErr w:type="gramStart"/>
      <w:r>
        <w:lastRenderedPageBreak/>
        <w:t>решать</w:t>
      </w:r>
      <w:proofErr w:type="gramEnd"/>
      <w:r>
        <w:t xml:space="preserve"> алгебраические уравнения и неравенства и их системы с параметрами алгебраическим и графическим методами; </w:t>
      </w:r>
    </w:p>
    <w:p w:rsidR="00EC4592" w:rsidRDefault="005B26B6">
      <w:pPr>
        <w:numPr>
          <w:ilvl w:val="0"/>
          <w:numId w:val="56"/>
        </w:numPr>
      </w:pPr>
      <w:r>
        <w:t xml:space="preserve">владеть разными методами доказательства неравенств; </w:t>
      </w:r>
    </w:p>
    <w:p w:rsidR="00EC4592" w:rsidRDefault="005B26B6">
      <w:pPr>
        <w:numPr>
          <w:ilvl w:val="0"/>
          <w:numId w:val="56"/>
        </w:numPr>
      </w:pPr>
      <w:r>
        <w:t xml:space="preserve">решать уравнения в целых числах; </w:t>
      </w:r>
    </w:p>
    <w:p w:rsidR="00EC4592" w:rsidRDefault="005B26B6">
      <w:pPr>
        <w:numPr>
          <w:ilvl w:val="0"/>
          <w:numId w:val="56"/>
        </w:numPr>
      </w:pPr>
      <w:r>
        <w:t xml:space="preserve">изображать множества на плоскости, задаваемые уравнениями, неравенствами и их системами.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6"/>
        </w:numPr>
      </w:pPr>
      <w:r>
        <w:t xml:space="preserve">составлять и решать уравнения, неравенства, их системы при решении задач других учебных предметов; </w:t>
      </w:r>
    </w:p>
    <w:p w:rsidR="00EC4592" w:rsidRDefault="005B26B6">
      <w:pPr>
        <w:numPr>
          <w:ilvl w:val="0"/>
          <w:numId w:val="56"/>
        </w:numPr>
      </w:pPr>
      <w:r>
        <w:t xml:space="preserve">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 </w:t>
      </w:r>
    </w:p>
    <w:p w:rsidR="00EC4592" w:rsidRDefault="005B26B6">
      <w:pPr>
        <w:numPr>
          <w:ilvl w:val="0"/>
          <w:numId w:val="56"/>
        </w:numPr>
      </w:pPr>
      <w:r>
        <w:t xml:space="preserve">составлять и решать уравнения и неравенства с параметрами при решении задач других учебных предметов; </w:t>
      </w:r>
    </w:p>
    <w:p w:rsidR="00EC4592" w:rsidRDefault="005B26B6">
      <w:pPr>
        <w:numPr>
          <w:ilvl w:val="0"/>
          <w:numId w:val="56"/>
        </w:numPr>
      </w:pPr>
      <w:proofErr w:type="gramStart"/>
      <w:r>
        <w:t>составлять  уравнение</w:t>
      </w:r>
      <w:proofErr w:type="gramEnd"/>
      <w:r>
        <w:t xml:space="preserve">,  неравенство  или  их  систему,  описывающие  реальную ситуацию или прикладную задачу, интерпретировать полученные результаты. </w:t>
      </w:r>
    </w:p>
    <w:p w:rsidR="00EC4592" w:rsidRDefault="005B26B6">
      <w:pPr>
        <w:ind w:left="838" w:right="0" w:hanging="10"/>
      </w:pPr>
      <w:r>
        <w:rPr>
          <w:b/>
        </w:rPr>
        <w:t>Функции</w:t>
      </w:r>
      <w:r>
        <w:t xml:space="preserve"> </w:t>
      </w:r>
    </w:p>
    <w:p w:rsidR="00EC4592" w:rsidRDefault="005B26B6">
      <w:pPr>
        <w:numPr>
          <w:ilvl w:val="0"/>
          <w:numId w:val="56"/>
        </w:numPr>
      </w:pPr>
      <w: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w:t>
      </w:r>
      <w:proofErr w:type="gramStart"/>
      <w:r>
        <w:t>и  множество</w:t>
      </w:r>
      <w:proofErr w:type="gramEnd"/>
      <w:r>
        <w:t xml:space="preserve">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w:t>
      </w:r>
    </w:p>
    <w:p w:rsidR="00EC4592" w:rsidRDefault="00EC4592">
      <w:pPr>
        <w:sectPr w:rsidR="00EC4592">
          <w:headerReference w:type="even" r:id="rId77"/>
          <w:headerReference w:type="default" r:id="rId78"/>
          <w:footerReference w:type="even" r:id="rId79"/>
          <w:footerReference w:type="default" r:id="rId80"/>
          <w:headerReference w:type="first" r:id="rId81"/>
          <w:footerReference w:type="first" r:id="rId82"/>
          <w:pgSz w:w="11899" w:h="16841"/>
          <w:pgMar w:top="740" w:right="552" w:bottom="492" w:left="619" w:header="702" w:footer="207" w:gutter="0"/>
          <w:cols w:space="720"/>
          <w:titlePg/>
        </w:sectPr>
      </w:pPr>
    </w:p>
    <w:p w:rsidR="00EC4592" w:rsidRDefault="005B26B6">
      <w:pPr>
        <w:ind w:left="120" w:firstLine="0"/>
      </w:pPr>
      <w:r>
        <w:lastRenderedPageBreak/>
        <w:t xml:space="preserve">горизонтальная, наклонная асимптоты; график зависимости, не являющейся функцией, </w:t>
      </w:r>
      <w:r>
        <w:br w:type="page"/>
      </w:r>
    </w:p>
    <w:p w:rsidR="00EC4592" w:rsidRDefault="005B26B6">
      <w:pPr>
        <w:spacing w:after="41" w:line="237" w:lineRule="auto"/>
        <w:ind w:left="10" w:right="49" w:hanging="10"/>
        <w:jc w:val="right"/>
      </w:pPr>
      <w:r>
        <w:lastRenderedPageBreak/>
        <w:t>строить графики функций: линейной, квадратичной, дробно-линейной, степенной</w:t>
      </w:r>
    </w:p>
    <w:p w:rsidR="00EC4592" w:rsidRDefault="005B26B6">
      <w:pPr>
        <w:spacing w:after="130"/>
        <w:ind w:left="120" w:firstLine="0"/>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3425698</wp:posOffset>
                </wp:positionH>
                <wp:positionV relativeFrom="paragraph">
                  <wp:posOffset>38402</wp:posOffset>
                </wp:positionV>
                <wp:extent cx="96520" cy="132080"/>
                <wp:effectExtent l="0" t="0" r="0" b="0"/>
                <wp:wrapNone/>
                <wp:docPr id="869173" name="Group 869173"/>
                <wp:cNvGraphicFramePr/>
                <a:graphic xmlns:a="http://schemas.openxmlformats.org/drawingml/2006/main">
                  <a:graphicData uri="http://schemas.microsoft.com/office/word/2010/wordprocessingGroup">
                    <wpg:wgp>
                      <wpg:cNvGrpSpPr/>
                      <wpg:grpSpPr>
                        <a:xfrm>
                          <a:off x="0" y="0"/>
                          <a:ext cx="96520" cy="132080"/>
                          <a:chOff x="0" y="0"/>
                          <a:chExt cx="96520" cy="132080"/>
                        </a:xfrm>
                      </wpg:grpSpPr>
                      <wps:wsp>
                        <wps:cNvPr id="45750" name="Shape 45750"/>
                        <wps:cNvSpPr/>
                        <wps:spPr>
                          <a:xfrm>
                            <a:off x="0" y="0"/>
                            <a:ext cx="0" cy="132080"/>
                          </a:xfrm>
                          <a:custGeom>
                            <a:avLst/>
                            <a:gdLst/>
                            <a:ahLst/>
                            <a:cxnLst/>
                            <a:rect l="0" t="0" r="0" b="0"/>
                            <a:pathLst>
                              <a:path h="132080">
                                <a:moveTo>
                                  <a:pt x="0" y="0"/>
                                </a:moveTo>
                                <a:lnTo>
                                  <a:pt x="0" y="132080"/>
                                </a:lnTo>
                              </a:path>
                            </a:pathLst>
                          </a:custGeom>
                          <a:ln w="6514" cap="rnd">
                            <a:round/>
                          </a:ln>
                        </wps:spPr>
                        <wps:style>
                          <a:lnRef idx="1">
                            <a:srgbClr val="000000"/>
                          </a:lnRef>
                          <a:fillRef idx="0">
                            <a:srgbClr val="000000">
                              <a:alpha val="0"/>
                            </a:srgbClr>
                          </a:fillRef>
                          <a:effectRef idx="0">
                            <a:scrgbClr r="0" g="0" b="0"/>
                          </a:effectRef>
                          <a:fontRef idx="none"/>
                        </wps:style>
                        <wps:bodyPr/>
                      </wps:wsp>
                      <wps:wsp>
                        <wps:cNvPr id="45751" name="Shape 45751"/>
                        <wps:cNvSpPr/>
                        <wps:spPr>
                          <a:xfrm>
                            <a:off x="96520" y="0"/>
                            <a:ext cx="0" cy="132080"/>
                          </a:xfrm>
                          <a:custGeom>
                            <a:avLst/>
                            <a:gdLst/>
                            <a:ahLst/>
                            <a:cxnLst/>
                            <a:rect l="0" t="0" r="0" b="0"/>
                            <a:pathLst>
                              <a:path h="132080">
                                <a:moveTo>
                                  <a:pt x="0" y="0"/>
                                </a:moveTo>
                                <a:lnTo>
                                  <a:pt x="0" y="132080"/>
                                </a:lnTo>
                              </a:path>
                            </a:pathLst>
                          </a:custGeom>
                          <a:ln w="651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53A3758" id="Group 869173" o:spid="_x0000_s1026" style="position:absolute;margin-left:269.75pt;margin-top:3pt;width:7.6pt;height:10.4pt;z-index:-251655168" coordsize="9652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">
                <v:shape id="Shape 45750" o:spid="_x0000_s1027" style="position:absolute;width:0;height:132080;visibility:visible;mso-wrap-style:square;v-text-anchor:top" coordsize="0,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4CsUA&#10;AADeAAAADwAAAGRycy9kb3ducmV2LnhtbESPy2oCMRSG9wXfIRzBXc14a4epUaRQqKBgrdLtYXLM&#10;DE5OxiTV8e3NotDlz3/jmy8724gr+VA7VjAaZiCIS6drNgoO3x/POYgQkTU2jknBnQIsF72nORba&#10;3fiLrvtoRBrhUKCCKsa2kDKUFVkMQ9cSJ+/kvMWYpDdSe7ylcdvIcZa9SIs1p4cKW3qvqDzvf62C&#10;zTbPd5vLceJGbH7I38157Y1Sg363egMRqYv/4b/2p1Ywnb3OEkDCSSg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DgKxQAAAN4AAAAPAAAAAAAAAAAAAAAAAJgCAABkcnMv&#10;ZG93bnJldi54bWxQSwUGAAAAAAQABAD1AAAAigMAAAAA&#10;" path="m,l,132080e" filled="f" strokeweight=".18094mm">
                  <v:stroke endcap="round"/>
                  <v:path arrowok="t" textboxrect="0,0,0,132080"/>
                </v:shape>
                <v:shape id="Shape 45751" o:spid="_x0000_s1028" style="position:absolute;left:96520;width:0;height:132080;visibility:visible;mso-wrap-style:square;v-text-anchor:top" coordsize="0,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dkcYA&#10;AADeAAAADwAAAGRycy9kb3ducmV2LnhtbESPQWsCMRSE7wX/Q3iCt5pdW9tlaxQRCgoKrW3p9bF5&#10;zS5uXtYk6vrvG6HQ4zAz3zCzRW9bcSYfGscK8nEGgrhyumGj4PPj9b4AESKyxtYxKbhSgMV8cDfD&#10;UrsLv9N5H41IEA4lKqhj7EopQ1WTxTB2HXHyfpy3GJP0RmqPlwS3rZxk2ZO02HBaqLGjVU3VYX+y&#10;Cra7onjbHr8eXM7mm/zVHDbeKDUa9ssXEJH6+B/+a6+1gsfp8zSH2510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idkcYAAADeAAAADwAAAAAAAAAAAAAAAACYAgAAZHJz&#10;L2Rvd25yZXYueG1sUEsFBgAAAAAEAAQA9QAAAIsDAAAAAA==&#10;" path="m,l,132080e" filled="f" strokeweight=".18094mm">
                  <v:stroke endcap="round"/>
                  <v:path arrowok="t" textboxrect="0,0,0,132080"/>
                </v:shape>
              </v:group>
            </w:pict>
          </mc:Fallback>
        </mc:AlternateContent>
      </w:r>
      <w:proofErr w:type="gramStart"/>
      <w:r>
        <w:t>при</w:t>
      </w:r>
      <w:proofErr w:type="gramEnd"/>
      <w:r>
        <w:t xml:space="preserve"> разных значениях показателя степени, </w:t>
      </w:r>
      <w:r>
        <w:rPr>
          <w:rFonts w:ascii="Times New Roman" w:eastAsia="Times New Roman" w:hAnsi="Times New Roman" w:cs="Times New Roman"/>
          <w:i/>
          <w:sz w:val="18"/>
        </w:rPr>
        <w:t xml:space="preserve">y </w:t>
      </w:r>
      <w:r>
        <w:rPr>
          <w:rFonts w:ascii="Segoe UI Symbol" w:eastAsia="Segoe UI Symbol" w:hAnsi="Segoe UI Symbol" w:cs="Segoe UI Symbol"/>
          <w:vertAlign w:val="subscript"/>
        </w:rPr>
        <w:t></w:t>
      </w:r>
      <w:r>
        <w:rPr>
          <w:rFonts w:ascii="Segoe UI Symbol" w:eastAsia="Segoe UI Symbol" w:hAnsi="Segoe UI Symbol" w:cs="Segoe UI Symbol"/>
          <w:vertAlign w:val="subscript"/>
        </w:rPr>
        <w:t></w:t>
      </w:r>
      <w:r>
        <w:rPr>
          <w:rFonts w:ascii="Segoe UI Symbol" w:eastAsia="Segoe UI Symbol" w:hAnsi="Segoe UI Symbol" w:cs="Segoe UI Symbol"/>
          <w:vertAlign w:val="subscript"/>
        </w:rPr>
        <w:t></w:t>
      </w:r>
      <w:r>
        <w:rPr>
          <w:rFonts w:ascii="Times New Roman" w:eastAsia="Times New Roman" w:hAnsi="Times New Roman" w:cs="Times New Roman"/>
          <w:i/>
          <w:sz w:val="18"/>
        </w:rPr>
        <w:t xml:space="preserve">x </w:t>
      </w:r>
      <w:r>
        <w:t xml:space="preserve">; </w:t>
      </w:r>
    </w:p>
    <w:p w:rsidR="00EC4592" w:rsidRDefault="005B26B6">
      <w:pPr>
        <w:numPr>
          <w:ilvl w:val="0"/>
          <w:numId w:val="56"/>
        </w:numPr>
        <w:spacing w:after="138"/>
      </w:pPr>
      <w:proofErr w:type="gramStart"/>
      <w:r>
        <w:t>использовать</w:t>
      </w:r>
      <w:proofErr w:type="gramEnd"/>
      <w:r>
        <w:t xml:space="preserve"> преобразования графика функции </w:t>
      </w:r>
      <w:r>
        <w:rPr>
          <w:rFonts w:ascii="Times New Roman" w:eastAsia="Times New Roman" w:hAnsi="Times New Roman" w:cs="Times New Roman"/>
          <w:i/>
          <w:sz w:val="18"/>
        </w:rPr>
        <w:t xml:space="preserve">y </w:t>
      </w:r>
      <w:r>
        <w:rPr>
          <w:rFonts w:ascii="Segoe UI Symbol" w:eastAsia="Segoe UI Symbol" w:hAnsi="Segoe UI Symbol" w:cs="Segoe UI Symbol"/>
          <w:vertAlign w:val="subscript"/>
        </w:rPr>
        <w:t></w:t>
      </w:r>
      <w:r>
        <w:rPr>
          <w:rFonts w:ascii="Segoe UI Symbol" w:eastAsia="Segoe UI Symbol" w:hAnsi="Segoe UI Symbol" w:cs="Segoe UI Symbol"/>
          <w:vertAlign w:val="subscript"/>
        </w:rPr>
        <w:t xml:space="preserve"> </w:t>
      </w:r>
      <w:r>
        <w:rPr>
          <w:rFonts w:ascii="Times New Roman" w:eastAsia="Times New Roman" w:hAnsi="Times New Roman" w:cs="Times New Roman"/>
          <w:i/>
          <w:sz w:val="18"/>
        </w:rPr>
        <w:t xml:space="preserve">f </w:t>
      </w:r>
      <w:r>
        <w:rPr>
          <w:rFonts w:ascii="Segoe UI Symbol" w:eastAsia="Segoe UI Symbol" w:hAnsi="Segoe UI Symbol" w:cs="Segoe UI Symbol"/>
          <w:sz w:val="23"/>
        </w:rPr>
        <w:t></w:t>
      </w:r>
      <w:r>
        <w:rPr>
          <w:rFonts w:ascii="Segoe UI Symbol" w:eastAsia="Segoe UI Symbol" w:hAnsi="Segoe UI Symbol" w:cs="Segoe UI Symbol"/>
          <w:sz w:val="23"/>
        </w:rPr>
        <w:t></w:t>
      </w:r>
      <w:r>
        <w:rPr>
          <w:rFonts w:ascii="Times New Roman" w:eastAsia="Times New Roman" w:hAnsi="Times New Roman" w:cs="Times New Roman"/>
          <w:i/>
          <w:sz w:val="18"/>
        </w:rPr>
        <w:t>x</w:t>
      </w:r>
      <w:r>
        <w:rPr>
          <w:rFonts w:ascii="Segoe UI Symbol" w:eastAsia="Segoe UI Symbol" w:hAnsi="Segoe UI Symbol" w:cs="Segoe UI Symbol"/>
          <w:sz w:val="23"/>
        </w:rPr>
        <w:t></w:t>
      </w:r>
      <w:r>
        <w:rPr>
          <w:rFonts w:ascii="Segoe UI Symbol" w:eastAsia="Segoe UI Symbol" w:hAnsi="Segoe UI Symbol" w:cs="Segoe UI Symbol"/>
          <w:sz w:val="23"/>
        </w:rPr>
        <w:t xml:space="preserve"> </w:t>
      </w:r>
      <w:r>
        <w:t>для построения графиков</w:t>
      </w:r>
    </w:p>
    <w:p w:rsidR="00EC4592" w:rsidRDefault="005B26B6">
      <w:pPr>
        <w:ind w:left="120" w:firstLine="0"/>
      </w:pPr>
      <w:proofErr w:type="gramStart"/>
      <w:r>
        <w:t>функций</w:t>
      </w:r>
      <w:proofErr w:type="gramEnd"/>
      <w:r>
        <w:t xml:space="preserve"> </w:t>
      </w:r>
      <w:r>
        <w:rPr>
          <w:rFonts w:ascii="Times New Roman" w:eastAsia="Times New Roman" w:hAnsi="Times New Roman" w:cs="Times New Roman"/>
          <w:i/>
          <w:sz w:val="18"/>
        </w:rPr>
        <w:t xml:space="preserve">y </w:t>
      </w:r>
      <w:r>
        <w:rPr>
          <w:rFonts w:ascii="Segoe UI Symbol" w:eastAsia="Segoe UI Symbol" w:hAnsi="Segoe UI Symbol" w:cs="Segoe UI Symbol"/>
          <w:sz w:val="28"/>
          <w:vertAlign w:val="subscript"/>
        </w:rPr>
        <w:t></w:t>
      </w:r>
      <w:r>
        <w:rPr>
          <w:rFonts w:ascii="Segoe UI Symbol" w:eastAsia="Segoe UI Symbol" w:hAnsi="Segoe UI Symbol" w:cs="Segoe UI Symbol"/>
          <w:sz w:val="28"/>
          <w:vertAlign w:val="subscript"/>
        </w:rPr>
        <w:t></w:t>
      </w:r>
      <w:r>
        <w:rPr>
          <w:rFonts w:ascii="Times New Roman" w:eastAsia="Times New Roman" w:hAnsi="Times New Roman" w:cs="Times New Roman"/>
          <w:i/>
          <w:sz w:val="18"/>
        </w:rPr>
        <w:t xml:space="preserve">af </w:t>
      </w:r>
      <w:r>
        <w:rPr>
          <w:rFonts w:ascii="Segoe UI Symbol" w:eastAsia="Segoe UI Symbol" w:hAnsi="Segoe UI Symbol" w:cs="Segoe UI Symbol"/>
          <w:sz w:val="23"/>
        </w:rPr>
        <w:t></w:t>
      </w:r>
      <w:r>
        <w:rPr>
          <w:rFonts w:ascii="Times New Roman" w:eastAsia="Times New Roman" w:hAnsi="Times New Roman" w:cs="Times New Roman"/>
          <w:i/>
          <w:sz w:val="18"/>
        </w:rPr>
        <w:t xml:space="preserve">kx </w:t>
      </w:r>
      <w:r>
        <w:rPr>
          <w:rFonts w:ascii="Segoe UI Symbol" w:eastAsia="Segoe UI Symbol" w:hAnsi="Segoe UI Symbol" w:cs="Segoe UI Symbol"/>
          <w:sz w:val="28"/>
          <w:vertAlign w:val="subscript"/>
        </w:rPr>
        <w:t></w:t>
      </w:r>
      <w:r>
        <w:rPr>
          <w:rFonts w:ascii="Segoe UI Symbol" w:eastAsia="Segoe UI Symbol" w:hAnsi="Segoe UI Symbol" w:cs="Segoe UI Symbol"/>
          <w:sz w:val="28"/>
          <w:vertAlign w:val="subscript"/>
        </w:rPr>
        <w:t></w:t>
      </w:r>
      <w:r>
        <w:rPr>
          <w:rFonts w:ascii="Times New Roman" w:eastAsia="Times New Roman" w:hAnsi="Times New Roman" w:cs="Times New Roman"/>
          <w:i/>
          <w:sz w:val="18"/>
        </w:rPr>
        <w:t>b</w:t>
      </w:r>
      <w:r>
        <w:rPr>
          <w:rFonts w:ascii="Segoe UI Symbol" w:eastAsia="Segoe UI Symbol" w:hAnsi="Segoe UI Symbol" w:cs="Segoe UI Symbol"/>
          <w:sz w:val="23"/>
        </w:rPr>
        <w:t></w:t>
      </w:r>
      <w:r>
        <w:rPr>
          <w:rFonts w:ascii="Segoe UI Symbol" w:eastAsia="Segoe UI Symbol" w:hAnsi="Segoe UI Symbol" w:cs="Segoe UI Symbol"/>
          <w:sz w:val="23"/>
        </w:rPr>
        <w:t></w:t>
      </w:r>
      <w:r>
        <w:rPr>
          <w:rFonts w:ascii="Segoe UI Symbol" w:eastAsia="Segoe UI Symbol" w:hAnsi="Segoe UI Symbol" w:cs="Segoe UI Symbol"/>
          <w:sz w:val="18"/>
        </w:rPr>
        <w:t></w:t>
      </w:r>
      <w:r>
        <w:rPr>
          <w:rFonts w:ascii="Segoe UI Symbol" w:eastAsia="Segoe UI Symbol" w:hAnsi="Segoe UI Symbol" w:cs="Segoe UI Symbol"/>
          <w:sz w:val="28"/>
          <w:vertAlign w:val="subscript"/>
        </w:rPr>
        <w:t></w:t>
      </w:r>
      <w:r>
        <w:rPr>
          <w:rFonts w:ascii="Times New Roman" w:eastAsia="Times New Roman" w:hAnsi="Times New Roman" w:cs="Times New Roman"/>
          <w:i/>
          <w:sz w:val="18"/>
        </w:rPr>
        <w:t xml:space="preserve">c </w:t>
      </w:r>
      <w:r>
        <w:t xml:space="preserve">; </w:t>
      </w:r>
    </w:p>
    <w:p w:rsidR="00EC4592" w:rsidRDefault="005B26B6">
      <w:pPr>
        <w:numPr>
          <w:ilvl w:val="0"/>
          <w:numId w:val="56"/>
        </w:numPr>
      </w:pPr>
      <w:r>
        <w:t xml:space="preserve">анализировать свойства функций и вид графика в зависимости от параметров; </w:t>
      </w:r>
    </w:p>
    <w:p w:rsidR="00EC4592" w:rsidRDefault="005B26B6">
      <w:pPr>
        <w:numPr>
          <w:ilvl w:val="0"/>
          <w:numId w:val="56"/>
        </w:numPr>
      </w:pPr>
      <w: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EC4592" w:rsidRDefault="005B26B6">
      <w:pPr>
        <w:numPr>
          <w:ilvl w:val="0"/>
          <w:numId w:val="56"/>
        </w:numPr>
      </w:pPr>
      <w:r>
        <w:t xml:space="preserve">использовать метод математической индукции для вывода формул, доказательства равенств и неравенств, решения задач на делимость; </w:t>
      </w:r>
    </w:p>
    <w:p w:rsidR="00EC4592" w:rsidRDefault="005B26B6">
      <w:pPr>
        <w:numPr>
          <w:ilvl w:val="0"/>
          <w:numId w:val="56"/>
        </w:numPr>
      </w:pPr>
      <w:r>
        <w:t xml:space="preserve">исследовать последовательности, заданные рекуррентно; </w:t>
      </w:r>
    </w:p>
    <w:p w:rsidR="00EC4592" w:rsidRDefault="005B26B6">
      <w:pPr>
        <w:numPr>
          <w:ilvl w:val="0"/>
          <w:numId w:val="56"/>
        </w:numPr>
      </w:pPr>
      <w:r>
        <w:t xml:space="preserve">решать комбинированные задачи на арифметическую и геометрическую прогрессии.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6"/>
        </w:numPr>
      </w:pPr>
      <w:r>
        <w:t xml:space="preserve">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 </w:t>
      </w:r>
    </w:p>
    <w:p w:rsidR="00EC4592" w:rsidRDefault="005B26B6">
      <w:pPr>
        <w:numPr>
          <w:ilvl w:val="0"/>
          <w:numId w:val="56"/>
        </w:numPr>
      </w:pPr>
      <w:r>
        <w:t xml:space="preserve">использовать графики зависимостей для исследования реальных процессов и явлений; </w:t>
      </w:r>
    </w:p>
    <w:p w:rsidR="00EC4592" w:rsidRDefault="005B26B6">
      <w:pPr>
        <w:numPr>
          <w:ilvl w:val="0"/>
          <w:numId w:val="56"/>
        </w:numPr>
      </w:pPr>
      <w:r>
        <w:t xml:space="preserve">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 </w:t>
      </w:r>
    </w:p>
    <w:p w:rsidR="00EC4592" w:rsidRDefault="005B26B6">
      <w:pPr>
        <w:ind w:left="838" w:right="0" w:hanging="10"/>
      </w:pPr>
      <w:r>
        <w:rPr>
          <w:b/>
        </w:rPr>
        <w:t>Статистика и теория вероятностей</w:t>
      </w:r>
      <w:r>
        <w:t xml:space="preserve"> </w:t>
      </w:r>
    </w:p>
    <w:p w:rsidR="00EC4592" w:rsidRDefault="005B26B6">
      <w:pPr>
        <w:numPr>
          <w:ilvl w:val="0"/>
          <w:numId w:val="56"/>
        </w:numPr>
      </w:pPr>
      <w:r>
        <w:t xml:space="preserve">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EC4592" w:rsidRDefault="005B26B6">
      <w:pPr>
        <w:numPr>
          <w:ilvl w:val="0"/>
          <w:numId w:val="56"/>
        </w:numPr>
      </w:pPr>
      <w:r>
        <w:t xml:space="preserve">выбирать наиболее удобный способ представления информации, адекватный ее свойствам и целям анализа; </w:t>
      </w:r>
    </w:p>
    <w:p w:rsidR="00EC4592" w:rsidRDefault="005B26B6">
      <w:pPr>
        <w:numPr>
          <w:ilvl w:val="0"/>
          <w:numId w:val="56"/>
        </w:numPr>
      </w:pPr>
      <w:r>
        <w:t xml:space="preserve">вычислять числовые характеристики выборки; </w:t>
      </w:r>
    </w:p>
    <w:p w:rsidR="00EC4592" w:rsidRDefault="005B26B6">
      <w:pPr>
        <w:numPr>
          <w:ilvl w:val="0"/>
          <w:numId w:val="56"/>
        </w:numPr>
      </w:pPr>
      <w:r>
        <w:t xml:space="preserve">свободно оперировать понятиями: факториал числа, перестановки, сочетания и размещения, треугольник Паскаля; </w:t>
      </w:r>
    </w:p>
    <w:p w:rsidR="00EC4592" w:rsidRDefault="005B26B6">
      <w:pPr>
        <w:numPr>
          <w:ilvl w:val="0"/>
          <w:numId w:val="56"/>
        </w:numPr>
      </w:pPr>
      <w:r>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rsidR="00EC4592" w:rsidRDefault="005B26B6">
      <w:pPr>
        <w:numPr>
          <w:ilvl w:val="0"/>
          <w:numId w:val="56"/>
        </w:numPr>
      </w:pPr>
      <w:r>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rsidR="00EC4592" w:rsidRDefault="005B26B6">
      <w:pPr>
        <w:numPr>
          <w:ilvl w:val="0"/>
          <w:numId w:val="56"/>
        </w:numPr>
      </w:pPr>
      <w:r>
        <w:t xml:space="preserve">знать примеры случайных величин, и вычислять их статистические характеристики; </w:t>
      </w:r>
    </w:p>
    <w:p w:rsidR="00EC4592" w:rsidRDefault="005B26B6">
      <w:pPr>
        <w:numPr>
          <w:ilvl w:val="0"/>
          <w:numId w:val="56"/>
        </w:numPr>
      </w:pPr>
      <w:proofErr w:type="gramStart"/>
      <w:r>
        <w:t>использовать</w:t>
      </w:r>
      <w:proofErr w:type="gramEnd"/>
      <w:r>
        <w:t xml:space="preserve"> формулы комбинаторики при решении комбинаторных задач; </w:t>
      </w:r>
      <w:r>
        <w:rPr>
          <w:rFonts w:ascii="Segoe UI Symbol" w:eastAsia="Segoe UI Symbol" w:hAnsi="Segoe UI Symbol" w:cs="Segoe UI Symbol"/>
        </w:rPr>
        <w:t></w:t>
      </w:r>
      <w:r>
        <w:t xml:space="preserve"> </w:t>
      </w:r>
      <w:r>
        <w:tab/>
        <w:t xml:space="preserve">решать задачи на вычисление вероятности в том числе с использованием формул.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6"/>
        </w:numPr>
      </w:pPr>
      <w:r>
        <w:lastRenderedPageBreak/>
        <w:t xml:space="preserve">представлять информацию о реальных процессах и явлениях способом, адекватным ее свойствам и цели исследования; </w:t>
      </w:r>
    </w:p>
    <w:p w:rsidR="00EC4592" w:rsidRDefault="005B26B6">
      <w:pPr>
        <w:numPr>
          <w:ilvl w:val="0"/>
          <w:numId w:val="56"/>
        </w:numPr>
      </w:pPr>
      <w:r>
        <w:t xml:space="preserve">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 </w:t>
      </w:r>
    </w:p>
    <w:p w:rsidR="00EC4592" w:rsidRDefault="005B26B6">
      <w:pPr>
        <w:numPr>
          <w:ilvl w:val="0"/>
          <w:numId w:val="56"/>
        </w:numPr>
      </w:pPr>
      <w:r>
        <w:t xml:space="preserve">оценивать вероятность реальных событий и явлений в различных ситуациях. </w:t>
      </w:r>
      <w:r>
        <w:rPr>
          <w:b/>
        </w:rPr>
        <w:t>Текстовые задачи</w:t>
      </w:r>
      <w:r>
        <w:t xml:space="preserve"> </w:t>
      </w:r>
    </w:p>
    <w:p w:rsidR="00EC4592" w:rsidRDefault="005B26B6">
      <w:pPr>
        <w:numPr>
          <w:ilvl w:val="0"/>
          <w:numId w:val="56"/>
        </w:numPr>
      </w:pPr>
      <w:r>
        <w:t xml:space="preserve">Решать простые и сложные задачи, а также задачи повышенной трудности и выделять их математическую основу; </w:t>
      </w:r>
    </w:p>
    <w:p w:rsidR="00EC4592" w:rsidRDefault="005B26B6">
      <w:pPr>
        <w:numPr>
          <w:ilvl w:val="0"/>
          <w:numId w:val="56"/>
        </w:numPr>
      </w:pPr>
      <w:r>
        <w:t xml:space="preserve">распознавать разные виды и типы задач; </w:t>
      </w:r>
    </w:p>
    <w:p w:rsidR="00EC4592" w:rsidRDefault="005B26B6">
      <w:pPr>
        <w:numPr>
          <w:ilvl w:val="0"/>
          <w:numId w:val="56"/>
        </w:numPr>
      </w:pPr>
      <w: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 </w:t>
      </w:r>
    </w:p>
    <w:p w:rsidR="00EC4592" w:rsidRDefault="005B26B6">
      <w:pPr>
        <w:spacing w:after="41" w:line="237" w:lineRule="auto"/>
        <w:ind w:left="10" w:right="49" w:hanging="10"/>
        <w:jc w:val="right"/>
      </w:pPr>
      <w:r>
        <w:t>различать модель текста и модель решения задачи, конструировать к одной модели</w:t>
      </w:r>
    </w:p>
    <w:p w:rsidR="00EC4592" w:rsidRDefault="005B26B6">
      <w:pPr>
        <w:ind w:left="120" w:firstLine="0"/>
      </w:pPr>
      <w:r>
        <w:t xml:space="preserve">решения сложных задач разные модели текста задачи; </w:t>
      </w:r>
    </w:p>
    <w:p w:rsidR="00EC4592" w:rsidRDefault="005B26B6">
      <w:pPr>
        <w:numPr>
          <w:ilvl w:val="0"/>
          <w:numId w:val="56"/>
        </w:numPr>
      </w:pPr>
      <w:r>
        <w:t xml:space="preserve">знать и применять три способа поиска решения задач (от требования к условию и от условия к требованию, комбинированный); </w:t>
      </w:r>
    </w:p>
    <w:p w:rsidR="00EC4592" w:rsidRDefault="005B26B6">
      <w:pPr>
        <w:numPr>
          <w:ilvl w:val="0"/>
          <w:numId w:val="56"/>
        </w:numPr>
      </w:pPr>
      <w:r>
        <w:t xml:space="preserve">моделировать рассуждения при поиске решения задач с помощью граф-схемы; </w:t>
      </w:r>
    </w:p>
    <w:p w:rsidR="00EC4592" w:rsidRDefault="005B26B6">
      <w:pPr>
        <w:numPr>
          <w:ilvl w:val="0"/>
          <w:numId w:val="56"/>
        </w:numPr>
      </w:pPr>
      <w:r>
        <w:t xml:space="preserve">выделять этапы решения задачи и содержание каждого этапа; </w:t>
      </w:r>
    </w:p>
    <w:p w:rsidR="00EC4592" w:rsidRDefault="005B26B6">
      <w:pPr>
        <w:numPr>
          <w:ilvl w:val="0"/>
          <w:numId w:val="56"/>
        </w:numPr>
      </w:pPr>
      <w: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EC4592" w:rsidRDefault="005B26B6">
      <w:pPr>
        <w:numPr>
          <w:ilvl w:val="0"/>
          <w:numId w:val="56"/>
        </w:numPr>
      </w:pPr>
      <w:r>
        <w:t xml:space="preserve">анализировать затруднения при решении задач; </w:t>
      </w:r>
    </w:p>
    <w:p w:rsidR="00EC4592" w:rsidRDefault="005B26B6">
      <w:pPr>
        <w:numPr>
          <w:ilvl w:val="0"/>
          <w:numId w:val="56"/>
        </w:numPr>
      </w:pPr>
      <w:r>
        <w:t xml:space="preserve">выполнять различные преобразования предложенной задачи, конструировать новые задачи из данной, в том числе обратные; </w:t>
      </w:r>
    </w:p>
    <w:p w:rsidR="00EC4592" w:rsidRDefault="005B26B6">
      <w:pPr>
        <w:numPr>
          <w:ilvl w:val="0"/>
          <w:numId w:val="56"/>
        </w:numPr>
      </w:pPr>
      <w:r>
        <w:t xml:space="preserve">интерпретировать вычислительные результаты в задаче, исследовать полученное решение задачи; </w:t>
      </w:r>
    </w:p>
    <w:p w:rsidR="00EC4592" w:rsidRDefault="005B26B6">
      <w:pPr>
        <w:numPr>
          <w:ilvl w:val="0"/>
          <w:numId w:val="56"/>
        </w:numPr>
      </w:pPr>
      <w:r>
        <w:t xml:space="preserve">изменять условие задач (количественные или качественные данные), исследовать измененное преобразованное; </w:t>
      </w:r>
    </w:p>
    <w:p w:rsidR="00EC4592" w:rsidRDefault="005B26B6">
      <w:pPr>
        <w:numPr>
          <w:ilvl w:val="0"/>
          <w:numId w:val="56"/>
        </w:numPr>
      </w:pPr>
      <w: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 </w:t>
      </w:r>
    </w:p>
    <w:p w:rsidR="00EC4592" w:rsidRDefault="005B26B6">
      <w:pPr>
        <w:numPr>
          <w:ilvl w:val="0"/>
          <w:numId w:val="56"/>
        </w:numPr>
      </w:pPr>
      <w:r>
        <w:t xml:space="preserve">исследовать всевозможные ситуации при решении задач на движение по реке, рассматривать разные системы отсчета; </w:t>
      </w:r>
    </w:p>
    <w:p w:rsidR="00EC4592" w:rsidRDefault="005B26B6">
      <w:pPr>
        <w:numPr>
          <w:ilvl w:val="0"/>
          <w:numId w:val="56"/>
        </w:numPr>
      </w:pPr>
      <w:r>
        <w:t xml:space="preserve">решать разнообразные задачи «на части»; </w:t>
      </w:r>
    </w:p>
    <w:p w:rsidR="00EC4592" w:rsidRDefault="005B26B6">
      <w:pPr>
        <w:numPr>
          <w:ilvl w:val="0"/>
          <w:numId w:val="56"/>
        </w:numPr>
      </w:pPr>
      <w: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EC4592" w:rsidRDefault="005B26B6">
      <w:pPr>
        <w:numPr>
          <w:ilvl w:val="0"/>
          <w:numId w:val="56"/>
        </w:numPr>
      </w:pPr>
      <w:r>
        <w:t xml:space="preserve">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rsidR="00EC4592" w:rsidRDefault="005B26B6">
      <w:pPr>
        <w:numPr>
          <w:ilvl w:val="0"/>
          <w:numId w:val="56"/>
        </w:numPr>
      </w:pPr>
      <w:r>
        <w:t xml:space="preserve">владеть основными методами решения задач на смеси, сплавы, концентрации, использовать их в новых ситуациях по отношению к изученным в процессе обучения; </w:t>
      </w:r>
    </w:p>
    <w:p w:rsidR="00EC4592" w:rsidRDefault="005B26B6">
      <w:pPr>
        <w:numPr>
          <w:ilvl w:val="0"/>
          <w:numId w:val="56"/>
        </w:numPr>
      </w:pPr>
      <w:r>
        <w:t xml:space="preserve">решать задачи на проценты, в том числе, сложные проценты с обоснованием, используя разные способы; </w:t>
      </w:r>
    </w:p>
    <w:p w:rsidR="00EC4592" w:rsidRDefault="005B26B6">
      <w:pPr>
        <w:numPr>
          <w:ilvl w:val="0"/>
          <w:numId w:val="56"/>
        </w:numPr>
      </w:pPr>
      <w:r>
        <w:t xml:space="preserve">решать логические задачи разными способами, в том числе, с двумя блоками и с тремя блоками данных с помощью таблиц; </w:t>
      </w:r>
    </w:p>
    <w:p w:rsidR="00EC4592" w:rsidRDefault="005B26B6">
      <w:pPr>
        <w:numPr>
          <w:ilvl w:val="0"/>
          <w:numId w:val="56"/>
        </w:numPr>
      </w:pPr>
      <w:r>
        <w:t xml:space="preserve">решать задачи по комбинаторике и теории вероятностей на основе использования изученных методов и обосновывать решение; </w:t>
      </w:r>
    </w:p>
    <w:p w:rsidR="00EC4592" w:rsidRDefault="005B26B6">
      <w:pPr>
        <w:numPr>
          <w:ilvl w:val="0"/>
          <w:numId w:val="56"/>
        </w:numPr>
      </w:pPr>
      <w:r>
        <w:lastRenderedPageBreak/>
        <w:t xml:space="preserve">решать несложные задачи по математической статистике; </w:t>
      </w:r>
    </w:p>
    <w:p w:rsidR="00EC4592" w:rsidRDefault="005B26B6">
      <w:pPr>
        <w:numPr>
          <w:ilvl w:val="0"/>
          <w:numId w:val="56"/>
        </w:numPr>
      </w:pPr>
      <w: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6"/>
        </w:numPr>
      </w:pPr>
      <w:r>
        <w:t xml:space="preserve">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w:t>
      </w:r>
    </w:p>
    <w:p w:rsidR="00EC4592" w:rsidRDefault="005B26B6">
      <w:pPr>
        <w:numPr>
          <w:ilvl w:val="0"/>
          <w:numId w:val="56"/>
        </w:numPr>
      </w:pPr>
      <w:proofErr w:type="gramStart"/>
      <w:r>
        <w:t>решать</w:t>
      </w:r>
      <w:proofErr w:type="gramEnd"/>
      <w:r>
        <w:t xml:space="preserve"> задачи на движение по реке, рассматривая разные системы отсчета; </w:t>
      </w:r>
      <w:r>
        <w:rPr>
          <w:rFonts w:ascii="Segoe UI Symbol" w:eastAsia="Segoe UI Symbol" w:hAnsi="Segoe UI Symbol" w:cs="Segoe UI Symbol"/>
        </w:rPr>
        <w:t></w:t>
      </w:r>
      <w:r>
        <w:t xml:space="preserve"> </w:t>
      </w:r>
      <w:r>
        <w:tab/>
        <w:t xml:space="preserve">конструировать задачные ситуации, приближенные к реальной действительности. </w:t>
      </w:r>
    </w:p>
    <w:p w:rsidR="00EC4592" w:rsidRDefault="005B26B6">
      <w:pPr>
        <w:ind w:left="838" w:right="0" w:hanging="10"/>
      </w:pPr>
      <w:r>
        <w:rPr>
          <w:b/>
        </w:rPr>
        <w:t>Геометрические фигуры</w:t>
      </w:r>
      <w:r>
        <w:t xml:space="preserve"> </w:t>
      </w:r>
    </w:p>
    <w:p w:rsidR="00EC4592" w:rsidRDefault="005B26B6">
      <w:pPr>
        <w:numPr>
          <w:ilvl w:val="0"/>
          <w:numId w:val="56"/>
        </w:numPr>
      </w:pPr>
      <w:r>
        <w:t xml:space="preserve">Свободно оперировать геометрическими понятиями при решении задач и проведении математических рассуждений; </w:t>
      </w:r>
    </w:p>
    <w:p w:rsidR="00EC4592" w:rsidRDefault="005B26B6">
      <w:pPr>
        <w:numPr>
          <w:ilvl w:val="0"/>
          <w:numId w:val="56"/>
        </w:numPr>
      </w:pPr>
      <w: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 исследовать чертежи, включая комбинации фигур, извлекать, интерпретировать и</w:t>
      </w:r>
    </w:p>
    <w:p w:rsidR="00EC4592" w:rsidRDefault="005B26B6">
      <w:pPr>
        <w:ind w:left="120" w:firstLine="0"/>
      </w:pPr>
      <w:r>
        <w:t xml:space="preserve">преобразовывать информацию, представленную на чертежах; </w:t>
      </w:r>
    </w:p>
    <w:p w:rsidR="00EC4592" w:rsidRDefault="005B26B6">
      <w:pPr>
        <w:numPr>
          <w:ilvl w:val="0"/>
          <w:numId w:val="56"/>
        </w:numPr>
      </w:pPr>
      <w:r>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 </w:t>
      </w:r>
    </w:p>
    <w:p w:rsidR="00EC4592" w:rsidRDefault="005B26B6">
      <w:pPr>
        <w:numPr>
          <w:ilvl w:val="0"/>
          <w:numId w:val="56"/>
        </w:numPr>
      </w:pPr>
      <w:r>
        <w:t xml:space="preserve">формулировать и доказывать геометрические утверждения.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6"/>
        </w:numPr>
      </w:pPr>
      <w:r>
        <w:t xml:space="preserve">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 </w:t>
      </w:r>
    </w:p>
    <w:p w:rsidR="00EC4592" w:rsidRDefault="005B26B6">
      <w:pPr>
        <w:ind w:left="838" w:right="0" w:hanging="10"/>
      </w:pPr>
      <w:r>
        <w:rPr>
          <w:b/>
        </w:rPr>
        <w:t>Отношения</w:t>
      </w:r>
      <w:r>
        <w:t xml:space="preserve"> </w:t>
      </w:r>
    </w:p>
    <w:p w:rsidR="00EC4592" w:rsidRDefault="005B26B6">
      <w:pPr>
        <w:numPr>
          <w:ilvl w:val="0"/>
          <w:numId w:val="56"/>
        </w:numPr>
      </w:pPr>
      <w:r>
        <w:t xml:space="preserve">Владеть понятием отношения как метапредметным; </w:t>
      </w:r>
    </w:p>
    <w:p w:rsidR="00EC4592" w:rsidRDefault="005B26B6">
      <w:pPr>
        <w:numPr>
          <w:ilvl w:val="0"/>
          <w:numId w:val="56"/>
        </w:numPr>
      </w:pPr>
      <w:r>
        <w:t xml:space="preserve">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EC4592" w:rsidRDefault="005B26B6">
      <w:pPr>
        <w:numPr>
          <w:ilvl w:val="0"/>
          <w:numId w:val="56"/>
        </w:numPr>
      </w:pPr>
      <w:r>
        <w:t xml:space="preserve">использовать свойства подобия и равенства фигур при решении задач.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6"/>
        </w:numPr>
      </w:pPr>
      <w:r>
        <w:t xml:space="preserve">использовать отношения для построения и исследования математических моделей объектов реальной жизни. </w:t>
      </w:r>
    </w:p>
    <w:p w:rsidR="00EC4592" w:rsidRDefault="005B26B6">
      <w:pPr>
        <w:ind w:left="838" w:right="0" w:hanging="10"/>
      </w:pPr>
      <w:r>
        <w:rPr>
          <w:b/>
        </w:rPr>
        <w:t>Измерения и вычисления</w:t>
      </w:r>
      <w:r>
        <w:t xml:space="preserve"> </w:t>
      </w:r>
    </w:p>
    <w:p w:rsidR="00EC4592" w:rsidRDefault="005B26B6">
      <w:pPr>
        <w:numPr>
          <w:ilvl w:val="0"/>
          <w:numId w:val="56"/>
        </w:numPr>
      </w:pPr>
      <w:r>
        <w:t xml:space="preserve">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w:t>
      </w:r>
      <w:r>
        <w:lastRenderedPageBreak/>
        <w:t xml:space="preserve">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 </w:t>
      </w:r>
    </w:p>
    <w:p w:rsidR="00EC4592" w:rsidRDefault="005B26B6">
      <w:pPr>
        <w:numPr>
          <w:ilvl w:val="0"/>
          <w:numId w:val="56"/>
        </w:numPr>
      </w:pPr>
      <w:r>
        <w:t xml:space="preserve">самостоятельно формулировать гипотезы и проверять их достоверность.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6"/>
        </w:numPr>
      </w:pPr>
      <w:r>
        <w:t xml:space="preserve">свободно оперировать формулами при решении задач в других учебных предметах и при проведении необходимых вычислений в реальной жизни. </w:t>
      </w:r>
    </w:p>
    <w:p w:rsidR="00EC4592" w:rsidRDefault="005B26B6">
      <w:pPr>
        <w:ind w:left="838" w:right="0" w:hanging="10"/>
      </w:pPr>
      <w:r>
        <w:rPr>
          <w:b/>
        </w:rPr>
        <w:t>Геометрические построения</w:t>
      </w:r>
      <w:r>
        <w:t xml:space="preserve"> </w:t>
      </w:r>
    </w:p>
    <w:p w:rsidR="00EC4592" w:rsidRDefault="005B26B6">
      <w:pPr>
        <w:numPr>
          <w:ilvl w:val="0"/>
          <w:numId w:val="56"/>
        </w:numPr>
      </w:pPr>
      <w:r>
        <w:t xml:space="preserve">Оперировать понятием набора элементов, определяющих геометрическую фигуру, </w:t>
      </w:r>
    </w:p>
    <w:p w:rsidR="00EC4592" w:rsidRDefault="005B26B6">
      <w:pPr>
        <w:numPr>
          <w:ilvl w:val="0"/>
          <w:numId w:val="56"/>
        </w:numPr>
      </w:pPr>
      <w:r>
        <w:t xml:space="preserve">владеть набором методов построений циркулем и линейкой; </w:t>
      </w:r>
    </w:p>
    <w:p w:rsidR="00EC4592" w:rsidRDefault="005B26B6">
      <w:pPr>
        <w:numPr>
          <w:ilvl w:val="0"/>
          <w:numId w:val="56"/>
        </w:numPr>
      </w:pPr>
      <w:r>
        <w:t xml:space="preserve">проводить анализ и реализовывать этапы решения задач на построение.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6"/>
        </w:numPr>
      </w:pPr>
      <w:r>
        <w:t xml:space="preserve">выполнять построения на местности; </w:t>
      </w:r>
    </w:p>
    <w:p w:rsidR="00EC4592" w:rsidRDefault="005B26B6">
      <w:pPr>
        <w:numPr>
          <w:ilvl w:val="0"/>
          <w:numId w:val="56"/>
        </w:numPr>
      </w:pPr>
      <w:r>
        <w:t xml:space="preserve">оценивать размеры реальных объектов окружающего мира. </w:t>
      </w:r>
      <w:r>
        <w:rPr>
          <w:b/>
        </w:rPr>
        <w:t>Преобразования</w:t>
      </w:r>
      <w:r>
        <w:t xml:space="preserve"> </w:t>
      </w:r>
    </w:p>
    <w:p w:rsidR="00EC4592" w:rsidRDefault="005B26B6">
      <w:pPr>
        <w:numPr>
          <w:ilvl w:val="0"/>
          <w:numId w:val="56"/>
        </w:numPr>
      </w:pPr>
      <w:r>
        <w:t xml:space="preserve">Оперировать движениями и преобразованиями как метапредметными понятиями; </w:t>
      </w:r>
    </w:p>
    <w:p w:rsidR="00EC4592" w:rsidRDefault="005B26B6">
      <w:pPr>
        <w:numPr>
          <w:ilvl w:val="0"/>
          <w:numId w:val="56"/>
        </w:numPr>
      </w:pPr>
      <w:r>
        <w:t xml:space="preserve">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w:t>
      </w:r>
    </w:p>
    <w:p w:rsidR="00EC4592" w:rsidRDefault="005B26B6">
      <w:pPr>
        <w:ind w:left="120" w:firstLine="0"/>
      </w:pPr>
      <w:r>
        <w:t xml:space="preserve">подобия, а также комбинациями движений, движений и преобразований; </w:t>
      </w:r>
    </w:p>
    <w:p w:rsidR="00EC4592" w:rsidRDefault="005B26B6">
      <w:pPr>
        <w:numPr>
          <w:ilvl w:val="0"/>
          <w:numId w:val="56"/>
        </w:numPr>
      </w:pPr>
      <w:r>
        <w:t xml:space="preserve">использовать свойства движений и преобразований для проведения обоснования и доказательства утверждений в геометрии и других учебных предметах; </w:t>
      </w:r>
    </w:p>
    <w:p w:rsidR="00EC4592" w:rsidRDefault="005B26B6">
      <w:pPr>
        <w:numPr>
          <w:ilvl w:val="0"/>
          <w:numId w:val="56"/>
        </w:numPr>
      </w:pPr>
      <w:r>
        <w:t xml:space="preserve">пользоваться свойствами движений и преобразований при решении задач.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6"/>
        </w:numPr>
      </w:pPr>
      <w:r>
        <w:t xml:space="preserve">применять свойства движений и применять подобие для построений и вычислений. </w:t>
      </w:r>
    </w:p>
    <w:p w:rsidR="00EC4592" w:rsidRDefault="005B26B6">
      <w:pPr>
        <w:ind w:left="838" w:right="0" w:hanging="10"/>
      </w:pPr>
      <w:r>
        <w:rPr>
          <w:b/>
        </w:rPr>
        <w:t>Векторы и координаты на плоскости</w:t>
      </w:r>
      <w:r>
        <w:t xml:space="preserve"> </w:t>
      </w:r>
    </w:p>
    <w:p w:rsidR="00EC4592" w:rsidRDefault="005B26B6">
      <w:pPr>
        <w:numPr>
          <w:ilvl w:val="0"/>
          <w:numId w:val="56"/>
        </w:numPr>
      </w:pPr>
      <w:r>
        <w:t xml:space="preserve">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 </w:t>
      </w:r>
    </w:p>
    <w:p w:rsidR="00EC4592" w:rsidRDefault="005B26B6">
      <w:pPr>
        <w:numPr>
          <w:ilvl w:val="0"/>
          <w:numId w:val="56"/>
        </w:numPr>
      </w:pPr>
      <w:r>
        <w:t xml:space="preserve">владеть векторным и координатным методом на плоскости для решения задач на вычисление и доказательства; </w:t>
      </w:r>
    </w:p>
    <w:p w:rsidR="00EC4592" w:rsidRDefault="005B26B6">
      <w:pPr>
        <w:spacing w:after="41" w:line="237" w:lineRule="auto"/>
        <w:ind w:left="10" w:right="49" w:hanging="10"/>
        <w:jc w:val="right"/>
      </w:pPr>
      <w:r>
        <w:t>выполнять с помощью векторов и координат доказательство известных ему</w:t>
      </w:r>
    </w:p>
    <w:p w:rsidR="00EC4592" w:rsidRDefault="005B26B6">
      <w:pPr>
        <w:ind w:left="120" w:firstLine="0"/>
      </w:pPr>
      <w:r>
        <w:t xml:space="preserve">геометрических фактов (свойства средних линий, теорем о замечательных точках и т.п.) и получать новые свойства известных фигур; </w:t>
      </w:r>
    </w:p>
    <w:p w:rsidR="00EC4592" w:rsidRDefault="005B26B6">
      <w:pPr>
        <w:numPr>
          <w:ilvl w:val="0"/>
          <w:numId w:val="56"/>
        </w:numPr>
      </w:pPr>
      <w:r>
        <w:t xml:space="preserve">использовать уравнения фигур для решения задач и самостоятельно составлять уравнения отдельных плоских фигур.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6"/>
        </w:numPr>
      </w:pPr>
      <w:r>
        <w:t xml:space="preserve">использовать понятия векторов и координат для решения задач по физике, географии и другим учебным предметам. </w:t>
      </w:r>
    </w:p>
    <w:p w:rsidR="00EC4592" w:rsidRDefault="005B26B6">
      <w:pPr>
        <w:ind w:left="838" w:right="0" w:hanging="10"/>
      </w:pPr>
      <w:r>
        <w:rPr>
          <w:b/>
        </w:rPr>
        <w:t>История математики</w:t>
      </w:r>
      <w:r>
        <w:t xml:space="preserve"> </w:t>
      </w:r>
    </w:p>
    <w:p w:rsidR="00EC4592" w:rsidRDefault="005B26B6">
      <w:pPr>
        <w:numPr>
          <w:ilvl w:val="0"/>
          <w:numId w:val="56"/>
        </w:numPr>
      </w:pPr>
      <w:r>
        <w:t xml:space="preserve">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 </w:t>
      </w:r>
    </w:p>
    <w:p w:rsidR="00EC4592" w:rsidRDefault="005B26B6">
      <w:pPr>
        <w:numPr>
          <w:ilvl w:val="0"/>
          <w:numId w:val="56"/>
        </w:numPr>
      </w:pPr>
      <w:r>
        <w:t xml:space="preserve">рассматривать математику в контексте истории развития цивилизации и истории развития науки, понимать роль математики в развитии России. </w:t>
      </w:r>
    </w:p>
    <w:p w:rsidR="00EC4592" w:rsidRDefault="005B26B6">
      <w:pPr>
        <w:ind w:left="838" w:right="0" w:hanging="10"/>
      </w:pPr>
      <w:r>
        <w:rPr>
          <w:b/>
        </w:rPr>
        <w:t>Методы математики</w:t>
      </w:r>
      <w:r>
        <w:t xml:space="preserve"> </w:t>
      </w:r>
    </w:p>
    <w:p w:rsidR="00EC4592" w:rsidRDefault="005B26B6">
      <w:pPr>
        <w:numPr>
          <w:ilvl w:val="0"/>
          <w:numId w:val="56"/>
        </w:numPr>
        <w:spacing w:after="41" w:line="237" w:lineRule="auto"/>
      </w:pPr>
      <w:r>
        <w:t xml:space="preserve">Владеть </w:t>
      </w:r>
      <w:r>
        <w:tab/>
        <w:t xml:space="preserve">знаниями </w:t>
      </w:r>
      <w:r>
        <w:tab/>
        <w:t xml:space="preserve">о </w:t>
      </w:r>
      <w:r>
        <w:tab/>
        <w:t xml:space="preserve">различных </w:t>
      </w:r>
      <w:r>
        <w:tab/>
        <w:t xml:space="preserve">методах </w:t>
      </w:r>
      <w:r>
        <w:tab/>
        <w:t xml:space="preserve">обоснования </w:t>
      </w:r>
      <w:r>
        <w:tab/>
        <w:t xml:space="preserve">и </w:t>
      </w:r>
      <w:r>
        <w:tab/>
        <w:t xml:space="preserve">опровержения </w:t>
      </w:r>
    </w:p>
    <w:p w:rsidR="00EC4592" w:rsidRDefault="005B26B6">
      <w:pPr>
        <w:ind w:left="120" w:firstLine="0"/>
      </w:pPr>
      <w:r>
        <w:t xml:space="preserve">математических утверждений и самостоятельно применять их; </w:t>
      </w:r>
    </w:p>
    <w:p w:rsidR="00EC4592" w:rsidRDefault="005B26B6">
      <w:pPr>
        <w:numPr>
          <w:ilvl w:val="0"/>
          <w:numId w:val="56"/>
        </w:numPr>
      </w:pPr>
      <w:r>
        <w:t xml:space="preserve">владеть навыками анализа условия задачи и определения подходящих для решения задач изученных методов или их комбинаций; </w:t>
      </w:r>
    </w:p>
    <w:p w:rsidR="00EC4592" w:rsidRDefault="005B26B6">
      <w:pPr>
        <w:numPr>
          <w:ilvl w:val="0"/>
          <w:numId w:val="56"/>
        </w:numPr>
      </w:pPr>
      <w:r>
        <w:lastRenderedPageBreak/>
        <w:t xml:space="preserve">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 </w:t>
      </w:r>
    </w:p>
    <w:p w:rsidR="00EC4592" w:rsidRDefault="005B26B6">
      <w:pPr>
        <w:spacing w:after="26"/>
        <w:ind w:left="0" w:right="0" w:firstLine="0"/>
        <w:jc w:val="left"/>
      </w:pPr>
      <w:r>
        <w:rPr>
          <w:rFonts w:ascii="Times New Roman" w:eastAsia="Times New Roman" w:hAnsi="Times New Roman" w:cs="Times New Roman"/>
        </w:rPr>
        <w:t xml:space="preserve"> </w:t>
      </w:r>
    </w:p>
    <w:p w:rsidR="00EC4592" w:rsidRDefault="004F3852">
      <w:pPr>
        <w:spacing w:after="91" w:line="289" w:lineRule="auto"/>
        <w:ind w:left="120" w:right="5178" w:firstLine="1080"/>
        <w:jc w:val="left"/>
      </w:pPr>
      <w:r>
        <w:rPr>
          <w:i/>
          <w:sz w:val="28"/>
        </w:rPr>
        <w:t>1.2.5.11</w:t>
      </w:r>
      <w:r w:rsidR="005B26B6">
        <w:rPr>
          <w:i/>
          <w:sz w:val="28"/>
        </w:rPr>
        <w:t>. Информатика</w:t>
      </w:r>
      <w:r w:rsidR="005B26B6">
        <w:rPr>
          <w:sz w:val="28"/>
        </w:rPr>
        <w:t xml:space="preserve"> </w:t>
      </w:r>
      <w:r w:rsidR="005B26B6">
        <w:rPr>
          <w:b/>
        </w:rPr>
        <w:t>Выпускник научится:</w:t>
      </w:r>
      <w:r w:rsidR="005B26B6">
        <w:t xml:space="preserve"> </w:t>
      </w:r>
    </w:p>
    <w:p w:rsidR="00EC4592" w:rsidRDefault="005B26B6">
      <w:pPr>
        <w:numPr>
          <w:ilvl w:val="0"/>
          <w:numId w:val="56"/>
        </w:numPr>
      </w:pPr>
      <w:proofErr w:type="gramStart"/>
      <w:r>
        <w:t>различать</w:t>
      </w:r>
      <w:proofErr w:type="gramEnd"/>
      <w:r>
        <w:t xml:space="preserve"> содержание основных понятий предмета: информатика, информация, информационный процесс, информационная система, информационная модель и др.; </w:t>
      </w:r>
      <w:r>
        <w:rPr>
          <w:rFonts w:ascii="Segoe UI Symbol" w:eastAsia="Segoe UI Symbol" w:hAnsi="Segoe UI Symbol" w:cs="Segoe UI Symbol"/>
        </w:rPr>
        <w:t></w:t>
      </w:r>
      <w:r>
        <w:t xml:space="preserve"> различать виды информации по способам ее восприятия человеком и по способам ее представления на материальных носителях; </w:t>
      </w:r>
    </w:p>
    <w:p w:rsidR="00EC4592" w:rsidRDefault="005B26B6">
      <w:pPr>
        <w:numPr>
          <w:ilvl w:val="0"/>
          <w:numId w:val="56"/>
        </w:numPr>
      </w:pPr>
      <w:r>
        <w:t xml:space="preserve">раскрывать общие закономерности протекания информационных процессов в системах различной природы; </w:t>
      </w:r>
    </w:p>
    <w:p w:rsidR="00EC4592" w:rsidRDefault="005B26B6">
      <w:pPr>
        <w:numPr>
          <w:ilvl w:val="0"/>
          <w:numId w:val="56"/>
        </w:numPr>
      </w:pPr>
      <w:r>
        <w:t xml:space="preserve">приводить примеры информационных процессов – процессов, связанные с хранением, </w:t>
      </w:r>
    </w:p>
    <w:p w:rsidR="00EC4592" w:rsidRDefault="005B26B6">
      <w:pPr>
        <w:ind w:left="120" w:firstLine="0"/>
      </w:pPr>
      <w:r>
        <w:t xml:space="preserve">преобразованием и передачей данных – в живой природе и технике; </w:t>
      </w:r>
    </w:p>
    <w:p w:rsidR="00EC4592" w:rsidRDefault="005B26B6">
      <w:pPr>
        <w:numPr>
          <w:ilvl w:val="0"/>
          <w:numId w:val="56"/>
        </w:numPr>
      </w:pPr>
      <w:proofErr w:type="gramStart"/>
      <w:r>
        <w:t>классифицировать</w:t>
      </w:r>
      <w:proofErr w:type="gramEnd"/>
      <w:r>
        <w:t xml:space="preserve"> средства ИКТ в соответствии с кругом выполняемых задач; </w:t>
      </w:r>
      <w:r>
        <w:rPr>
          <w:rFonts w:ascii="Segoe UI Symbol" w:eastAsia="Segoe UI Symbol" w:hAnsi="Segoe UI Symbol" w:cs="Segoe UI Symbol"/>
        </w:rPr>
        <w:t></w:t>
      </w:r>
      <w:r>
        <w:t xml:space="preserve"> 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 </w:t>
      </w:r>
    </w:p>
    <w:p w:rsidR="00EC4592" w:rsidRDefault="005B26B6">
      <w:pPr>
        <w:numPr>
          <w:ilvl w:val="0"/>
          <w:numId w:val="56"/>
        </w:numPr>
      </w:pPr>
      <w:r>
        <w:t xml:space="preserve">определять качественные и количественные характеристики компонентов компьютера; </w:t>
      </w:r>
    </w:p>
    <w:p w:rsidR="00EC4592" w:rsidRDefault="005B26B6">
      <w:pPr>
        <w:numPr>
          <w:ilvl w:val="0"/>
          <w:numId w:val="56"/>
        </w:numPr>
      </w:pPr>
      <w:proofErr w:type="gramStart"/>
      <w:r>
        <w:t>узнает</w:t>
      </w:r>
      <w:proofErr w:type="gramEnd"/>
      <w:r>
        <w:t xml:space="preserve"> об истории и тенденциях развития компьютеров; о том как можно улучшить характеристики компьютеров; </w:t>
      </w:r>
    </w:p>
    <w:p w:rsidR="00EC4592" w:rsidRDefault="005B26B6">
      <w:pPr>
        <w:numPr>
          <w:ilvl w:val="0"/>
          <w:numId w:val="56"/>
        </w:numPr>
      </w:pPr>
      <w:r>
        <w:t xml:space="preserve">узнает о том, какие задачи решаются с помощью суперкомпьютеров. </w:t>
      </w:r>
    </w:p>
    <w:p w:rsidR="00EC4592" w:rsidRDefault="005B26B6">
      <w:pPr>
        <w:ind w:left="130" w:right="0" w:hanging="10"/>
      </w:pPr>
      <w:r>
        <w:rPr>
          <w:b/>
        </w:rPr>
        <w:t>Выпускник получит возможность:</w:t>
      </w:r>
      <w:r>
        <w:t xml:space="preserve"> </w:t>
      </w:r>
    </w:p>
    <w:p w:rsidR="00EC4592" w:rsidRDefault="005B26B6">
      <w:pPr>
        <w:numPr>
          <w:ilvl w:val="0"/>
          <w:numId w:val="56"/>
        </w:numPr>
        <w:spacing w:after="52" w:line="239" w:lineRule="auto"/>
      </w:pPr>
      <w:proofErr w:type="gramStart"/>
      <w:r>
        <w:rPr>
          <w:i/>
        </w:rPr>
        <w:t>осознано</w:t>
      </w:r>
      <w:proofErr w:type="gramEnd"/>
      <w:r>
        <w:rPr>
          <w:i/>
        </w:rPr>
        <w:t xml:space="preserve"> подходить к выбору ИКТ–средств для своих учебных и иных целей;</w:t>
      </w:r>
      <w:r>
        <w:t xml:space="preserve"> </w:t>
      </w:r>
      <w:r>
        <w:rPr>
          <w:rFonts w:ascii="Segoe UI Symbol" w:eastAsia="Segoe UI Symbol" w:hAnsi="Segoe UI Symbol" w:cs="Segoe UI Symbol"/>
        </w:rPr>
        <w:t></w:t>
      </w:r>
      <w:r>
        <w:t xml:space="preserve"> </w:t>
      </w:r>
      <w:r>
        <w:tab/>
      </w:r>
      <w:r>
        <w:rPr>
          <w:i/>
        </w:rPr>
        <w:t>узнать о физических ограничениях на значения характеристик компьютера.</w:t>
      </w:r>
      <w:r>
        <w:t xml:space="preserve"> </w:t>
      </w:r>
      <w:r>
        <w:rPr>
          <w:b/>
        </w:rPr>
        <w:t>Математические основы информатики Выпускник научится:</w:t>
      </w:r>
      <w:r>
        <w:t xml:space="preserve"> </w:t>
      </w:r>
    </w:p>
    <w:p w:rsidR="00EC4592" w:rsidRDefault="005B26B6">
      <w:pPr>
        <w:numPr>
          <w:ilvl w:val="0"/>
          <w:numId w:val="56"/>
        </w:numPr>
      </w:pPr>
      <w: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w:t>
      </w:r>
    </w:p>
    <w:p w:rsidR="00EC4592" w:rsidRDefault="005B26B6">
      <w:pPr>
        <w:numPr>
          <w:ilvl w:val="0"/>
          <w:numId w:val="56"/>
        </w:numPr>
      </w:pPr>
      <w:r>
        <w:t xml:space="preserve">кодировать и декодировать тексты по заданной кодовой таблице; </w:t>
      </w:r>
    </w:p>
    <w:p w:rsidR="00EC4592" w:rsidRDefault="005B26B6">
      <w:pPr>
        <w:numPr>
          <w:ilvl w:val="0"/>
          <w:numId w:val="56"/>
        </w:numPr>
      </w:pPr>
      <w:r>
        <w:t xml:space="preserve">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w:t>
      </w:r>
    </w:p>
    <w:p w:rsidR="00EC4592" w:rsidRDefault="005B26B6">
      <w:pPr>
        <w:numPr>
          <w:ilvl w:val="0"/>
          <w:numId w:val="56"/>
        </w:numPr>
      </w:pPr>
      <w:r>
        <w:t xml:space="preserve">определять минимальную длину кодового слова по заданным алфавиту кодируемого текста и кодовому алфавиту (для кодового алфавита из 2, 3 или 4 символов); </w:t>
      </w:r>
    </w:p>
    <w:p w:rsidR="00EC4592" w:rsidRDefault="00EC4592">
      <w:pPr>
        <w:sectPr w:rsidR="00EC4592">
          <w:headerReference w:type="even" r:id="rId83"/>
          <w:headerReference w:type="default" r:id="rId84"/>
          <w:footerReference w:type="even" r:id="rId85"/>
          <w:footerReference w:type="default" r:id="rId86"/>
          <w:headerReference w:type="first" r:id="rId87"/>
          <w:footerReference w:type="first" r:id="rId88"/>
          <w:pgSz w:w="11899" w:h="16841"/>
          <w:pgMar w:top="685" w:right="551" w:bottom="547" w:left="619" w:header="720" w:footer="207" w:gutter="0"/>
          <w:cols w:space="720"/>
          <w:titlePg/>
        </w:sectPr>
      </w:pPr>
    </w:p>
    <w:p w:rsidR="00EC4592" w:rsidRDefault="005B26B6">
      <w:pPr>
        <w:spacing w:after="41" w:line="237" w:lineRule="auto"/>
        <w:ind w:left="10" w:right="49" w:hanging="10"/>
        <w:jc w:val="right"/>
      </w:pPr>
      <w:r>
        <w:lastRenderedPageBreak/>
        <w:t>определять длину кодовой последовательности по длине исходного текста и кодовой</w:t>
      </w:r>
    </w:p>
    <w:p w:rsidR="00EC4592" w:rsidRDefault="005B26B6">
      <w:pPr>
        <w:ind w:left="120" w:firstLine="0"/>
      </w:pPr>
      <w:r>
        <w:t xml:space="preserve">таблице равномерного кода; </w:t>
      </w:r>
    </w:p>
    <w:p w:rsidR="00EC4592" w:rsidRDefault="005B26B6">
      <w:pPr>
        <w:numPr>
          <w:ilvl w:val="0"/>
          <w:numId w:val="56"/>
        </w:numPr>
      </w:pPr>
      <w:r>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p>
    <w:p w:rsidR="00EC4592" w:rsidRDefault="005B26B6">
      <w:pPr>
        <w:numPr>
          <w:ilvl w:val="0"/>
          <w:numId w:val="56"/>
        </w:numPr>
      </w:pPr>
      <w:r>
        <w:t xml:space="preserve">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p w:rsidR="00EC4592" w:rsidRDefault="005B26B6">
      <w:pPr>
        <w:numPr>
          <w:ilvl w:val="0"/>
          <w:numId w:val="56"/>
        </w:numPr>
      </w:pPr>
      <w:r>
        <w:t xml:space="preserve">определять количество элементов в множествах, полученных из двух или трех базовых множеств с помощью операций объединения, пересечения и дополнения; </w:t>
      </w:r>
    </w:p>
    <w:p w:rsidR="00EC4592" w:rsidRDefault="005B26B6">
      <w:pPr>
        <w:numPr>
          <w:ilvl w:val="0"/>
          <w:numId w:val="56"/>
        </w:numPr>
      </w:pPr>
      <w:r>
        <w:t xml:space="preserve">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w:t>
      </w:r>
    </w:p>
    <w:p w:rsidR="00EC4592" w:rsidRDefault="005B26B6">
      <w:pPr>
        <w:numPr>
          <w:ilvl w:val="0"/>
          <w:numId w:val="56"/>
        </w:numPr>
      </w:pPr>
      <w:r>
        <w:t xml:space="preserve">описывать граф с помощью матрицы смежности с указанием длин ребер (знание термина «матрица смежности» не обязательно); </w:t>
      </w:r>
    </w:p>
    <w:p w:rsidR="00EC4592" w:rsidRDefault="005B26B6">
      <w:pPr>
        <w:numPr>
          <w:ilvl w:val="0"/>
          <w:numId w:val="56"/>
        </w:numPr>
      </w:pPr>
      <w:proofErr w:type="gramStart"/>
      <w:r>
        <w:t>познакомиться</w:t>
      </w:r>
      <w:proofErr w:type="gramEnd"/>
      <w:r>
        <w:t xml:space="preserve"> с двоичным кодированием текстов и с наиболее употребительными современными кодами; </w:t>
      </w:r>
      <w:r>
        <w:rPr>
          <w:rFonts w:ascii="Segoe UI Symbol" w:eastAsia="Segoe UI Symbol" w:hAnsi="Segoe UI Symbol" w:cs="Segoe UI Symbol"/>
        </w:rPr>
        <w:t></w:t>
      </w:r>
      <w:r>
        <w:t xml:space="preserve"> использовать основные способы графического представления числовой информации, (графики, диаграммы). </w:t>
      </w:r>
    </w:p>
    <w:p w:rsidR="00EC4592" w:rsidRDefault="005B26B6">
      <w:pPr>
        <w:ind w:left="130" w:right="0" w:hanging="10"/>
      </w:pPr>
      <w:r>
        <w:rPr>
          <w:b/>
        </w:rPr>
        <w:t>Выпускник получит возможность:</w:t>
      </w:r>
      <w:r>
        <w:t xml:space="preserve"> </w:t>
      </w:r>
    </w:p>
    <w:p w:rsidR="00EC4592" w:rsidRDefault="005B26B6">
      <w:pPr>
        <w:numPr>
          <w:ilvl w:val="0"/>
          <w:numId w:val="56"/>
        </w:numPr>
        <w:spacing w:after="46"/>
      </w:pPr>
      <w:r>
        <w:rPr>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r>
        <w:t xml:space="preserve"> </w:t>
      </w:r>
    </w:p>
    <w:p w:rsidR="00EC4592" w:rsidRDefault="005B26B6">
      <w:pPr>
        <w:numPr>
          <w:ilvl w:val="0"/>
          <w:numId w:val="56"/>
        </w:numPr>
        <w:spacing w:after="46"/>
      </w:pPr>
      <w:r>
        <w:rPr>
          <w:i/>
        </w:rPr>
        <w:t>узнать о том, что любые дискретные данные можно описать, используя алфавит, содержащий только два символа, например, 0 и 1;</w:t>
      </w:r>
      <w:r>
        <w:t xml:space="preserve"> </w:t>
      </w:r>
    </w:p>
    <w:p w:rsidR="00EC4592" w:rsidRDefault="005B26B6">
      <w:pPr>
        <w:numPr>
          <w:ilvl w:val="0"/>
          <w:numId w:val="56"/>
        </w:numPr>
        <w:spacing w:after="46"/>
      </w:pPr>
      <w:r>
        <w:rPr>
          <w:i/>
        </w:rPr>
        <w:t>познакомиться с тем, как информация (данные) представляется в современных компьютерах и робототехнических системах;</w:t>
      </w:r>
      <w:r>
        <w:t xml:space="preserve"> </w:t>
      </w:r>
    </w:p>
    <w:p w:rsidR="00EC4592" w:rsidRDefault="005B26B6">
      <w:pPr>
        <w:numPr>
          <w:ilvl w:val="0"/>
          <w:numId w:val="56"/>
        </w:numPr>
        <w:spacing w:after="46"/>
      </w:pPr>
      <w:r>
        <w:rPr>
          <w:i/>
        </w:rPr>
        <w:t>познакомиться с примерами использования графов, деревьев и списков при описании реальных объектов и процессов;</w:t>
      </w:r>
      <w:r>
        <w:t xml:space="preserve"> </w:t>
      </w:r>
    </w:p>
    <w:p w:rsidR="00EC4592" w:rsidRDefault="005B26B6">
      <w:pPr>
        <w:numPr>
          <w:ilvl w:val="0"/>
          <w:numId w:val="56"/>
        </w:numPr>
        <w:spacing w:after="46"/>
      </w:pPr>
      <w:proofErr w:type="gramStart"/>
      <w:r>
        <w:rPr>
          <w:i/>
        </w:rPr>
        <w:t>ознакомиться</w:t>
      </w:r>
      <w:proofErr w:type="gramEnd"/>
      <w:r>
        <w:rPr>
          <w:i/>
        </w:rPr>
        <w:t xml:space="preserve"> с влиянием ошибок измерений и вычислений на выполнение алгоритмов управления реальными объектами (на примере учебных автономных роботов);</w:t>
      </w:r>
      <w:r>
        <w:t xml:space="preserve"> </w:t>
      </w:r>
      <w:r>
        <w:rPr>
          <w:rFonts w:ascii="Segoe UI Symbol" w:eastAsia="Segoe UI Symbol" w:hAnsi="Segoe UI Symbol" w:cs="Segoe UI Symbol"/>
        </w:rPr>
        <w:t></w:t>
      </w:r>
      <w:r>
        <w:t xml:space="preserve"> </w:t>
      </w:r>
      <w:r>
        <w:rPr>
          <w:i/>
        </w:rPr>
        <w:t>узнать о наличии кодов, которые исправляют ошибки искажения, возникающие при передаче информации.</w:t>
      </w:r>
      <w:r>
        <w:t xml:space="preserve"> </w:t>
      </w:r>
    </w:p>
    <w:p w:rsidR="00EC4592" w:rsidRDefault="005B26B6">
      <w:pPr>
        <w:ind w:left="130" w:right="4022" w:hanging="10"/>
      </w:pPr>
      <w:r>
        <w:rPr>
          <w:b/>
        </w:rPr>
        <w:t>Алгоритмы и элементы программирования Выпускник научится:</w:t>
      </w:r>
      <w:r>
        <w:t xml:space="preserve"> </w:t>
      </w:r>
    </w:p>
    <w:p w:rsidR="00EC4592" w:rsidRDefault="005B26B6">
      <w:pPr>
        <w:numPr>
          <w:ilvl w:val="0"/>
          <w:numId w:val="56"/>
        </w:numPr>
      </w:pPr>
      <w:r>
        <w:t xml:space="preserve">составлять алгоритмы для решения учебных задач различных типов; </w:t>
      </w:r>
    </w:p>
    <w:p w:rsidR="00EC4592" w:rsidRDefault="005B26B6">
      <w:pPr>
        <w:numPr>
          <w:ilvl w:val="0"/>
          <w:numId w:val="56"/>
        </w:numPr>
      </w:pPr>
      <w:r>
        <w:t xml:space="preserve">выражать алгоритм решения задачи различными способами (словесным, графическим, </w:t>
      </w:r>
    </w:p>
    <w:p w:rsidR="00EC4592" w:rsidRDefault="005B26B6">
      <w:pPr>
        <w:ind w:left="120" w:firstLine="0"/>
      </w:pPr>
      <w:proofErr w:type="gramStart"/>
      <w:r>
        <w:t>в</w:t>
      </w:r>
      <w:proofErr w:type="gramEnd"/>
      <w:r>
        <w:t xml:space="preserve"> том числе и в виде блок-схемы,  с помощью формальных языков и др.); </w:t>
      </w:r>
    </w:p>
    <w:p w:rsidR="00EC4592" w:rsidRDefault="005B26B6">
      <w:pPr>
        <w:numPr>
          <w:ilvl w:val="0"/>
          <w:numId w:val="56"/>
        </w:numPr>
      </w:pPr>
      <w:proofErr w:type="gramStart"/>
      <w:r>
        <w:t>определять</w:t>
      </w:r>
      <w:proofErr w:type="gramEnd"/>
      <w:r>
        <w:t xml:space="preserve"> наиболее оптимальный способ выражения алгоритма для решения конкретных задач (словесный, графический, с помощью формальных языков); </w:t>
      </w:r>
      <w:r>
        <w:rPr>
          <w:rFonts w:ascii="Segoe UI Symbol" w:eastAsia="Segoe UI Symbol" w:hAnsi="Segoe UI Symbol" w:cs="Segoe UI Symbol"/>
        </w:rPr>
        <w:t></w:t>
      </w:r>
      <w:r>
        <w:t xml:space="preserve"> определять результат выполнения заданного алгоритма или его фрагмента; </w:t>
      </w:r>
      <w:r>
        <w:rPr>
          <w:rFonts w:ascii="Segoe UI Symbol" w:eastAsia="Segoe UI Symbol" w:hAnsi="Segoe UI Symbol" w:cs="Segoe UI Symbol"/>
        </w:rPr>
        <w:t></w:t>
      </w:r>
      <w:r>
        <w:t xml:space="preserve"> использовать термины «исполнитель», «алгоритм», «программа», а также понимать </w:t>
      </w:r>
    </w:p>
    <w:p w:rsidR="00EC4592" w:rsidRDefault="005B26B6">
      <w:pPr>
        <w:ind w:left="120" w:firstLine="0"/>
      </w:pPr>
      <w:r>
        <w:t xml:space="preserve">разницу между употреблением этих терминов в обыденной речи и в информатике; </w:t>
      </w:r>
    </w:p>
    <w:p w:rsidR="00EC4592" w:rsidRDefault="005B26B6">
      <w:pPr>
        <w:numPr>
          <w:ilvl w:val="0"/>
          <w:numId w:val="56"/>
        </w:numPr>
      </w:pPr>
      <w:r>
        <w:lastRenderedPageBreak/>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w:t>
      </w:r>
    </w:p>
    <w:p w:rsidR="00EC4592" w:rsidRDefault="005B26B6">
      <w:pPr>
        <w:numPr>
          <w:ilvl w:val="0"/>
          <w:numId w:val="56"/>
        </w:numPr>
      </w:pPr>
      <w:r>
        <w:t xml:space="preserve">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w:t>
      </w:r>
    </w:p>
    <w:p w:rsidR="00EC4592" w:rsidRDefault="005B26B6">
      <w:pPr>
        <w:ind w:left="120" w:firstLine="900"/>
      </w:pPr>
      <w:r>
        <w:t xml:space="preserve">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w:t>
      </w:r>
    </w:p>
    <w:p w:rsidR="00EC4592" w:rsidRDefault="005B26B6">
      <w:pPr>
        <w:numPr>
          <w:ilvl w:val="0"/>
          <w:numId w:val="56"/>
        </w:numPr>
      </w:pPr>
      <w:proofErr w:type="gramStart"/>
      <w:r>
        <w:t>анализировать  предложенный</w:t>
      </w:r>
      <w:proofErr w:type="gramEnd"/>
      <w:r>
        <w:t xml:space="preserve">  алгоритм,  например,  определять  какие  результаты возможны при заданном множестве исходных значений; </w:t>
      </w:r>
    </w:p>
    <w:p w:rsidR="00EC4592" w:rsidRDefault="005B26B6">
      <w:pPr>
        <w:numPr>
          <w:ilvl w:val="0"/>
          <w:numId w:val="56"/>
        </w:numPr>
      </w:pPr>
      <w:r>
        <w:t xml:space="preserve">использовать логические значения, операции и выражения с ними; </w:t>
      </w:r>
    </w:p>
    <w:p w:rsidR="00EC4592" w:rsidRDefault="005B26B6">
      <w:pPr>
        <w:numPr>
          <w:ilvl w:val="0"/>
          <w:numId w:val="56"/>
        </w:numPr>
      </w:pPr>
      <w:r>
        <w:t xml:space="preserve">записывать на выбранном языке программирования арифметические и логические выражения и вычислять их значения. </w:t>
      </w:r>
    </w:p>
    <w:p w:rsidR="00EC4592" w:rsidRDefault="005B26B6">
      <w:pPr>
        <w:ind w:left="130" w:right="0" w:hanging="10"/>
      </w:pPr>
      <w:r>
        <w:rPr>
          <w:b/>
        </w:rPr>
        <w:t>Выпускник получит возможность:</w:t>
      </w:r>
      <w:r>
        <w:t xml:space="preserve"> </w:t>
      </w:r>
    </w:p>
    <w:p w:rsidR="00EC4592" w:rsidRDefault="005B26B6">
      <w:pPr>
        <w:numPr>
          <w:ilvl w:val="0"/>
          <w:numId w:val="56"/>
        </w:numPr>
        <w:spacing w:after="46"/>
      </w:pPr>
      <w:r>
        <w:rPr>
          <w:i/>
        </w:rPr>
        <w:t>познакомиться с использованием в программах строковых величин и с операциями со строковыми величинами;</w:t>
      </w:r>
      <w:r>
        <w:t xml:space="preserve"> </w:t>
      </w:r>
    </w:p>
    <w:p w:rsidR="00EC4592" w:rsidRDefault="005B26B6">
      <w:pPr>
        <w:numPr>
          <w:ilvl w:val="0"/>
          <w:numId w:val="56"/>
        </w:numPr>
        <w:spacing w:after="46"/>
      </w:pPr>
      <w:r>
        <w:rPr>
          <w:i/>
        </w:rPr>
        <w:t>создавать программы для решения задач, возникающих в процессе учебы и вне ее;</w:t>
      </w:r>
      <w:r>
        <w:t xml:space="preserve"> </w:t>
      </w:r>
    </w:p>
    <w:p w:rsidR="00EC4592" w:rsidRDefault="005B26B6">
      <w:pPr>
        <w:numPr>
          <w:ilvl w:val="0"/>
          <w:numId w:val="56"/>
        </w:numPr>
        <w:spacing w:after="46"/>
      </w:pPr>
      <w:r>
        <w:rPr>
          <w:i/>
        </w:rPr>
        <w:t>познакомиться с задачами обработки данных и алгоритмами их решения;</w:t>
      </w:r>
      <w:r>
        <w:t xml:space="preserve"> </w:t>
      </w:r>
    </w:p>
    <w:p w:rsidR="00EC4592" w:rsidRDefault="005B26B6">
      <w:pPr>
        <w:numPr>
          <w:ilvl w:val="0"/>
          <w:numId w:val="56"/>
        </w:numPr>
        <w:spacing w:after="46"/>
      </w:pPr>
      <w:r>
        <w:rPr>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r>
        <w:t xml:space="preserve"> </w:t>
      </w:r>
    </w:p>
    <w:p w:rsidR="00EC4592" w:rsidRDefault="005B26B6">
      <w:pPr>
        <w:numPr>
          <w:ilvl w:val="0"/>
          <w:numId w:val="56"/>
        </w:numPr>
        <w:spacing w:after="46"/>
      </w:pPr>
      <w:r>
        <w:rPr>
          <w:i/>
        </w:rPr>
        <w:t xml:space="preserve">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r>
        <w:rPr>
          <w:b/>
        </w:rPr>
        <w:t>Использование программных систем и сервисов</w:t>
      </w:r>
      <w:r>
        <w:t xml:space="preserve"> </w:t>
      </w:r>
      <w:r>
        <w:rPr>
          <w:b/>
        </w:rPr>
        <w:t>Выпускник научится:</w:t>
      </w:r>
      <w:r>
        <w:t xml:space="preserve"> </w:t>
      </w:r>
    </w:p>
    <w:p w:rsidR="00EC4592" w:rsidRDefault="005B26B6">
      <w:pPr>
        <w:numPr>
          <w:ilvl w:val="0"/>
          <w:numId w:val="56"/>
        </w:numPr>
      </w:pPr>
      <w:r>
        <w:t xml:space="preserve">классифицировать файлы по типу и иным параметрам; </w:t>
      </w:r>
    </w:p>
    <w:p w:rsidR="00EC4592" w:rsidRDefault="005B26B6">
      <w:pPr>
        <w:numPr>
          <w:ilvl w:val="0"/>
          <w:numId w:val="56"/>
        </w:numPr>
      </w:pPr>
      <w:proofErr w:type="gramStart"/>
      <w:r>
        <w:t>выполнять  основные</w:t>
      </w:r>
      <w:proofErr w:type="gramEnd"/>
      <w:r>
        <w:t xml:space="preserve">  операции  с  файлами  (создавать,  сохранять,  редактировать, удалять, архивировать, «распаковывать» архивные файлы); </w:t>
      </w:r>
    </w:p>
    <w:p w:rsidR="00EC4592" w:rsidRDefault="005B26B6">
      <w:pPr>
        <w:numPr>
          <w:ilvl w:val="0"/>
          <w:numId w:val="56"/>
        </w:numPr>
      </w:pPr>
      <w:r>
        <w:t xml:space="preserve">разбираться в иерархической структуре файловой системы; </w:t>
      </w:r>
    </w:p>
    <w:p w:rsidR="00EC4592" w:rsidRDefault="005B26B6">
      <w:pPr>
        <w:numPr>
          <w:ilvl w:val="0"/>
          <w:numId w:val="56"/>
        </w:numPr>
      </w:pPr>
      <w:r>
        <w:t xml:space="preserve">осуществлять поиск файлов средствами операционной системы; </w:t>
      </w:r>
    </w:p>
    <w:p w:rsidR="00EC4592" w:rsidRDefault="005B26B6">
      <w:pPr>
        <w:numPr>
          <w:ilvl w:val="0"/>
          <w:numId w:val="56"/>
        </w:numPr>
      </w:pPr>
      <w: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w:t>
      </w:r>
    </w:p>
    <w:p w:rsidR="00EC4592" w:rsidRDefault="005B26B6">
      <w:pPr>
        <w:numPr>
          <w:ilvl w:val="0"/>
          <w:numId w:val="56"/>
        </w:numPr>
      </w:pPr>
      <w:proofErr w:type="gramStart"/>
      <w:r>
        <w:t>использовать  табличные</w:t>
      </w:r>
      <w:proofErr w:type="gramEnd"/>
      <w:r>
        <w:t xml:space="preserve">  (реляционные)  базы  данных,  выполнять  отбор  строк таблицы, удовлетворяющих определенному условию; </w:t>
      </w:r>
    </w:p>
    <w:p w:rsidR="00EC4592" w:rsidRDefault="005B26B6">
      <w:pPr>
        <w:numPr>
          <w:ilvl w:val="0"/>
          <w:numId w:val="56"/>
        </w:numPr>
      </w:pPr>
      <w:proofErr w:type="gramStart"/>
      <w:r>
        <w:t>анализировать</w:t>
      </w:r>
      <w:proofErr w:type="gramEnd"/>
      <w:r>
        <w:t xml:space="preserve"> доменные имена компьютеров и адреса документов в Интернете; </w:t>
      </w:r>
      <w:r>
        <w:rPr>
          <w:rFonts w:ascii="Segoe UI Symbol" w:eastAsia="Segoe UI Symbol" w:hAnsi="Segoe UI Symbol" w:cs="Segoe UI Symbol"/>
        </w:rPr>
        <w:t></w:t>
      </w:r>
      <w:r>
        <w:t xml:space="preserve"> проводить  поиск  информации  в  сети  Интернет  по  запросам  с  использованием логических операций. </w:t>
      </w:r>
    </w:p>
    <w:p w:rsidR="00EC4592" w:rsidRDefault="005B26B6">
      <w:pPr>
        <w:ind w:left="130" w:right="0" w:hanging="10"/>
      </w:pPr>
      <w:proofErr w:type="gramStart"/>
      <w:r>
        <w:rPr>
          <w:b/>
        </w:rPr>
        <w:t>Выпускник  овладеет</w:t>
      </w:r>
      <w:proofErr w:type="gramEnd"/>
      <w:r>
        <w:rPr>
          <w:b/>
        </w:rPr>
        <w:t xml:space="preserve">  (как  результат  применения  программных  систем  и  интернет- сервисов в данном курсе и во всем образовательном процессе):</w:t>
      </w:r>
      <w:r>
        <w:t xml:space="preserve"> </w:t>
      </w:r>
    </w:p>
    <w:p w:rsidR="00EC4592" w:rsidRDefault="005B26B6">
      <w:pPr>
        <w:numPr>
          <w:ilvl w:val="0"/>
          <w:numId w:val="56"/>
        </w:numPr>
      </w:pPr>
      <w:r>
        <w:lastRenderedPageBreak/>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 </w:t>
      </w:r>
    </w:p>
    <w:p w:rsidR="00EC4592" w:rsidRDefault="005B26B6">
      <w:pPr>
        <w:numPr>
          <w:ilvl w:val="0"/>
          <w:numId w:val="56"/>
        </w:numPr>
      </w:pPr>
      <w:proofErr w:type="gramStart"/>
      <w:r>
        <w:t>различными</w:t>
      </w:r>
      <w:proofErr w:type="gramEnd"/>
      <w:r>
        <w:t xml:space="preserve"> формами представления данных (таблицы, диаграммы, графики и т. д.); </w:t>
      </w:r>
      <w:r>
        <w:rPr>
          <w:rFonts w:ascii="Segoe UI Symbol" w:eastAsia="Segoe UI Symbol" w:hAnsi="Segoe UI Symbol" w:cs="Segoe UI Symbol"/>
        </w:rPr>
        <w:t></w:t>
      </w:r>
      <w:r>
        <w:t xml:space="preserve"> приемами безопасной организации своего личного пространства данных с </w:t>
      </w:r>
    </w:p>
    <w:p w:rsidR="00EC4592" w:rsidRDefault="005B26B6">
      <w:pPr>
        <w:ind w:left="120" w:firstLine="0"/>
      </w:pPr>
      <w:r>
        <w:t xml:space="preserve">использованием индивидуальных накопителей данных, интернет-сервисов и т. п.; </w:t>
      </w:r>
    </w:p>
    <w:p w:rsidR="00EC4592" w:rsidRDefault="005B26B6">
      <w:pPr>
        <w:numPr>
          <w:ilvl w:val="0"/>
          <w:numId w:val="56"/>
        </w:numPr>
      </w:pPr>
      <w:r>
        <w:t xml:space="preserve">основами соблюдения норм информационной этики и права; </w:t>
      </w:r>
    </w:p>
    <w:p w:rsidR="00EC4592" w:rsidRDefault="005B26B6">
      <w:pPr>
        <w:numPr>
          <w:ilvl w:val="0"/>
          <w:numId w:val="56"/>
        </w:numPr>
      </w:pPr>
      <w:r>
        <w:t xml:space="preserve">познакомится с программными средствами для работы с аудиовизуальными данными и соответствующим понятийным аппаратом; </w:t>
      </w:r>
    </w:p>
    <w:p w:rsidR="00EC4592" w:rsidRDefault="005B26B6">
      <w:pPr>
        <w:numPr>
          <w:ilvl w:val="0"/>
          <w:numId w:val="56"/>
        </w:numPr>
      </w:pPr>
      <w:r>
        <w:t xml:space="preserve">узнает о дискретном представлении аудиовизуальных данных. </w:t>
      </w:r>
    </w:p>
    <w:p w:rsidR="00EC4592" w:rsidRDefault="005B26B6">
      <w:pPr>
        <w:ind w:left="130" w:right="0" w:hanging="10"/>
      </w:pPr>
      <w:r>
        <w:rPr>
          <w:b/>
        </w:rPr>
        <w:t>Выпускник получит возможность (в данном курсе и иной учебной деятельности):</w:t>
      </w:r>
      <w:r>
        <w:t xml:space="preserve"> </w:t>
      </w:r>
    </w:p>
    <w:p w:rsidR="00EC4592" w:rsidRDefault="005B26B6">
      <w:pPr>
        <w:numPr>
          <w:ilvl w:val="0"/>
          <w:numId w:val="56"/>
        </w:numPr>
        <w:spacing w:after="46"/>
      </w:pPr>
      <w:proofErr w:type="gramStart"/>
      <w:r>
        <w:rPr>
          <w:i/>
        </w:rPr>
        <w:t>узнать</w:t>
      </w:r>
      <w:proofErr w:type="gramEnd"/>
      <w:r>
        <w:rPr>
          <w:i/>
        </w:rPr>
        <w:t xml:space="preserve"> о данных от датчиков, например, датчиков роботизированных устройств;</w:t>
      </w:r>
      <w:r>
        <w:t xml:space="preserve"> </w:t>
      </w:r>
      <w:r>
        <w:rPr>
          <w:rFonts w:ascii="Segoe UI Symbol" w:eastAsia="Segoe UI Symbol" w:hAnsi="Segoe UI Symbol" w:cs="Segoe UI Symbol"/>
        </w:rPr>
        <w:t></w:t>
      </w:r>
      <w:r>
        <w:t xml:space="preserve"> </w:t>
      </w:r>
      <w:r>
        <w:rPr>
          <w:i/>
        </w:rPr>
        <w:t>практиковаться в использовании основных видов прикладного программного обеспечения (редакторы текстов, электронные таблицы, браузеры и др.);</w:t>
      </w:r>
      <w:r>
        <w:t xml:space="preserve"> </w:t>
      </w:r>
    </w:p>
    <w:p w:rsidR="00EC4592" w:rsidRDefault="005B26B6">
      <w:pPr>
        <w:numPr>
          <w:ilvl w:val="0"/>
          <w:numId w:val="56"/>
        </w:numPr>
        <w:spacing w:after="46"/>
      </w:pPr>
      <w:proofErr w:type="gramStart"/>
      <w:r>
        <w:rPr>
          <w:i/>
        </w:rPr>
        <w:t>познакомиться  с</w:t>
      </w:r>
      <w:proofErr w:type="gramEnd"/>
      <w:r>
        <w:rPr>
          <w:i/>
        </w:rPr>
        <w:t xml:space="preserve">  примерами  использования  математического  моделирования  в современном мире;</w:t>
      </w:r>
      <w:r>
        <w:t xml:space="preserve"> </w:t>
      </w:r>
    </w:p>
    <w:p w:rsidR="00EC4592" w:rsidRDefault="005B26B6">
      <w:pPr>
        <w:spacing w:after="42"/>
        <w:ind w:left="10" w:right="29" w:hanging="10"/>
        <w:jc w:val="right"/>
      </w:pPr>
      <w:r>
        <w:rPr>
          <w:i/>
        </w:rPr>
        <w:t xml:space="preserve">познакомиться </w:t>
      </w:r>
      <w:r>
        <w:rPr>
          <w:i/>
        </w:rPr>
        <w:tab/>
        <w:t xml:space="preserve">с </w:t>
      </w:r>
      <w:r>
        <w:rPr>
          <w:i/>
        </w:rPr>
        <w:tab/>
        <w:t xml:space="preserve">принципами </w:t>
      </w:r>
      <w:r>
        <w:rPr>
          <w:i/>
        </w:rPr>
        <w:tab/>
        <w:t xml:space="preserve">функционирования </w:t>
      </w:r>
      <w:r>
        <w:rPr>
          <w:i/>
        </w:rPr>
        <w:tab/>
        <w:t xml:space="preserve">Интернета </w:t>
      </w:r>
      <w:r>
        <w:rPr>
          <w:i/>
        </w:rPr>
        <w:tab/>
        <w:t xml:space="preserve">и </w:t>
      </w:r>
      <w:r>
        <w:rPr>
          <w:i/>
        </w:rPr>
        <w:tab/>
        <w:t xml:space="preserve">сетевого </w:t>
      </w:r>
    </w:p>
    <w:p w:rsidR="00EC4592" w:rsidRDefault="005B26B6">
      <w:pPr>
        <w:spacing w:after="46"/>
        <w:ind w:left="105" w:right="0" w:firstLine="0"/>
      </w:pPr>
      <w:r>
        <w:rPr>
          <w:i/>
        </w:rPr>
        <w:t>взаимодействия между компьютерами, с методами поиска в Интернете;</w:t>
      </w:r>
      <w:r>
        <w:t xml:space="preserve"> </w:t>
      </w:r>
    </w:p>
    <w:p w:rsidR="00EC4592" w:rsidRDefault="005B26B6">
      <w:pPr>
        <w:numPr>
          <w:ilvl w:val="0"/>
          <w:numId w:val="56"/>
        </w:numPr>
        <w:spacing w:after="46"/>
      </w:pPr>
      <w:r>
        <w:rPr>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r>
        <w:t xml:space="preserve"> </w:t>
      </w:r>
    </w:p>
    <w:p w:rsidR="00EC4592" w:rsidRDefault="005B26B6">
      <w:pPr>
        <w:numPr>
          <w:ilvl w:val="0"/>
          <w:numId w:val="56"/>
        </w:numPr>
        <w:spacing w:after="46"/>
      </w:pPr>
      <w:r>
        <w:rPr>
          <w:i/>
        </w:rPr>
        <w:t>узнать о том, что в сфере информатики и ИКТ существуют международные и национальные стандарты;</w:t>
      </w:r>
      <w:r>
        <w:t xml:space="preserve"> </w:t>
      </w:r>
    </w:p>
    <w:p w:rsidR="00EC4592" w:rsidRDefault="005B26B6">
      <w:pPr>
        <w:numPr>
          <w:ilvl w:val="0"/>
          <w:numId w:val="56"/>
        </w:numPr>
        <w:spacing w:after="46"/>
      </w:pPr>
      <w:r>
        <w:rPr>
          <w:i/>
        </w:rPr>
        <w:t>узнать о структуре современных компьютеров и назначении их элементов;</w:t>
      </w:r>
      <w:r>
        <w:t xml:space="preserve"> </w:t>
      </w:r>
    </w:p>
    <w:p w:rsidR="00EC4592" w:rsidRDefault="005B26B6">
      <w:pPr>
        <w:numPr>
          <w:ilvl w:val="0"/>
          <w:numId w:val="56"/>
        </w:numPr>
        <w:spacing w:after="46"/>
      </w:pPr>
      <w:r>
        <w:rPr>
          <w:i/>
        </w:rPr>
        <w:t>получить представление об истории и тенденциях развития ИКТ;</w:t>
      </w:r>
      <w:r>
        <w:t xml:space="preserve"> </w:t>
      </w:r>
    </w:p>
    <w:p w:rsidR="00EC4592" w:rsidRDefault="005B26B6">
      <w:pPr>
        <w:numPr>
          <w:ilvl w:val="0"/>
          <w:numId w:val="56"/>
        </w:numPr>
        <w:spacing w:after="46"/>
      </w:pPr>
      <w:r>
        <w:rPr>
          <w:i/>
        </w:rPr>
        <w:t>познакомиться с примерами использования ИКТ в современном мире;</w:t>
      </w:r>
      <w:r>
        <w:t xml:space="preserve"> </w:t>
      </w:r>
    </w:p>
    <w:p w:rsidR="00EC4592" w:rsidRDefault="005B26B6">
      <w:pPr>
        <w:numPr>
          <w:ilvl w:val="0"/>
          <w:numId w:val="56"/>
        </w:numPr>
        <w:spacing w:after="46"/>
      </w:pPr>
      <w:r>
        <w:rPr>
          <w:i/>
        </w:rPr>
        <w:t>получить представления о роботизированных устройствах и их использовании на производстве и в научных исследованиях.</w:t>
      </w:r>
      <w:r>
        <w:t xml:space="preserve"> </w:t>
      </w:r>
    </w:p>
    <w:p w:rsidR="00EC4592" w:rsidRDefault="005B26B6">
      <w:pPr>
        <w:spacing w:after="13"/>
        <w:ind w:left="0" w:right="0" w:firstLine="0"/>
        <w:jc w:val="left"/>
      </w:pPr>
      <w:r>
        <w:rPr>
          <w:rFonts w:ascii="Times New Roman" w:eastAsia="Times New Roman" w:hAnsi="Times New Roman" w:cs="Times New Roman"/>
        </w:rPr>
        <w:t xml:space="preserve"> </w:t>
      </w:r>
    </w:p>
    <w:p w:rsidR="00EC4592" w:rsidRDefault="004F3852">
      <w:pPr>
        <w:spacing w:after="91" w:line="236" w:lineRule="auto"/>
        <w:ind w:left="1210" w:right="-15" w:hanging="10"/>
        <w:jc w:val="left"/>
      </w:pPr>
      <w:r>
        <w:rPr>
          <w:i/>
          <w:sz w:val="28"/>
        </w:rPr>
        <w:t>1.2.5.12</w:t>
      </w:r>
      <w:r w:rsidR="005B26B6">
        <w:rPr>
          <w:i/>
          <w:sz w:val="28"/>
        </w:rPr>
        <w:t xml:space="preserve">. </w:t>
      </w:r>
      <w:r w:rsidR="005B26B6">
        <w:rPr>
          <w:i/>
          <w:sz w:val="28"/>
        </w:rPr>
        <w:tab/>
        <w:t>Физика</w:t>
      </w:r>
      <w:r w:rsidR="005B26B6">
        <w:rPr>
          <w:sz w:val="28"/>
        </w:rPr>
        <w:t xml:space="preserve"> </w:t>
      </w:r>
    </w:p>
    <w:p w:rsidR="00EC4592" w:rsidRDefault="005B26B6">
      <w:pPr>
        <w:numPr>
          <w:ilvl w:val="1"/>
          <w:numId w:val="56"/>
        </w:numPr>
      </w:pPr>
      <w:r>
        <w:t xml:space="preserve">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 </w:t>
      </w:r>
    </w:p>
    <w:p w:rsidR="00EC4592" w:rsidRDefault="005B26B6">
      <w:pPr>
        <w:numPr>
          <w:ilvl w:val="1"/>
          <w:numId w:val="56"/>
        </w:numPr>
      </w:pPr>
      <w:r>
        <w:t xml:space="preserve">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 </w:t>
      </w:r>
    </w:p>
    <w:p w:rsidR="00EC4592" w:rsidRDefault="005B26B6">
      <w:pPr>
        <w:numPr>
          <w:ilvl w:val="1"/>
          <w:numId w:val="56"/>
        </w:numPr>
      </w:pPr>
      <w:r>
        <w:t xml:space="preserve">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 </w:t>
      </w:r>
    </w:p>
    <w:p w:rsidR="00EC4592" w:rsidRDefault="005B26B6">
      <w:pPr>
        <w:numPr>
          <w:ilvl w:val="1"/>
          <w:numId w:val="56"/>
        </w:numPr>
      </w:pPr>
      <w:r>
        <w:t xml:space="preserve">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w:t>
      </w:r>
      <w:r>
        <w:lastRenderedPageBreak/>
        <w:t xml:space="preserve">процессов, влияния их на окружающую среду; осознание возможных причин техногенных и экологических катастроф; </w:t>
      </w:r>
    </w:p>
    <w:p w:rsidR="00EC4592" w:rsidRDefault="005B26B6">
      <w:pPr>
        <w:numPr>
          <w:ilvl w:val="1"/>
          <w:numId w:val="56"/>
        </w:numPr>
      </w:pPr>
      <w:r>
        <w:t xml:space="preserve">осознание необходимости применения достижений физики и технологий для рационального природопользования; </w:t>
      </w:r>
    </w:p>
    <w:p w:rsidR="00EC4592" w:rsidRDefault="005B26B6">
      <w:pPr>
        <w:numPr>
          <w:ilvl w:val="1"/>
          <w:numId w:val="56"/>
        </w:numPr>
      </w:pPr>
      <w:r>
        <w:t xml:space="preserve">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 </w:t>
      </w:r>
    </w:p>
    <w:p w:rsidR="00EC4592" w:rsidRDefault="005B26B6">
      <w:pPr>
        <w:numPr>
          <w:ilvl w:val="1"/>
          <w:numId w:val="56"/>
        </w:numPr>
      </w:pPr>
      <w:r>
        <w:t xml:space="preserve">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 </w:t>
      </w:r>
    </w:p>
    <w:p w:rsidR="00EC4592" w:rsidRDefault="005B26B6">
      <w:pPr>
        <w:numPr>
          <w:ilvl w:val="1"/>
          <w:numId w:val="56"/>
        </w:numPr>
      </w:pPr>
      <w:r>
        <w:t xml:space="preserve">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 </w:t>
      </w:r>
    </w:p>
    <w:p w:rsidR="00EC4592" w:rsidRDefault="005B26B6">
      <w:pPr>
        <w:ind w:left="120"/>
      </w:pPr>
      <w:r>
        <w:rPr>
          <w:b/>
        </w:rPr>
        <w:t xml:space="preserve">Выпускник </w:t>
      </w:r>
      <w:proofErr w:type="gramStart"/>
      <w:r>
        <w:rPr>
          <w:b/>
        </w:rPr>
        <w:t>научится:</w:t>
      </w:r>
      <w:r>
        <w:t xml:space="preserve"> </w:t>
      </w:r>
      <w:r>
        <w:rPr>
          <w:rFonts w:ascii="Segoe UI Symbol" w:eastAsia="Segoe UI Symbol" w:hAnsi="Segoe UI Symbol" w:cs="Segoe UI Symbol"/>
        </w:rPr>
        <w:t></w:t>
      </w:r>
      <w:r>
        <w:t xml:space="preserve"> соблюдать</w:t>
      </w:r>
      <w:proofErr w:type="gramEnd"/>
      <w:r>
        <w:t xml:space="preserve"> правила безопасности и охраны труда при работе с учебным и лабораторным оборудованием; </w:t>
      </w:r>
    </w:p>
    <w:p w:rsidR="00EC4592" w:rsidRDefault="005B26B6">
      <w:pPr>
        <w:numPr>
          <w:ilvl w:val="0"/>
          <w:numId w:val="56"/>
        </w:numPr>
      </w:pPr>
      <w:r>
        <w:t xml:space="preserve">понимать смысл основных физических терминов: физическое тело, физическое явление, физическая величина, единицы измерения; </w:t>
      </w:r>
    </w:p>
    <w:p w:rsidR="00EC4592" w:rsidRDefault="005B26B6">
      <w:pPr>
        <w:numPr>
          <w:ilvl w:val="0"/>
          <w:numId w:val="56"/>
        </w:numPr>
      </w:pPr>
      <w:r>
        <w:t xml:space="preserve">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EC4592" w:rsidRDefault="005B26B6">
      <w:pPr>
        <w:numPr>
          <w:ilvl w:val="0"/>
          <w:numId w:val="56"/>
        </w:numPr>
      </w:pPr>
      <w:proofErr w:type="gramStart"/>
      <w:r>
        <w:t>ставить</w:t>
      </w:r>
      <w:proofErr w:type="gramEnd"/>
      <w:r>
        <w:t xml:space="preserve">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w:t>
      </w:r>
    </w:p>
    <w:p w:rsidR="00EC4592" w:rsidRDefault="00EC4592">
      <w:pPr>
        <w:sectPr w:rsidR="00EC4592">
          <w:headerReference w:type="even" r:id="rId89"/>
          <w:headerReference w:type="default" r:id="rId90"/>
          <w:footerReference w:type="even" r:id="rId91"/>
          <w:footerReference w:type="default" r:id="rId92"/>
          <w:headerReference w:type="first" r:id="rId93"/>
          <w:footerReference w:type="first" r:id="rId94"/>
          <w:pgSz w:w="11899" w:h="16841"/>
          <w:pgMar w:top="740" w:right="552" w:bottom="744" w:left="619" w:header="700" w:footer="207" w:gutter="0"/>
          <w:cols w:space="720"/>
          <w:titlePg/>
        </w:sectPr>
      </w:pPr>
    </w:p>
    <w:p w:rsidR="00EC4592" w:rsidRDefault="005B26B6">
      <w:pPr>
        <w:ind w:left="120" w:firstLine="0"/>
      </w:pPr>
      <w:r>
        <w:lastRenderedPageBreak/>
        <w:t xml:space="preserve">формулировать выводы. </w:t>
      </w:r>
    </w:p>
    <w:p w:rsidR="00EC4592" w:rsidRDefault="005B26B6">
      <w:pPr>
        <w:ind w:left="120"/>
      </w:pPr>
      <w:r>
        <w:t xml:space="preserve">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 </w:t>
      </w:r>
    </w:p>
    <w:p w:rsidR="00EC4592" w:rsidRDefault="005B26B6">
      <w:pPr>
        <w:numPr>
          <w:ilvl w:val="0"/>
          <w:numId w:val="56"/>
        </w:numPr>
      </w:pPr>
      <w:r>
        <w:t xml:space="preserve">понимать роль эксперимента в получении научной информации; </w:t>
      </w:r>
    </w:p>
    <w:p w:rsidR="00EC4592" w:rsidRDefault="005B26B6">
      <w:pPr>
        <w:numPr>
          <w:ilvl w:val="0"/>
          <w:numId w:val="56"/>
        </w:numPr>
      </w:pPr>
      <w: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rsidR="00EC4592" w:rsidRDefault="005B26B6">
      <w:pPr>
        <w:ind w:left="120"/>
      </w:pPr>
      <w:r>
        <w:t xml:space="preserve">Примечание. Любая учебная программа должна обеспечивать овладение прямыми измерениями всех перечисленных физических величин. </w:t>
      </w:r>
    </w:p>
    <w:p w:rsidR="00EC4592" w:rsidRDefault="005B26B6">
      <w:pPr>
        <w:numPr>
          <w:ilvl w:val="0"/>
          <w:numId w:val="56"/>
        </w:numPr>
      </w:pPr>
      <w: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EC4592" w:rsidRDefault="005B26B6">
      <w:pPr>
        <w:numPr>
          <w:ilvl w:val="0"/>
          <w:numId w:val="56"/>
        </w:numPr>
      </w:pPr>
      <w:r>
        <w:t xml:space="preserve">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w:t>
      </w:r>
    </w:p>
    <w:p w:rsidR="00EC4592" w:rsidRDefault="005B26B6">
      <w:pPr>
        <w:numPr>
          <w:ilvl w:val="0"/>
          <w:numId w:val="56"/>
        </w:numPr>
      </w:pPr>
      <w:r>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EC4592" w:rsidRDefault="005B26B6">
      <w:pPr>
        <w:numPr>
          <w:ilvl w:val="0"/>
          <w:numId w:val="56"/>
        </w:numPr>
      </w:pPr>
      <w:r>
        <w:t xml:space="preserve">понимать принципы действия машин, приборов и технических устройств, условия их безопасного использования в повседневной жизни; </w:t>
      </w:r>
    </w:p>
    <w:p w:rsidR="00EC4592" w:rsidRDefault="005B26B6">
      <w:pPr>
        <w:numPr>
          <w:ilvl w:val="0"/>
          <w:numId w:val="56"/>
        </w:numPr>
      </w:pPr>
      <w:r>
        <w:t xml:space="preserve">использовать при выполнении учебных задач научно-популярную литературу о физических явлениях, справочные материалы, ресурсы Интернет.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56"/>
        </w:numPr>
        <w:spacing w:after="46"/>
      </w:pPr>
      <w:r>
        <w:rPr>
          <w:i/>
        </w:rPr>
        <w:t>осознавать ценность научных исследований, роль физики в расширении представлений об окружающем мире и ее вклад в улучшение качества жизни;</w:t>
      </w:r>
      <w:r>
        <w:t xml:space="preserve"> </w:t>
      </w:r>
    </w:p>
    <w:p w:rsidR="00EC4592" w:rsidRDefault="005B26B6">
      <w:pPr>
        <w:numPr>
          <w:ilvl w:val="0"/>
          <w:numId w:val="56"/>
        </w:numPr>
        <w:spacing w:after="46"/>
      </w:pPr>
      <w:r>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r>
        <w:t xml:space="preserve"> </w:t>
      </w:r>
    </w:p>
    <w:p w:rsidR="00EC4592" w:rsidRDefault="005B26B6">
      <w:pPr>
        <w:numPr>
          <w:ilvl w:val="0"/>
          <w:numId w:val="56"/>
        </w:numPr>
        <w:spacing w:after="46"/>
      </w:pPr>
      <w:r>
        <w:rPr>
          <w:i/>
        </w:rPr>
        <w:t>сравнивать точность измерения физических величин по величине их относительной погрешности при проведении прямых измерений;</w:t>
      </w:r>
      <w:r>
        <w:t xml:space="preserve"> </w:t>
      </w:r>
    </w:p>
    <w:p w:rsidR="00EC4592" w:rsidRDefault="005B26B6">
      <w:pPr>
        <w:numPr>
          <w:ilvl w:val="0"/>
          <w:numId w:val="56"/>
        </w:numPr>
        <w:spacing w:after="46"/>
      </w:pPr>
      <w:r>
        <w:rPr>
          <w:i/>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r>
        <w:t xml:space="preserve"> </w:t>
      </w:r>
    </w:p>
    <w:p w:rsidR="00EC4592" w:rsidRDefault="005B26B6">
      <w:pPr>
        <w:numPr>
          <w:ilvl w:val="0"/>
          <w:numId w:val="56"/>
        </w:numPr>
        <w:spacing w:after="46"/>
      </w:pPr>
      <w:r>
        <w:rPr>
          <w:i/>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r>
        <w:t xml:space="preserve"> </w:t>
      </w:r>
    </w:p>
    <w:p w:rsidR="00EC4592" w:rsidRDefault="005B26B6">
      <w:pPr>
        <w:numPr>
          <w:ilvl w:val="0"/>
          <w:numId w:val="56"/>
        </w:numPr>
        <w:spacing w:after="46"/>
      </w:pPr>
      <w:r>
        <w:rPr>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r>
        <w:t xml:space="preserve"> </w:t>
      </w:r>
      <w:r>
        <w:rPr>
          <w:b/>
        </w:rPr>
        <w:t>Механические явления Выпускник научится:</w:t>
      </w:r>
      <w:r>
        <w:t xml:space="preserve"> </w:t>
      </w:r>
    </w:p>
    <w:p w:rsidR="00EC4592" w:rsidRDefault="005B26B6">
      <w:pPr>
        <w:numPr>
          <w:ilvl w:val="0"/>
          <w:numId w:val="56"/>
        </w:numPr>
      </w:pPr>
      <w: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w:t>
      </w:r>
      <w:r>
        <w:lastRenderedPageBreak/>
        <w:t xml:space="preserve">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w:t>
      </w:r>
    </w:p>
    <w:p w:rsidR="00EC4592" w:rsidRDefault="005B26B6">
      <w:pPr>
        <w:ind w:left="120" w:firstLine="0"/>
      </w:pPr>
      <w:r>
        <w:t xml:space="preserve">движение (звук); </w:t>
      </w:r>
    </w:p>
    <w:p w:rsidR="00EC4592" w:rsidRDefault="005B26B6">
      <w:pPr>
        <w:numPr>
          <w:ilvl w:val="0"/>
          <w:numId w:val="56"/>
        </w:numPr>
      </w:pPr>
      <w: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EC4592" w:rsidRDefault="005B26B6">
      <w:pPr>
        <w:numPr>
          <w:ilvl w:val="0"/>
          <w:numId w:val="56"/>
        </w:numPr>
      </w:pPr>
      <w: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EC4592" w:rsidRDefault="005B26B6">
      <w:pPr>
        <w:numPr>
          <w:ilvl w:val="0"/>
          <w:numId w:val="56"/>
        </w:numPr>
      </w:pPr>
      <w:r>
        <w:t xml:space="preserve">различать основные признаки изученных физических моделей: материальная точка, инерциальная система отсчета; </w:t>
      </w:r>
    </w:p>
    <w:p w:rsidR="00EC4592" w:rsidRDefault="005B26B6">
      <w:pPr>
        <w:numPr>
          <w:ilvl w:val="0"/>
          <w:numId w:val="56"/>
        </w:numPr>
      </w:pPr>
      <w: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56"/>
        </w:numPr>
        <w:spacing w:after="46"/>
      </w:pPr>
      <w:r>
        <w:rPr>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r>
        <w:t xml:space="preserve"> </w:t>
      </w:r>
    </w:p>
    <w:p w:rsidR="00EC4592" w:rsidRDefault="005B26B6">
      <w:pPr>
        <w:numPr>
          <w:ilvl w:val="0"/>
          <w:numId w:val="56"/>
        </w:numPr>
        <w:spacing w:after="46"/>
      </w:pPr>
      <w:r>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r>
        <w:t xml:space="preserve"> </w:t>
      </w:r>
    </w:p>
    <w:p w:rsidR="00EC4592" w:rsidRDefault="005B26B6">
      <w:pPr>
        <w:numPr>
          <w:ilvl w:val="0"/>
          <w:numId w:val="56"/>
        </w:numPr>
        <w:spacing w:after="46"/>
      </w:pPr>
      <w:r>
        <w:rPr>
          <w:i/>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r>
        <w:t xml:space="preserve"> </w:t>
      </w:r>
      <w:r>
        <w:rPr>
          <w:b/>
        </w:rPr>
        <w:t>Тепловые явления Выпускник научится:</w:t>
      </w:r>
      <w:r>
        <w:t xml:space="preserve"> </w:t>
      </w:r>
    </w:p>
    <w:p w:rsidR="00EC4592" w:rsidRDefault="005B26B6">
      <w:pPr>
        <w:numPr>
          <w:ilvl w:val="0"/>
          <w:numId w:val="56"/>
        </w:numPr>
      </w:pPr>
      <w: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 </w:t>
      </w:r>
    </w:p>
    <w:p w:rsidR="00EC4592" w:rsidRDefault="005B26B6">
      <w:pPr>
        <w:numPr>
          <w:ilvl w:val="0"/>
          <w:numId w:val="56"/>
        </w:numPr>
      </w:pPr>
      <w: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w:t>
      </w:r>
      <w:r>
        <w:lastRenderedPageBreak/>
        <w:t xml:space="preserve">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EC4592" w:rsidRDefault="005B26B6">
      <w:pPr>
        <w:numPr>
          <w:ilvl w:val="0"/>
          <w:numId w:val="56"/>
        </w:numPr>
      </w:pPr>
      <w:r>
        <w:t xml:space="preserve">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 </w:t>
      </w:r>
    </w:p>
    <w:p w:rsidR="00EC4592" w:rsidRDefault="005B26B6">
      <w:pPr>
        <w:numPr>
          <w:ilvl w:val="0"/>
          <w:numId w:val="56"/>
        </w:numPr>
      </w:pPr>
      <w:r>
        <w:t xml:space="preserve">различать основные признаки изученных физических моделей строения газов, жидкостей и твердых тел; </w:t>
      </w:r>
    </w:p>
    <w:p w:rsidR="00EC4592" w:rsidRDefault="005B26B6">
      <w:pPr>
        <w:numPr>
          <w:ilvl w:val="0"/>
          <w:numId w:val="56"/>
        </w:numPr>
      </w:pPr>
      <w:r>
        <w:t xml:space="preserve">приводить примеры практического использования физических знаний о тепловых явлениях; </w:t>
      </w:r>
    </w:p>
    <w:p w:rsidR="00EC4592" w:rsidRDefault="005B26B6">
      <w:pPr>
        <w:numPr>
          <w:ilvl w:val="0"/>
          <w:numId w:val="56"/>
        </w:numPr>
      </w:pPr>
      <w: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56"/>
        </w:numPr>
        <w:spacing w:after="46"/>
      </w:pPr>
      <w:r>
        <w:rPr>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r>
        <w:t xml:space="preserve"> </w:t>
      </w:r>
    </w:p>
    <w:p w:rsidR="00EC4592" w:rsidRDefault="005B26B6">
      <w:pPr>
        <w:numPr>
          <w:ilvl w:val="0"/>
          <w:numId w:val="56"/>
        </w:numPr>
        <w:spacing w:after="46"/>
      </w:pPr>
      <w:r>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r>
        <w:t xml:space="preserve"> </w:t>
      </w:r>
    </w:p>
    <w:p w:rsidR="00EC4592" w:rsidRDefault="005B26B6">
      <w:pPr>
        <w:numPr>
          <w:ilvl w:val="0"/>
          <w:numId w:val="56"/>
        </w:numPr>
        <w:spacing w:after="46"/>
      </w:pPr>
      <w:r>
        <w:rPr>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r>
        <w:t xml:space="preserve"> </w:t>
      </w:r>
      <w:r>
        <w:rPr>
          <w:b/>
        </w:rPr>
        <w:t>Электрические и магнитные явления Выпускник научится:</w:t>
      </w:r>
      <w:r>
        <w:t xml:space="preserve"> </w:t>
      </w:r>
    </w:p>
    <w:p w:rsidR="00EC4592" w:rsidRDefault="005B26B6">
      <w:pPr>
        <w:numPr>
          <w:ilvl w:val="0"/>
          <w:numId w:val="56"/>
        </w:numPr>
      </w:pPr>
      <w: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 </w:t>
      </w:r>
    </w:p>
    <w:p w:rsidR="00EC4592" w:rsidRDefault="005B26B6">
      <w:pPr>
        <w:numPr>
          <w:ilvl w:val="0"/>
          <w:numId w:val="56"/>
        </w:numPr>
      </w:pPr>
      <w: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EC4592" w:rsidRDefault="005B26B6">
      <w:pPr>
        <w:numPr>
          <w:ilvl w:val="0"/>
          <w:numId w:val="56"/>
        </w:numPr>
      </w:pPr>
      <w:r>
        <w:t xml:space="preserve">использовать оптические схемы для построения изображений в плоском зеркале и собирающей линзе. </w:t>
      </w:r>
    </w:p>
    <w:p w:rsidR="00EC4592" w:rsidRDefault="005B26B6">
      <w:pPr>
        <w:numPr>
          <w:ilvl w:val="0"/>
          <w:numId w:val="56"/>
        </w:numPr>
      </w:pPr>
      <w: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EC4592" w:rsidRDefault="005B26B6">
      <w:pPr>
        <w:numPr>
          <w:ilvl w:val="0"/>
          <w:numId w:val="56"/>
        </w:numPr>
      </w:pPr>
      <w: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w:t>
      </w:r>
      <w:r>
        <w:lastRenderedPageBreak/>
        <w:t xml:space="preserve">закон преломления света; при этом различать словесную формулировку закона и его математическое выражение. </w:t>
      </w:r>
    </w:p>
    <w:p w:rsidR="00EC4592" w:rsidRDefault="005B26B6">
      <w:pPr>
        <w:numPr>
          <w:ilvl w:val="0"/>
          <w:numId w:val="56"/>
        </w:numPr>
      </w:pPr>
      <w:r>
        <w:t xml:space="preserve">приводить примеры практического использования физических знаний о электромагнитных явлениях </w:t>
      </w:r>
    </w:p>
    <w:p w:rsidR="00EC4592" w:rsidRDefault="005B26B6">
      <w:pPr>
        <w:numPr>
          <w:ilvl w:val="0"/>
          <w:numId w:val="56"/>
        </w:numPr>
        <w:spacing w:after="41" w:line="237" w:lineRule="auto"/>
      </w:pPr>
      <w: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56"/>
        </w:numPr>
        <w:spacing w:after="46"/>
      </w:pPr>
      <w:r>
        <w:rPr>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r>
        <w:t xml:space="preserve"> </w:t>
      </w:r>
    </w:p>
    <w:p w:rsidR="00EC4592" w:rsidRDefault="005B26B6">
      <w:pPr>
        <w:numPr>
          <w:ilvl w:val="0"/>
          <w:numId w:val="56"/>
        </w:numPr>
        <w:spacing w:after="46"/>
      </w:pPr>
      <w:r>
        <w:rPr>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r>
        <w:t xml:space="preserve"> </w:t>
      </w:r>
    </w:p>
    <w:p w:rsidR="00EC4592" w:rsidRDefault="005B26B6">
      <w:pPr>
        <w:numPr>
          <w:ilvl w:val="0"/>
          <w:numId w:val="56"/>
        </w:numPr>
        <w:spacing w:after="46"/>
      </w:pPr>
      <w:r>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r>
        <w:t xml:space="preserve"> </w:t>
      </w:r>
    </w:p>
    <w:p w:rsidR="00EC4592" w:rsidRDefault="005B26B6">
      <w:pPr>
        <w:numPr>
          <w:ilvl w:val="0"/>
          <w:numId w:val="56"/>
        </w:numPr>
        <w:spacing w:after="46"/>
      </w:pPr>
      <w:r>
        <w:rPr>
          <w:i/>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r>
        <w:t xml:space="preserve"> </w:t>
      </w:r>
      <w:r>
        <w:rPr>
          <w:b/>
        </w:rPr>
        <w:t>Квантовые явления Выпускник научится:</w:t>
      </w:r>
      <w:r>
        <w:t xml:space="preserve"> </w:t>
      </w:r>
    </w:p>
    <w:p w:rsidR="00EC4592" w:rsidRDefault="005B26B6">
      <w:pPr>
        <w:numPr>
          <w:ilvl w:val="0"/>
          <w:numId w:val="56"/>
        </w:numPr>
      </w:pPr>
      <w: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w:t>
      </w:r>
    </w:p>
    <w:p w:rsidR="00EC4592" w:rsidRDefault="005B26B6">
      <w:pPr>
        <w:ind w:left="120" w:firstLine="0"/>
      </w:pPr>
      <w:r>
        <w:t xml:space="preserve">радиоактивность, α-, β- и γ-излучения, возникновение линейчатого спектра излучения атома; </w:t>
      </w:r>
    </w:p>
    <w:p w:rsidR="00EC4592" w:rsidRDefault="005B26B6">
      <w:pPr>
        <w:numPr>
          <w:ilvl w:val="0"/>
          <w:numId w:val="56"/>
        </w:numPr>
      </w:pPr>
      <w: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EC4592" w:rsidRDefault="005B26B6">
      <w:pPr>
        <w:numPr>
          <w:ilvl w:val="0"/>
          <w:numId w:val="56"/>
        </w:numPr>
      </w:pPr>
      <w: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 </w:t>
      </w:r>
    </w:p>
    <w:p w:rsidR="00EC4592" w:rsidRDefault="005B26B6">
      <w:pPr>
        <w:numPr>
          <w:ilvl w:val="0"/>
          <w:numId w:val="56"/>
        </w:numPr>
      </w:pPr>
      <w:r>
        <w:t xml:space="preserve">различать основные признаки планетарной модели атома, нуклонной модели атомного ядра; </w:t>
      </w:r>
    </w:p>
    <w:p w:rsidR="00EC4592" w:rsidRDefault="005B26B6">
      <w:pPr>
        <w:numPr>
          <w:ilvl w:val="0"/>
          <w:numId w:val="56"/>
        </w:numPr>
      </w:pPr>
      <w:r>
        <w:t xml:space="preserve">приводить примеры проявления в природе и практического использования радиоактивности, ядерных и термоядерных реакций, спектрального анализа.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56"/>
        </w:numPr>
        <w:spacing w:after="46"/>
      </w:pPr>
      <w:r>
        <w:rPr>
          <w:i/>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r>
        <w:t xml:space="preserve"> </w:t>
      </w:r>
    </w:p>
    <w:p w:rsidR="00EC4592" w:rsidRDefault="005B26B6">
      <w:pPr>
        <w:numPr>
          <w:ilvl w:val="0"/>
          <w:numId w:val="56"/>
        </w:numPr>
        <w:spacing w:after="46"/>
      </w:pPr>
      <w:r>
        <w:rPr>
          <w:i/>
        </w:rPr>
        <w:t>соотносить энергию связи атомных ядер с дефектом массы;</w:t>
      </w:r>
      <w:r>
        <w:t xml:space="preserve"> </w:t>
      </w:r>
    </w:p>
    <w:p w:rsidR="00EC4592" w:rsidRDefault="005B26B6">
      <w:pPr>
        <w:numPr>
          <w:ilvl w:val="0"/>
          <w:numId w:val="56"/>
        </w:numPr>
        <w:spacing w:after="46"/>
      </w:pPr>
      <w:r>
        <w:rPr>
          <w:i/>
        </w:rPr>
        <w:lastRenderedPageBreak/>
        <w:t>приводить примеры влияния радиоактивных излучений на живые организмы; понимать принцип действия дозиметра и различать условия его использования;</w:t>
      </w:r>
      <w:r>
        <w:t xml:space="preserve"> </w:t>
      </w:r>
    </w:p>
    <w:p w:rsidR="00EC4592" w:rsidRDefault="005B26B6">
      <w:pPr>
        <w:numPr>
          <w:ilvl w:val="0"/>
          <w:numId w:val="56"/>
        </w:numPr>
        <w:spacing w:after="46"/>
      </w:pPr>
      <w:r>
        <w:rPr>
          <w:i/>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r>
        <w:t xml:space="preserve"> </w:t>
      </w:r>
      <w:r>
        <w:rPr>
          <w:b/>
        </w:rPr>
        <w:t>Элементы астрономии Выпускник научится:</w:t>
      </w:r>
      <w:r>
        <w:t xml:space="preserve"> </w:t>
      </w:r>
    </w:p>
    <w:p w:rsidR="00EC4592" w:rsidRDefault="005B26B6">
      <w:pPr>
        <w:numPr>
          <w:ilvl w:val="0"/>
          <w:numId w:val="56"/>
        </w:numPr>
        <w:spacing w:after="41" w:line="237" w:lineRule="auto"/>
      </w:pPr>
      <w:proofErr w:type="gramStart"/>
      <w:r>
        <w:t>указывать  названия</w:t>
      </w:r>
      <w:proofErr w:type="gramEnd"/>
      <w:r>
        <w:t xml:space="preserve">  планет  Солнечной  системы;  различать  основные  признаки суточного вращения звездного неба, движения Луны, Солнца и планет относительно звезд; </w:t>
      </w:r>
      <w:r>
        <w:rPr>
          <w:rFonts w:ascii="Segoe UI Symbol" w:eastAsia="Segoe UI Symbol" w:hAnsi="Segoe UI Symbol" w:cs="Segoe UI Symbol"/>
        </w:rPr>
        <w:t></w:t>
      </w:r>
      <w:r>
        <w:t xml:space="preserve"> понимать различия между гелиоцентрической и геоцентрической системами мира; </w:t>
      </w:r>
      <w:r>
        <w:rPr>
          <w:b/>
        </w:rPr>
        <w:t>Выпускник получит возможность научиться:</w:t>
      </w:r>
      <w:r>
        <w:t xml:space="preserve"> </w:t>
      </w:r>
    </w:p>
    <w:p w:rsidR="00EC4592" w:rsidRDefault="005B26B6">
      <w:pPr>
        <w:numPr>
          <w:ilvl w:val="0"/>
          <w:numId w:val="56"/>
        </w:numPr>
        <w:spacing w:after="46"/>
      </w:pPr>
      <w:r>
        <w:rPr>
          <w:i/>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r>
        <w:t xml:space="preserve"> </w:t>
      </w:r>
    </w:p>
    <w:p w:rsidR="00EC4592" w:rsidRDefault="005B26B6">
      <w:pPr>
        <w:numPr>
          <w:ilvl w:val="0"/>
          <w:numId w:val="56"/>
        </w:numPr>
        <w:spacing w:after="46"/>
      </w:pPr>
      <w:r>
        <w:rPr>
          <w:i/>
        </w:rPr>
        <w:t>различать основные характеристики звезд (размер, цвет, температура) соотносить цвет звезды с ее температурой;</w:t>
      </w:r>
      <w:r>
        <w:t xml:space="preserve"> </w:t>
      </w:r>
    </w:p>
    <w:p w:rsidR="00EC4592" w:rsidRDefault="005B26B6">
      <w:pPr>
        <w:numPr>
          <w:ilvl w:val="0"/>
          <w:numId w:val="56"/>
        </w:numPr>
        <w:spacing w:after="46"/>
      </w:pPr>
      <w:r>
        <w:rPr>
          <w:i/>
        </w:rPr>
        <w:t>различать гипотезы о происхождении Солнечной системы.</w:t>
      </w:r>
      <w:r>
        <w:t xml:space="preserve"> </w:t>
      </w:r>
    </w:p>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17"/>
        <w:ind w:left="0" w:right="0" w:firstLine="0"/>
        <w:jc w:val="left"/>
      </w:pPr>
      <w:r>
        <w:rPr>
          <w:rFonts w:ascii="Times New Roman" w:eastAsia="Times New Roman" w:hAnsi="Times New Roman" w:cs="Times New Roman"/>
          <w:sz w:val="26"/>
        </w:rPr>
        <w:t xml:space="preserve"> </w:t>
      </w:r>
    </w:p>
    <w:p w:rsidR="00EC4592" w:rsidRDefault="004F3852">
      <w:pPr>
        <w:spacing w:after="91" w:line="236" w:lineRule="auto"/>
        <w:ind w:left="1210" w:right="-15" w:hanging="10"/>
        <w:jc w:val="left"/>
      </w:pPr>
      <w:r>
        <w:rPr>
          <w:i/>
          <w:sz w:val="28"/>
        </w:rPr>
        <w:t>1.2.5.13</w:t>
      </w:r>
      <w:r w:rsidR="005B26B6">
        <w:rPr>
          <w:i/>
          <w:sz w:val="28"/>
        </w:rPr>
        <w:t xml:space="preserve">. </w:t>
      </w:r>
      <w:r w:rsidR="005B26B6">
        <w:rPr>
          <w:i/>
          <w:sz w:val="28"/>
        </w:rPr>
        <w:tab/>
        <w:t>Биология</w:t>
      </w:r>
      <w:r w:rsidR="005B26B6">
        <w:rPr>
          <w:sz w:val="28"/>
        </w:rPr>
        <w:t xml:space="preserve"> </w:t>
      </w:r>
    </w:p>
    <w:p w:rsidR="00EC4592" w:rsidRDefault="005B26B6">
      <w:pPr>
        <w:numPr>
          <w:ilvl w:val="1"/>
          <w:numId w:val="56"/>
        </w:numPr>
      </w:pPr>
      <w:r>
        <w:t xml:space="preserve">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w:t>
      </w:r>
    </w:p>
    <w:p w:rsidR="00EC4592" w:rsidRDefault="005B26B6">
      <w:pPr>
        <w:numPr>
          <w:ilvl w:val="1"/>
          <w:numId w:val="56"/>
        </w:numPr>
      </w:pPr>
      <w: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 </w:t>
      </w:r>
    </w:p>
    <w:p w:rsidR="00EC4592" w:rsidRDefault="005B26B6">
      <w:pPr>
        <w:numPr>
          <w:ilvl w:val="1"/>
          <w:numId w:val="56"/>
        </w:numPr>
      </w:pPr>
      <w:r>
        <w:t xml:space="preserve">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p w:rsidR="00EC4592" w:rsidRDefault="005B26B6">
      <w:pPr>
        <w:numPr>
          <w:ilvl w:val="1"/>
          <w:numId w:val="56"/>
        </w:numPr>
      </w:pPr>
      <w:r>
        <w:t xml:space="preserve">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 </w:t>
      </w:r>
    </w:p>
    <w:p w:rsidR="00EC4592" w:rsidRDefault="005B26B6">
      <w:pPr>
        <w:numPr>
          <w:ilvl w:val="1"/>
          <w:numId w:val="56"/>
        </w:numPr>
      </w:pPr>
      <w:r>
        <w:t xml:space="preserve">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 </w:t>
      </w:r>
    </w:p>
    <w:p w:rsidR="00EC4592" w:rsidRDefault="005B26B6">
      <w:pPr>
        <w:numPr>
          <w:ilvl w:val="1"/>
          <w:numId w:val="56"/>
        </w:numPr>
      </w:pPr>
      <w:r>
        <w:t xml:space="preserve">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p>
    <w:p w:rsidR="00EC4592" w:rsidRDefault="005B26B6">
      <w:pPr>
        <w:ind w:left="838" w:right="0" w:hanging="10"/>
      </w:pPr>
      <w:r>
        <w:rPr>
          <w:b/>
        </w:rPr>
        <w:t>В результате изучения курса биологии в основной школе:</w:t>
      </w:r>
      <w:r>
        <w:t xml:space="preserve"> </w:t>
      </w:r>
    </w:p>
    <w:p w:rsidR="00EC4592" w:rsidRDefault="005B26B6">
      <w:pPr>
        <w:ind w:left="132" w:firstLine="756"/>
      </w:pPr>
      <w:r>
        <w:t xml:space="preserve">Выпускник </w:t>
      </w:r>
      <w:r>
        <w:rPr>
          <w:b/>
        </w:rPr>
        <w:t xml:space="preserve">научится </w:t>
      </w:r>
      <w:r>
        <w:t xml:space="preserve">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w:t>
      </w:r>
      <w:proofErr w:type="gramStart"/>
      <w:r>
        <w:t>объектами,  собственным</w:t>
      </w:r>
      <w:proofErr w:type="gramEnd"/>
      <w:r>
        <w:t xml:space="preserve">  организмом;  описывать  биологические  объекты,  процессы  и явления; ставить несложные биологические эксперименты и интерпретировать их результаты. </w:t>
      </w:r>
    </w:p>
    <w:p w:rsidR="00EC4592" w:rsidRDefault="005B26B6">
      <w:pPr>
        <w:ind w:left="194"/>
      </w:pPr>
      <w:r>
        <w:t xml:space="preserve">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w:t>
      </w:r>
    </w:p>
    <w:p w:rsidR="00EC4592" w:rsidRDefault="005B26B6">
      <w:pPr>
        <w:ind w:left="120" w:firstLine="0"/>
      </w:pPr>
      <w:r>
        <w:t xml:space="preserve">сведениями по истории становления биологии как науки. </w:t>
      </w:r>
    </w:p>
    <w:p w:rsidR="00EC4592" w:rsidRDefault="005B26B6">
      <w:pPr>
        <w:ind w:left="120"/>
      </w:pPr>
      <w:r>
        <w:lastRenderedPageBreak/>
        <w:t xml:space="preserve">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 </w:t>
      </w:r>
    </w:p>
    <w:p w:rsidR="00EC4592" w:rsidRDefault="005B26B6">
      <w:pPr>
        <w:ind w:left="120"/>
      </w:pPr>
      <w:r>
        <w:t xml:space="preserve">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57"/>
        </w:numPr>
        <w:spacing w:after="46"/>
      </w:pPr>
      <w:r>
        <w:rPr>
          <w:i/>
        </w:rPr>
        <w:t>осознанно использовать знания основных правил поведения в природе и основ здорового образа жизни в быту;</w:t>
      </w:r>
      <w:r>
        <w:t xml:space="preserve"> </w:t>
      </w:r>
    </w:p>
    <w:p w:rsidR="00EC4592" w:rsidRDefault="005B26B6">
      <w:pPr>
        <w:numPr>
          <w:ilvl w:val="0"/>
          <w:numId w:val="57"/>
        </w:numPr>
        <w:spacing w:after="46"/>
      </w:pPr>
      <w:r>
        <w:rPr>
          <w:i/>
        </w:rPr>
        <w:t>выбирать целевые и смысловые установки в своих действиях и поступках по отношению к живой природе, здоровью своему и окружающих;</w:t>
      </w:r>
      <w:r>
        <w:t xml:space="preserve"> </w:t>
      </w:r>
    </w:p>
    <w:p w:rsidR="00EC4592" w:rsidRDefault="00EC4592">
      <w:pPr>
        <w:sectPr w:rsidR="00EC4592">
          <w:headerReference w:type="even" r:id="rId95"/>
          <w:headerReference w:type="default" r:id="rId96"/>
          <w:footerReference w:type="even" r:id="rId97"/>
          <w:footerReference w:type="default" r:id="rId98"/>
          <w:headerReference w:type="first" r:id="rId99"/>
          <w:footerReference w:type="first" r:id="rId100"/>
          <w:pgSz w:w="11899" w:h="16841"/>
          <w:pgMar w:top="723" w:right="549" w:bottom="552" w:left="619" w:header="720" w:footer="207" w:gutter="0"/>
          <w:pgNumType w:start="71"/>
          <w:cols w:space="720"/>
        </w:sectPr>
      </w:pPr>
    </w:p>
    <w:p w:rsidR="00EC4592" w:rsidRDefault="005B26B6">
      <w:pPr>
        <w:spacing w:after="46"/>
        <w:ind w:left="0" w:right="0" w:firstLine="994"/>
      </w:pPr>
      <w:r>
        <w:rPr>
          <w:i/>
        </w:rPr>
        <w:lastRenderedPageBreak/>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w:t>
      </w:r>
    </w:p>
    <w:p w:rsidR="00EC4592" w:rsidRDefault="005B26B6">
      <w:pPr>
        <w:spacing w:after="46"/>
        <w:ind w:left="0" w:right="0" w:firstLine="0"/>
      </w:pPr>
      <w:r>
        <w:rPr>
          <w:i/>
        </w:rPr>
        <w:t>информацию, анализируя ее содержание и данные об источнике информации;</w:t>
      </w:r>
      <w:r>
        <w:t xml:space="preserve"> </w:t>
      </w:r>
    </w:p>
    <w:p w:rsidR="00EC4592" w:rsidRDefault="005B26B6">
      <w:pPr>
        <w:numPr>
          <w:ilvl w:val="0"/>
          <w:numId w:val="57"/>
        </w:numPr>
        <w:spacing w:after="46"/>
      </w:pPr>
      <w:r>
        <w:rPr>
          <w:i/>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t xml:space="preserve"> </w:t>
      </w:r>
      <w:r>
        <w:rPr>
          <w:b/>
        </w:rPr>
        <w:t>Живые организмы Выпускник научится:</w:t>
      </w:r>
      <w:r>
        <w:t xml:space="preserve"> </w:t>
      </w:r>
    </w:p>
    <w:p w:rsidR="00EC4592" w:rsidRDefault="005B26B6">
      <w:pPr>
        <w:numPr>
          <w:ilvl w:val="0"/>
          <w:numId w:val="57"/>
        </w:numPr>
      </w:pPr>
      <w:r>
        <w:t xml:space="preserve">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w:t>
      </w:r>
    </w:p>
    <w:p w:rsidR="00EC4592" w:rsidRDefault="005B26B6">
      <w:pPr>
        <w:numPr>
          <w:ilvl w:val="0"/>
          <w:numId w:val="57"/>
        </w:numPr>
      </w:pPr>
      <w:r>
        <w:t xml:space="preserve">аргументировать, приводить доказательства родства различных таксонов растений, животных, грибов и бактерий; </w:t>
      </w:r>
    </w:p>
    <w:p w:rsidR="00EC4592" w:rsidRDefault="005B26B6">
      <w:pPr>
        <w:numPr>
          <w:ilvl w:val="0"/>
          <w:numId w:val="57"/>
        </w:numPr>
      </w:pPr>
      <w:r>
        <w:t xml:space="preserve">аргументировать, приводить доказательства различий растений, животных, грибов и бактерий; </w:t>
      </w:r>
    </w:p>
    <w:p w:rsidR="00EC4592" w:rsidRDefault="005B26B6">
      <w:pPr>
        <w:numPr>
          <w:ilvl w:val="0"/>
          <w:numId w:val="57"/>
        </w:numPr>
      </w:pPr>
      <w:r>
        <w:t xml:space="preserve">осуществлять классификацию биологических объектов (растений, животных, бактерий, грибов) на основе определения их принадлежности к определенной </w:t>
      </w:r>
    </w:p>
    <w:p w:rsidR="00EC4592" w:rsidRDefault="005B26B6">
      <w:pPr>
        <w:ind w:left="0" w:firstLine="0"/>
      </w:pPr>
      <w:r>
        <w:t xml:space="preserve">систематической группе; </w:t>
      </w:r>
    </w:p>
    <w:p w:rsidR="00EC4592" w:rsidRDefault="005B26B6">
      <w:pPr>
        <w:numPr>
          <w:ilvl w:val="0"/>
          <w:numId w:val="57"/>
        </w:numPr>
      </w:pPr>
      <w:r>
        <w:t xml:space="preserve">раскрывать роль биологии в практической деятельности людей; роль различных организмов в жизни человека; </w:t>
      </w:r>
    </w:p>
    <w:p w:rsidR="00EC4592" w:rsidRDefault="005B26B6">
      <w:pPr>
        <w:numPr>
          <w:ilvl w:val="0"/>
          <w:numId w:val="57"/>
        </w:numPr>
      </w:pPr>
      <w:r>
        <w:t xml:space="preserve">объяснять общность происхождения и эволюции систематических групп растений и животных на примерах сопоставления биологических объектов; </w:t>
      </w:r>
    </w:p>
    <w:p w:rsidR="00EC4592" w:rsidRDefault="005B26B6">
      <w:pPr>
        <w:numPr>
          <w:ilvl w:val="0"/>
          <w:numId w:val="57"/>
        </w:numPr>
      </w:pPr>
      <w:r>
        <w:t xml:space="preserve">выявлять примеры и раскрывать сущность приспособленности организмов к среде обитания; </w:t>
      </w:r>
    </w:p>
    <w:p w:rsidR="00EC4592" w:rsidRDefault="005B26B6">
      <w:pPr>
        <w:numPr>
          <w:ilvl w:val="0"/>
          <w:numId w:val="57"/>
        </w:numPr>
      </w:pPr>
      <w:r>
        <w:t xml:space="preserve">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 </w:t>
      </w:r>
    </w:p>
    <w:p w:rsidR="00EC4592" w:rsidRDefault="005B26B6">
      <w:pPr>
        <w:numPr>
          <w:ilvl w:val="0"/>
          <w:numId w:val="57"/>
        </w:numPr>
      </w:pPr>
      <w:r>
        <w:t xml:space="preserve">сравнивать биологические объекты (растения, животные, бактерии, грибы), процессы жизнедеятельности; делать выводы и умозаключения на основе сравнения; </w:t>
      </w:r>
    </w:p>
    <w:p w:rsidR="00EC4592" w:rsidRDefault="005B26B6">
      <w:pPr>
        <w:numPr>
          <w:ilvl w:val="0"/>
          <w:numId w:val="57"/>
        </w:numPr>
      </w:pPr>
      <w:r>
        <w:t xml:space="preserve">устанавливать взаимосвязи между особенностями строения и функциями клеток и тканей, органов и систем органов; </w:t>
      </w:r>
    </w:p>
    <w:p w:rsidR="00EC4592" w:rsidRDefault="005B26B6">
      <w:pPr>
        <w:numPr>
          <w:ilvl w:val="0"/>
          <w:numId w:val="57"/>
        </w:numPr>
      </w:pPr>
      <w: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EC4592" w:rsidRDefault="005B26B6">
      <w:pPr>
        <w:numPr>
          <w:ilvl w:val="0"/>
          <w:numId w:val="57"/>
        </w:numPr>
      </w:pPr>
      <w:r>
        <w:t xml:space="preserve">знать и аргументировать основные правила поведения в природе; </w:t>
      </w:r>
    </w:p>
    <w:p w:rsidR="00EC4592" w:rsidRDefault="005B26B6">
      <w:pPr>
        <w:numPr>
          <w:ilvl w:val="0"/>
          <w:numId w:val="57"/>
        </w:numPr>
      </w:pPr>
      <w:r>
        <w:t xml:space="preserve">анализировать и оценивать последствия деятельности человека в природе; </w:t>
      </w:r>
    </w:p>
    <w:p w:rsidR="00EC4592" w:rsidRDefault="005B26B6">
      <w:pPr>
        <w:numPr>
          <w:ilvl w:val="0"/>
          <w:numId w:val="57"/>
        </w:numPr>
      </w:pPr>
      <w:r>
        <w:t xml:space="preserve">описывать и использовать приемы выращивания и размножения культурных растений и домашних животных, ухода за ними; </w:t>
      </w:r>
    </w:p>
    <w:p w:rsidR="00EC4592" w:rsidRDefault="005B26B6">
      <w:pPr>
        <w:numPr>
          <w:ilvl w:val="0"/>
          <w:numId w:val="57"/>
        </w:numPr>
      </w:pPr>
      <w:r>
        <w:t xml:space="preserve">знать и соблюдать правила работы в кабинете биологии. </w:t>
      </w:r>
    </w:p>
    <w:p w:rsidR="00EC4592" w:rsidRDefault="005B26B6">
      <w:pPr>
        <w:ind w:left="718" w:right="0" w:hanging="10"/>
      </w:pPr>
      <w:r>
        <w:rPr>
          <w:b/>
        </w:rPr>
        <w:t>Выпускник получит возможность научиться:</w:t>
      </w:r>
      <w:r>
        <w:t xml:space="preserve"> </w:t>
      </w:r>
    </w:p>
    <w:p w:rsidR="00EC4592" w:rsidRDefault="005B26B6">
      <w:pPr>
        <w:numPr>
          <w:ilvl w:val="0"/>
          <w:numId w:val="57"/>
        </w:numPr>
        <w:spacing w:after="46"/>
      </w:pPr>
      <w:r>
        <w:rPr>
          <w:i/>
        </w:rPr>
        <w:t xml:space="preserve">находить информацию о растениях, животных грибах и бактериях в научно- популярной литературе, биологических словарях, справочниках, Интернет ресурсе, </w:t>
      </w:r>
    </w:p>
    <w:p w:rsidR="00EC4592" w:rsidRDefault="005B26B6">
      <w:pPr>
        <w:spacing w:after="46"/>
        <w:ind w:left="0" w:right="0" w:firstLine="0"/>
      </w:pPr>
      <w:r>
        <w:rPr>
          <w:i/>
        </w:rPr>
        <w:t>анализировать и оценивать ее, переводить из одной формы в другую;</w:t>
      </w:r>
      <w:r>
        <w:t xml:space="preserve"> </w:t>
      </w:r>
    </w:p>
    <w:p w:rsidR="00EC4592" w:rsidRDefault="005B26B6">
      <w:pPr>
        <w:numPr>
          <w:ilvl w:val="0"/>
          <w:numId w:val="57"/>
        </w:numPr>
        <w:spacing w:after="46"/>
      </w:pPr>
      <w:r>
        <w:rPr>
          <w: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r>
        <w:t xml:space="preserve"> </w:t>
      </w:r>
    </w:p>
    <w:p w:rsidR="00EC4592" w:rsidRDefault="005B26B6">
      <w:pPr>
        <w:numPr>
          <w:ilvl w:val="0"/>
          <w:numId w:val="57"/>
        </w:numPr>
        <w:spacing w:after="46"/>
      </w:pPr>
      <w:r>
        <w:rPr>
          <w:i/>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r>
        <w:t xml:space="preserve"> </w:t>
      </w:r>
    </w:p>
    <w:p w:rsidR="00EC4592" w:rsidRDefault="005B26B6">
      <w:pPr>
        <w:numPr>
          <w:ilvl w:val="0"/>
          <w:numId w:val="57"/>
        </w:numPr>
        <w:spacing w:after="46"/>
      </w:pPr>
      <w:r>
        <w:rPr>
          <w:i/>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r>
        <w:t xml:space="preserve"> </w:t>
      </w:r>
    </w:p>
    <w:p w:rsidR="00EC4592" w:rsidRDefault="005B26B6">
      <w:pPr>
        <w:numPr>
          <w:ilvl w:val="0"/>
          <w:numId w:val="57"/>
        </w:numPr>
        <w:spacing w:after="46"/>
      </w:pPr>
      <w:r>
        <w:rPr>
          <w:i/>
        </w:rPr>
        <w:lastRenderedPageBreak/>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r>
        <w:t xml:space="preserve"> </w:t>
      </w:r>
    </w:p>
    <w:p w:rsidR="00EC4592" w:rsidRDefault="005B26B6">
      <w:pPr>
        <w:spacing w:after="53" w:line="232" w:lineRule="auto"/>
        <w:ind w:left="0" w:right="0" w:firstLine="994"/>
        <w:jc w:val="left"/>
      </w:pPr>
      <w:r>
        <w:rPr>
          <w:i/>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r>
        <w:t xml:space="preserve"> </w:t>
      </w:r>
    </w:p>
    <w:p w:rsidR="00EC4592" w:rsidRDefault="005B26B6">
      <w:pPr>
        <w:numPr>
          <w:ilvl w:val="0"/>
          <w:numId w:val="57"/>
        </w:numPr>
        <w:spacing w:after="46"/>
      </w:pPr>
      <w:r>
        <w:rPr>
          <w:i/>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r>
        <w:t xml:space="preserve"> </w:t>
      </w:r>
      <w:r>
        <w:rPr>
          <w:b/>
        </w:rPr>
        <w:t>Человек и его здоровье Выпускник научится:</w:t>
      </w:r>
      <w:r>
        <w:t xml:space="preserve"> </w:t>
      </w:r>
    </w:p>
    <w:p w:rsidR="00EC4592" w:rsidRDefault="005B26B6">
      <w:pPr>
        <w:numPr>
          <w:ilvl w:val="0"/>
          <w:numId w:val="57"/>
        </w:numPr>
      </w:pPr>
      <w:r>
        <w:t xml:space="preserve">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w:t>
      </w:r>
    </w:p>
    <w:p w:rsidR="00EC4592" w:rsidRDefault="005B26B6">
      <w:pPr>
        <w:numPr>
          <w:ilvl w:val="0"/>
          <w:numId w:val="57"/>
        </w:numPr>
      </w:pPr>
      <w:r>
        <w:t xml:space="preserve">аргументировать, приводить доказательства взаимосвязи человека и окружающей среды, родства человека с животными; </w:t>
      </w:r>
    </w:p>
    <w:p w:rsidR="00EC4592" w:rsidRDefault="005B26B6">
      <w:pPr>
        <w:numPr>
          <w:ilvl w:val="0"/>
          <w:numId w:val="57"/>
        </w:numPr>
      </w:pPr>
      <w:proofErr w:type="gramStart"/>
      <w:r>
        <w:t>аргументировать</w:t>
      </w:r>
      <w:proofErr w:type="gramEnd"/>
      <w:r>
        <w:t xml:space="preserve">, приводить доказательства отличий человека от животных; </w:t>
      </w:r>
      <w:r>
        <w:rPr>
          <w:rFonts w:ascii="Segoe UI Symbol" w:eastAsia="Segoe UI Symbol" w:hAnsi="Segoe UI Symbol" w:cs="Segoe UI Symbol"/>
        </w:rPr>
        <w:t></w:t>
      </w:r>
      <w:r>
        <w:t xml:space="preserve">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w:t>
      </w:r>
    </w:p>
    <w:p w:rsidR="00EC4592" w:rsidRDefault="005B26B6">
      <w:pPr>
        <w:numPr>
          <w:ilvl w:val="0"/>
          <w:numId w:val="57"/>
        </w:numPr>
      </w:pPr>
      <w:r>
        <w:t xml:space="preserve">объяснять эволюцию вида Человек разумный на примерах сопоставления биологических объектов и других материальных артефактов; </w:t>
      </w:r>
    </w:p>
    <w:p w:rsidR="00EC4592" w:rsidRDefault="005B26B6">
      <w:pPr>
        <w:numPr>
          <w:ilvl w:val="0"/>
          <w:numId w:val="57"/>
        </w:numPr>
      </w:pPr>
      <w:r>
        <w:t xml:space="preserve">выявлять примеры и пояснять проявление наследственных заболеваний у человека, сущность процессов наследственности и изменчивости, присущей человеку; </w:t>
      </w:r>
    </w:p>
    <w:p w:rsidR="00EC4592" w:rsidRDefault="005B26B6">
      <w:pPr>
        <w:numPr>
          <w:ilvl w:val="0"/>
          <w:numId w:val="57"/>
        </w:numPr>
      </w:pPr>
      <w:r>
        <w:t xml:space="preserve">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w:t>
      </w:r>
    </w:p>
    <w:p w:rsidR="00EC4592" w:rsidRDefault="005B26B6">
      <w:pPr>
        <w:numPr>
          <w:ilvl w:val="0"/>
          <w:numId w:val="57"/>
        </w:numPr>
      </w:pPr>
      <w:r>
        <w:t xml:space="preserve">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 </w:t>
      </w:r>
    </w:p>
    <w:p w:rsidR="00EC4592" w:rsidRDefault="005B26B6">
      <w:pPr>
        <w:numPr>
          <w:ilvl w:val="0"/>
          <w:numId w:val="57"/>
        </w:numPr>
      </w:pPr>
      <w:r>
        <w:t xml:space="preserve">устанавливать взаимосвязи между особенностями строения и функциями клеток и тканей, органов и систем органов; </w:t>
      </w:r>
    </w:p>
    <w:p w:rsidR="00EC4592" w:rsidRDefault="005B26B6">
      <w:pPr>
        <w:numPr>
          <w:ilvl w:val="0"/>
          <w:numId w:val="57"/>
        </w:numPr>
      </w:pPr>
      <w:r>
        <w:t xml:space="preserve">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w:t>
      </w:r>
    </w:p>
    <w:p w:rsidR="00EC4592" w:rsidRDefault="005B26B6">
      <w:pPr>
        <w:numPr>
          <w:ilvl w:val="0"/>
          <w:numId w:val="57"/>
        </w:numPr>
      </w:pPr>
      <w:r>
        <w:t xml:space="preserve">знать и аргументировать основные принципы здорового образа жизни, рациональной организации труда и отдыха; </w:t>
      </w:r>
    </w:p>
    <w:p w:rsidR="00EC4592" w:rsidRDefault="005B26B6">
      <w:pPr>
        <w:numPr>
          <w:ilvl w:val="0"/>
          <w:numId w:val="57"/>
        </w:numPr>
        <w:spacing w:after="45" w:line="238" w:lineRule="auto"/>
      </w:pPr>
      <w:proofErr w:type="gramStart"/>
      <w:r>
        <w:t>анализировать</w:t>
      </w:r>
      <w:proofErr w:type="gramEnd"/>
      <w:r>
        <w:t xml:space="preserve"> и оценивать влияние факторов риска на здоровье человека; </w:t>
      </w:r>
      <w:r>
        <w:rPr>
          <w:rFonts w:ascii="Segoe UI Symbol" w:eastAsia="Segoe UI Symbol" w:hAnsi="Segoe UI Symbol" w:cs="Segoe UI Symbol"/>
        </w:rPr>
        <w:t></w:t>
      </w:r>
      <w:r>
        <w:t xml:space="preserve"> описывать и использовать приемы оказания первой помощи; </w:t>
      </w:r>
      <w:r>
        <w:rPr>
          <w:rFonts w:ascii="Segoe UI Symbol" w:eastAsia="Segoe UI Symbol" w:hAnsi="Segoe UI Symbol" w:cs="Segoe UI Symbol"/>
        </w:rPr>
        <w:t></w:t>
      </w:r>
      <w:r>
        <w:t xml:space="preserve"> знать и соблюдать правила работы в кабинете биологии. </w:t>
      </w:r>
    </w:p>
    <w:p w:rsidR="00EC4592" w:rsidRDefault="005B26B6">
      <w:pPr>
        <w:ind w:left="718" w:right="0" w:hanging="10"/>
      </w:pPr>
      <w:r>
        <w:rPr>
          <w:b/>
        </w:rPr>
        <w:t>Выпускник получит возможность научиться:</w:t>
      </w:r>
      <w:r>
        <w:t xml:space="preserve"> </w:t>
      </w:r>
    </w:p>
    <w:p w:rsidR="00EC4592" w:rsidRDefault="005B26B6">
      <w:pPr>
        <w:numPr>
          <w:ilvl w:val="0"/>
          <w:numId w:val="57"/>
        </w:numPr>
        <w:spacing w:after="46"/>
      </w:pPr>
      <w:r>
        <w:rPr>
          <w:i/>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r>
        <w:t xml:space="preserve"> </w:t>
      </w:r>
    </w:p>
    <w:p w:rsidR="00EC4592" w:rsidRDefault="005B26B6">
      <w:pPr>
        <w:numPr>
          <w:ilvl w:val="0"/>
          <w:numId w:val="57"/>
        </w:numPr>
        <w:spacing w:after="46"/>
      </w:pPr>
      <w:r>
        <w:rPr>
          <w:i/>
        </w:rPr>
        <w:t>находить информацию о строении и жизнедеятельности человека в научно- популярной литературе, биологических словарях, справочниках, Интернет-ресурсе, анализировать и оценивать ее, переводить из одной формы в другую;</w:t>
      </w:r>
      <w:r>
        <w:t xml:space="preserve"> </w:t>
      </w:r>
    </w:p>
    <w:p w:rsidR="00EC4592" w:rsidRDefault="005B26B6">
      <w:pPr>
        <w:numPr>
          <w:ilvl w:val="0"/>
          <w:numId w:val="57"/>
        </w:numPr>
        <w:spacing w:after="46"/>
      </w:pPr>
      <w:r>
        <w:rPr>
          <w:i/>
        </w:rPr>
        <w:t>ориентироваться в системе моральных норм и ценностей по отношению к собственному здоровью и здоровью других людей;</w:t>
      </w:r>
      <w:r>
        <w:t xml:space="preserve"> </w:t>
      </w:r>
    </w:p>
    <w:p w:rsidR="00EC4592" w:rsidRDefault="005B26B6">
      <w:pPr>
        <w:numPr>
          <w:ilvl w:val="0"/>
          <w:numId w:val="57"/>
        </w:numPr>
        <w:spacing w:after="46"/>
      </w:pPr>
      <w:r>
        <w:rPr>
          <w:i/>
        </w:rPr>
        <w:lastRenderedPageBreak/>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r>
        <w:t xml:space="preserve"> </w:t>
      </w:r>
    </w:p>
    <w:p w:rsidR="00EC4592" w:rsidRDefault="005B26B6">
      <w:pPr>
        <w:numPr>
          <w:ilvl w:val="0"/>
          <w:numId w:val="57"/>
        </w:numPr>
        <w:spacing w:after="46"/>
      </w:pPr>
      <w:r>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r>
        <w:t xml:space="preserve"> </w:t>
      </w:r>
    </w:p>
    <w:p w:rsidR="00EC4592" w:rsidRDefault="005B26B6">
      <w:pPr>
        <w:numPr>
          <w:ilvl w:val="0"/>
          <w:numId w:val="57"/>
        </w:numPr>
        <w:spacing w:after="46"/>
      </w:pPr>
      <w:r>
        <w:rPr>
          <w:i/>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r>
        <w:t xml:space="preserve"> </w:t>
      </w:r>
    </w:p>
    <w:p w:rsidR="00EC4592" w:rsidRDefault="005B26B6">
      <w:pPr>
        <w:spacing w:after="53" w:line="234" w:lineRule="auto"/>
        <w:ind w:left="0" w:right="0" w:firstLine="994"/>
        <w:jc w:val="left"/>
      </w:pPr>
      <w:r>
        <w:rPr>
          <w:i/>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r>
        <w:t xml:space="preserve"> </w:t>
      </w:r>
      <w:r>
        <w:rPr>
          <w:b/>
        </w:rPr>
        <w:t>Общие биологические закономерности Выпускник научится:</w:t>
      </w:r>
      <w:r>
        <w:t xml:space="preserve"> </w:t>
      </w:r>
    </w:p>
    <w:p w:rsidR="00EC4592" w:rsidRDefault="005B26B6">
      <w:pPr>
        <w:numPr>
          <w:ilvl w:val="0"/>
          <w:numId w:val="57"/>
        </w:numPr>
      </w:pPr>
      <w:r>
        <w:t xml:space="preserve">выделять существенные признаки биологических объектов (вида, экосистемы, биосферы) и процессов, характерных для сообществ живых организмов; </w:t>
      </w:r>
    </w:p>
    <w:p w:rsidR="00EC4592" w:rsidRDefault="005B26B6">
      <w:pPr>
        <w:numPr>
          <w:ilvl w:val="0"/>
          <w:numId w:val="57"/>
        </w:numPr>
      </w:pPr>
      <w:r>
        <w:t xml:space="preserve">аргументировать, приводить доказательства необходимости защиты окружающей среды; </w:t>
      </w:r>
    </w:p>
    <w:p w:rsidR="00EC4592" w:rsidRDefault="005B26B6">
      <w:pPr>
        <w:numPr>
          <w:ilvl w:val="0"/>
          <w:numId w:val="57"/>
        </w:numPr>
      </w:pPr>
      <w:r>
        <w:t xml:space="preserve">аргументировать, приводить доказательства зависимости здоровья человека от состояния окружающей среды; </w:t>
      </w:r>
    </w:p>
    <w:p w:rsidR="00EC4592" w:rsidRDefault="005B26B6">
      <w:pPr>
        <w:numPr>
          <w:ilvl w:val="0"/>
          <w:numId w:val="57"/>
        </w:numPr>
      </w:pPr>
      <w: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EC4592" w:rsidRDefault="005B26B6">
      <w:pPr>
        <w:numPr>
          <w:ilvl w:val="0"/>
          <w:numId w:val="57"/>
        </w:numPr>
      </w:pPr>
      <w:r>
        <w:t xml:space="preserve">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w:t>
      </w:r>
    </w:p>
    <w:p w:rsidR="00EC4592" w:rsidRDefault="005B26B6">
      <w:pPr>
        <w:numPr>
          <w:ilvl w:val="0"/>
          <w:numId w:val="57"/>
        </w:numPr>
        <w:spacing w:after="41" w:line="237" w:lineRule="auto"/>
      </w:pPr>
      <w:r>
        <w:t xml:space="preserve">объяснять </w:t>
      </w:r>
      <w:r>
        <w:tab/>
        <w:t xml:space="preserve">общность </w:t>
      </w:r>
      <w:r>
        <w:tab/>
        <w:t xml:space="preserve">происхождения </w:t>
      </w:r>
      <w:r>
        <w:tab/>
        <w:t xml:space="preserve">и </w:t>
      </w:r>
      <w:r>
        <w:tab/>
        <w:t xml:space="preserve">эволюции </w:t>
      </w:r>
      <w:r>
        <w:tab/>
        <w:t xml:space="preserve">организмов </w:t>
      </w:r>
      <w:r>
        <w:tab/>
        <w:t xml:space="preserve">на </w:t>
      </w:r>
      <w:r>
        <w:tab/>
        <w:t xml:space="preserve">основе </w:t>
      </w:r>
    </w:p>
    <w:p w:rsidR="00EC4592" w:rsidRDefault="005B26B6">
      <w:pPr>
        <w:ind w:left="0" w:firstLine="0"/>
      </w:pPr>
      <w:r>
        <w:t xml:space="preserve">сопоставления особенностей их строения и функционирования; </w:t>
      </w:r>
    </w:p>
    <w:p w:rsidR="00EC4592" w:rsidRDefault="005B26B6">
      <w:pPr>
        <w:numPr>
          <w:ilvl w:val="0"/>
          <w:numId w:val="57"/>
        </w:numPr>
      </w:pPr>
      <w:r>
        <w:t xml:space="preserve">объяснять механизмы наследственности и изменчивости, возникновения приспособленности, процесс видообразования; </w:t>
      </w:r>
    </w:p>
    <w:p w:rsidR="00EC4592" w:rsidRDefault="005B26B6">
      <w:pPr>
        <w:numPr>
          <w:ilvl w:val="0"/>
          <w:numId w:val="57"/>
        </w:numPr>
      </w:pPr>
      <w:r>
        <w:t xml:space="preserve">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 </w:t>
      </w:r>
    </w:p>
    <w:p w:rsidR="00EC4592" w:rsidRDefault="005B26B6">
      <w:pPr>
        <w:numPr>
          <w:ilvl w:val="0"/>
          <w:numId w:val="57"/>
        </w:numPr>
      </w:pPr>
      <w:r>
        <w:t xml:space="preserve">сравнивать биологические объекты, процессы; делать выводы и умозаключения на основе сравнения; </w:t>
      </w:r>
    </w:p>
    <w:p w:rsidR="00EC4592" w:rsidRDefault="005B26B6">
      <w:pPr>
        <w:numPr>
          <w:ilvl w:val="0"/>
          <w:numId w:val="57"/>
        </w:numPr>
      </w:pPr>
      <w:r>
        <w:t xml:space="preserve">устанавливать взаимосвязи между особенностями строения и функциями органов и систем органов; </w:t>
      </w:r>
    </w:p>
    <w:p w:rsidR="00EC4592" w:rsidRDefault="005B26B6">
      <w:pPr>
        <w:numPr>
          <w:ilvl w:val="0"/>
          <w:numId w:val="57"/>
        </w:numPr>
      </w:pPr>
      <w: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EC4592" w:rsidRDefault="005B26B6">
      <w:pPr>
        <w:numPr>
          <w:ilvl w:val="0"/>
          <w:numId w:val="57"/>
        </w:numPr>
      </w:pPr>
      <w: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C4592" w:rsidRDefault="005B26B6">
      <w:pPr>
        <w:numPr>
          <w:ilvl w:val="0"/>
          <w:numId w:val="57"/>
        </w:numPr>
      </w:pPr>
      <w:r>
        <w:t xml:space="preserve">описывать и использовать приемы выращивания и размножения культурных растений и домашних животных, ухода за ними в агроценозах; </w:t>
      </w:r>
    </w:p>
    <w:p w:rsidR="00EC4592" w:rsidRDefault="005B26B6">
      <w:pPr>
        <w:numPr>
          <w:ilvl w:val="0"/>
          <w:numId w:val="57"/>
        </w:numPr>
        <w:spacing w:after="45" w:line="238" w:lineRule="auto"/>
      </w:pPr>
      <w:proofErr w:type="gramStart"/>
      <w:r>
        <w:t>находить</w:t>
      </w:r>
      <w:proofErr w:type="gramEnd"/>
      <w:r>
        <w:t xml:space="preserve"> в учебной, научно-популярной литературе, Интернет-ресурсах информацию о живой природе, оформлять ее в виде письменных сообщений, докладов, рефератов; </w:t>
      </w:r>
      <w:r>
        <w:rPr>
          <w:rFonts w:ascii="Segoe UI Symbol" w:eastAsia="Segoe UI Symbol" w:hAnsi="Segoe UI Symbol" w:cs="Segoe UI Symbol"/>
        </w:rPr>
        <w:t></w:t>
      </w:r>
      <w:r>
        <w:t xml:space="preserve"> знать и соблюдать правила работы в кабинете биологии. </w:t>
      </w:r>
    </w:p>
    <w:p w:rsidR="00EC4592" w:rsidRDefault="005B26B6">
      <w:pPr>
        <w:ind w:left="718" w:right="0" w:hanging="10"/>
      </w:pPr>
      <w:r>
        <w:rPr>
          <w:b/>
        </w:rPr>
        <w:t>Выпускник получит возможность научиться:</w:t>
      </w:r>
      <w:r>
        <w:t xml:space="preserve"> </w:t>
      </w:r>
    </w:p>
    <w:p w:rsidR="00EC4592" w:rsidRDefault="005B26B6">
      <w:pPr>
        <w:numPr>
          <w:ilvl w:val="0"/>
          <w:numId w:val="57"/>
        </w:numPr>
        <w:spacing w:after="46"/>
      </w:pPr>
      <w:r>
        <w:rPr>
          <w:i/>
        </w:rPr>
        <w:t>понимать экологические проблемы, возникающие в условиях нерационального природопользования, и пути решения этих проблем;</w:t>
      </w:r>
      <w:r>
        <w:t xml:space="preserve"> </w:t>
      </w:r>
    </w:p>
    <w:p w:rsidR="00EC4592" w:rsidRDefault="005B26B6">
      <w:pPr>
        <w:numPr>
          <w:ilvl w:val="0"/>
          <w:numId w:val="57"/>
        </w:numPr>
        <w:spacing w:after="46"/>
      </w:pPr>
      <w:r>
        <w:rPr>
          <w:i/>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r>
        <w:t xml:space="preserve"> </w:t>
      </w:r>
    </w:p>
    <w:p w:rsidR="00EC4592" w:rsidRDefault="005B26B6">
      <w:pPr>
        <w:numPr>
          <w:ilvl w:val="0"/>
          <w:numId w:val="57"/>
        </w:numPr>
        <w:spacing w:after="46"/>
      </w:pPr>
      <w:r>
        <w:rPr>
          <w: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r>
        <w:t xml:space="preserve"> </w:t>
      </w:r>
    </w:p>
    <w:p w:rsidR="00EC4592" w:rsidRDefault="005B26B6">
      <w:pPr>
        <w:numPr>
          <w:ilvl w:val="0"/>
          <w:numId w:val="57"/>
        </w:numPr>
        <w:spacing w:after="46"/>
      </w:pPr>
      <w:r>
        <w:rPr>
          <w: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 ценностное отношение к объектам живой природы);</w:t>
      </w:r>
      <w:r>
        <w:t xml:space="preserve"> </w:t>
      </w:r>
    </w:p>
    <w:p w:rsidR="00EC4592" w:rsidRDefault="005B26B6">
      <w:pPr>
        <w:numPr>
          <w:ilvl w:val="0"/>
          <w:numId w:val="57"/>
        </w:numPr>
        <w:spacing w:after="46"/>
      </w:pPr>
      <w:r>
        <w:rPr>
          <w:i/>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r>
        <w:t xml:space="preserve"> </w:t>
      </w:r>
    </w:p>
    <w:p w:rsidR="00EC4592" w:rsidRDefault="005B26B6">
      <w:pPr>
        <w:numPr>
          <w:ilvl w:val="0"/>
          <w:numId w:val="57"/>
        </w:numPr>
        <w:spacing w:after="46"/>
      </w:pPr>
      <w:r>
        <w:rPr>
          <w:i/>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w:t>
      </w:r>
      <w:r>
        <w:t xml:space="preserve"> </w:t>
      </w:r>
    </w:p>
    <w:p w:rsidR="00EC4592" w:rsidRDefault="00EC4592">
      <w:pPr>
        <w:sectPr w:rsidR="00EC4592">
          <w:headerReference w:type="even" r:id="rId101"/>
          <w:headerReference w:type="default" r:id="rId102"/>
          <w:footerReference w:type="even" r:id="rId103"/>
          <w:footerReference w:type="default" r:id="rId104"/>
          <w:headerReference w:type="first" r:id="rId105"/>
          <w:footerReference w:type="first" r:id="rId106"/>
          <w:pgSz w:w="11899" w:h="16841"/>
          <w:pgMar w:top="735" w:right="546" w:bottom="640" w:left="739" w:header="695" w:footer="207" w:gutter="0"/>
          <w:cols w:space="720"/>
        </w:sectPr>
      </w:pPr>
    </w:p>
    <w:p w:rsidR="00EC4592" w:rsidRDefault="005B26B6">
      <w:pPr>
        <w:spacing w:after="46"/>
        <w:ind w:left="105" w:right="0" w:firstLine="0"/>
      </w:pPr>
      <w:r>
        <w:rPr>
          <w:i/>
        </w:rPr>
        <w:lastRenderedPageBreak/>
        <w:t>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r>
        <w:t xml:space="preserve"> </w:t>
      </w:r>
    </w:p>
    <w:p w:rsidR="00EC4592" w:rsidRDefault="005B26B6">
      <w:pPr>
        <w:spacing w:after="14"/>
        <w:ind w:left="0" w:right="0" w:firstLine="0"/>
        <w:jc w:val="left"/>
      </w:pPr>
      <w:r>
        <w:rPr>
          <w:rFonts w:ascii="Times New Roman" w:eastAsia="Times New Roman" w:hAnsi="Times New Roman" w:cs="Times New Roman"/>
        </w:rPr>
        <w:t xml:space="preserve"> </w:t>
      </w:r>
    </w:p>
    <w:p w:rsidR="00EC4592" w:rsidRDefault="004F3852">
      <w:pPr>
        <w:spacing w:after="91" w:line="236" w:lineRule="auto"/>
        <w:ind w:left="1210" w:right="-15" w:hanging="10"/>
        <w:jc w:val="left"/>
      </w:pPr>
      <w:r>
        <w:rPr>
          <w:i/>
          <w:sz w:val="28"/>
        </w:rPr>
        <w:t>1.2.5.14</w:t>
      </w:r>
      <w:r w:rsidR="005B26B6">
        <w:rPr>
          <w:i/>
          <w:sz w:val="28"/>
        </w:rPr>
        <w:t xml:space="preserve">. </w:t>
      </w:r>
      <w:r w:rsidR="005B26B6">
        <w:rPr>
          <w:i/>
          <w:sz w:val="28"/>
        </w:rPr>
        <w:tab/>
        <w:t>Химия</w:t>
      </w:r>
      <w:r w:rsidR="005B26B6">
        <w:rPr>
          <w:sz w:val="28"/>
        </w:rPr>
        <w:t xml:space="preserve"> </w:t>
      </w:r>
    </w:p>
    <w:p w:rsidR="00EC4592" w:rsidRDefault="005B26B6">
      <w:pPr>
        <w:numPr>
          <w:ilvl w:val="0"/>
          <w:numId w:val="58"/>
        </w:numPr>
      </w:pPr>
      <w:r>
        <w:t xml:space="preserve">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p w:rsidR="00EC4592" w:rsidRDefault="005B26B6">
      <w:pPr>
        <w:numPr>
          <w:ilvl w:val="0"/>
          <w:numId w:val="58"/>
        </w:numPr>
      </w:pPr>
      <w:r>
        <w:t xml:space="preserve">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 </w:t>
      </w:r>
    </w:p>
    <w:p w:rsidR="00EC4592" w:rsidRDefault="005B26B6">
      <w:pPr>
        <w:numPr>
          <w:ilvl w:val="0"/>
          <w:numId w:val="58"/>
        </w:numPr>
      </w:pPr>
      <w:r>
        <w:t xml:space="preserve">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 </w:t>
      </w:r>
    </w:p>
    <w:p w:rsidR="00EC4592" w:rsidRDefault="005B26B6">
      <w:pPr>
        <w:numPr>
          <w:ilvl w:val="0"/>
          <w:numId w:val="58"/>
        </w:numPr>
      </w:pPr>
      <w:r>
        <w:t xml:space="preserve">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w:t>
      </w:r>
    </w:p>
    <w:p w:rsidR="00EC4592" w:rsidRDefault="005B26B6">
      <w:pPr>
        <w:numPr>
          <w:ilvl w:val="0"/>
          <w:numId w:val="58"/>
        </w:numPr>
      </w:pPr>
      <w:r>
        <w:t xml:space="preserve">приобретение опыта использования различных методов изучения веществ: </w:t>
      </w:r>
    </w:p>
    <w:p w:rsidR="00EC4592" w:rsidRDefault="005B26B6">
      <w:pPr>
        <w:ind w:left="120" w:firstLine="0"/>
      </w:pPr>
      <w:r>
        <w:t xml:space="preserve">наблюдения за их превращениями при проведении несложных химических экспериментов с использованием лабораторного оборудования и приборов; </w:t>
      </w:r>
    </w:p>
    <w:p w:rsidR="00EC4592" w:rsidRDefault="005B26B6">
      <w:pPr>
        <w:numPr>
          <w:ilvl w:val="0"/>
          <w:numId w:val="58"/>
        </w:numPr>
      </w:pPr>
      <w:r>
        <w:t xml:space="preserve">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 </w:t>
      </w:r>
    </w:p>
    <w:p w:rsidR="00EC4592" w:rsidRDefault="005B26B6">
      <w:pPr>
        <w:ind w:left="838" w:right="0" w:hanging="10"/>
      </w:pPr>
      <w:r>
        <w:rPr>
          <w:b/>
        </w:rPr>
        <w:t>Выпускник научится:</w:t>
      </w:r>
      <w:r>
        <w:t xml:space="preserve"> </w:t>
      </w:r>
    </w:p>
    <w:p w:rsidR="00EC4592" w:rsidRDefault="005B26B6">
      <w:pPr>
        <w:numPr>
          <w:ilvl w:val="0"/>
          <w:numId w:val="59"/>
        </w:numPr>
      </w:pPr>
      <w:r>
        <w:t xml:space="preserve">характеризовать основные методы познания: наблюдение, измерение, эксперимент; </w:t>
      </w:r>
    </w:p>
    <w:p w:rsidR="00EC4592" w:rsidRDefault="005B26B6">
      <w:pPr>
        <w:numPr>
          <w:ilvl w:val="0"/>
          <w:numId w:val="59"/>
        </w:numPr>
      </w:pPr>
      <w:r>
        <w:t xml:space="preserve">описывать свойства твердых, жидких, газообразных веществ, выделяя их существенные признаки; </w:t>
      </w:r>
    </w:p>
    <w:p w:rsidR="00EC4592" w:rsidRDefault="005B26B6">
      <w:pPr>
        <w:numPr>
          <w:ilvl w:val="0"/>
          <w:numId w:val="59"/>
        </w:numPr>
      </w:pPr>
      <w:r>
        <w:t xml:space="preserve">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 </w:t>
      </w:r>
    </w:p>
    <w:p w:rsidR="00EC4592" w:rsidRDefault="005B26B6">
      <w:pPr>
        <w:numPr>
          <w:ilvl w:val="0"/>
          <w:numId w:val="59"/>
        </w:numPr>
      </w:pPr>
      <w:r>
        <w:t xml:space="preserve">раскрывать смысл законов сохранения массы веществ, постоянства состава, атомно- молекулярной теории; </w:t>
      </w:r>
    </w:p>
    <w:p w:rsidR="00EC4592" w:rsidRDefault="005B26B6">
      <w:pPr>
        <w:numPr>
          <w:ilvl w:val="0"/>
          <w:numId w:val="59"/>
        </w:numPr>
      </w:pPr>
      <w:r>
        <w:t xml:space="preserve">различать химические и физические явления; </w:t>
      </w:r>
    </w:p>
    <w:p w:rsidR="00EC4592" w:rsidRDefault="005B26B6">
      <w:pPr>
        <w:numPr>
          <w:ilvl w:val="0"/>
          <w:numId w:val="59"/>
        </w:numPr>
      </w:pPr>
      <w:r>
        <w:t xml:space="preserve">называть химические элементы; </w:t>
      </w:r>
    </w:p>
    <w:p w:rsidR="00EC4592" w:rsidRDefault="005B26B6">
      <w:pPr>
        <w:numPr>
          <w:ilvl w:val="0"/>
          <w:numId w:val="59"/>
        </w:numPr>
      </w:pPr>
      <w:r>
        <w:t xml:space="preserve">определять состав веществ по их формулам; </w:t>
      </w:r>
    </w:p>
    <w:p w:rsidR="00EC4592" w:rsidRDefault="005B26B6">
      <w:pPr>
        <w:numPr>
          <w:ilvl w:val="0"/>
          <w:numId w:val="59"/>
        </w:numPr>
      </w:pPr>
      <w:r>
        <w:t xml:space="preserve">определять валентность атома элемента в соединениях; </w:t>
      </w:r>
    </w:p>
    <w:p w:rsidR="00EC4592" w:rsidRDefault="005B26B6">
      <w:pPr>
        <w:numPr>
          <w:ilvl w:val="0"/>
          <w:numId w:val="59"/>
        </w:numPr>
      </w:pPr>
      <w:r>
        <w:t xml:space="preserve">определять тип химических реакций; </w:t>
      </w:r>
    </w:p>
    <w:p w:rsidR="00EC4592" w:rsidRDefault="005B26B6">
      <w:pPr>
        <w:numPr>
          <w:ilvl w:val="0"/>
          <w:numId w:val="59"/>
        </w:numPr>
      </w:pPr>
      <w:r>
        <w:t xml:space="preserve">называть признаки и условия протекания химических реакций; </w:t>
      </w:r>
    </w:p>
    <w:p w:rsidR="00EC4592" w:rsidRDefault="005B26B6">
      <w:pPr>
        <w:numPr>
          <w:ilvl w:val="0"/>
          <w:numId w:val="59"/>
        </w:numPr>
      </w:pPr>
      <w:r>
        <w:t xml:space="preserve">выявлять признаки, свидетельствующие о протекании химической реакции при выполнении химического опыта; </w:t>
      </w:r>
    </w:p>
    <w:p w:rsidR="00EC4592" w:rsidRDefault="005B26B6">
      <w:pPr>
        <w:numPr>
          <w:ilvl w:val="0"/>
          <w:numId w:val="59"/>
        </w:numPr>
      </w:pPr>
      <w:r>
        <w:t xml:space="preserve">составлять формулы бинарных соединений; </w:t>
      </w:r>
    </w:p>
    <w:p w:rsidR="00EC4592" w:rsidRDefault="005B26B6">
      <w:pPr>
        <w:numPr>
          <w:ilvl w:val="0"/>
          <w:numId w:val="59"/>
        </w:numPr>
      </w:pPr>
      <w:r>
        <w:t xml:space="preserve">составлять уравнения химических реакций; </w:t>
      </w:r>
    </w:p>
    <w:p w:rsidR="00EC4592" w:rsidRDefault="005B26B6">
      <w:pPr>
        <w:numPr>
          <w:ilvl w:val="0"/>
          <w:numId w:val="59"/>
        </w:numPr>
      </w:pPr>
      <w:r>
        <w:t xml:space="preserve">соблюдать правила безопасной работы при проведении опытов; </w:t>
      </w:r>
    </w:p>
    <w:p w:rsidR="00EC4592" w:rsidRDefault="005B26B6">
      <w:pPr>
        <w:numPr>
          <w:ilvl w:val="0"/>
          <w:numId w:val="59"/>
        </w:numPr>
      </w:pPr>
      <w:r>
        <w:t xml:space="preserve">пользоваться лабораторным оборудованием и посудой; </w:t>
      </w:r>
    </w:p>
    <w:p w:rsidR="00EC4592" w:rsidRDefault="005B26B6">
      <w:pPr>
        <w:numPr>
          <w:ilvl w:val="0"/>
          <w:numId w:val="59"/>
        </w:numPr>
      </w:pPr>
      <w:r>
        <w:t xml:space="preserve">вычислять относительную молекулярную и молярную массы веществ; </w:t>
      </w:r>
    </w:p>
    <w:p w:rsidR="00EC4592" w:rsidRDefault="005B26B6">
      <w:pPr>
        <w:numPr>
          <w:ilvl w:val="0"/>
          <w:numId w:val="59"/>
        </w:numPr>
      </w:pPr>
      <w:r>
        <w:lastRenderedPageBreak/>
        <w:t xml:space="preserve">вычислять массовую долю химического элемента по формуле соединения; </w:t>
      </w:r>
    </w:p>
    <w:p w:rsidR="00EC4592" w:rsidRDefault="005B26B6">
      <w:pPr>
        <w:numPr>
          <w:ilvl w:val="0"/>
          <w:numId w:val="59"/>
        </w:numPr>
      </w:pPr>
      <w:r>
        <w:t xml:space="preserve">вычислять количество, объем или массу вещества по количеству, объему, массе реагентов или продуктов реакции; </w:t>
      </w:r>
    </w:p>
    <w:p w:rsidR="00EC4592" w:rsidRDefault="005B26B6">
      <w:pPr>
        <w:numPr>
          <w:ilvl w:val="0"/>
          <w:numId w:val="59"/>
        </w:numPr>
      </w:pPr>
      <w:r>
        <w:t xml:space="preserve">характеризовать физические и химические свойства простых веществ: кислорода и водорода; </w:t>
      </w:r>
    </w:p>
    <w:p w:rsidR="00EC4592" w:rsidRDefault="005B26B6">
      <w:pPr>
        <w:numPr>
          <w:ilvl w:val="0"/>
          <w:numId w:val="59"/>
        </w:numPr>
      </w:pPr>
      <w:r>
        <w:t xml:space="preserve">получать, собирать кислород и водород; </w:t>
      </w:r>
    </w:p>
    <w:p w:rsidR="00EC4592" w:rsidRDefault="005B26B6">
      <w:pPr>
        <w:numPr>
          <w:ilvl w:val="0"/>
          <w:numId w:val="59"/>
        </w:numPr>
      </w:pPr>
      <w:proofErr w:type="gramStart"/>
      <w:r>
        <w:t>распознавать</w:t>
      </w:r>
      <w:proofErr w:type="gramEnd"/>
      <w:r>
        <w:t xml:space="preserve"> опытным путем газообразного вещества: кислород, водород; </w:t>
      </w:r>
      <w:r>
        <w:rPr>
          <w:rFonts w:ascii="Segoe UI Symbol" w:eastAsia="Segoe UI Symbol" w:hAnsi="Segoe UI Symbol" w:cs="Segoe UI Symbol"/>
        </w:rPr>
        <w:t></w:t>
      </w:r>
      <w:r>
        <w:t xml:space="preserve"> раскрывать смысл закона Авогадро; </w:t>
      </w:r>
    </w:p>
    <w:p w:rsidR="00EC4592" w:rsidRDefault="005B26B6">
      <w:pPr>
        <w:numPr>
          <w:ilvl w:val="0"/>
          <w:numId w:val="59"/>
        </w:numPr>
      </w:pPr>
      <w:r>
        <w:t xml:space="preserve">раскрывать смысл понятий «тепловой эффект реакции», «молярный объем»; </w:t>
      </w:r>
    </w:p>
    <w:p w:rsidR="00EC4592" w:rsidRDefault="005B26B6">
      <w:pPr>
        <w:numPr>
          <w:ilvl w:val="0"/>
          <w:numId w:val="59"/>
        </w:numPr>
      </w:pPr>
      <w:r>
        <w:t xml:space="preserve">характеризовать физические и химические свойства воды; </w:t>
      </w:r>
    </w:p>
    <w:p w:rsidR="00EC4592" w:rsidRDefault="005B26B6">
      <w:pPr>
        <w:numPr>
          <w:ilvl w:val="0"/>
          <w:numId w:val="59"/>
        </w:numPr>
      </w:pPr>
      <w:r>
        <w:t xml:space="preserve">раскрывать смысл понятия «раствор»; </w:t>
      </w:r>
    </w:p>
    <w:p w:rsidR="00EC4592" w:rsidRDefault="005B26B6">
      <w:pPr>
        <w:numPr>
          <w:ilvl w:val="0"/>
          <w:numId w:val="59"/>
        </w:numPr>
      </w:pPr>
      <w:r>
        <w:t xml:space="preserve">вычислять массовую долю растворенного вещества в растворе; </w:t>
      </w:r>
    </w:p>
    <w:p w:rsidR="00EC4592" w:rsidRDefault="005B26B6">
      <w:pPr>
        <w:numPr>
          <w:ilvl w:val="0"/>
          <w:numId w:val="59"/>
        </w:numPr>
      </w:pPr>
      <w:r>
        <w:t xml:space="preserve">приготовлять растворы с определенной массовой долей растворенного вещества; </w:t>
      </w:r>
    </w:p>
    <w:p w:rsidR="00EC4592" w:rsidRDefault="005B26B6">
      <w:pPr>
        <w:numPr>
          <w:ilvl w:val="0"/>
          <w:numId w:val="59"/>
        </w:numPr>
      </w:pPr>
      <w:r>
        <w:t xml:space="preserve">называть соединения изученных классов неорганических веществ; </w:t>
      </w:r>
    </w:p>
    <w:p w:rsidR="00EC4592" w:rsidRDefault="005B26B6">
      <w:pPr>
        <w:numPr>
          <w:ilvl w:val="0"/>
          <w:numId w:val="59"/>
        </w:numPr>
      </w:pPr>
      <w:r>
        <w:t xml:space="preserve">характеризовать </w:t>
      </w:r>
      <w:r>
        <w:tab/>
        <w:t xml:space="preserve">физические </w:t>
      </w:r>
      <w:r>
        <w:tab/>
        <w:t xml:space="preserve">и </w:t>
      </w:r>
      <w:r>
        <w:tab/>
        <w:t xml:space="preserve">химические </w:t>
      </w:r>
      <w:r>
        <w:tab/>
        <w:t xml:space="preserve">свойства </w:t>
      </w:r>
      <w:r>
        <w:tab/>
        <w:t xml:space="preserve">основных </w:t>
      </w:r>
      <w:r>
        <w:tab/>
        <w:t xml:space="preserve">классов </w:t>
      </w:r>
    </w:p>
    <w:p w:rsidR="00EC4592" w:rsidRDefault="005B26B6">
      <w:pPr>
        <w:ind w:left="120" w:firstLine="0"/>
      </w:pPr>
      <w:r>
        <w:t xml:space="preserve">неорганических веществ: оксидов, кислот, оснований, солей; </w:t>
      </w:r>
    </w:p>
    <w:p w:rsidR="00EC4592" w:rsidRDefault="005B26B6">
      <w:pPr>
        <w:numPr>
          <w:ilvl w:val="0"/>
          <w:numId w:val="59"/>
        </w:numPr>
      </w:pPr>
      <w:r>
        <w:t xml:space="preserve">определять принадлежность веществ к определенному классу соединений; </w:t>
      </w:r>
    </w:p>
    <w:p w:rsidR="00EC4592" w:rsidRDefault="005B26B6">
      <w:pPr>
        <w:numPr>
          <w:ilvl w:val="0"/>
          <w:numId w:val="59"/>
        </w:numPr>
      </w:pPr>
      <w:r>
        <w:t xml:space="preserve">составлять формулы неорганических соединений изученных классов; </w:t>
      </w:r>
    </w:p>
    <w:p w:rsidR="00EC4592" w:rsidRDefault="005B26B6">
      <w:pPr>
        <w:numPr>
          <w:ilvl w:val="0"/>
          <w:numId w:val="59"/>
        </w:numPr>
      </w:pPr>
      <w:r>
        <w:t xml:space="preserve">проводить опыты, подтверждающие химические свойства изученных классов неорганических веществ; </w:t>
      </w:r>
    </w:p>
    <w:p w:rsidR="00EC4592" w:rsidRDefault="005B26B6">
      <w:pPr>
        <w:numPr>
          <w:ilvl w:val="0"/>
          <w:numId w:val="59"/>
        </w:numPr>
      </w:pPr>
      <w:r>
        <w:t xml:space="preserve">распознавать опытным путем растворов кислот и щелочей по изменению окраски индикатора; </w:t>
      </w:r>
    </w:p>
    <w:p w:rsidR="00EC4592" w:rsidRDefault="005B26B6">
      <w:pPr>
        <w:numPr>
          <w:ilvl w:val="0"/>
          <w:numId w:val="59"/>
        </w:numPr>
      </w:pPr>
      <w:r>
        <w:t xml:space="preserve">характеризовать взаимосвязь между классами неорганических соединений; </w:t>
      </w:r>
    </w:p>
    <w:p w:rsidR="00EC4592" w:rsidRDefault="005B26B6">
      <w:pPr>
        <w:numPr>
          <w:ilvl w:val="0"/>
          <w:numId w:val="59"/>
        </w:numPr>
      </w:pPr>
      <w:r>
        <w:t xml:space="preserve">раскрывать смысл Периодического закона Д.И. Менделеева; </w:t>
      </w:r>
    </w:p>
    <w:p w:rsidR="00EC4592" w:rsidRDefault="005B26B6">
      <w:pPr>
        <w:numPr>
          <w:ilvl w:val="0"/>
          <w:numId w:val="59"/>
        </w:numPr>
      </w:pPr>
      <w:r>
        <w:t xml:space="preserve">объяснять физический смысл атомного (порядкового) номера химического элемента, номеров группы и периода в периодической системе Д.И. Менделеева; </w:t>
      </w:r>
    </w:p>
    <w:p w:rsidR="00EC4592" w:rsidRDefault="005B26B6">
      <w:pPr>
        <w:numPr>
          <w:ilvl w:val="0"/>
          <w:numId w:val="59"/>
        </w:numPr>
      </w:pPr>
      <w:proofErr w:type="gramStart"/>
      <w:r>
        <w:t>объяснять  закономерности</w:t>
      </w:r>
      <w:proofErr w:type="gramEnd"/>
      <w:r>
        <w:t xml:space="preserve">  изменения  строения  атомов,  свойств  элементов  в пределах малых периодов и главных подгрупп; </w:t>
      </w:r>
    </w:p>
    <w:p w:rsidR="00EC4592" w:rsidRDefault="005B26B6">
      <w:pPr>
        <w:numPr>
          <w:ilvl w:val="0"/>
          <w:numId w:val="59"/>
        </w:numPr>
      </w:pPr>
      <w:proofErr w:type="gramStart"/>
      <w:r>
        <w:t>характеризовать  химические</w:t>
      </w:r>
      <w:proofErr w:type="gramEnd"/>
      <w:r>
        <w:t xml:space="preserve">  элементы  (от  водорода  до  кальция)  на  основе  их положения в периодической системе Д.И. Менделеева и особенностей строения их атомов; </w:t>
      </w:r>
    </w:p>
    <w:p w:rsidR="00EC4592" w:rsidRDefault="005B26B6">
      <w:pPr>
        <w:numPr>
          <w:ilvl w:val="0"/>
          <w:numId w:val="59"/>
        </w:numPr>
      </w:pPr>
      <w:r>
        <w:t xml:space="preserve">составлять схемы строения атомов первых 20 элементов периодической системы </w:t>
      </w:r>
    </w:p>
    <w:p w:rsidR="00EC4592" w:rsidRDefault="005B26B6">
      <w:pPr>
        <w:ind w:left="120" w:firstLine="0"/>
      </w:pPr>
      <w:r>
        <w:t xml:space="preserve">Д.И. Менделеева; </w:t>
      </w:r>
    </w:p>
    <w:p w:rsidR="00EC4592" w:rsidRDefault="005B26B6">
      <w:pPr>
        <w:numPr>
          <w:ilvl w:val="0"/>
          <w:numId w:val="59"/>
        </w:numPr>
      </w:pPr>
      <w:r>
        <w:t xml:space="preserve">раскрывать смысл понятий: «химическая связь», «электроотрицательность»; </w:t>
      </w:r>
    </w:p>
    <w:p w:rsidR="00EC4592" w:rsidRDefault="005B26B6">
      <w:pPr>
        <w:numPr>
          <w:ilvl w:val="0"/>
          <w:numId w:val="59"/>
        </w:numPr>
      </w:pPr>
      <w:r>
        <w:t xml:space="preserve">характеризовать зависимость физических свойств веществ от типа кристаллической решетки; </w:t>
      </w:r>
    </w:p>
    <w:p w:rsidR="00EC4592" w:rsidRDefault="005B26B6">
      <w:pPr>
        <w:numPr>
          <w:ilvl w:val="0"/>
          <w:numId w:val="59"/>
        </w:numPr>
      </w:pPr>
      <w:r>
        <w:t xml:space="preserve">определять вид химической связи в неорганических соединениях; </w:t>
      </w:r>
    </w:p>
    <w:p w:rsidR="00EC4592" w:rsidRDefault="005B26B6">
      <w:pPr>
        <w:numPr>
          <w:ilvl w:val="0"/>
          <w:numId w:val="59"/>
        </w:numPr>
      </w:pPr>
      <w:proofErr w:type="gramStart"/>
      <w:r>
        <w:t>изображать  схемы</w:t>
      </w:r>
      <w:proofErr w:type="gramEnd"/>
      <w:r>
        <w:t xml:space="preserve">  строения  молекул  веществ,  образованных  разными  видами химических связей; </w:t>
      </w:r>
    </w:p>
    <w:p w:rsidR="00EC4592" w:rsidRDefault="005B26B6">
      <w:pPr>
        <w:numPr>
          <w:ilvl w:val="0"/>
          <w:numId w:val="59"/>
        </w:numPr>
      </w:pPr>
      <w:proofErr w:type="gramStart"/>
      <w:r>
        <w:t>раскрывать</w:t>
      </w:r>
      <w:proofErr w:type="gramEnd"/>
      <w:r>
        <w:t xml:space="preserve"> </w:t>
      </w:r>
      <w:r>
        <w:tab/>
        <w:t xml:space="preserve">смысл </w:t>
      </w:r>
      <w:r>
        <w:tab/>
        <w:t xml:space="preserve">понятий </w:t>
      </w:r>
      <w:r>
        <w:tab/>
        <w:t xml:space="preserve">«ион», </w:t>
      </w:r>
      <w:r>
        <w:tab/>
        <w:t xml:space="preserve">«катион», </w:t>
      </w:r>
      <w:r>
        <w:tab/>
        <w:t xml:space="preserve">«анион», </w:t>
      </w:r>
      <w:r>
        <w:tab/>
        <w:t xml:space="preserve">«электролиты», </w:t>
      </w:r>
    </w:p>
    <w:p w:rsidR="00EC4592" w:rsidRDefault="005B26B6">
      <w:pPr>
        <w:ind w:left="120" w:firstLine="0"/>
      </w:pPr>
      <w:r>
        <w:t>«</w:t>
      </w:r>
      <w:proofErr w:type="gramStart"/>
      <w:r>
        <w:t>неэлектролиты</w:t>
      </w:r>
      <w:proofErr w:type="gramEnd"/>
      <w:r>
        <w:t xml:space="preserve">»,  «электролитическая  диссоциация»,  «окислитель»,  «степень  окисления» </w:t>
      </w:r>
    </w:p>
    <w:p w:rsidR="00EC4592" w:rsidRDefault="005B26B6">
      <w:pPr>
        <w:ind w:left="120" w:firstLine="0"/>
      </w:pPr>
      <w:r>
        <w:t xml:space="preserve">«восстановитель», «окисление», «восстановление»; </w:t>
      </w:r>
    </w:p>
    <w:p w:rsidR="00EC4592" w:rsidRDefault="005B26B6">
      <w:pPr>
        <w:numPr>
          <w:ilvl w:val="0"/>
          <w:numId w:val="59"/>
        </w:numPr>
      </w:pPr>
      <w:r>
        <w:t xml:space="preserve">определять степень окисления атома элемента в соединении; </w:t>
      </w:r>
    </w:p>
    <w:p w:rsidR="00EC4592" w:rsidRDefault="005B26B6">
      <w:pPr>
        <w:numPr>
          <w:ilvl w:val="0"/>
          <w:numId w:val="59"/>
        </w:numPr>
      </w:pPr>
      <w:r>
        <w:lastRenderedPageBreak/>
        <w:t xml:space="preserve">раскрывать смысл теории электролитической диссоциации; </w:t>
      </w:r>
    </w:p>
    <w:p w:rsidR="00EC4592" w:rsidRDefault="005B26B6">
      <w:pPr>
        <w:numPr>
          <w:ilvl w:val="0"/>
          <w:numId w:val="59"/>
        </w:numPr>
      </w:pPr>
      <w:r>
        <w:t xml:space="preserve">составлять уравнения электролитической диссоциации кислот, щелочей, солей; </w:t>
      </w:r>
    </w:p>
    <w:p w:rsidR="00EC4592" w:rsidRDefault="005B26B6">
      <w:pPr>
        <w:numPr>
          <w:ilvl w:val="0"/>
          <w:numId w:val="59"/>
        </w:numPr>
      </w:pPr>
      <w:r>
        <w:t xml:space="preserve">объяснять сущность процесса электролитической диссоциации и реакций ионного обмена; </w:t>
      </w:r>
    </w:p>
    <w:p w:rsidR="00EC4592" w:rsidRDefault="005B26B6">
      <w:pPr>
        <w:numPr>
          <w:ilvl w:val="0"/>
          <w:numId w:val="59"/>
        </w:numPr>
      </w:pPr>
      <w:r>
        <w:t xml:space="preserve">составлять полные и сокращенные ионные уравнения реакции обмена; </w:t>
      </w:r>
    </w:p>
    <w:p w:rsidR="00EC4592" w:rsidRDefault="005B26B6">
      <w:pPr>
        <w:numPr>
          <w:ilvl w:val="0"/>
          <w:numId w:val="59"/>
        </w:numPr>
      </w:pPr>
      <w:r>
        <w:t xml:space="preserve">определять возможность протекания реакций ионного обмена; </w:t>
      </w:r>
    </w:p>
    <w:p w:rsidR="00EC4592" w:rsidRDefault="005B26B6">
      <w:pPr>
        <w:numPr>
          <w:ilvl w:val="0"/>
          <w:numId w:val="59"/>
        </w:numPr>
      </w:pPr>
      <w:r>
        <w:t xml:space="preserve">проводить реакции, подтверждающие качественный состав различных веществ; </w:t>
      </w:r>
    </w:p>
    <w:p w:rsidR="00EC4592" w:rsidRDefault="005B26B6">
      <w:pPr>
        <w:numPr>
          <w:ilvl w:val="0"/>
          <w:numId w:val="59"/>
        </w:numPr>
      </w:pPr>
      <w:r>
        <w:t xml:space="preserve">определять окислитель и восстановитель; </w:t>
      </w:r>
    </w:p>
    <w:p w:rsidR="00EC4592" w:rsidRDefault="005B26B6">
      <w:pPr>
        <w:numPr>
          <w:ilvl w:val="0"/>
          <w:numId w:val="59"/>
        </w:numPr>
      </w:pPr>
      <w:r>
        <w:t xml:space="preserve">составлять уравнения окислительно-восстановительных реакций; </w:t>
      </w:r>
    </w:p>
    <w:p w:rsidR="00EC4592" w:rsidRDefault="005B26B6">
      <w:pPr>
        <w:numPr>
          <w:ilvl w:val="0"/>
          <w:numId w:val="59"/>
        </w:numPr>
      </w:pPr>
      <w:r>
        <w:t xml:space="preserve">называть факторы, влияющие на скорость химической реакции; </w:t>
      </w:r>
    </w:p>
    <w:p w:rsidR="00EC4592" w:rsidRDefault="005B26B6">
      <w:pPr>
        <w:numPr>
          <w:ilvl w:val="0"/>
          <w:numId w:val="59"/>
        </w:numPr>
      </w:pPr>
      <w:r>
        <w:t xml:space="preserve">классифицировать химические реакции по различным признакам; </w:t>
      </w:r>
    </w:p>
    <w:p w:rsidR="00EC4592" w:rsidRDefault="005B26B6">
      <w:pPr>
        <w:numPr>
          <w:ilvl w:val="0"/>
          <w:numId w:val="59"/>
        </w:numPr>
      </w:pPr>
      <w:r>
        <w:t xml:space="preserve">характеризовать взаимосвязь между составом, строением и свойствами неметаллов; </w:t>
      </w:r>
    </w:p>
    <w:p w:rsidR="00EC4592" w:rsidRDefault="005B26B6">
      <w:pPr>
        <w:numPr>
          <w:ilvl w:val="0"/>
          <w:numId w:val="59"/>
        </w:numPr>
      </w:pPr>
      <w:proofErr w:type="gramStart"/>
      <w:r>
        <w:t>проводить  опыты</w:t>
      </w:r>
      <w:proofErr w:type="gramEnd"/>
      <w:r>
        <w:t xml:space="preserve">  по  получению,  собиранию  и  изучению  химических  свойств газообразных веществ: углекислого газа, аммиака; </w:t>
      </w:r>
    </w:p>
    <w:p w:rsidR="00EC4592" w:rsidRDefault="005B26B6">
      <w:pPr>
        <w:numPr>
          <w:ilvl w:val="0"/>
          <w:numId w:val="59"/>
        </w:numPr>
      </w:pPr>
      <w:r>
        <w:t xml:space="preserve">распознавать опытным путем газообразного вещества: углекислый газ и аммиак; </w:t>
      </w:r>
    </w:p>
    <w:p w:rsidR="00EC4592" w:rsidRDefault="005B26B6">
      <w:pPr>
        <w:numPr>
          <w:ilvl w:val="0"/>
          <w:numId w:val="59"/>
        </w:numPr>
      </w:pPr>
      <w:r>
        <w:t xml:space="preserve">характеризовать взаимосвязь между составом, строением и свойствами металлов; </w:t>
      </w:r>
    </w:p>
    <w:p w:rsidR="00EC4592" w:rsidRDefault="005B26B6">
      <w:pPr>
        <w:numPr>
          <w:ilvl w:val="0"/>
          <w:numId w:val="59"/>
        </w:numPr>
      </w:pPr>
      <w:proofErr w:type="gramStart"/>
      <w:r>
        <w:t>называть</w:t>
      </w:r>
      <w:proofErr w:type="gramEnd"/>
      <w:r>
        <w:t xml:space="preserve">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EC4592" w:rsidRDefault="005B26B6">
      <w:pPr>
        <w:numPr>
          <w:ilvl w:val="0"/>
          <w:numId w:val="59"/>
        </w:numPr>
      </w:pPr>
      <w:r>
        <w:t xml:space="preserve">оценивать влияние химического загрязнения окружающей среды на организм человека; </w:t>
      </w:r>
    </w:p>
    <w:p w:rsidR="00EC4592" w:rsidRDefault="005B26B6">
      <w:pPr>
        <w:numPr>
          <w:ilvl w:val="0"/>
          <w:numId w:val="59"/>
        </w:numPr>
      </w:pPr>
      <w:r>
        <w:t xml:space="preserve">грамотно обращаться с веществами в повседневной жизни </w:t>
      </w:r>
    </w:p>
    <w:p w:rsidR="00EC4592" w:rsidRDefault="005B26B6">
      <w:pPr>
        <w:numPr>
          <w:ilvl w:val="0"/>
          <w:numId w:val="59"/>
        </w:numPr>
      </w:pPr>
      <w:r>
        <w:t xml:space="preserve">определять возможность протекания реакций некоторых представителей органических веществ с кислородом, водородом, металлами, основаниями, галогенами.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59"/>
        </w:numPr>
        <w:spacing w:after="46"/>
      </w:pPr>
      <w:r>
        <w:rPr>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r>
        <w:t xml:space="preserve"> </w:t>
      </w:r>
    </w:p>
    <w:p w:rsidR="00EC4592" w:rsidRDefault="005B26B6">
      <w:pPr>
        <w:numPr>
          <w:ilvl w:val="0"/>
          <w:numId w:val="59"/>
        </w:numPr>
        <w:spacing w:after="46"/>
      </w:pPr>
      <w:r>
        <w:rPr>
          <w:i/>
        </w:rPr>
        <w:t>характеризовать вещества по составу, строению и свойствам, устанавливать причинно-следственные связи между данными характеристиками вещества;</w:t>
      </w:r>
      <w:r>
        <w:t xml:space="preserve"> </w:t>
      </w:r>
    </w:p>
    <w:p w:rsidR="00EC4592" w:rsidRDefault="005B26B6">
      <w:pPr>
        <w:numPr>
          <w:ilvl w:val="0"/>
          <w:numId w:val="59"/>
        </w:numPr>
        <w:spacing w:after="46"/>
      </w:pPr>
      <w:r>
        <w:rPr>
          <w:i/>
        </w:rPr>
        <w:t>составлять молекулярные и полные ионные уравнения по сокращенным ионным уравнениям;</w:t>
      </w:r>
      <w:r>
        <w:t xml:space="preserve"> </w:t>
      </w:r>
    </w:p>
    <w:p w:rsidR="00EC4592" w:rsidRDefault="005B26B6">
      <w:pPr>
        <w:numPr>
          <w:ilvl w:val="0"/>
          <w:numId w:val="59"/>
        </w:numPr>
        <w:spacing w:after="46"/>
      </w:pPr>
      <w:r>
        <w:rPr>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r>
        <w:t xml:space="preserve"> </w:t>
      </w:r>
    </w:p>
    <w:p w:rsidR="00EC4592" w:rsidRDefault="005B26B6">
      <w:pPr>
        <w:numPr>
          <w:ilvl w:val="0"/>
          <w:numId w:val="59"/>
        </w:numPr>
        <w:spacing w:after="46"/>
      </w:pPr>
      <w:r>
        <w:rPr>
          <w:i/>
        </w:rPr>
        <w:t>составлять уравнения реакций, соответствующих последовательности превращений неорганических веществ различных классов;</w:t>
      </w:r>
      <w:r>
        <w:t xml:space="preserve"> </w:t>
      </w:r>
    </w:p>
    <w:p w:rsidR="00EC4592" w:rsidRDefault="005B26B6">
      <w:pPr>
        <w:numPr>
          <w:ilvl w:val="0"/>
          <w:numId w:val="59"/>
        </w:numPr>
        <w:spacing w:after="46"/>
      </w:pPr>
      <w:r>
        <w:rPr>
          <w:i/>
        </w:rPr>
        <w:t>выдвигать и проверять экспериментально гипотезы о результатах воздействия различных факторов на изменение скорости химической реакции;</w:t>
      </w:r>
      <w:r>
        <w:t xml:space="preserve"> </w:t>
      </w:r>
    </w:p>
    <w:p w:rsidR="00EC4592" w:rsidRDefault="005B26B6">
      <w:pPr>
        <w:numPr>
          <w:ilvl w:val="0"/>
          <w:numId w:val="59"/>
        </w:numPr>
        <w:spacing w:after="46"/>
      </w:pPr>
      <w:r>
        <w:rPr>
          <w:i/>
        </w:rPr>
        <w:t>использовать приобретенные знания для экологически грамотного поведения в окружающей среде;</w:t>
      </w:r>
      <w:r>
        <w:t xml:space="preserve"> </w:t>
      </w:r>
    </w:p>
    <w:p w:rsidR="00EC4592" w:rsidRDefault="005B26B6">
      <w:pPr>
        <w:numPr>
          <w:ilvl w:val="0"/>
          <w:numId w:val="59"/>
        </w:numPr>
        <w:spacing w:after="46"/>
      </w:pPr>
      <w:r>
        <w:rPr>
          <w:i/>
        </w:rPr>
        <w:lastRenderedPageBreak/>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r>
        <w:t xml:space="preserve"> </w:t>
      </w:r>
    </w:p>
    <w:p w:rsidR="00EC4592" w:rsidRDefault="005B26B6">
      <w:pPr>
        <w:numPr>
          <w:ilvl w:val="0"/>
          <w:numId w:val="59"/>
        </w:numPr>
        <w:spacing w:after="53"/>
      </w:pPr>
      <w:r>
        <w:rPr>
          <w:i/>
        </w:rPr>
        <w:t>объективно оценивать информацию о веществах и химических процессах;</w:t>
      </w:r>
      <w:r>
        <w:t xml:space="preserve"> </w:t>
      </w:r>
    </w:p>
    <w:p w:rsidR="00EC4592" w:rsidRDefault="005B26B6">
      <w:pPr>
        <w:numPr>
          <w:ilvl w:val="0"/>
          <w:numId w:val="59"/>
        </w:numPr>
        <w:spacing w:after="46"/>
      </w:pPr>
      <w:r>
        <w:rPr>
          <w:i/>
        </w:rPr>
        <w:t>критически относиться к псевдонаучной информации, недобросовестной рекламе в средствах массовой информации;</w:t>
      </w:r>
      <w:r>
        <w:t xml:space="preserve"> </w:t>
      </w:r>
    </w:p>
    <w:p w:rsidR="00EC4592" w:rsidRDefault="005B26B6">
      <w:pPr>
        <w:numPr>
          <w:ilvl w:val="0"/>
          <w:numId w:val="59"/>
        </w:numPr>
        <w:spacing w:after="46"/>
      </w:pPr>
      <w:r>
        <w:rPr>
          <w:i/>
        </w:rPr>
        <w:t>осознавать значение теоретических знаний по химии для практической деятельности человека;</w:t>
      </w:r>
      <w:r>
        <w:t xml:space="preserve"> </w:t>
      </w:r>
    </w:p>
    <w:p w:rsidR="00EC4592" w:rsidRDefault="005B26B6">
      <w:pPr>
        <w:numPr>
          <w:ilvl w:val="0"/>
          <w:numId w:val="59"/>
        </w:numPr>
        <w:spacing w:after="46"/>
      </w:pPr>
      <w:r>
        <w:rPr>
          <w:i/>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r>
        <w:t xml:space="preserve"> </w:t>
      </w:r>
    </w:p>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29"/>
        <w:ind w:left="0" w:right="0" w:firstLine="0"/>
        <w:jc w:val="left"/>
      </w:pPr>
      <w:r>
        <w:rPr>
          <w:rFonts w:ascii="Times New Roman" w:eastAsia="Times New Roman" w:hAnsi="Times New Roman" w:cs="Times New Roman"/>
          <w:sz w:val="28"/>
        </w:rPr>
        <w:t xml:space="preserve"> </w:t>
      </w:r>
    </w:p>
    <w:p w:rsidR="00EC4592" w:rsidRDefault="004F3852">
      <w:pPr>
        <w:spacing w:after="91" w:line="236" w:lineRule="auto"/>
        <w:ind w:left="1210" w:right="-15" w:hanging="10"/>
        <w:jc w:val="left"/>
      </w:pPr>
      <w:r>
        <w:rPr>
          <w:i/>
          <w:sz w:val="28"/>
        </w:rPr>
        <w:t>1.2.5.15</w:t>
      </w:r>
      <w:r w:rsidR="005B26B6">
        <w:rPr>
          <w:i/>
          <w:sz w:val="28"/>
        </w:rPr>
        <w:t xml:space="preserve">. </w:t>
      </w:r>
      <w:r w:rsidR="005B26B6">
        <w:rPr>
          <w:i/>
          <w:sz w:val="28"/>
        </w:rPr>
        <w:tab/>
        <w:t>Изобразительное искусство</w:t>
      </w:r>
      <w:r w:rsidR="005B26B6">
        <w:rPr>
          <w:sz w:val="28"/>
        </w:rPr>
        <w:t xml:space="preserve"> </w:t>
      </w:r>
    </w:p>
    <w:p w:rsidR="00EC4592" w:rsidRDefault="005B26B6">
      <w:pPr>
        <w:numPr>
          <w:ilvl w:val="0"/>
          <w:numId w:val="60"/>
        </w:numPr>
      </w:pPr>
      <w:r>
        <w:t xml:space="preserve">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 </w:t>
      </w:r>
    </w:p>
    <w:p w:rsidR="00EC4592" w:rsidRDefault="005B26B6">
      <w:pPr>
        <w:numPr>
          <w:ilvl w:val="0"/>
          <w:numId w:val="60"/>
        </w:numPr>
      </w:pPr>
      <w:r>
        <w:t xml:space="preserve">развитие визуально-пространственного мышления как формы эмоционально- ценностного освоения мира, самовыражения и ориентации в художественном и нравственном пространстве культуры; </w:t>
      </w:r>
    </w:p>
    <w:p w:rsidR="00EC4592" w:rsidRDefault="005B26B6">
      <w:pPr>
        <w:numPr>
          <w:ilvl w:val="0"/>
          <w:numId w:val="60"/>
        </w:numPr>
      </w:pPr>
      <w:r>
        <w:t xml:space="preserve">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 </w:t>
      </w:r>
    </w:p>
    <w:p w:rsidR="00EC4592" w:rsidRDefault="005B26B6">
      <w:pPr>
        <w:numPr>
          <w:ilvl w:val="0"/>
          <w:numId w:val="60"/>
        </w:numPr>
      </w:pPr>
      <w:r>
        <w:t xml:space="preserve">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EC4592" w:rsidRDefault="005B26B6">
      <w:pPr>
        <w:numPr>
          <w:ilvl w:val="0"/>
          <w:numId w:val="60"/>
        </w:numPr>
      </w:pPr>
      <w:proofErr w:type="gramStart"/>
      <w:r>
        <w:t>приобретение</w:t>
      </w:r>
      <w:proofErr w:type="gramEnd"/>
      <w:r>
        <w:t xml:space="preserve">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 </w:t>
      </w:r>
    </w:p>
    <w:p w:rsidR="00EC4592" w:rsidRDefault="005B26B6">
      <w:pPr>
        <w:numPr>
          <w:ilvl w:val="0"/>
          <w:numId w:val="60"/>
        </w:numPr>
      </w:pPr>
      <w:r>
        <w:t xml:space="preserve">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 </w:t>
      </w:r>
    </w:p>
    <w:p w:rsidR="00EC4592" w:rsidRDefault="005B26B6">
      <w:pPr>
        <w:numPr>
          <w:ilvl w:val="0"/>
          <w:numId w:val="60"/>
        </w:numPr>
      </w:pPr>
      <w:r>
        <w:t xml:space="preserve">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 </w:t>
      </w:r>
    </w:p>
    <w:p w:rsidR="00EC4592" w:rsidRDefault="005B26B6">
      <w:pPr>
        <w:ind w:left="838" w:right="0" w:hanging="10"/>
      </w:pPr>
      <w:r>
        <w:rPr>
          <w:b/>
        </w:rPr>
        <w:t>Выпускник научится:</w:t>
      </w:r>
      <w:r>
        <w:t xml:space="preserve"> </w:t>
      </w:r>
    </w:p>
    <w:p w:rsidR="00EC4592" w:rsidRDefault="005B26B6">
      <w:pPr>
        <w:numPr>
          <w:ilvl w:val="0"/>
          <w:numId w:val="61"/>
        </w:numPr>
      </w:pPr>
      <w:r>
        <w:t xml:space="preserve">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w:t>
      </w:r>
    </w:p>
    <w:p w:rsidR="00EC4592" w:rsidRDefault="005B26B6">
      <w:pPr>
        <w:numPr>
          <w:ilvl w:val="0"/>
          <w:numId w:val="61"/>
        </w:numPr>
      </w:pPr>
      <w:r>
        <w:t xml:space="preserve">раскрывать смысл народных праздников и обрядов и их отражение в народном искусстве и в современной жизни; </w:t>
      </w:r>
    </w:p>
    <w:p w:rsidR="00EC4592" w:rsidRDefault="005B26B6">
      <w:pPr>
        <w:numPr>
          <w:ilvl w:val="0"/>
          <w:numId w:val="61"/>
        </w:numPr>
      </w:pPr>
      <w:r>
        <w:t xml:space="preserve">создавать эскизы декоративного убранства русской избы; </w:t>
      </w:r>
    </w:p>
    <w:p w:rsidR="00EC4592" w:rsidRDefault="005B26B6">
      <w:pPr>
        <w:numPr>
          <w:ilvl w:val="0"/>
          <w:numId w:val="61"/>
        </w:numPr>
      </w:pPr>
      <w:r>
        <w:t xml:space="preserve">создавать цветовую композицию внутреннего убранства избы; </w:t>
      </w:r>
    </w:p>
    <w:p w:rsidR="00EC4592" w:rsidRDefault="005B26B6">
      <w:pPr>
        <w:numPr>
          <w:ilvl w:val="0"/>
          <w:numId w:val="61"/>
        </w:numPr>
      </w:pPr>
      <w:r>
        <w:t xml:space="preserve">определять специфику образного языка декоративно-прикладного искусства; </w:t>
      </w:r>
    </w:p>
    <w:p w:rsidR="00EC4592" w:rsidRDefault="005B26B6">
      <w:pPr>
        <w:numPr>
          <w:ilvl w:val="0"/>
          <w:numId w:val="61"/>
        </w:numPr>
      </w:pPr>
      <w:r>
        <w:lastRenderedPageBreak/>
        <w:t xml:space="preserve">создавать самостоятельные варианты орнаментального построения вышивки с опорой на народные традиции; </w:t>
      </w:r>
    </w:p>
    <w:p w:rsidR="00EC4592" w:rsidRDefault="005B26B6">
      <w:pPr>
        <w:numPr>
          <w:ilvl w:val="0"/>
          <w:numId w:val="61"/>
        </w:numPr>
      </w:pPr>
      <w:r>
        <w:t xml:space="preserve">создавать эскизы народного праздничного костюма, его отдельных элементов в цветовом решении; </w:t>
      </w:r>
    </w:p>
    <w:p w:rsidR="00EC4592" w:rsidRDefault="005B26B6">
      <w:pPr>
        <w:numPr>
          <w:ilvl w:val="0"/>
          <w:numId w:val="61"/>
        </w:numPr>
      </w:pPr>
      <w:r>
        <w:t xml:space="preserve">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уровня); </w:t>
      </w:r>
    </w:p>
    <w:p w:rsidR="00EC4592" w:rsidRDefault="005B26B6">
      <w:pPr>
        <w:numPr>
          <w:ilvl w:val="0"/>
          <w:numId w:val="61"/>
        </w:numPr>
      </w:pPr>
      <w:proofErr w:type="gramStart"/>
      <w:r>
        <w:t>выстраивать</w:t>
      </w:r>
      <w:proofErr w:type="gramEnd"/>
      <w:r>
        <w:t xml:space="preserve">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p>
    <w:p w:rsidR="00EC4592" w:rsidRDefault="005B26B6">
      <w:pPr>
        <w:numPr>
          <w:ilvl w:val="0"/>
          <w:numId w:val="61"/>
        </w:numPr>
      </w:pPr>
      <w: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p>
    <w:p w:rsidR="00EC4592" w:rsidRDefault="005B26B6">
      <w:pPr>
        <w:numPr>
          <w:ilvl w:val="0"/>
          <w:numId w:val="61"/>
        </w:numPr>
      </w:pPr>
      <w:proofErr w:type="gramStart"/>
      <w:r>
        <w:t>распознавать</w:t>
      </w:r>
      <w:proofErr w:type="gramEnd"/>
      <w:r>
        <w:t xml:space="preserve">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w:t>
      </w:r>
    </w:p>
    <w:p w:rsidR="00EC4592" w:rsidRDefault="005B26B6">
      <w:pPr>
        <w:numPr>
          <w:ilvl w:val="0"/>
          <w:numId w:val="61"/>
        </w:numPr>
      </w:pPr>
      <w:r>
        <w:t xml:space="preserve">характеризовать основы народного орнамента; создавать орнаменты на основе народных традиций; </w:t>
      </w:r>
    </w:p>
    <w:p w:rsidR="00EC4592" w:rsidRDefault="005B26B6">
      <w:pPr>
        <w:numPr>
          <w:ilvl w:val="0"/>
          <w:numId w:val="61"/>
        </w:numPr>
      </w:pPr>
      <w:r>
        <w:t xml:space="preserve">различать виды и материалы декоративно-прикладного искусства; </w:t>
      </w:r>
    </w:p>
    <w:p w:rsidR="00EC4592" w:rsidRDefault="005B26B6">
      <w:pPr>
        <w:numPr>
          <w:ilvl w:val="0"/>
          <w:numId w:val="61"/>
        </w:numPr>
      </w:pPr>
      <w:r>
        <w:t xml:space="preserve">различать национальные особенности русского орнамента и орнаментов других народов России; </w:t>
      </w:r>
    </w:p>
    <w:p w:rsidR="00EC4592" w:rsidRDefault="005B26B6">
      <w:pPr>
        <w:numPr>
          <w:ilvl w:val="0"/>
          <w:numId w:val="61"/>
        </w:numPr>
      </w:pPr>
      <w:r>
        <w:t xml:space="preserve">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w:t>
      </w:r>
    </w:p>
    <w:p w:rsidR="00EC4592" w:rsidRDefault="005B26B6">
      <w:pPr>
        <w:numPr>
          <w:ilvl w:val="0"/>
          <w:numId w:val="61"/>
        </w:numPr>
      </w:pPr>
      <w:r>
        <w:t xml:space="preserve">различать и характеризовать несколько народных художественных промыслов России; </w:t>
      </w:r>
    </w:p>
    <w:p w:rsidR="00EC4592" w:rsidRDefault="005B26B6">
      <w:pPr>
        <w:numPr>
          <w:ilvl w:val="0"/>
          <w:numId w:val="61"/>
        </w:numPr>
      </w:pPr>
      <w:r>
        <w:t xml:space="preserve">называть пространственные и временные виды искусства и объяснять, в чем состоит различие временных и пространственных видов искусства; </w:t>
      </w:r>
    </w:p>
    <w:p w:rsidR="00EC4592" w:rsidRDefault="005B26B6">
      <w:pPr>
        <w:numPr>
          <w:ilvl w:val="0"/>
          <w:numId w:val="61"/>
        </w:numPr>
      </w:pPr>
      <w:r>
        <w:t xml:space="preserve">классифицировать жанровую систему в изобразительном искусстве и ее значение для анализа развития искусства и понимания изменений видения мира; </w:t>
      </w:r>
    </w:p>
    <w:p w:rsidR="00EC4592" w:rsidRDefault="005B26B6">
      <w:pPr>
        <w:numPr>
          <w:ilvl w:val="0"/>
          <w:numId w:val="61"/>
        </w:numPr>
      </w:pPr>
      <w:r>
        <w:t xml:space="preserve">объяснять разницу между предметом изображения, сюжетом и содержанием изображения; </w:t>
      </w:r>
    </w:p>
    <w:p w:rsidR="00EC4592" w:rsidRDefault="005B26B6">
      <w:pPr>
        <w:numPr>
          <w:ilvl w:val="0"/>
          <w:numId w:val="61"/>
        </w:numPr>
      </w:pPr>
      <w:r>
        <w:t xml:space="preserve">композиционным навыкам работы, чувству ритма, работе с различными художественными материалами; </w:t>
      </w:r>
    </w:p>
    <w:p w:rsidR="00EC4592" w:rsidRDefault="005B26B6">
      <w:pPr>
        <w:numPr>
          <w:ilvl w:val="0"/>
          <w:numId w:val="61"/>
        </w:numPr>
      </w:pPr>
      <w:r>
        <w:t xml:space="preserve">создавать образы, используя все выразительные возможности художественных материалов; </w:t>
      </w:r>
    </w:p>
    <w:p w:rsidR="00EC4592" w:rsidRDefault="00EC4592">
      <w:pPr>
        <w:sectPr w:rsidR="00EC4592">
          <w:headerReference w:type="even" r:id="rId107"/>
          <w:headerReference w:type="default" r:id="rId108"/>
          <w:footerReference w:type="even" r:id="rId109"/>
          <w:footerReference w:type="default" r:id="rId110"/>
          <w:headerReference w:type="first" r:id="rId111"/>
          <w:footerReference w:type="first" r:id="rId112"/>
          <w:pgSz w:w="11899" w:h="16841"/>
          <w:pgMar w:top="716" w:right="549" w:bottom="592" w:left="619" w:header="720" w:footer="207" w:gutter="0"/>
          <w:cols w:space="720"/>
          <w:titlePg/>
        </w:sectPr>
      </w:pPr>
    </w:p>
    <w:p w:rsidR="00EC4592" w:rsidRDefault="005B26B6">
      <w:pPr>
        <w:ind w:left="1114" w:firstLine="0"/>
      </w:pPr>
      <w:r>
        <w:lastRenderedPageBreak/>
        <w:t xml:space="preserve">простым навыкам изображения с помощью пятна и тональных отношений; </w:t>
      </w:r>
    </w:p>
    <w:p w:rsidR="00EC4592" w:rsidRDefault="005B26B6">
      <w:pPr>
        <w:numPr>
          <w:ilvl w:val="0"/>
          <w:numId w:val="61"/>
        </w:numPr>
      </w:pPr>
      <w:r>
        <w:t xml:space="preserve">навыку плоскостного силуэтного изображения обычных, простых предметов (кухонная утварь); </w:t>
      </w:r>
    </w:p>
    <w:p w:rsidR="00EC4592" w:rsidRDefault="005B26B6">
      <w:pPr>
        <w:numPr>
          <w:ilvl w:val="0"/>
          <w:numId w:val="61"/>
        </w:numPr>
      </w:pPr>
      <w:r>
        <w:t xml:space="preserve">изображать сложную форму предмета (силуэт) как соотношение простых геометрических фигур, соблюдая их пропорции; </w:t>
      </w:r>
    </w:p>
    <w:p w:rsidR="00EC4592" w:rsidRDefault="005B26B6">
      <w:pPr>
        <w:numPr>
          <w:ilvl w:val="0"/>
          <w:numId w:val="61"/>
        </w:numPr>
      </w:pPr>
      <w:proofErr w:type="gramStart"/>
      <w:r>
        <w:t>создавать</w:t>
      </w:r>
      <w:proofErr w:type="gramEnd"/>
      <w:r>
        <w:t xml:space="preserve"> линейные изображения  геометрических тел  и  натюрморт  с  натуры  из геометрических тел; </w:t>
      </w:r>
    </w:p>
    <w:p w:rsidR="00EC4592" w:rsidRDefault="005B26B6">
      <w:pPr>
        <w:numPr>
          <w:ilvl w:val="0"/>
          <w:numId w:val="61"/>
        </w:numPr>
      </w:pPr>
      <w:r>
        <w:t xml:space="preserve">строить изображения простых предметов по правилам линейной перспективы; </w:t>
      </w:r>
    </w:p>
    <w:p w:rsidR="00EC4592" w:rsidRDefault="005B26B6">
      <w:pPr>
        <w:numPr>
          <w:ilvl w:val="0"/>
          <w:numId w:val="61"/>
        </w:numPr>
      </w:pPr>
      <w:r>
        <w:t xml:space="preserve">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w:t>
      </w:r>
    </w:p>
    <w:p w:rsidR="00EC4592" w:rsidRDefault="005B26B6">
      <w:pPr>
        <w:numPr>
          <w:ilvl w:val="0"/>
          <w:numId w:val="61"/>
        </w:numPr>
      </w:pPr>
      <w:proofErr w:type="gramStart"/>
      <w:r>
        <w:t>передавать  с</w:t>
      </w:r>
      <w:proofErr w:type="gramEnd"/>
      <w:r>
        <w:t xml:space="preserve">  помощью  света  характер  формы  и  эмоциональное  напряжение  в композиции натюрморта; </w:t>
      </w:r>
    </w:p>
    <w:p w:rsidR="00EC4592" w:rsidRDefault="005B26B6">
      <w:pPr>
        <w:numPr>
          <w:ilvl w:val="0"/>
          <w:numId w:val="61"/>
        </w:numPr>
      </w:pPr>
      <w:r>
        <w:t xml:space="preserve">творческому опыту выполнения графического натюрморта и гравюры наклейками на картоне; </w:t>
      </w:r>
    </w:p>
    <w:p w:rsidR="00EC4592" w:rsidRDefault="005B26B6">
      <w:pPr>
        <w:numPr>
          <w:ilvl w:val="0"/>
          <w:numId w:val="61"/>
        </w:numPr>
      </w:pPr>
      <w:r>
        <w:t xml:space="preserve">выражать цветом в натюрморте собственное настроение и переживания; </w:t>
      </w:r>
    </w:p>
    <w:p w:rsidR="00EC4592" w:rsidRDefault="005B26B6">
      <w:pPr>
        <w:numPr>
          <w:ilvl w:val="0"/>
          <w:numId w:val="61"/>
        </w:numPr>
      </w:pPr>
      <w:r>
        <w:t xml:space="preserve">рассуждать о разных способах передачи перспективы в изобразительном искусстве как выражении различных мировоззренческих смыслов; </w:t>
      </w:r>
    </w:p>
    <w:p w:rsidR="00EC4592" w:rsidRDefault="005B26B6">
      <w:pPr>
        <w:numPr>
          <w:ilvl w:val="0"/>
          <w:numId w:val="61"/>
        </w:numPr>
      </w:pPr>
      <w:r>
        <w:t xml:space="preserve">применять перспективу в практической творческой работе; </w:t>
      </w:r>
    </w:p>
    <w:p w:rsidR="00EC4592" w:rsidRDefault="005B26B6">
      <w:pPr>
        <w:numPr>
          <w:ilvl w:val="0"/>
          <w:numId w:val="61"/>
        </w:numPr>
      </w:pPr>
      <w:r>
        <w:t xml:space="preserve">навыкам изображения перспективных сокращений в зарисовках наблюдаемого; </w:t>
      </w:r>
    </w:p>
    <w:p w:rsidR="00EC4592" w:rsidRDefault="005B26B6">
      <w:pPr>
        <w:numPr>
          <w:ilvl w:val="0"/>
          <w:numId w:val="61"/>
        </w:numPr>
      </w:pPr>
      <w:r>
        <w:t xml:space="preserve">навыкам изображения уходящего вдаль пространства, применяя правила линейной и воздушной перспективы; </w:t>
      </w:r>
    </w:p>
    <w:p w:rsidR="00EC4592" w:rsidRDefault="005B26B6">
      <w:pPr>
        <w:numPr>
          <w:ilvl w:val="0"/>
          <w:numId w:val="61"/>
        </w:numPr>
      </w:pPr>
      <w:r>
        <w:t xml:space="preserve">видеть, наблюдать и эстетически переживать изменчивость цветового состояния и настроения в природе; </w:t>
      </w:r>
    </w:p>
    <w:p w:rsidR="00EC4592" w:rsidRDefault="005B26B6">
      <w:pPr>
        <w:numPr>
          <w:ilvl w:val="0"/>
          <w:numId w:val="61"/>
        </w:numPr>
      </w:pPr>
      <w:r>
        <w:t xml:space="preserve">навыкам создания пейзажных зарисовок; </w:t>
      </w:r>
    </w:p>
    <w:p w:rsidR="00EC4592" w:rsidRDefault="005B26B6">
      <w:pPr>
        <w:numPr>
          <w:ilvl w:val="0"/>
          <w:numId w:val="61"/>
        </w:numPr>
      </w:pPr>
      <w:r>
        <w:t xml:space="preserve">различать и характеризовать понятия: пространство, ракурс, воздушная перспектива; </w:t>
      </w:r>
    </w:p>
    <w:p w:rsidR="00EC4592" w:rsidRDefault="005B26B6">
      <w:pPr>
        <w:numPr>
          <w:ilvl w:val="0"/>
          <w:numId w:val="61"/>
        </w:numPr>
      </w:pPr>
      <w:r>
        <w:t xml:space="preserve">пользоваться правилами работы на пленэре; </w:t>
      </w:r>
    </w:p>
    <w:p w:rsidR="00EC4592" w:rsidRDefault="005B26B6">
      <w:pPr>
        <w:numPr>
          <w:ilvl w:val="0"/>
          <w:numId w:val="61"/>
        </w:numPr>
      </w:pPr>
      <w:r>
        <w:t xml:space="preserve">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w:t>
      </w:r>
    </w:p>
    <w:p w:rsidR="00EC4592" w:rsidRDefault="005B26B6">
      <w:pPr>
        <w:numPr>
          <w:ilvl w:val="0"/>
          <w:numId w:val="61"/>
        </w:numPr>
      </w:pPr>
      <w:proofErr w:type="gramStart"/>
      <w:r>
        <w:t>навыкам  композиции</w:t>
      </w:r>
      <w:proofErr w:type="gramEnd"/>
      <w:r>
        <w:t xml:space="preserve">,  наблюдательной  перспективы  и  ритмической  организации плоскости изображения; </w:t>
      </w:r>
    </w:p>
    <w:p w:rsidR="00EC4592" w:rsidRDefault="005B26B6">
      <w:pPr>
        <w:numPr>
          <w:ilvl w:val="0"/>
          <w:numId w:val="61"/>
        </w:numPr>
      </w:pPr>
      <w:r>
        <w:t xml:space="preserve">различать основные средства художественной выразительности в изобразительном искусстве (линия, пятно, тон, цвет, форма, перспектива и др.); </w:t>
      </w:r>
    </w:p>
    <w:p w:rsidR="00EC4592" w:rsidRDefault="005B26B6">
      <w:pPr>
        <w:numPr>
          <w:ilvl w:val="0"/>
          <w:numId w:val="61"/>
        </w:numPr>
      </w:pPr>
      <w:r>
        <w:t xml:space="preserve">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w:t>
      </w:r>
    </w:p>
    <w:p w:rsidR="00EC4592" w:rsidRDefault="005B26B6">
      <w:pPr>
        <w:numPr>
          <w:ilvl w:val="0"/>
          <w:numId w:val="61"/>
        </w:numPr>
      </w:pPr>
      <w:r>
        <w:t xml:space="preserve">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 </w:t>
      </w:r>
    </w:p>
    <w:p w:rsidR="00EC4592" w:rsidRDefault="005B26B6">
      <w:pPr>
        <w:numPr>
          <w:ilvl w:val="0"/>
          <w:numId w:val="61"/>
        </w:numPr>
      </w:pPr>
      <w:r>
        <w:t xml:space="preserve">различать и характеризовать понятия: эпический пейзаж, романтический пейзаж, пейзаж настроения, пленэр, импрессионизм; </w:t>
      </w:r>
    </w:p>
    <w:p w:rsidR="00EC4592" w:rsidRDefault="005B26B6">
      <w:pPr>
        <w:numPr>
          <w:ilvl w:val="0"/>
          <w:numId w:val="61"/>
        </w:numPr>
      </w:pPr>
      <w:r>
        <w:t xml:space="preserve">различать и характеризовать виды портрета; </w:t>
      </w:r>
    </w:p>
    <w:p w:rsidR="00EC4592" w:rsidRDefault="005B26B6">
      <w:pPr>
        <w:numPr>
          <w:ilvl w:val="0"/>
          <w:numId w:val="61"/>
        </w:numPr>
      </w:pPr>
      <w:r>
        <w:t xml:space="preserve">понимать и характеризовать основы изображения головы человека; </w:t>
      </w:r>
    </w:p>
    <w:p w:rsidR="00EC4592" w:rsidRDefault="005B26B6">
      <w:pPr>
        <w:numPr>
          <w:ilvl w:val="0"/>
          <w:numId w:val="61"/>
        </w:numPr>
      </w:pPr>
      <w:proofErr w:type="gramStart"/>
      <w:r>
        <w:t>пользоваться</w:t>
      </w:r>
      <w:proofErr w:type="gramEnd"/>
      <w:r>
        <w:t xml:space="preserve"> навыками работы с доступными скульптурными материалами; </w:t>
      </w:r>
      <w:r>
        <w:rPr>
          <w:rFonts w:ascii="Segoe UI Symbol" w:eastAsia="Segoe UI Symbol" w:hAnsi="Segoe UI Symbol" w:cs="Segoe UI Symbol"/>
        </w:rPr>
        <w:t></w:t>
      </w:r>
      <w:r>
        <w:t xml:space="preserve">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w:t>
      </w:r>
    </w:p>
    <w:p w:rsidR="00EC4592" w:rsidRDefault="005B26B6">
      <w:pPr>
        <w:numPr>
          <w:ilvl w:val="0"/>
          <w:numId w:val="61"/>
        </w:numPr>
      </w:pPr>
      <w:r>
        <w:lastRenderedPageBreak/>
        <w:t xml:space="preserve">видеть конструктивную форму предмета, владеть первичными навыками плоского и объемного изображения предмета и группы предметов; </w:t>
      </w:r>
    </w:p>
    <w:p w:rsidR="00EC4592" w:rsidRDefault="005B26B6">
      <w:pPr>
        <w:numPr>
          <w:ilvl w:val="0"/>
          <w:numId w:val="61"/>
        </w:numPr>
      </w:pPr>
      <w:r>
        <w:t xml:space="preserve">использовать графические материалы в работе над портретом; </w:t>
      </w:r>
    </w:p>
    <w:p w:rsidR="00EC4592" w:rsidRDefault="005B26B6">
      <w:pPr>
        <w:numPr>
          <w:ilvl w:val="0"/>
          <w:numId w:val="61"/>
        </w:numPr>
      </w:pPr>
      <w:r>
        <w:t xml:space="preserve">использовать образные возможности освещения в портрете; </w:t>
      </w:r>
    </w:p>
    <w:p w:rsidR="00EC4592" w:rsidRDefault="005B26B6">
      <w:pPr>
        <w:numPr>
          <w:ilvl w:val="0"/>
          <w:numId w:val="61"/>
        </w:numPr>
      </w:pPr>
      <w:r>
        <w:t xml:space="preserve">пользоваться правилами схематического построения головы человека в рисунке; </w:t>
      </w:r>
    </w:p>
    <w:p w:rsidR="00EC4592" w:rsidRDefault="005B26B6">
      <w:pPr>
        <w:numPr>
          <w:ilvl w:val="0"/>
          <w:numId w:val="61"/>
        </w:numPr>
      </w:pPr>
      <w:r>
        <w:t xml:space="preserve">называть имена выдающихся русских и зарубежных художников - портретистов и определять их произведения; </w:t>
      </w:r>
    </w:p>
    <w:p w:rsidR="00EC4592" w:rsidRDefault="005B26B6">
      <w:pPr>
        <w:spacing w:after="41" w:line="237" w:lineRule="auto"/>
        <w:ind w:left="10" w:right="49" w:hanging="10"/>
        <w:jc w:val="right"/>
      </w:pPr>
      <w:r>
        <w:t xml:space="preserve">навыкам передачи в плоскостном изображении простых движений фигуры человека; </w:t>
      </w:r>
    </w:p>
    <w:p w:rsidR="00EC4592" w:rsidRDefault="005B26B6">
      <w:pPr>
        <w:numPr>
          <w:ilvl w:val="0"/>
          <w:numId w:val="61"/>
        </w:numPr>
      </w:pPr>
      <w:r>
        <w:t xml:space="preserve">навыкам понимания особенностей восприятия скульптурного образа; </w:t>
      </w:r>
    </w:p>
    <w:p w:rsidR="00EC4592" w:rsidRDefault="005B26B6">
      <w:pPr>
        <w:numPr>
          <w:ilvl w:val="0"/>
          <w:numId w:val="61"/>
        </w:numPr>
      </w:pPr>
      <w:r>
        <w:t xml:space="preserve">навыкам лепки и работы с пластилином или глиной; </w:t>
      </w:r>
    </w:p>
    <w:p w:rsidR="00EC4592" w:rsidRDefault="005B26B6">
      <w:pPr>
        <w:numPr>
          <w:ilvl w:val="0"/>
          <w:numId w:val="61"/>
        </w:numPr>
      </w:pPr>
      <w:proofErr w:type="gramStart"/>
      <w:r>
        <w:t>рассуждать  (</w:t>
      </w:r>
      <w:proofErr w:type="gramEnd"/>
      <w:r>
        <w:t xml:space="preserve">с  опорой  на  восприятие  художественных  произведений  -  шедевров изобразительного искусства) об изменчивости образа человека в истории искусства; </w:t>
      </w:r>
    </w:p>
    <w:p w:rsidR="00EC4592" w:rsidRDefault="005B26B6">
      <w:pPr>
        <w:numPr>
          <w:ilvl w:val="0"/>
          <w:numId w:val="61"/>
        </w:numPr>
      </w:pPr>
      <w:proofErr w:type="gramStart"/>
      <w:r>
        <w:t>приемам  выразительности</w:t>
      </w:r>
      <w:proofErr w:type="gramEnd"/>
      <w:r>
        <w:t xml:space="preserve">  при  работе  с  натуры  над  набросками  и  зарисовками фигуры человека, используя разнообразные графические материалы; </w:t>
      </w:r>
    </w:p>
    <w:p w:rsidR="00EC4592" w:rsidRDefault="005B26B6">
      <w:pPr>
        <w:numPr>
          <w:ilvl w:val="0"/>
          <w:numId w:val="61"/>
        </w:numPr>
      </w:pPr>
      <w:r>
        <w:t xml:space="preserve">характеризовать сюжетно-тематическую картину как обобщенный и целостный образ, как результат наблюдений и размышлений художника над жизнью; </w:t>
      </w:r>
    </w:p>
    <w:p w:rsidR="00EC4592" w:rsidRDefault="005B26B6">
      <w:pPr>
        <w:numPr>
          <w:ilvl w:val="0"/>
          <w:numId w:val="61"/>
        </w:numPr>
      </w:pPr>
      <w:proofErr w:type="gramStart"/>
      <w:r>
        <w:t>объяснять  понятия</w:t>
      </w:r>
      <w:proofErr w:type="gramEnd"/>
      <w:r>
        <w:t xml:space="preserve">  «тема»,  «содержание»,  «сюжет»  в  произведениях  станковой живописи; </w:t>
      </w:r>
    </w:p>
    <w:p w:rsidR="00EC4592" w:rsidRDefault="005B26B6">
      <w:pPr>
        <w:numPr>
          <w:ilvl w:val="0"/>
          <w:numId w:val="61"/>
        </w:numPr>
      </w:pPr>
      <w:r>
        <w:t xml:space="preserve">изобразительным и композиционным навыкам в процессе работы над эскизом; </w:t>
      </w:r>
    </w:p>
    <w:p w:rsidR="00EC4592" w:rsidRDefault="005B26B6">
      <w:pPr>
        <w:numPr>
          <w:ilvl w:val="0"/>
          <w:numId w:val="61"/>
        </w:numPr>
      </w:pPr>
      <w:r>
        <w:t xml:space="preserve">узнавать и объяснять понятия «тематическая картина», «станковая живопись»; </w:t>
      </w:r>
    </w:p>
    <w:p w:rsidR="00EC4592" w:rsidRDefault="005B26B6">
      <w:pPr>
        <w:numPr>
          <w:ilvl w:val="0"/>
          <w:numId w:val="61"/>
        </w:numPr>
      </w:pPr>
      <w:r>
        <w:t xml:space="preserve">перечислять и характеризовать основные жанры сюжетно- тематической картины; </w:t>
      </w:r>
    </w:p>
    <w:p w:rsidR="00EC4592" w:rsidRDefault="005B26B6">
      <w:pPr>
        <w:numPr>
          <w:ilvl w:val="0"/>
          <w:numId w:val="61"/>
        </w:numPr>
      </w:pPr>
      <w:r>
        <w:t xml:space="preserve">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rsidR="00EC4592" w:rsidRDefault="005B26B6">
      <w:pPr>
        <w:numPr>
          <w:ilvl w:val="0"/>
          <w:numId w:val="61"/>
        </w:numPr>
      </w:pPr>
      <w:r>
        <w:t xml:space="preserve">узнавать и характеризовать несколько классических произведений и называть имена великих русских мастеров исторической картины; </w:t>
      </w:r>
    </w:p>
    <w:p w:rsidR="00EC4592" w:rsidRDefault="005B26B6">
      <w:pPr>
        <w:numPr>
          <w:ilvl w:val="0"/>
          <w:numId w:val="61"/>
        </w:numPr>
      </w:pPr>
      <w:proofErr w:type="gramStart"/>
      <w:r>
        <w:t>характеризовать  значение</w:t>
      </w:r>
      <w:proofErr w:type="gramEnd"/>
      <w:r>
        <w:t xml:space="preserve">  тематической  картины  XIX  века  в  развитии  русской культуры; </w:t>
      </w:r>
    </w:p>
    <w:p w:rsidR="00EC4592" w:rsidRDefault="005B26B6">
      <w:pPr>
        <w:numPr>
          <w:ilvl w:val="0"/>
          <w:numId w:val="61"/>
        </w:numPr>
      </w:pPr>
      <w:r>
        <w:t xml:space="preserve">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 </w:t>
      </w:r>
    </w:p>
    <w:p w:rsidR="00EC4592" w:rsidRDefault="005B26B6">
      <w:pPr>
        <w:numPr>
          <w:ilvl w:val="0"/>
          <w:numId w:val="61"/>
        </w:numPr>
      </w:pPr>
      <w:r>
        <w:t xml:space="preserve">называть имена нескольких известных художников объединения «Мир искусства» и их наиболее известные произведения; </w:t>
      </w:r>
    </w:p>
    <w:p w:rsidR="00EC4592" w:rsidRDefault="005B26B6">
      <w:pPr>
        <w:numPr>
          <w:ilvl w:val="0"/>
          <w:numId w:val="61"/>
        </w:numPr>
      </w:pPr>
      <w:r>
        <w:t xml:space="preserve">творческому опыту по разработке и созданию изобразительного образа на выбранный исторический сюжет; </w:t>
      </w:r>
    </w:p>
    <w:p w:rsidR="00EC4592" w:rsidRDefault="005B26B6">
      <w:pPr>
        <w:numPr>
          <w:ilvl w:val="0"/>
          <w:numId w:val="61"/>
        </w:numPr>
      </w:pPr>
      <w:r>
        <w:t xml:space="preserve">творческому опыту по разработке художественного проекта –разработки композиции на историческую тему; </w:t>
      </w:r>
    </w:p>
    <w:p w:rsidR="00EC4592" w:rsidRDefault="005B26B6">
      <w:pPr>
        <w:numPr>
          <w:ilvl w:val="0"/>
          <w:numId w:val="61"/>
        </w:numPr>
      </w:pPr>
      <w:r>
        <w:t xml:space="preserve">творческому опыту создания композиции на основе библейских сюжетов; </w:t>
      </w:r>
    </w:p>
    <w:p w:rsidR="00EC4592" w:rsidRDefault="005B26B6">
      <w:pPr>
        <w:numPr>
          <w:ilvl w:val="0"/>
          <w:numId w:val="61"/>
        </w:numPr>
      </w:pPr>
      <w:r>
        <w:t xml:space="preserve">представлениям о великих, вечных темах в искусстве на основе сюжетов из Библии, об их мировоззренческом и нравственном значении в культуре; </w:t>
      </w:r>
    </w:p>
    <w:p w:rsidR="00EC4592" w:rsidRDefault="005B26B6">
      <w:pPr>
        <w:numPr>
          <w:ilvl w:val="0"/>
          <w:numId w:val="61"/>
        </w:numPr>
      </w:pPr>
      <w:r>
        <w:t xml:space="preserve">называть имена великих европейских и русских художников, творивших на библейские темы; </w:t>
      </w:r>
    </w:p>
    <w:p w:rsidR="00EC4592" w:rsidRDefault="005B26B6">
      <w:pPr>
        <w:numPr>
          <w:ilvl w:val="0"/>
          <w:numId w:val="61"/>
        </w:numPr>
      </w:pPr>
      <w:r>
        <w:t xml:space="preserve">узнавать и характеризовать произведения великих европейских и русских художников на библейские темы; </w:t>
      </w:r>
    </w:p>
    <w:p w:rsidR="00EC4592" w:rsidRDefault="005B26B6">
      <w:pPr>
        <w:numPr>
          <w:ilvl w:val="0"/>
          <w:numId w:val="61"/>
        </w:numPr>
      </w:pPr>
      <w:r>
        <w:t xml:space="preserve">характеризовать роль монументальных памятников в жизни общества; </w:t>
      </w:r>
    </w:p>
    <w:p w:rsidR="00EC4592" w:rsidRDefault="005B26B6">
      <w:pPr>
        <w:numPr>
          <w:ilvl w:val="0"/>
          <w:numId w:val="61"/>
        </w:numPr>
      </w:pPr>
      <w:proofErr w:type="gramStart"/>
      <w:r>
        <w:t>рассуждать  об</w:t>
      </w:r>
      <w:proofErr w:type="gramEnd"/>
      <w:r>
        <w:t xml:space="preserve">  особенностях  художественного  образа  советского  народа  в  годы Великой Отечественной войны; </w:t>
      </w:r>
    </w:p>
    <w:p w:rsidR="00EC4592" w:rsidRDefault="005B26B6">
      <w:pPr>
        <w:numPr>
          <w:ilvl w:val="0"/>
          <w:numId w:val="61"/>
        </w:numPr>
      </w:pPr>
      <w:r>
        <w:t xml:space="preserve">описывать и характеризовать выдающиеся монументальные памятники и ансамбли, посвященные Великой Отечественной войне; </w:t>
      </w:r>
    </w:p>
    <w:p w:rsidR="00EC4592" w:rsidRDefault="005B26B6">
      <w:pPr>
        <w:numPr>
          <w:ilvl w:val="0"/>
          <w:numId w:val="61"/>
        </w:numPr>
      </w:pPr>
      <w:proofErr w:type="gramStart"/>
      <w:r>
        <w:t>творческому  опыту</w:t>
      </w:r>
      <w:proofErr w:type="gramEnd"/>
      <w:r>
        <w:t xml:space="preserve">  лепки  памятника,  посвященного  значимому  историческому событию или историческому герою; </w:t>
      </w:r>
    </w:p>
    <w:p w:rsidR="00EC4592" w:rsidRDefault="005B26B6">
      <w:pPr>
        <w:numPr>
          <w:ilvl w:val="0"/>
          <w:numId w:val="61"/>
        </w:numPr>
      </w:pPr>
      <w:r>
        <w:lastRenderedPageBreak/>
        <w:t xml:space="preserve">анализировать </w:t>
      </w:r>
      <w:r>
        <w:tab/>
        <w:t xml:space="preserve">художественно-выразительные </w:t>
      </w:r>
      <w:r>
        <w:tab/>
        <w:t xml:space="preserve">средства </w:t>
      </w:r>
      <w:r>
        <w:tab/>
        <w:t xml:space="preserve">произведений </w:t>
      </w:r>
    </w:p>
    <w:p w:rsidR="00EC4592" w:rsidRDefault="005B26B6">
      <w:pPr>
        <w:ind w:left="120" w:firstLine="0"/>
      </w:pPr>
      <w:r>
        <w:t xml:space="preserve">изобразительного искусства XX века; </w:t>
      </w:r>
    </w:p>
    <w:p w:rsidR="00EC4592" w:rsidRDefault="005B26B6">
      <w:pPr>
        <w:numPr>
          <w:ilvl w:val="0"/>
          <w:numId w:val="61"/>
        </w:numPr>
      </w:pPr>
      <w:r>
        <w:t xml:space="preserve">культуре зрительского восприятия; </w:t>
      </w:r>
    </w:p>
    <w:p w:rsidR="00EC4592" w:rsidRDefault="005B26B6">
      <w:pPr>
        <w:numPr>
          <w:ilvl w:val="0"/>
          <w:numId w:val="61"/>
        </w:numPr>
      </w:pPr>
      <w:r>
        <w:t xml:space="preserve">характеризовать временные и пространственные искусства; </w:t>
      </w:r>
    </w:p>
    <w:p w:rsidR="00EC4592" w:rsidRDefault="005B26B6">
      <w:pPr>
        <w:numPr>
          <w:ilvl w:val="0"/>
          <w:numId w:val="61"/>
        </w:numPr>
      </w:pPr>
      <w:r>
        <w:t xml:space="preserve">понимать разницу между реальностью и художественным образом; </w:t>
      </w:r>
    </w:p>
    <w:p w:rsidR="00EC4592" w:rsidRDefault="005B26B6">
      <w:pPr>
        <w:numPr>
          <w:ilvl w:val="0"/>
          <w:numId w:val="61"/>
        </w:numPr>
      </w:pPr>
      <w:r>
        <w:t xml:space="preserve">представлениям об искусстве иллюстрации и творчестве известных иллюстраторов книг. И.Я. Билибин. В.А. Милашевский. В.А. Фаворский; </w:t>
      </w:r>
    </w:p>
    <w:p w:rsidR="00EC4592" w:rsidRDefault="005B26B6">
      <w:pPr>
        <w:numPr>
          <w:ilvl w:val="0"/>
          <w:numId w:val="61"/>
        </w:numPr>
      </w:pPr>
      <w:r>
        <w:t xml:space="preserve">опыту художественного иллюстрирования и навыкам работы графическими материалами; </w:t>
      </w:r>
    </w:p>
    <w:p w:rsidR="00EC4592" w:rsidRDefault="005B26B6">
      <w:pPr>
        <w:numPr>
          <w:ilvl w:val="0"/>
          <w:numId w:val="61"/>
        </w:numPr>
      </w:pPr>
      <w:r>
        <w:t xml:space="preserve">собирать необходимый материал для иллюстрирования (характер одежды героев, характер построек и помещений, характерные детали быта и т.д.); </w:t>
      </w:r>
    </w:p>
    <w:p w:rsidR="00EC4592" w:rsidRDefault="005B26B6">
      <w:pPr>
        <w:ind w:left="120" w:firstLine="994"/>
      </w:pPr>
      <w:r>
        <w:t xml:space="preserve">представлениям об анималистическом жанре изобразительного искусства и творчестве художников-анималистов; </w:t>
      </w:r>
    </w:p>
    <w:p w:rsidR="00EC4592" w:rsidRDefault="005B26B6">
      <w:pPr>
        <w:numPr>
          <w:ilvl w:val="0"/>
          <w:numId w:val="61"/>
        </w:numPr>
      </w:pPr>
      <w:r>
        <w:t xml:space="preserve">опыту художественного творчества по созданию стилизованных образов животных; </w:t>
      </w:r>
    </w:p>
    <w:p w:rsidR="00EC4592" w:rsidRDefault="005B26B6">
      <w:pPr>
        <w:numPr>
          <w:ilvl w:val="0"/>
          <w:numId w:val="61"/>
        </w:numPr>
      </w:pPr>
      <w:r>
        <w:t xml:space="preserve">систематизировать и характеризовать основные этапы развития и истории архитектуры и дизайна; </w:t>
      </w:r>
    </w:p>
    <w:p w:rsidR="00EC4592" w:rsidRDefault="005B26B6">
      <w:pPr>
        <w:numPr>
          <w:ilvl w:val="0"/>
          <w:numId w:val="61"/>
        </w:numPr>
      </w:pPr>
      <w:r>
        <w:t xml:space="preserve">распознавать объект и пространство в конструктивных видах искусства; </w:t>
      </w:r>
    </w:p>
    <w:p w:rsidR="00EC4592" w:rsidRDefault="005B26B6">
      <w:pPr>
        <w:numPr>
          <w:ilvl w:val="0"/>
          <w:numId w:val="61"/>
        </w:numPr>
      </w:pPr>
      <w:r>
        <w:t xml:space="preserve">понимать сочетание различных объемов в здании; </w:t>
      </w:r>
    </w:p>
    <w:p w:rsidR="00EC4592" w:rsidRDefault="005B26B6">
      <w:pPr>
        <w:numPr>
          <w:ilvl w:val="0"/>
          <w:numId w:val="61"/>
        </w:numPr>
      </w:pPr>
      <w:r>
        <w:t xml:space="preserve">понимать единство художественного и функционального в вещи, форму и материал; </w:t>
      </w:r>
    </w:p>
    <w:p w:rsidR="00EC4592" w:rsidRDefault="005B26B6">
      <w:pPr>
        <w:numPr>
          <w:ilvl w:val="0"/>
          <w:numId w:val="61"/>
        </w:numPr>
      </w:pPr>
      <w:r>
        <w:t xml:space="preserve">иметь общее представление и рассказывать об особенностях архитектурно- художественных стилей разных эпох; </w:t>
      </w:r>
    </w:p>
    <w:p w:rsidR="00EC4592" w:rsidRDefault="005B26B6">
      <w:pPr>
        <w:numPr>
          <w:ilvl w:val="0"/>
          <w:numId w:val="61"/>
        </w:numPr>
      </w:pPr>
      <w:r>
        <w:t xml:space="preserve">понимать тенденции и перспективы развития современной архитектуры; </w:t>
      </w:r>
    </w:p>
    <w:p w:rsidR="00EC4592" w:rsidRDefault="005B26B6">
      <w:pPr>
        <w:numPr>
          <w:ilvl w:val="0"/>
          <w:numId w:val="61"/>
        </w:numPr>
      </w:pPr>
      <w:r>
        <w:t xml:space="preserve">различать образно-стилевой язык архитектуры прошлого; </w:t>
      </w:r>
    </w:p>
    <w:p w:rsidR="00EC4592" w:rsidRDefault="005B26B6">
      <w:pPr>
        <w:numPr>
          <w:ilvl w:val="0"/>
          <w:numId w:val="61"/>
        </w:numPr>
      </w:pPr>
      <w:r>
        <w:t xml:space="preserve">характеризовать и различать малые формы архитектуры и дизайна в пространстве городской среды; </w:t>
      </w:r>
    </w:p>
    <w:p w:rsidR="00EC4592" w:rsidRDefault="005B26B6">
      <w:pPr>
        <w:numPr>
          <w:ilvl w:val="0"/>
          <w:numId w:val="61"/>
        </w:numPr>
      </w:pPr>
      <w:proofErr w:type="gramStart"/>
      <w:r>
        <w:t>понимать  плоскостную</w:t>
      </w:r>
      <w:proofErr w:type="gramEnd"/>
      <w:r>
        <w:t xml:space="preserve">  композицию  как  возможное  схематическое  изображение объемов при взгляде на них сверху; </w:t>
      </w:r>
    </w:p>
    <w:p w:rsidR="00EC4592" w:rsidRDefault="005B26B6">
      <w:pPr>
        <w:numPr>
          <w:ilvl w:val="0"/>
          <w:numId w:val="61"/>
        </w:numPr>
      </w:pPr>
      <w:r>
        <w:t xml:space="preserve">осознавать чертеж как плоскостное изображение объемов, когда точка – вертикаль, круг – цилиндр, шар и т. д.; </w:t>
      </w:r>
    </w:p>
    <w:p w:rsidR="00EC4592" w:rsidRDefault="005B26B6">
      <w:pPr>
        <w:numPr>
          <w:ilvl w:val="0"/>
          <w:numId w:val="61"/>
        </w:numPr>
      </w:pPr>
      <w:r>
        <w:t xml:space="preserve">применять в создаваемых пространственных композициях доминантный объект и вспомогательные соединительные элементы; </w:t>
      </w:r>
    </w:p>
    <w:p w:rsidR="00EC4592" w:rsidRDefault="005B26B6">
      <w:pPr>
        <w:numPr>
          <w:ilvl w:val="0"/>
          <w:numId w:val="61"/>
        </w:numPr>
      </w:pPr>
      <w:r>
        <w:t xml:space="preserve">применять навыки формообразования, использования объемов в дизайне и </w:t>
      </w:r>
    </w:p>
    <w:p w:rsidR="00EC4592" w:rsidRDefault="005B26B6">
      <w:pPr>
        <w:ind w:left="120" w:firstLine="0"/>
      </w:pPr>
      <w:r>
        <w:t xml:space="preserve">архитектуре (макеты из бумаги, картона, пластилина); </w:t>
      </w:r>
    </w:p>
    <w:p w:rsidR="00EC4592" w:rsidRDefault="005B26B6">
      <w:pPr>
        <w:numPr>
          <w:ilvl w:val="0"/>
          <w:numId w:val="61"/>
        </w:numPr>
      </w:pPr>
      <w:r>
        <w:t xml:space="preserve">создавать композиционные макеты объектов на предметной плоскости и в пространстве; </w:t>
      </w:r>
    </w:p>
    <w:p w:rsidR="00EC4592" w:rsidRDefault="005B26B6">
      <w:pPr>
        <w:numPr>
          <w:ilvl w:val="0"/>
          <w:numId w:val="61"/>
        </w:numPr>
      </w:pPr>
      <w:proofErr w:type="gramStart"/>
      <w:r>
        <w:t>создавать</w:t>
      </w:r>
      <w:proofErr w:type="gramEnd"/>
      <w:r>
        <w:t xml:space="preserve"> практические творческие композиции в технике коллажа, дизайн-проектов; </w:t>
      </w:r>
      <w:r>
        <w:rPr>
          <w:rFonts w:ascii="Segoe UI Symbol" w:eastAsia="Segoe UI Symbol" w:hAnsi="Segoe UI Symbol" w:cs="Segoe UI Symbol"/>
        </w:rPr>
        <w:t></w:t>
      </w:r>
      <w:r>
        <w:t xml:space="preserve"> 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w:t>
      </w:r>
    </w:p>
    <w:p w:rsidR="00EC4592" w:rsidRDefault="005B26B6">
      <w:pPr>
        <w:numPr>
          <w:ilvl w:val="0"/>
          <w:numId w:val="61"/>
        </w:numPr>
      </w:pPr>
      <w:r>
        <w:t xml:space="preserve">приобретать общее представление о традициях ландшафтно-парковой архитектуры; </w:t>
      </w:r>
    </w:p>
    <w:p w:rsidR="00EC4592" w:rsidRDefault="005B26B6">
      <w:pPr>
        <w:numPr>
          <w:ilvl w:val="0"/>
          <w:numId w:val="61"/>
        </w:numPr>
      </w:pPr>
      <w:r>
        <w:t xml:space="preserve">характеризовать основные школы садово-паркового искусства; </w:t>
      </w:r>
    </w:p>
    <w:p w:rsidR="00EC4592" w:rsidRDefault="005B26B6">
      <w:pPr>
        <w:numPr>
          <w:ilvl w:val="0"/>
          <w:numId w:val="61"/>
        </w:numPr>
      </w:pPr>
      <w:r>
        <w:t xml:space="preserve">понимать основы краткой истории русской усадебной культуры XVIII – XIX веков; </w:t>
      </w:r>
    </w:p>
    <w:p w:rsidR="00EC4592" w:rsidRDefault="005B26B6">
      <w:pPr>
        <w:numPr>
          <w:ilvl w:val="0"/>
          <w:numId w:val="61"/>
        </w:numPr>
      </w:pPr>
      <w:r>
        <w:t xml:space="preserve">называть и раскрывать смысл основ искусства флористики; </w:t>
      </w:r>
    </w:p>
    <w:p w:rsidR="00EC4592" w:rsidRDefault="005B26B6">
      <w:pPr>
        <w:numPr>
          <w:ilvl w:val="0"/>
          <w:numId w:val="61"/>
        </w:numPr>
      </w:pPr>
      <w:r>
        <w:t xml:space="preserve">понимать основы краткой истории костюма; </w:t>
      </w:r>
    </w:p>
    <w:p w:rsidR="00EC4592" w:rsidRDefault="005B26B6">
      <w:pPr>
        <w:numPr>
          <w:ilvl w:val="0"/>
          <w:numId w:val="61"/>
        </w:numPr>
      </w:pPr>
      <w:proofErr w:type="gramStart"/>
      <w:r>
        <w:t>характеризовать  и</w:t>
      </w:r>
      <w:proofErr w:type="gramEnd"/>
      <w:r>
        <w:t xml:space="preserve">  раскрывать  смысл  композиционно-конструктивных  принципов дизайна одежды; </w:t>
      </w:r>
    </w:p>
    <w:p w:rsidR="00EC4592" w:rsidRDefault="005B26B6">
      <w:pPr>
        <w:numPr>
          <w:ilvl w:val="0"/>
          <w:numId w:val="61"/>
        </w:numPr>
      </w:pPr>
      <w:r>
        <w:lastRenderedPageBreak/>
        <w:t xml:space="preserve">применять навыки сочинения объемно-пространственной композиции в формировании букета по принципам икэбаны; </w:t>
      </w:r>
    </w:p>
    <w:p w:rsidR="00EC4592" w:rsidRDefault="005B26B6">
      <w:pPr>
        <w:numPr>
          <w:ilvl w:val="0"/>
          <w:numId w:val="61"/>
        </w:numPr>
      </w:pPr>
      <w:r>
        <w:t xml:space="preserve">использовать старые и осваивать новые приемы работы с бумагой, природными материалами в процессе макетирования архитектурно-ландшафтных объектов; </w:t>
      </w:r>
    </w:p>
    <w:p w:rsidR="00EC4592" w:rsidRDefault="005B26B6">
      <w:pPr>
        <w:numPr>
          <w:ilvl w:val="0"/>
          <w:numId w:val="61"/>
        </w:numPr>
      </w:pPr>
      <w:r>
        <w:t xml:space="preserve">отражать в эскизном проекте дизайна сада образно-архитектурный композиционный замысел; </w:t>
      </w:r>
    </w:p>
    <w:p w:rsidR="00EC4592" w:rsidRDefault="005B26B6">
      <w:pPr>
        <w:numPr>
          <w:ilvl w:val="0"/>
          <w:numId w:val="61"/>
        </w:numPr>
      </w:pPr>
      <w:r>
        <w:t xml:space="preserve">использовать графические навыки и технологии выполнения коллажа в процессе создания эскизов молодежных и исторических комплектов одежды; </w:t>
      </w:r>
    </w:p>
    <w:p w:rsidR="00EC4592" w:rsidRDefault="005B26B6">
      <w:pPr>
        <w:numPr>
          <w:ilvl w:val="0"/>
          <w:numId w:val="61"/>
        </w:numPr>
      </w:pPr>
      <w:r>
        <w:t xml:space="preserve">узнавать и характеризовать памятники архитектуры Древнего Киева. София </w:t>
      </w:r>
    </w:p>
    <w:p w:rsidR="00EC4592" w:rsidRDefault="005B26B6">
      <w:pPr>
        <w:ind w:left="120" w:firstLine="0"/>
      </w:pPr>
      <w:r>
        <w:t xml:space="preserve">Киевская. Фрески. Мозаики; </w:t>
      </w:r>
    </w:p>
    <w:p w:rsidR="00EC4592" w:rsidRDefault="005B26B6">
      <w:pPr>
        <w:numPr>
          <w:ilvl w:val="0"/>
          <w:numId w:val="61"/>
        </w:numPr>
      </w:pPr>
      <w:proofErr w:type="gramStart"/>
      <w:r>
        <w:t>различать  итальянские</w:t>
      </w:r>
      <w:proofErr w:type="gramEnd"/>
      <w:r>
        <w:t xml:space="preserve">  и  русские  традиции  в  архитектуре  Московского  Кремля. </w:t>
      </w:r>
    </w:p>
    <w:p w:rsidR="00EC4592" w:rsidRDefault="005B26B6">
      <w:pPr>
        <w:ind w:left="120" w:firstLine="0"/>
      </w:pPr>
      <w:r>
        <w:t xml:space="preserve">Характеризовать и описывать архитектурные особенности соборов Московского Кремля; </w:t>
      </w:r>
    </w:p>
    <w:p w:rsidR="00EC4592" w:rsidRDefault="005B26B6">
      <w:pPr>
        <w:numPr>
          <w:ilvl w:val="0"/>
          <w:numId w:val="61"/>
        </w:numPr>
      </w:pPr>
      <w:r>
        <w:t xml:space="preserve">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w:t>
      </w:r>
    </w:p>
    <w:p w:rsidR="00EC4592" w:rsidRDefault="005B26B6">
      <w:pPr>
        <w:numPr>
          <w:ilvl w:val="0"/>
          <w:numId w:val="61"/>
        </w:numPr>
      </w:pPr>
      <w:r>
        <w:t xml:space="preserve">узнавать и описывать памятники шатрового зодчества; </w:t>
      </w:r>
    </w:p>
    <w:p w:rsidR="00EC4592" w:rsidRDefault="005B26B6">
      <w:pPr>
        <w:numPr>
          <w:ilvl w:val="0"/>
          <w:numId w:val="61"/>
        </w:numPr>
      </w:pPr>
      <w:proofErr w:type="gramStart"/>
      <w:r>
        <w:t>характеризовать  особенности</w:t>
      </w:r>
      <w:proofErr w:type="gramEnd"/>
      <w:r>
        <w:t xml:space="preserve">  церкви  Вознесения  в  селе  Коломенском  и  храма Покрова-на-Рву; </w:t>
      </w:r>
    </w:p>
    <w:p w:rsidR="00EC4592" w:rsidRDefault="005B26B6">
      <w:pPr>
        <w:ind w:left="120" w:firstLine="994"/>
      </w:pPr>
      <w:proofErr w:type="gramStart"/>
      <w:r>
        <w:t>раскрывать  особенности</w:t>
      </w:r>
      <w:proofErr w:type="gramEnd"/>
      <w:r>
        <w:t xml:space="preserve">  новых иконописных  традиций  в  XVII  веке.  </w:t>
      </w:r>
      <w:proofErr w:type="gramStart"/>
      <w:r>
        <w:t>Отличать  по</w:t>
      </w:r>
      <w:proofErr w:type="gramEnd"/>
      <w:r>
        <w:t xml:space="preserve"> характерным особенностям икону и парсуну; </w:t>
      </w:r>
    </w:p>
    <w:p w:rsidR="00EC4592" w:rsidRDefault="005B26B6">
      <w:pPr>
        <w:numPr>
          <w:ilvl w:val="0"/>
          <w:numId w:val="61"/>
        </w:numPr>
      </w:pPr>
      <w:r>
        <w:t xml:space="preserve">работать над проектом (индивидуальным или коллективным), создавая разнообразные творческие композиции в материалах по различным темам; </w:t>
      </w:r>
    </w:p>
    <w:p w:rsidR="00EC4592" w:rsidRDefault="005B26B6">
      <w:pPr>
        <w:numPr>
          <w:ilvl w:val="0"/>
          <w:numId w:val="61"/>
        </w:numPr>
      </w:pPr>
      <w:r>
        <w:t xml:space="preserve">различать стилевые особенности разных школ архитектуры Древней Руси; </w:t>
      </w:r>
    </w:p>
    <w:p w:rsidR="00EC4592" w:rsidRDefault="005B26B6">
      <w:pPr>
        <w:numPr>
          <w:ilvl w:val="0"/>
          <w:numId w:val="61"/>
        </w:numPr>
      </w:pPr>
      <w:proofErr w:type="gramStart"/>
      <w:r>
        <w:t>создавать  с</w:t>
      </w:r>
      <w:proofErr w:type="gramEnd"/>
      <w:r>
        <w:t xml:space="preserve">  натуры  и  по  воображению  архитектурные  образы  графическими материалами и др.; </w:t>
      </w:r>
    </w:p>
    <w:p w:rsidR="00EC4592" w:rsidRDefault="005B26B6">
      <w:pPr>
        <w:numPr>
          <w:ilvl w:val="0"/>
          <w:numId w:val="61"/>
        </w:numPr>
      </w:pPr>
      <w:r>
        <w:t xml:space="preserve">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w:t>
      </w:r>
    </w:p>
    <w:p w:rsidR="00EC4592" w:rsidRDefault="005B26B6">
      <w:pPr>
        <w:numPr>
          <w:ilvl w:val="0"/>
          <w:numId w:val="61"/>
        </w:numPr>
      </w:pPr>
      <w:r>
        <w:t xml:space="preserve">сравнивать, сопоставлять и анализировать произведения живописи Древней Руси; </w:t>
      </w:r>
    </w:p>
    <w:p w:rsidR="00EC4592" w:rsidRDefault="005B26B6">
      <w:pPr>
        <w:numPr>
          <w:ilvl w:val="0"/>
          <w:numId w:val="61"/>
        </w:numPr>
      </w:pPr>
      <w:r>
        <w:t xml:space="preserve">рассуждать о значении художественного образа древнерусской культуры; </w:t>
      </w:r>
    </w:p>
    <w:p w:rsidR="00EC4592" w:rsidRDefault="005B26B6">
      <w:pPr>
        <w:numPr>
          <w:ilvl w:val="0"/>
          <w:numId w:val="61"/>
        </w:numPr>
      </w:pPr>
      <w:r>
        <w:t xml:space="preserve">ориентироваться в широком разнообразии стилей и направлений изобразительного искусства и архитектуры XVIII – XIX веков; </w:t>
      </w:r>
    </w:p>
    <w:p w:rsidR="00EC4592" w:rsidRDefault="005B26B6">
      <w:pPr>
        <w:numPr>
          <w:ilvl w:val="0"/>
          <w:numId w:val="61"/>
        </w:numPr>
      </w:pPr>
      <w:proofErr w:type="gramStart"/>
      <w:r>
        <w:t>использовать  в</w:t>
      </w:r>
      <w:proofErr w:type="gramEnd"/>
      <w:r>
        <w:t xml:space="preserve">  речи новые  термины,  связанные  со  стилями в  изобразительном искусстве и архитектуре XVIII – XIX веков; </w:t>
      </w:r>
    </w:p>
    <w:p w:rsidR="00EC4592" w:rsidRDefault="005B26B6">
      <w:pPr>
        <w:numPr>
          <w:ilvl w:val="0"/>
          <w:numId w:val="61"/>
        </w:numPr>
      </w:pPr>
      <w:r>
        <w:t xml:space="preserve">выявлять и называть характерные особенности русской портретной живописи XVIII века; </w:t>
      </w:r>
      <w:r>
        <w:rPr>
          <w:rFonts w:ascii="Times New Roman" w:eastAsia="Times New Roman" w:hAnsi="Times New Roman" w:cs="Times New Roman"/>
          <w:sz w:val="26"/>
        </w:rPr>
        <w:t xml:space="preserve"> </w:t>
      </w:r>
    </w:p>
    <w:p w:rsidR="00EC4592" w:rsidRDefault="005B26B6">
      <w:pPr>
        <w:numPr>
          <w:ilvl w:val="0"/>
          <w:numId w:val="61"/>
        </w:numPr>
      </w:pPr>
      <w:r>
        <w:t xml:space="preserve">характеризовать признаки и особенности московского барокко; </w:t>
      </w:r>
    </w:p>
    <w:p w:rsidR="00EC4592" w:rsidRDefault="005B26B6">
      <w:pPr>
        <w:numPr>
          <w:ilvl w:val="0"/>
          <w:numId w:val="61"/>
        </w:numPr>
      </w:pPr>
      <w:r>
        <w:t xml:space="preserve">создавать разнообразные творческие работы (фантазийные конструкции) в материале.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61"/>
        </w:numPr>
        <w:spacing w:after="46"/>
      </w:pPr>
      <w:r>
        <w:rPr>
          <w:i/>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r>
        <w:t xml:space="preserve"> </w:t>
      </w:r>
    </w:p>
    <w:p w:rsidR="00EC4592" w:rsidRDefault="005B26B6">
      <w:pPr>
        <w:numPr>
          <w:ilvl w:val="0"/>
          <w:numId w:val="61"/>
        </w:numPr>
        <w:spacing w:after="46"/>
      </w:pPr>
      <w:r>
        <w:rPr>
          <w:i/>
        </w:rPr>
        <w:t>владеть диалогической формой коммуникации, уметь аргументировать свою точку зрения в процессе изучения изобразительного искусства;</w:t>
      </w:r>
      <w:r>
        <w:t xml:space="preserve"> </w:t>
      </w:r>
    </w:p>
    <w:p w:rsidR="00EC4592" w:rsidRDefault="005B26B6">
      <w:pPr>
        <w:numPr>
          <w:ilvl w:val="0"/>
          <w:numId w:val="61"/>
        </w:numPr>
        <w:spacing w:after="46"/>
      </w:pPr>
      <w:r>
        <w:rPr>
          <w:i/>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r>
        <w:t xml:space="preserve"> </w:t>
      </w:r>
    </w:p>
    <w:p w:rsidR="00EC4592" w:rsidRDefault="005B26B6">
      <w:pPr>
        <w:numPr>
          <w:ilvl w:val="0"/>
          <w:numId w:val="61"/>
        </w:numPr>
        <w:spacing w:after="46"/>
      </w:pPr>
      <w:r>
        <w:rPr>
          <w:i/>
        </w:rPr>
        <w:t>выделять признаки для установления стилевых связей в процессе изучения изобразительного искусства;</w:t>
      </w:r>
      <w:r>
        <w:t xml:space="preserve"> </w:t>
      </w:r>
    </w:p>
    <w:p w:rsidR="00EC4592" w:rsidRDefault="005B26B6">
      <w:pPr>
        <w:numPr>
          <w:ilvl w:val="0"/>
          <w:numId w:val="61"/>
        </w:numPr>
        <w:spacing w:after="46"/>
      </w:pPr>
      <w:r>
        <w:rPr>
          <w:i/>
        </w:rPr>
        <w:lastRenderedPageBreak/>
        <w:t>понимать специфику изображения в полиграфии;</w:t>
      </w:r>
      <w:r>
        <w:t xml:space="preserve"> </w:t>
      </w:r>
    </w:p>
    <w:p w:rsidR="00EC4592" w:rsidRDefault="005B26B6">
      <w:pPr>
        <w:numPr>
          <w:ilvl w:val="0"/>
          <w:numId w:val="61"/>
        </w:numPr>
        <w:spacing w:after="46"/>
      </w:pPr>
      <w:r>
        <w:rPr>
          <w:i/>
        </w:rPr>
        <w:t>различать формы полиграфической продукции: книги, журналы, плакаты, афиши и</w:t>
      </w:r>
      <w:r>
        <w:t xml:space="preserve"> </w:t>
      </w:r>
    </w:p>
    <w:p w:rsidR="00EC4592" w:rsidRDefault="005B26B6">
      <w:pPr>
        <w:spacing w:after="46"/>
        <w:ind w:left="105" w:right="0" w:firstLine="0"/>
      </w:pPr>
      <w:r>
        <w:rPr>
          <w:i/>
        </w:rPr>
        <w:t>др.);</w:t>
      </w:r>
      <w:r>
        <w:t xml:space="preserve"> </w:t>
      </w:r>
      <w:r>
        <w:rPr>
          <w:rFonts w:ascii="Times New Roman" w:eastAsia="Times New Roman" w:hAnsi="Times New Roman" w:cs="Times New Roman"/>
          <w:sz w:val="26"/>
        </w:rPr>
        <w:t xml:space="preserve"> </w:t>
      </w:r>
    </w:p>
    <w:p w:rsidR="00EC4592" w:rsidRDefault="005B26B6">
      <w:pPr>
        <w:numPr>
          <w:ilvl w:val="0"/>
          <w:numId w:val="61"/>
        </w:numPr>
        <w:spacing w:after="46"/>
      </w:pPr>
      <w:proofErr w:type="gramStart"/>
      <w:r>
        <w:rPr>
          <w:i/>
        </w:rPr>
        <w:t>различать</w:t>
      </w:r>
      <w:proofErr w:type="gramEnd"/>
      <w:r>
        <w:rPr>
          <w:i/>
        </w:rPr>
        <w:t xml:space="preserve"> и характеризовать  типы  изображения в полиграфии (графическое,</w:t>
      </w:r>
      <w:r>
        <w:t xml:space="preserve"> </w:t>
      </w:r>
      <w:r>
        <w:rPr>
          <w:i/>
        </w:rPr>
        <w:t>живописное, компьютерное, фотографическое);</w:t>
      </w:r>
      <w:r>
        <w:t xml:space="preserve"> </w:t>
      </w:r>
    </w:p>
    <w:p w:rsidR="00EC4592" w:rsidRDefault="005B26B6">
      <w:pPr>
        <w:numPr>
          <w:ilvl w:val="0"/>
          <w:numId w:val="61"/>
        </w:numPr>
        <w:spacing w:after="46"/>
      </w:pPr>
      <w:r>
        <w:rPr>
          <w:i/>
        </w:rPr>
        <w:t>проектировать обложку книги, рекламы открытки, визитки и др.;</w:t>
      </w:r>
      <w:r>
        <w:t xml:space="preserve"> </w:t>
      </w:r>
    </w:p>
    <w:p w:rsidR="00EC4592" w:rsidRDefault="005B26B6">
      <w:pPr>
        <w:numPr>
          <w:ilvl w:val="0"/>
          <w:numId w:val="61"/>
        </w:numPr>
        <w:spacing w:after="46"/>
      </w:pPr>
      <w:r>
        <w:rPr>
          <w:i/>
        </w:rPr>
        <w:t>создавать художественную композицию макета книги, журнала;</w:t>
      </w:r>
      <w:r>
        <w:t xml:space="preserve"> </w:t>
      </w:r>
    </w:p>
    <w:p w:rsidR="00EC4592" w:rsidRDefault="005B26B6">
      <w:pPr>
        <w:numPr>
          <w:ilvl w:val="0"/>
          <w:numId w:val="61"/>
        </w:numPr>
        <w:spacing w:after="46"/>
      </w:pPr>
      <w:r>
        <w:rPr>
          <w:i/>
        </w:rPr>
        <w:t>называть имена великих русских живописцев и архитекторов XVIII – XIX веков;</w:t>
      </w:r>
      <w:r>
        <w:t xml:space="preserve"> </w:t>
      </w:r>
    </w:p>
    <w:p w:rsidR="00EC4592" w:rsidRDefault="005B26B6">
      <w:pPr>
        <w:numPr>
          <w:ilvl w:val="0"/>
          <w:numId w:val="61"/>
        </w:numPr>
        <w:spacing w:after="46"/>
      </w:pPr>
      <w:r>
        <w:rPr>
          <w:i/>
        </w:rPr>
        <w:t>называть и характеризовать произведения изобразительного искусства и архитектуры русских художников XVIII – XIX веков;</w:t>
      </w:r>
      <w:r>
        <w:t xml:space="preserve"> </w:t>
      </w:r>
    </w:p>
    <w:p w:rsidR="00EC4592" w:rsidRDefault="005B26B6">
      <w:pPr>
        <w:numPr>
          <w:ilvl w:val="0"/>
          <w:numId w:val="61"/>
        </w:numPr>
        <w:spacing w:after="46"/>
      </w:pPr>
      <w:r>
        <w:rPr>
          <w:i/>
        </w:rPr>
        <w:t>называть имена выдающихся русских художников-ваятелей XVIII века и определять скульптурные памятники;</w:t>
      </w:r>
      <w:r>
        <w:t xml:space="preserve"> </w:t>
      </w:r>
    </w:p>
    <w:p w:rsidR="00EC4592" w:rsidRDefault="005B26B6">
      <w:pPr>
        <w:numPr>
          <w:ilvl w:val="0"/>
          <w:numId w:val="61"/>
        </w:numPr>
        <w:spacing w:after="46"/>
      </w:pPr>
      <w:proofErr w:type="gramStart"/>
      <w:r>
        <w:rPr>
          <w:i/>
        </w:rPr>
        <w:t>называть  имена</w:t>
      </w:r>
      <w:proofErr w:type="gramEnd"/>
      <w:r>
        <w:rPr>
          <w:i/>
        </w:rPr>
        <w:t xml:space="preserve">  выдающихся  художников  «Товарищества  передвижников»  и определять их произведения живописи;</w:t>
      </w:r>
      <w:r>
        <w:t xml:space="preserve"> </w:t>
      </w:r>
    </w:p>
    <w:p w:rsidR="00EC4592" w:rsidRDefault="005B26B6">
      <w:pPr>
        <w:numPr>
          <w:ilvl w:val="0"/>
          <w:numId w:val="61"/>
        </w:numPr>
        <w:spacing w:after="46"/>
      </w:pPr>
      <w:r>
        <w:rPr>
          <w:i/>
        </w:rPr>
        <w:t>называть имена выдающихся русских художников-пейзажистов XIX века и определять произведения пейзажной живописи;</w:t>
      </w:r>
      <w:r>
        <w:t xml:space="preserve"> </w:t>
      </w:r>
    </w:p>
    <w:p w:rsidR="00EC4592" w:rsidRDefault="005B26B6">
      <w:pPr>
        <w:numPr>
          <w:ilvl w:val="0"/>
          <w:numId w:val="61"/>
        </w:numPr>
        <w:spacing w:after="46"/>
      </w:pPr>
      <w:r>
        <w:rPr>
          <w:i/>
        </w:rPr>
        <w:t>понимать особенности исторического жанра, определять произведения исторической живописи;</w:t>
      </w:r>
      <w:r>
        <w:t xml:space="preserve"> </w:t>
      </w:r>
    </w:p>
    <w:p w:rsidR="00EC4592" w:rsidRDefault="005B26B6">
      <w:pPr>
        <w:numPr>
          <w:ilvl w:val="0"/>
          <w:numId w:val="61"/>
        </w:numPr>
        <w:spacing w:after="46"/>
      </w:pPr>
      <w:r>
        <w:rPr>
          <w:i/>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r>
        <w:t xml:space="preserve"> </w:t>
      </w:r>
    </w:p>
    <w:p w:rsidR="00EC4592" w:rsidRDefault="005B26B6">
      <w:pPr>
        <w:numPr>
          <w:ilvl w:val="0"/>
          <w:numId w:val="61"/>
        </w:numPr>
        <w:spacing w:after="46"/>
      </w:pPr>
      <w:proofErr w:type="gramStart"/>
      <w:r>
        <w:rPr>
          <w:i/>
        </w:rPr>
        <w:t>определять  «</w:t>
      </w:r>
      <w:proofErr w:type="gramEnd"/>
      <w:r>
        <w:rPr>
          <w:i/>
        </w:rPr>
        <w:t>Русский  стиль»  в  архитектуре  модерна,  называть  памятники архитектуры модерна;</w:t>
      </w:r>
      <w:r>
        <w:t xml:space="preserve"> </w:t>
      </w:r>
    </w:p>
    <w:p w:rsidR="00EC4592" w:rsidRDefault="005B26B6">
      <w:pPr>
        <w:spacing w:after="46"/>
        <w:ind w:left="105" w:right="0" w:firstLine="994"/>
      </w:pPr>
      <w:r>
        <w:rPr>
          <w:i/>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r>
        <w:t xml:space="preserve"> </w:t>
      </w:r>
    </w:p>
    <w:p w:rsidR="00EC4592" w:rsidRDefault="005B26B6">
      <w:pPr>
        <w:numPr>
          <w:ilvl w:val="0"/>
          <w:numId w:val="61"/>
        </w:numPr>
        <w:spacing w:after="46"/>
      </w:pPr>
      <w:r>
        <w:rPr>
          <w:i/>
        </w:rPr>
        <w:t>называть имена выдающихся русских художников-ваятелей второй половины XIX века и определять памятники монументальной скульптуры;</w:t>
      </w:r>
      <w:r>
        <w:t xml:space="preserve"> </w:t>
      </w:r>
    </w:p>
    <w:p w:rsidR="00EC4592" w:rsidRDefault="005B26B6">
      <w:pPr>
        <w:numPr>
          <w:ilvl w:val="0"/>
          <w:numId w:val="61"/>
        </w:numPr>
        <w:spacing w:after="46"/>
      </w:pPr>
      <w:proofErr w:type="gramStart"/>
      <w:r>
        <w:rPr>
          <w:i/>
        </w:rPr>
        <w:t>создавать  разнообразные</w:t>
      </w:r>
      <w:proofErr w:type="gramEnd"/>
      <w:r>
        <w:rPr>
          <w:i/>
        </w:rPr>
        <w:t xml:space="preserve">  творческие  работы  (фантазийные  конструкции)  в материале;</w:t>
      </w:r>
      <w:r>
        <w:t xml:space="preserve"> </w:t>
      </w:r>
    </w:p>
    <w:p w:rsidR="00EC4592" w:rsidRDefault="005B26B6">
      <w:pPr>
        <w:numPr>
          <w:ilvl w:val="0"/>
          <w:numId w:val="61"/>
        </w:numPr>
        <w:spacing w:after="46"/>
      </w:pPr>
      <w:r>
        <w:rPr>
          <w:i/>
        </w:rPr>
        <w:t>узнавать основные художественные направления в искусстве XIX и XX веков;</w:t>
      </w:r>
      <w:r>
        <w:t xml:space="preserve"> </w:t>
      </w:r>
    </w:p>
    <w:p w:rsidR="00EC4592" w:rsidRDefault="005B26B6">
      <w:pPr>
        <w:numPr>
          <w:ilvl w:val="0"/>
          <w:numId w:val="61"/>
        </w:numPr>
        <w:spacing w:after="46"/>
      </w:pPr>
      <w:r>
        <w:rPr>
          <w:i/>
        </w:rPr>
        <w:t>узнавать, называть основные художественные стили в европейском и русском искусстве и время их развития в истории культуры;</w:t>
      </w:r>
      <w:r>
        <w:t xml:space="preserve"> </w:t>
      </w:r>
    </w:p>
    <w:p w:rsidR="00EC4592" w:rsidRDefault="005B26B6">
      <w:pPr>
        <w:numPr>
          <w:ilvl w:val="0"/>
          <w:numId w:val="61"/>
        </w:numPr>
        <w:spacing w:after="46"/>
      </w:pPr>
      <w:r>
        <w:rPr>
          <w:i/>
        </w:rPr>
        <w:t>осознавать главные темы искусства и, обращаясь к ним в собственной художественно-творческой деятельности, создавать выразительные образы;</w:t>
      </w:r>
      <w:r>
        <w:t xml:space="preserve"> </w:t>
      </w:r>
    </w:p>
    <w:p w:rsidR="00EC4592" w:rsidRDefault="005B26B6">
      <w:pPr>
        <w:numPr>
          <w:ilvl w:val="0"/>
          <w:numId w:val="61"/>
        </w:numPr>
        <w:spacing w:after="46"/>
      </w:pPr>
      <w:r>
        <w:rPr>
          <w:i/>
        </w:rPr>
        <w:t>применять творческий опыт разработки художественного проекта – создания композиции на определенную тему;</w:t>
      </w:r>
      <w:r>
        <w:t xml:space="preserve"> </w:t>
      </w:r>
    </w:p>
    <w:p w:rsidR="00EC4592" w:rsidRDefault="005B26B6">
      <w:pPr>
        <w:numPr>
          <w:ilvl w:val="0"/>
          <w:numId w:val="61"/>
        </w:numPr>
        <w:spacing w:after="46"/>
      </w:pPr>
      <w:r>
        <w:rPr>
          <w:i/>
        </w:rPr>
        <w:t xml:space="preserve">понимать смысл традиций и новаторства в изобразительном искусстве XX века. </w:t>
      </w:r>
    </w:p>
    <w:p w:rsidR="00EC4592" w:rsidRDefault="005B26B6">
      <w:pPr>
        <w:spacing w:after="46"/>
        <w:ind w:left="105" w:right="0" w:firstLine="0"/>
      </w:pPr>
      <w:r>
        <w:rPr>
          <w:i/>
        </w:rPr>
        <w:t>Модерн. Авангард. Сюрреализм;</w:t>
      </w:r>
      <w:r>
        <w:t xml:space="preserve"> </w:t>
      </w:r>
    </w:p>
    <w:p w:rsidR="00EC4592" w:rsidRDefault="005B26B6">
      <w:pPr>
        <w:numPr>
          <w:ilvl w:val="0"/>
          <w:numId w:val="61"/>
        </w:numPr>
        <w:spacing w:after="46"/>
      </w:pPr>
      <w:r>
        <w:rPr>
          <w:i/>
        </w:rPr>
        <w:t>характеризовать стиль модерн в архитектуре. Ф.О. Шехтель. А. Гауди;</w:t>
      </w:r>
      <w:r>
        <w:t xml:space="preserve"> </w:t>
      </w:r>
    </w:p>
    <w:p w:rsidR="00EC4592" w:rsidRDefault="005B26B6">
      <w:pPr>
        <w:numPr>
          <w:ilvl w:val="0"/>
          <w:numId w:val="61"/>
        </w:numPr>
        <w:spacing w:after="46"/>
      </w:pPr>
      <w:proofErr w:type="gramStart"/>
      <w:r>
        <w:rPr>
          <w:i/>
        </w:rPr>
        <w:t>создавать  с</w:t>
      </w:r>
      <w:proofErr w:type="gramEnd"/>
      <w:r>
        <w:rPr>
          <w:i/>
        </w:rPr>
        <w:t xml:space="preserve">  натуры  и  по  воображению  архитектурные  образы  графическими материалами и др.;</w:t>
      </w:r>
      <w:r>
        <w:t xml:space="preserve"> </w:t>
      </w:r>
    </w:p>
    <w:p w:rsidR="00EC4592" w:rsidRDefault="005B26B6">
      <w:pPr>
        <w:numPr>
          <w:ilvl w:val="0"/>
          <w:numId w:val="61"/>
        </w:numPr>
        <w:spacing w:after="46"/>
      </w:pPr>
      <w:r>
        <w:rPr>
          <w:i/>
        </w:rPr>
        <w:t>работать над эскизом монументального произведения (витраж, мозаика, роспись, монументальная скульптура);</w:t>
      </w:r>
      <w:r>
        <w:t xml:space="preserve"> </w:t>
      </w:r>
    </w:p>
    <w:p w:rsidR="00EC4592" w:rsidRDefault="005B26B6">
      <w:pPr>
        <w:numPr>
          <w:ilvl w:val="0"/>
          <w:numId w:val="61"/>
        </w:numPr>
        <w:spacing w:after="46"/>
      </w:pPr>
      <w:r>
        <w:rPr>
          <w:i/>
        </w:rPr>
        <w:t>использовать выразительный язык при моделировании архитектурного пространства;</w:t>
      </w:r>
      <w:r>
        <w:t xml:space="preserve"> </w:t>
      </w:r>
    </w:p>
    <w:p w:rsidR="00EC4592" w:rsidRDefault="005B26B6">
      <w:pPr>
        <w:numPr>
          <w:ilvl w:val="0"/>
          <w:numId w:val="61"/>
        </w:numPr>
        <w:spacing w:after="46"/>
      </w:pPr>
      <w:r>
        <w:rPr>
          <w:i/>
        </w:rPr>
        <w:t>характеризовать крупнейшие художественные музеи мира и России;</w:t>
      </w:r>
      <w:r>
        <w:t xml:space="preserve"> </w:t>
      </w:r>
    </w:p>
    <w:p w:rsidR="00EC4592" w:rsidRDefault="005B26B6">
      <w:pPr>
        <w:numPr>
          <w:ilvl w:val="0"/>
          <w:numId w:val="61"/>
        </w:numPr>
        <w:spacing w:after="46"/>
      </w:pPr>
      <w:r>
        <w:rPr>
          <w:i/>
        </w:rPr>
        <w:lastRenderedPageBreak/>
        <w:t>получать представления об особенностях художественных коллекций крупнейших музеев мира;</w:t>
      </w:r>
      <w:r>
        <w:t xml:space="preserve"> </w:t>
      </w:r>
    </w:p>
    <w:p w:rsidR="00EC4592" w:rsidRDefault="005B26B6">
      <w:pPr>
        <w:numPr>
          <w:ilvl w:val="0"/>
          <w:numId w:val="61"/>
        </w:numPr>
        <w:spacing w:after="46"/>
      </w:pPr>
      <w:proofErr w:type="gramStart"/>
      <w:r>
        <w:rPr>
          <w:i/>
        </w:rPr>
        <w:t>использовать  навыки</w:t>
      </w:r>
      <w:proofErr w:type="gramEnd"/>
      <w:r>
        <w:rPr>
          <w:i/>
        </w:rPr>
        <w:t xml:space="preserve">  коллективной  работы  над  объемно-  пространственной композицией;</w:t>
      </w:r>
      <w:r>
        <w:t xml:space="preserve"> </w:t>
      </w:r>
    </w:p>
    <w:p w:rsidR="00EC4592" w:rsidRDefault="005B26B6">
      <w:pPr>
        <w:numPr>
          <w:ilvl w:val="0"/>
          <w:numId w:val="61"/>
        </w:numPr>
        <w:spacing w:after="46"/>
      </w:pPr>
      <w:r>
        <w:rPr>
          <w:i/>
        </w:rPr>
        <w:t>понимать основы сценографии как вида художественного творчества;</w:t>
      </w:r>
      <w:r>
        <w:t xml:space="preserve"> </w:t>
      </w:r>
    </w:p>
    <w:p w:rsidR="00EC4592" w:rsidRDefault="005B26B6">
      <w:pPr>
        <w:numPr>
          <w:ilvl w:val="0"/>
          <w:numId w:val="61"/>
        </w:numPr>
        <w:spacing w:after="46"/>
      </w:pPr>
      <w:proofErr w:type="gramStart"/>
      <w:r>
        <w:rPr>
          <w:i/>
        </w:rPr>
        <w:t>понимать</w:t>
      </w:r>
      <w:proofErr w:type="gramEnd"/>
      <w:r>
        <w:rPr>
          <w:i/>
        </w:rPr>
        <w:t xml:space="preserve"> роль костюма, маски и грима в искусстве актерского перевоплощения;</w:t>
      </w:r>
      <w:r>
        <w:t xml:space="preserve"> </w:t>
      </w:r>
      <w:r>
        <w:rPr>
          <w:rFonts w:ascii="Segoe UI Symbol" w:eastAsia="Segoe UI Symbol" w:hAnsi="Segoe UI Symbol" w:cs="Segoe UI Symbol"/>
        </w:rPr>
        <w:t></w:t>
      </w:r>
      <w:r>
        <w:t xml:space="preserve"> </w:t>
      </w:r>
      <w:r>
        <w:rPr>
          <w:i/>
        </w:rPr>
        <w:t xml:space="preserve">называть имена российских художников (А.Я. Головин, А.Н. Бенуа, М.В. </w:t>
      </w:r>
    </w:p>
    <w:p w:rsidR="00EC4592" w:rsidRDefault="005B26B6">
      <w:pPr>
        <w:spacing w:after="46"/>
        <w:ind w:left="105" w:right="0" w:firstLine="0"/>
      </w:pPr>
      <w:r>
        <w:rPr>
          <w:i/>
        </w:rPr>
        <w:t>Добужинский);</w:t>
      </w:r>
      <w:r>
        <w:t xml:space="preserve"> </w:t>
      </w:r>
    </w:p>
    <w:p w:rsidR="00EC4592" w:rsidRDefault="005B26B6">
      <w:pPr>
        <w:numPr>
          <w:ilvl w:val="0"/>
          <w:numId w:val="61"/>
        </w:numPr>
        <w:spacing w:after="46"/>
      </w:pPr>
      <w:r>
        <w:rPr>
          <w:i/>
        </w:rPr>
        <w:t>различать особенности художественной фотографии;</w:t>
      </w:r>
      <w:r>
        <w:t xml:space="preserve"> </w:t>
      </w:r>
    </w:p>
    <w:p w:rsidR="00EC4592" w:rsidRDefault="005B26B6">
      <w:pPr>
        <w:numPr>
          <w:ilvl w:val="0"/>
          <w:numId w:val="61"/>
        </w:numPr>
        <w:spacing w:after="46"/>
      </w:pPr>
      <w:r>
        <w:rPr>
          <w:i/>
        </w:rPr>
        <w:t>различать выразительные средства художественной фотографии (композиция, план, ракурс, свет, ритм и др.);</w:t>
      </w:r>
      <w:r>
        <w:t xml:space="preserve"> </w:t>
      </w:r>
    </w:p>
    <w:p w:rsidR="00EC4592" w:rsidRDefault="005B26B6">
      <w:pPr>
        <w:numPr>
          <w:ilvl w:val="0"/>
          <w:numId w:val="61"/>
        </w:numPr>
        <w:spacing w:after="46"/>
      </w:pPr>
      <w:r>
        <w:rPr>
          <w:i/>
        </w:rPr>
        <w:t>понимать изобразительную природу экранных искусств;</w:t>
      </w:r>
      <w:r>
        <w:t xml:space="preserve"> </w:t>
      </w:r>
    </w:p>
    <w:p w:rsidR="00EC4592" w:rsidRDefault="005B26B6">
      <w:pPr>
        <w:numPr>
          <w:ilvl w:val="0"/>
          <w:numId w:val="61"/>
        </w:numPr>
        <w:spacing w:after="46"/>
      </w:pPr>
      <w:r>
        <w:rPr>
          <w:i/>
        </w:rPr>
        <w:t>характеризовать принципы киномонтажа в создании художественного образа;</w:t>
      </w:r>
      <w:r>
        <w:t xml:space="preserve"> </w:t>
      </w:r>
    </w:p>
    <w:p w:rsidR="00EC4592" w:rsidRDefault="005B26B6">
      <w:pPr>
        <w:numPr>
          <w:ilvl w:val="0"/>
          <w:numId w:val="61"/>
        </w:numPr>
        <w:spacing w:after="46"/>
      </w:pPr>
      <w:r>
        <w:rPr>
          <w:i/>
        </w:rPr>
        <w:t>различать понятия: игровой и документальный фильм;</w:t>
      </w:r>
      <w:r>
        <w:t xml:space="preserve"> </w:t>
      </w:r>
    </w:p>
    <w:p w:rsidR="00EC4592" w:rsidRDefault="005B26B6">
      <w:pPr>
        <w:numPr>
          <w:ilvl w:val="0"/>
          <w:numId w:val="61"/>
        </w:numPr>
        <w:spacing w:after="46"/>
      </w:pPr>
      <w:r>
        <w:rPr>
          <w:i/>
        </w:rPr>
        <w:t xml:space="preserve">называть имена мастеров российского кинематографа. С.М. Эйзенштейн. А.А. </w:t>
      </w:r>
    </w:p>
    <w:p w:rsidR="00EC4592" w:rsidRDefault="005B26B6">
      <w:pPr>
        <w:spacing w:after="46"/>
        <w:ind w:left="105" w:right="0" w:firstLine="0"/>
      </w:pPr>
      <w:r>
        <w:rPr>
          <w:i/>
        </w:rPr>
        <w:t>Тарковский. С.Ф. Бондарчук. Н.С. Михалков;</w:t>
      </w:r>
      <w:r>
        <w:t xml:space="preserve"> </w:t>
      </w:r>
    </w:p>
    <w:p w:rsidR="00EC4592" w:rsidRDefault="005B26B6">
      <w:pPr>
        <w:numPr>
          <w:ilvl w:val="0"/>
          <w:numId w:val="61"/>
        </w:numPr>
        <w:spacing w:after="46"/>
      </w:pPr>
      <w:r>
        <w:rPr>
          <w:i/>
        </w:rPr>
        <w:t>понимать основы искусства телевидения;</w:t>
      </w:r>
      <w:r>
        <w:t xml:space="preserve"> </w:t>
      </w:r>
    </w:p>
    <w:p w:rsidR="00EC4592" w:rsidRDefault="005B26B6">
      <w:pPr>
        <w:numPr>
          <w:ilvl w:val="0"/>
          <w:numId w:val="61"/>
        </w:numPr>
        <w:spacing w:after="46"/>
      </w:pPr>
      <w:r>
        <w:rPr>
          <w:i/>
        </w:rPr>
        <w:t>понимать различия в творческой работе художника-живописца и сценографа;</w:t>
      </w:r>
      <w:r>
        <w:t xml:space="preserve"> </w:t>
      </w:r>
    </w:p>
    <w:p w:rsidR="00EC4592" w:rsidRDefault="005B26B6">
      <w:pPr>
        <w:numPr>
          <w:ilvl w:val="0"/>
          <w:numId w:val="61"/>
        </w:numPr>
        <w:spacing w:after="46"/>
      </w:pPr>
      <w:r>
        <w:rPr>
          <w:i/>
        </w:rPr>
        <w:t>применять полученные знания о типах оформления сцены при создании школьного спектакля;</w:t>
      </w:r>
      <w:r>
        <w:t xml:space="preserve"> </w:t>
      </w:r>
    </w:p>
    <w:p w:rsidR="00EC4592" w:rsidRDefault="005B26B6">
      <w:pPr>
        <w:numPr>
          <w:ilvl w:val="0"/>
          <w:numId w:val="61"/>
        </w:numPr>
        <w:spacing w:after="46"/>
      </w:pPr>
      <w:proofErr w:type="gramStart"/>
      <w:r>
        <w:rPr>
          <w:i/>
        </w:rPr>
        <w:t>применять  в</w:t>
      </w:r>
      <w:proofErr w:type="gramEnd"/>
      <w:r>
        <w:rPr>
          <w:i/>
        </w:rPr>
        <w:t xml:space="preserve">  практике  любительского  спектакля  художественно-творческие умения по созданию костюмов, грима и т. д. для спектакля из доступных материалов;</w:t>
      </w:r>
      <w:r>
        <w:t xml:space="preserve"> </w:t>
      </w:r>
    </w:p>
    <w:p w:rsidR="00EC4592" w:rsidRDefault="005B26B6">
      <w:pPr>
        <w:numPr>
          <w:ilvl w:val="0"/>
          <w:numId w:val="61"/>
        </w:numPr>
        <w:spacing w:after="46"/>
      </w:pPr>
      <w:r>
        <w:rPr>
          <w:i/>
        </w:rPr>
        <w:t>добиваться в практической работе большей выразительности костюма и его стилевого единства со сценографией спектакля;</w:t>
      </w:r>
      <w:r>
        <w:t xml:space="preserve"> </w:t>
      </w:r>
    </w:p>
    <w:p w:rsidR="00EC4592" w:rsidRDefault="005B26B6">
      <w:pPr>
        <w:numPr>
          <w:ilvl w:val="0"/>
          <w:numId w:val="61"/>
        </w:numPr>
        <w:spacing w:after="46"/>
      </w:pPr>
      <w:r>
        <w:rPr>
          <w:i/>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r>
        <w:t xml:space="preserve"> </w:t>
      </w:r>
    </w:p>
    <w:p w:rsidR="00EC4592" w:rsidRDefault="005B26B6">
      <w:pPr>
        <w:numPr>
          <w:ilvl w:val="0"/>
          <w:numId w:val="61"/>
        </w:numPr>
        <w:spacing w:after="46"/>
      </w:pPr>
      <w:r>
        <w:rPr>
          <w:i/>
        </w:rPr>
        <w:t>применять в своей съемочной практике ранее приобретенные знания и навыки композиции, чувства цвета, глубины пространства и т. д.;</w:t>
      </w:r>
      <w:r>
        <w:t xml:space="preserve"> </w:t>
      </w:r>
    </w:p>
    <w:p w:rsidR="00EC4592" w:rsidRDefault="005B26B6">
      <w:pPr>
        <w:spacing w:after="46"/>
        <w:ind w:left="105" w:right="0" w:firstLine="994"/>
      </w:pPr>
      <w:r>
        <w:rPr>
          <w:i/>
        </w:rPr>
        <w:t>пользоваться компьютерной обработкой фотоснимка при исправлении отдельных недочетов и случайностей;</w:t>
      </w:r>
      <w:r>
        <w:t xml:space="preserve"> </w:t>
      </w:r>
    </w:p>
    <w:p w:rsidR="00EC4592" w:rsidRDefault="005B26B6">
      <w:pPr>
        <w:numPr>
          <w:ilvl w:val="0"/>
          <w:numId w:val="61"/>
        </w:numPr>
        <w:spacing w:after="46"/>
      </w:pPr>
      <w:r>
        <w:rPr>
          <w:i/>
        </w:rPr>
        <w:t>понимать и объяснять синтетическую природу фильма;</w:t>
      </w:r>
      <w:r>
        <w:t xml:space="preserve"> </w:t>
      </w:r>
    </w:p>
    <w:p w:rsidR="00EC4592" w:rsidRDefault="005B26B6">
      <w:pPr>
        <w:numPr>
          <w:ilvl w:val="0"/>
          <w:numId w:val="61"/>
        </w:numPr>
        <w:spacing w:after="46"/>
      </w:pPr>
      <w:r>
        <w:rPr>
          <w:i/>
        </w:rPr>
        <w:t>применять первоначальные навыки в создании сценария и замысла фильма;</w:t>
      </w:r>
      <w:r>
        <w:t xml:space="preserve"> </w:t>
      </w:r>
    </w:p>
    <w:p w:rsidR="00EC4592" w:rsidRDefault="005B26B6">
      <w:pPr>
        <w:numPr>
          <w:ilvl w:val="0"/>
          <w:numId w:val="61"/>
        </w:numPr>
        <w:spacing w:after="46"/>
      </w:pPr>
      <w:r>
        <w:rPr>
          <w:i/>
        </w:rPr>
        <w:t>применять полученные ранее знания по композиции и построению кадра;</w:t>
      </w:r>
      <w:r>
        <w:t xml:space="preserve"> </w:t>
      </w:r>
    </w:p>
    <w:p w:rsidR="00EC4592" w:rsidRDefault="005B26B6">
      <w:pPr>
        <w:numPr>
          <w:ilvl w:val="0"/>
          <w:numId w:val="61"/>
        </w:numPr>
        <w:spacing w:after="46"/>
      </w:pPr>
      <w:r>
        <w:rPr>
          <w:i/>
        </w:rPr>
        <w:t>использовать первоначальные навыки операторской грамоты, техники съемки и компьютерного монтажа;</w:t>
      </w:r>
      <w:r>
        <w:t xml:space="preserve"> </w:t>
      </w:r>
    </w:p>
    <w:p w:rsidR="00EC4592" w:rsidRDefault="005B26B6">
      <w:pPr>
        <w:numPr>
          <w:ilvl w:val="0"/>
          <w:numId w:val="61"/>
        </w:numPr>
        <w:spacing w:after="46"/>
      </w:pPr>
      <w:r>
        <w:rPr>
          <w:i/>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r>
        <w:t xml:space="preserve"> </w:t>
      </w:r>
    </w:p>
    <w:p w:rsidR="00EC4592" w:rsidRDefault="005B26B6">
      <w:pPr>
        <w:numPr>
          <w:ilvl w:val="0"/>
          <w:numId w:val="61"/>
        </w:numPr>
        <w:spacing w:after="46"/>
      </w:pPr>
      <w:r>
        <w:rPr>
          <w:i/>
        </w:rPr>
        <w:t>смотреть и анализировать с точки зрения режиссерского, монтажно- операторского искусства фильмы мастеров кино;</w:t>
      </w:r>
      <w:r>
        <w:t xml:space="preserve"> </w:t>
      </w:r>
    </w:p>
    <w:p w:rsidR="00EC4592" w:rsidRDefault="005B26B6">
      <w:pPr>
        <w:numPr>
          <w:ilvl w:val="0"/>
          <w:numId w:val="61"/>
        </w:numPr>
        <w:spacing w:after="46"/>
      </w:pPr>
      <w:r>
        <w:rPr>
          <w:i/>
        </w:rPr>
        <w:t>использовать опыт документальной съемки и тележурналистики для формирования школьного телевидения;</w:t>
      </w:r>
      <w:r>
        <w:t xml:space="preserve"> </w:t>
      </w:r>
    </w:p>
    <w:p w:rsidR="00EC4592" w:rsidRDefault="005B26B6">
      <w:pPr>
        <w:numPr>
          <w:ilvl w:val="0"/>
          <w:numId w:val="61"/>
        </w:numPr>
        <w:spacing w:after="46"/>
      </w:pPr>
      <w:r>
        <w:rPr>
          <w:i/>
        </w:rPr>
        <w:t xml:space="preserve">реализовывать сценарно-режиссерскую и операторскую грамоту в практике </w:t>
      </w:r>
    </w:p>
    <w:p w:rsidR="00EC4592" w:rsidRDefault="005B26B6">
      <w:pPr>
        <w:spacing w:after="46"/>
        <w:ind w:left="105" w:right="0" w:firstLine="0"/>
      </w:pPr>
      <w:r>
        <w:rPr>
          <w:i/>
        </w:rPr>
        <w:t>создания видео-этюда.</w:t>
      </w:r>
      <w:r>
        <w:t xml:space="preserve"> </w:t>
      </w:r>
    </w:p>
    <w:p w:rsidR="00EC4592" w:rsidRDefault="005B26B6">
      <w:pPr>
        <w:spacing w:after="16"/>
        <w:ind w:left="0" w:right="0" w:firstLine="0"/>
        <w:jc w:val="left"/>
      </w:pPr>
      <w:r>
        <w:rPr>
          <w:rFonts w:ascii="Times New Roman" w:eastAsia="Times New Roman" w:hAnsi="Times New Roman" w:cs="Times New Roman"/>
        </w:rPr>
        <w:t xml:space="preserve"> </w:t>
      </w:r>
    </w:p>
    <w:p w:rsidR="00EC4592" w:rsidRDefault="004F3852">
      <w:pPr>
        <w:spacing w:after="91" w:line="236" w:lineRule="auto"/>
        <w:ind w:left="1210" w:right="-15" w:hanging="10"/>
        <w:jc w:val="left"/>
      </w:pPr>
      <w:r>
        <w:rPr>
          <w:i/>
          <w:sz w:val="28"/>
        </w:rPr>
        <w:t>1.2.5.16</w:t>
      </w:r>
      <w:r w:rsidR="005B26B6">
        <w:rPr>
          <w:i/>
          <w:sz w:val="28"/>
        </w:rPr>
        <w:t xml:space="preserve">. </w:t>
      </w:r>
      <w:r w:rsidR="005B26B6">
        <w:rPr>
          <w:i/>
          <w:sz w:val="28"/>
        </w:rPr>
        <w:tab/>
        <w:t>Музыка</w:t>
      </w:r>
      <w:r w:rsidR="005B26B6">
        <w:rPr>
          <w:sz w:val="28"/>
        </w:rPr>
        <w:t xml:space="preserve"> </w:t>
      </w:r>
    </w:p>
    <w:p w:rsidR="00EC4592" w:rsidRDefault="005B26B6">
      <w:pPr>
        <w:numPr>
          <w:ilvl w:val="0"/>
          <w:numId w:val="62"/>
        </w:numPr>
      </w:pPr>
      <w:r>
        <w:t xml:space="preserve">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 нравственного развития, социализации, самообразования, организации </w:t>
      </w:r>
      <w:r>
        <w:lastRenderedPageBreak/>
        <w:t xml:space="preserve">содержательного культурного досуга на основе осознания роли музыки в жизни отдельного человека и общества, в развитии мировой культуры; </w:t>
      </w:r>
    </w:p>
    <w:p w:rsidR="00EC4592" w:rsidRDefault="005B26B6">
      <w:pPr>
        <w:numPr>
          <w:ilvl w:val="0"/>
          <w:numId w:val="62"/>
        </w:numPr>
      </w:pPr>
      <w:r>
        <w:t xml:space="preserve">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 </w:t>
      </w:r>
    </w:p>
    <w:p w:rsidR="00EC4592" w:rsidRDefault="005B26B6">
      <w:pPr>
        <w:numPr>
          <w:ilvl w:val="0"/>
          <w:numId w:val="62"/>
        </w:numPr>
      </w:pPr>
      <w:r>
        <w:t xml:space="preserve">формирование мотивационной направленности на продуктивную музыкально- 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w:t>
      </w:r>
    </w:p>
    <w:p w:rsidR="00EC4592" w:rsidRDefault="005B26B6">
      <w:pPr>
        <w:numPr>
          <w:ilvl w:val="0"/>
          <w:numId w:val="62"/>
        </w:numPr>
      </w:pPr>
      <w:r>
        <w:t xml:space="preserve">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 </w:t>
      </w:r>
    </w:p>
    <w:p w:rsidR="00EC4592" w:rsidRDefault="005B26B6">
      <w:pPr>
        <w:numPr>
          <w:ilvl w:val="0"/>
          <w:numId w:val="62"/>
        </w:numPr>
      </w:pPr>
      <w:r>
        <w:t xml:space="preserve">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 </w:t>
      </w:r>
    </w:p>
    <w:p w:rsidR="00EC4592" w:rsidRDefault="005B26B6">
      <w:pPr>
        <w:numPr>
          <w:ilvl w:val="0"/>
          <w:numId w:val="62"/>
        </w:numPr>
      </w:pPr>
      <w:r>
        <w:t xml:space="preserve">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 </w:t>
      </w:r>
    </w:p>
    <w:p w:rsidR="00EC4592" w:rsidRDefault="005B26B6">
      <w:pPr>
        <w:ind w:left="838" w:right="0" w:hanging="10"/>
      </w:pPr>
      <w:r>
        <w:rPr>
          <w:b/>
        </w:rPr>
        <w:t>Выпускник научится:</w:t>
      </w:r>
      <w:r>
        <w:t xml:space="preserve"> </w:t>
      </w:r>
    </w:p>
    <w:p w:rsidR="00EC4592" w:rsidRDefault="005B26B6">
      <w:pPr>
        <w:numPr>
          <w:ilvl w:val="0"/>
          <w:numId w:val="63"/>
        </w:numPr>
      </w:pPr>
      <w:r>
        <w:t xml:space="preserve">понимать значение интонации в музыке как носителя образного смысла; </w:t>
      </w:r>
    </w:p>
    <w:p w:rsidR="00EC4592" w:rsidRDefault="005B26B6">
      <w:pPr>
        <w:numPr>
          <w:ilvl w:val="0"/>
          <w:numId w:val="63"/>
        </w:numPr>
      </w:pPr>
      <w:r>
        <w:t xml:space="preserve">анализировать средства музыкальной выразительности: мелодию, ритм, темп, динамику, лад; </w:t>
      </w:r>
    </w:p>
    <w:p w:rsidR="00EC4592" w:rsidRDefault="005B26B6">
      <w:pPr>
        <w:numPr>
          <w:ilvl w:val="0"/>
          <w:numId w:val="63"/>
        </w:numPr>
      </w:pPr>
      <w:proofErr w:type="gramStart"/>
      <w:r>
        <w:t>определять</w:t>
      </w:r>
      <w:proofErr w:type="gramEnd"/>
      <w:r>
        <w:t xml:space="preserve"> </w:t>
      </w:r>
      <w:r>
        <w:tab/>
        <w:t xml:space="preserve">характер </w:t>
      </w:r>
      <w:r>
        <w:tab/>
        <w:t xml:space="preserve">музыкальных </w:t>
      </w:r>
      <w:r>
        <w:tab/>
        <w:t xml:space="preserve">образов </w:t>
      </w:r>
      <w:r>
        <w:tab/>
        <w:t xml:space="preserve">(лирических, </w:t>
      </w:r>
      <w:r>
        <w:tab/>
        <w:t xml:space="preserve">драматических, </w:t>
      </w:r>
    </w:p>
    <w:p w:rsidR="00EC4592" w:rsidRDefault="005B26B6">
      <w:pPr>
        <w:ind w:left="120" w:firstLine="0"/>
      </w:pPr>
      <w:r>
        <w:t xml:space="preserve">героических, романтических, эпических); </w:t>
      </w:r>
    </w:p>
    <w:p w:rsidR="00EC4592" w:rsidRDefault="005B26B6">
      <w:pPr>
        <w:numPr>
          <w:ilvl w:val="0"/>
          <w:numId w:val="63"/>
        </w:numPr>
      </w:pPr>
      <w:r>
        <w:t xml:space="preserve">выявлять общее и особенное при сравнении музыкальных произведений на основе полученных знаний об интонационной природе музыки; </w:t>
      </w:r>
    </w:p>
    <w:p w:rsidR="00EC4592" w:rsidRDefault="005B26B6">
      <w:pPr>
        <w:numPr>
          <w:ilvl w:val="0"/>
          <w:numId w:val="63"/>
        </w:numPr>
      </w:pPr>
      <w:r>
        <w:t xml:space="preserve">понимать жизненно-образное содержание музыкальных произведений разных жанров; </w:t>
      </w:r>
    </w:p>
    <w:p w:rsidR="00EC4592" w:rsidRDefault="005B26B6">
      <w:pPr>
        <w:numPr>
          <w:ilvl w:val="0"/>
          <w:numId w:val="63"/>
        </w:numPr>
      </w:pPr>
      <w:r>
        <w:t xml:space="preserve">различать и характеризовать приемы взаимодействия и развития образов музыкальных произведений; </w:t>
      </w:r>
    </w:p>
    <w:p w:rsidR="00EC4592" w:rsidRDefault="005B26B6">
      <w:pPr>
        <w:numPr>
          <w:ilvl w:val="0"/>
          <w:numId w:val="63"/>
        </w:numPr>
      </w:pPr>
      <w:r>
        <w:t xml:space="preserve">различать многообразие музыкальных образов и способов их развития; </w:t>
      </w:r>
    </w:p>
    <w:p w:rsidR="00EC4592" w:rsidRDefault="005B26B6">
      <w:pPr>
        <w:numPr>
          <w:ilvl w:val="0"/>
          <w:numId w:val="63"/>
        </w:numPr>
      </w:pPr>
      <w:r>
        <w:t xml:space="preserve">производить интонационно-образный анализ музыкального произведения; </w:t>
      </w:r>
    </w:p>
    <w:p w:rsidR="00EC4592" w:rsidRDefault="005B26B6">
      <w:pPr>
        <w:numPr>
          <w:ilvl w:val="0"/>
          <w:numId w:val="63"/>
        </w:numPr>
      </w:pPr>
      <w:r>
        <w:t xml:space="preserve">понимать основной принцип построения и развития музыки; </w:t>
      </w:r>
    </w:p>
    <w:p w:rsidR="00EC4592" w:rsidRDefault="005B26B6">
      <w:pPr>
        <w:spacing w:after="41" w:line="237" w:lineRule="auto"/>
        <w:ind w:left="10" w:right="49" w:hanging="10"/>
        <w:jc w:val="right"/>
      </w:pPr>
      <w:r>
        <w:t xml:space="preserve">анализировать взаимосвязь жизненного содержания музыки и музыкальных образов; </w:t>
      </w:r>
    </w:p>
    <w:p w:rsidR="00EC4592" w:rsidRDefault="005B26B6">
      <w:pPr>
        <w:numPr>
          <w:ilvl w:val="0"/>
          <w:numId w:val="63"/>
        </w:numPr>
      </w:pPr>
      <w:r>
        <w:t xml:space="preserve">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w:t>
      </w:r>
    </w:p>
    <w:p w:rsidR="00EC4592" w:rsidRDefault="005B26B6">
      <w:pPr>
        <w:numPr>
          <w:ilvl w:val="0"/>
          <w:numId w:val="63"/>
        </w:numPr>
      </w:pPr>
      <w:r>
        <w:t xml:space="preserve">понимать значение устного народного музыкального творчества в развитии общей культуры народа; </w:t>
      </w:r>
    </w:p>
    <w:p w:rsidR="00EC4592" w:rsidRDefault="005B26B6">
      <w:pPr>
        <w:numPr>
          <w:ilvl w:val="0"/>
          <w:numId w:val="63"/>
        </w:numPr>
      </w:pPr>
      <w:r>
        <w:t xml:space="preserve">определять основные жанры русской народной музыки: былины, лирические песни, частушки, разновидности обрядовых песен; </w:t>
      </w:r>
    </w:p>
    <w:p w:rsidR="00EC4592" w:rsidRDefault="005B26B6">
      <w:pPr>
        <w:numPr>
          <w:ilvl w:val="0"/>
          <w:numId w:val="63"/>
        </w:numPr>
      </w:pPr>
      <w:r>
        <w:t xml:space="preserve">понимать </w:t>
      </w:r>
      <w:r>
        <w:tab/>
        <w:t xml:space="preserve">специфику </w:t>
      </w:r>
      <w:r>
        <w:tab/>
        <w:t xml:space="preserve">перевоплощения </w:t>
      </w:r>
      <w:r>
        <w:tab/>
        <w:t xml:space="preserve">народной </w:t>
      </w:r>
      <w:r>
        <w:tab/>
        <w:t xml:space="preserve">музыки </w:t>
      </w:r>
      <w:r>
        <w:tab/>
        <w:t xml:space="preserve">в </w:t>
      </w:r>
      <w:r>
        <w:tab/>
        <w:t xml:space="preserve">произведениях </w:t>
      </w:r>
    </w:p>
    <w:p w:rsidR="00EC4592" w:rsidRDefault="005B26B6">
      <w:pPr>
        <w:ind w:left="120" w:firstLine="0"/>
      </w:pPr>
      <w:r>
        <w:t xml:space="preserve">композиторов; </w:t>
      </w:r>
    </w:p>
    <w:p w:rsidR="00EC4592" w:rsidRDefault="005B26B6">
      <w:pPr>
        <w:numPr>
          <w:ilvl w:val="0"/>
          <w:numId w:val="63"/>
        </w:numPr>
      </w:pPr>
      <w:proofErr w:type="gramStart"/>
      <w:r>
        <w:t>понимать  взаимосвязь</w:t>
      </w:r>
      <w:proofErr w:type="gramEnd"/>
      <w:r>
        <w:t xml:space="preserve">  профессиональной  композиторской  музыки  и  народного музыкального творчества; </w:t>
      </w:r>
    </w:p>
    <w:p w:rsidR="00EC4592" w:rsidRDefault="005B26B6">
      <w:pPr>
        <w:numPr>
          <w:ilvl w:val="0"/>
          <w:numId w:val="63"/>
        </w:numPr>
      </w:pPr>
      <w:r>
        <w:t xml:space="preserve">распознавать художественные направления, стили и жанры классической и современной музыки, особенности их музыкального языка и музыкальной драматургии; </w:t>
      </w:r>
    </w:p>
    <w:p w:rsidR="00EC4592" w:rsidRDefault="005B26B6">
      <w:pPr>
        <w:numPr>
          <w:ilvl w:val="0"/>
          <w:numId w:val="63"/>
        </w:numPr>
      </w:pPr>
      <w:r>
        <w:lastRenderedPageBreak/>
        <w:t xml:space="preserve">определять основные признаки исторических эпох, стилевых направлений в русской музыке, понимать стилевые черты русской классической музыкальной школы; </w:t>
      </w:r>
    </w:p>
    <w:p w:rsidR="00EC4592" w:rsidRDefault="005B26B6">
      <w:pPr>
        <w:numPr>
          <w:ilvl w:val="0"/>
          <w:numId w:val="63"/>
        </w:numPr>
      </w:pPr>
      <w:r>
        <w:t xml:space="preserve">определять основные признаки исторических эпох, стилевых направлений и национальных школ в западноевропейской музыке; </w:t>
      </w:r>
    </w:p>
    <w:p w:rsidR="00EC4592" w:rsidRDefault="005B26B6">
      <w:pPr>
        <w:numPr>
          <w:ilvl w:val="0"/>
          <w:numId w:val="63"/>
        </w:numPr>
      </w:pPr>
      <w:r>
        <w:t xml:space="preserve">узнавать характерные черты и образцы творчества крупнейших русских и зарубежных композиторов; </w:t>
      </w:r>
    </w:p>
    <w:p w:rsidR="00EC4592" w:rsidRDefault="005B26B6">
      <w:pPr>
        <w:numPr>
          <w:ilvl w:val="0"/>
          <w:numId w:val="63"/>
        </w:numPr>
      </w:pPr>
      <w:r>
        <w:t xml:space="preserve">выявлять общее и особенное при сравнении музыкальных произведений на основе полученных знаний о стилевых направлениях; </w:t>
      </w:r>
    </w:p>
    <w:p w:rsidR="00EC4592" w:rsidRDefault="005B26B6">
      <w:pPr>
        <w:numPr>
          <w:ilvl w:val="0"/>
          <w:numId w:val="63"/>
        </w:numPr>
      </w:pPr>
      <w:r>
        <w:t xml:space="preserve">различать жанры вокальной, инструментальной, вокально-инструментальной, камерно-инструментальной, симфонической музыки; </w:t>
      </w:r>
    </w:p>
    <w:p w:rsidR="00EC4592" w:rsidRDefault="005B26B6">
      <w:pPr>
        <w:numPr>
          <w:ilvl w:val="0"/>
          <w:numId w:val="63"/>
        </w:numPr>
      </w:pPr>
      <w:r>
        <w:t xml:space="preserve">называть основные жанры светской музыки малой (баллада, баркарола, ноктюрн, романс, этюд и т.п.) и крупной формы (соната, симфония, кантата, концерт и т.п.); </w:t>
      </w:r>
    </w:p>
    <w:p w:rsidR="00EC4592" w:rsidRDefault="005B26B6">
      <w:pPr>
        <w:numPr>
          <w:ilvl w:val="0"/>
          <w:numId w:val="63"/>
        </w:numPr>
      </w:pPr>
      <w:r>
        <w:t xml:space="preserve">узнавать формы построения музыки (двухчастную, трехчастную, вариации, рондо); </w:t>
      </w:r>
    </w:p>
    <w:p w:rsidR="00EC4592" w:rsidRDefault="005B26B6">
      <w:pPr>
        <w:numPr>
          <w:ilvl w:val="0"/>
          <w:numId w:val="63"/>
        </w:numPr>
      </w:pPr>
      <w:r>
        <w:t xml:space="preserve">определять тембры музыкальных инструментов; </w:t>
      </w:r>
    </w:p>
    <w:p w:rsidR="00EC4592" w:rsidRDefault="005B26B6">
      <w:pPr>
        <w:numPr>
          <w:ilvl w:val="0"/>
          <w:numId w:val="63"/>
        </w:numPr>
      </w:pPr>
      <w:r>
        <w:t xml:space="preserve">называть и определять звучание музыкальных инструментов: духовых, струнных, ударных, современных электронных; </w:t>
      </w:r>
    </w:p>
    <w:p w:rsidR="00EC4592" w:rsidRDefault="005B26B6">
      <w:pPr>
        <w:numPr>
          <w:ilvl w:val="0"/>
          <w:numId w:val="63"/>
        </w:numPr>
      </w:pPr>
      <w:r>
        <w:t xml:space="preserve">определять виды оркестров: симфонического, духового, камерного, оркестра народных инструментов, эстрадно-джазового оркестра; </w:t>
      </w:r>
    </w:p>
    <w:p w:rsidR="00EC4592" w:rsidRDefault="005B26B6">
      <w:pPr>
        <w:numPr>
          <w:ilvl w:val="0"/>
          <w:numId w:val="63"/>
        </w:numPr>
      </w:pPr>
      <w:r>
        <w:t xml:space="preserve">владеть музыкальными терминами в пределах изучаемой темы; </w:t>
      </w:r>
    </w:p>
    <w:p w:rsidR="00EC4592" w:rsidRDefault="005B26B6">
      <w:pPr>
        <w:numPr>
          <w:ilvl w:val="0"/>
          <w:numId w:val="63"/>
        </w:numPr>
      </w:pPr>
      <w: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EC4592" w:rsidRDefault="005B26B6">
      <w:pPr>
        <w:numPr>
          <w:ilvl w:val="0"/>
          <w:numId w:val="63"/>
        </w:numPr>
      </w:pPr>
      <w:r>
        <w:t xml:space="preserve">определять характерные особенности музыкального языка; </w:t>
      </w:r>
    </w:p>
    <w:p w:rsidR="00EC4592" w:rsidRDefault="005B26B6">
      <w:pPr>
        <w:numPr>
          <w:ilvl w:val="0"/>
          <w:numId w:val="63"/>
        </w:numPr>
      </w:pPr>
      <w:r>
        <w:t xml:space="preserve">эмоционально-образно воспринимать и характеризовать музыкальные произведения; </w:t>
      </w:r>
    </w:p>
    <w:p w:rsidR="00EC4592" w:rsidRDefault="005B26B6">
      <w:pPr>
        <w:numPr>
          <w:ilvl w:val="0"/>
          <w:numId w:val="63"/>
        </w:numPr>
      </w:pPr>
      <w:r>
        <w:t xml:space="preserve">анализировать произведения выдающихся композиторов прошлого и современности; </w:t>
      </w:r>
    </w:p>
    <w:p w:rsidR="00EC4592" w:rsidRDefault="005B26B6">
      <w:pPr>
        <w:numPr>
          <w:ilvl w:val="0"/>
          <w:numId w:val="63"/>
        </w:numPr>
      </w:pPr>
      <w:proofErr w:type="gramStart"/>
      <w:r>
        <w:t>анализировать  единство</w:t>
      </w:r>
      <w:proofErr w:type="gramEnd"/>
      <w:r>
        <w:t xml:space="preserve">  жизненного  содержания  и  художественной  формы  в различных музыкальных образах; </w:t>
      </w:r>
    </w:p>
    <w:p w:rsidR="00EC4592" w:rsidRDefault="005B26B6">
      <w:pPr>
        <w:numPr>
          <w:ilvl w:val="0"/>
          <w:numId w:val="63"/>
        </w:numPr>
      </w:pPr>
      <w:r>
        <w:t xml:space="preserve">творчески интерпретировать содержание музыкальных произведений; </w:t>
      </w:r>
    </w:p>
    <w:p w:rsidR="00EC4592" w:rsidRDefault="005B26B6">
      <w:pPr>
        <w:numPr>
          <w:ilvl w:val="0"/>
          <w:numId w:val="63"/>
        </w:numPr>
      </w:pPr>
      <w:r>
        <w:t xml:space="preserve">выявлять особенности интерпретации одной и той же художественной идеи, сюжета в творчестве различных композиторов; </w:t>
      </w:r>
    </w:p>
    <w:p w:rsidR="00EC4592" w:rsidRDefault="005B26B6">
      <w:pPr>
        <w:numPr>
          <w:ilvl w:val="0"/>
          <w:numId w:val="63"/>
        </w:numPr>
      </w:pPr>
      <w:r>
        <w:t xml:space="preserve">анализировать различные трактовки одного и того же произведения, аргументируя исполнительскую интерпретацию замысла композитора; </w:t>
      </w:r>
    </w:p>
    <w:p w:rsidR="00EC4592" w:rsidRDefault="005B26B6">
      <w:pPr>
        <w:numPr>
          <w:ilvl w:val="0"/>
          <w:numId w:val="63"/>
        </w:numPr>
      </w:pPr>
      <w:r>
        <w:t xml:space="preserve">различать интерпретацию классической музыки в современных обработках; </w:t>
      </w:r>
    </w:p>
    <w:p w:rsidR="00EC4592" w:rsidRDefault="005B26B6">
      <w:pPr>
        <w:numPr>
          <w:ilvl w:val="0"/>
          <w:numId w:val="63"/>
        </w:numPr>
      </w:pPr>
      <w:r>
        <w:t xml:space="preserve">определять характерные признаки современной популярной музыки; </w:t>
      </w:r>
    </w:p>
    <w:p w:rsidR="00EC4592" w:rsidRDefault="005B26B6">
      <w:pPr>
        <w:numPr>
          <w:ilvl w:val="0"/>
          <w:numId w:val="63"/>
        </w:numPr>
      </w:pPr>
      <w:r>
        <w:t xml:space="preserve">называть стили рок-музыки и ее отдельных направлений: рок-оперы, рок-н-ролла и др.; </w:t>
      </w:r>
      <w:r>
        <w:rPr>
          <w:rFonts w:ascii="Times New Roman" w:eastAsia="Times New Roman" w:hAnsi="Times New Roman" w:cs="Times New Roman"/>
          <w:sz w:val="26"/>
        </w:rPr>
        <w:t xml:space="preserve"> </w:t>
      </w:r>
    </w:p>
    <w:p w:rsidR="00EC4592" w:rsidRDefault="005B26B6">
      <w:pPr>
        <w:numPr>
          <w:ilvl w:val="0"/>
          <w:numId w:val="63"/>
        </w:numPr>
      </w:pPr>
      <w:r>
        <w:t xml:space="preserve">анализировать творчество исполнителей авторской песни; </w:t>
      </w:r>
    </w:p>
    <w:p w:rsidR="00EC4592" w:rsidRDefault="005B26B6">
      <w:pPr>
        <w:numPr>
          <w:ilvl w:val="0"/>
          <w:numId w:val="63"/>
        </w:numPr>
      </w:pPr>
      <w:r>
        <w:t xml:space="preserve">выявлять особенности взаимодействия музыки с другими видами искусства; </w:t>
      </w:r>
    </w:p>
    <w:p w:rsidR="00EC4592" w:rsidRDefault="005B26B6">
      <w:pPr>
        <w:numPr>
          <w:ilvl w:val="0"/>
          <w:numId w:val="63"/>
        </w:numPr>
      </w:pPr>
      <w:r>
        <w:t xml:space="preserve">находить жанровые параллели между музыкой и другими видами искусств; </w:t>
      </w:r>
    </w:p>
    <w:p w:rsidR="00EC4592" w:rsidRDefault="005B26B6">
      <w:pPr>
        <w:numPr>
          <w:ilvl w:val="0"/>
          <w:numId w:val="63"/>
        </w:numPr>
      </w:pPr>
      <w:r>
        <w:t xml:space="preserve">сравнивать интонации музыкального, живописного и литературного произведений; </w:t>
      </w:r>
    </w:p>
    <w:p w:rsidR="00EC4592" w:rsidRDefault="005B26B6">
      <w:pPr>
        <w:ind w:left="120" w:firstLine="994"/>
      </w:pPr>
      <w:proofErr w:type="gramStart"/>
      <w:r>
        <w:t>понимать  взаимодействие</w:t>
      </w:r>
      <w:proofErr w:type="gramEnd"/>
      <w:r>
        <w:t xml:space="preserve">  музыки,  изобразительного  искусства  и  литературы  на основе осознания специфики языка каждого из них; </w:t>
      </w:r>
    </w:p>
    <w:p w:rsidR="00EC4592" w:rsidRDefault="005B26B6">
      <w:pPr>
        <w:numPr>
          <w:ilvl w:val="0"/>
          <w:numId w:val="63"/>
        </w:numPr>
      </w:pPr>
      <w:r>
        <w:t xml:space="preserve">находить ассоциативные связи между художественными образами музыки, изобразительного искусства и литературы; </w:t>
      </w:r>
    </w:p>
    <w:p w:rsidR="00EC4592" w:rsidRDefault="005B26B6">
      <w:pPr>
        <w:numPr>
          <w:ilvl w:val="0"/>
          <w:numId w:val="63"/>
        </w:numPr>
      </w:pPr>
      <w:r>
        <w:t xml:space="preserve">понимать значимость музыки в творчестве писателей и поэтов; </w:t>
      </w:r>
    </w:p>
    <w:p w:rsidR="00EC4592" w:rsidRDefault="005B26B6">
      <w:pPr>
        <w:numPr>
          <w:ilvl w:val="0"/>
          <w:numId w:val="63"/>
        </w:numPr>
      </w:pPr>
      <w:r>
        <w:t xml:space="preserve">называть и определять на слух мужские (тенор, баритон, бас) и женские (сопрано, меццо-сопрано, контральто) певческие голоса; </w:t>
      </w:r>
    </w:p>
    <w:p w:rsidR="00EC4592" w:rsidRDefault="005B26B6">
      <w:pPr>
        <w:numPr>
          <w:ilvl w:val="0"/>
          <w:numId w:val="63"/>
        </w:numPr>
      </w:pPr>
      <w:proofErr w:type="gramStart"/>
      <w:r>
        <w:t>определять  разновидности</w:t>
      </w:r>
      <w:proofErr w:type="gramEnd"/>
      <w:r>
        <w:t xml:space="preserve">  хоровых  коллективов  по  стилю  (манере)  исполнения: </w:t>
      </w:r>
    </w:p>
    <w:p w:rsidR="00EC4592" w:rsidRDefault="005B26B6">
      <w:pPr>
        <w:ind w:left="120" w:firstLine="0"/>
      </w:pPr>
      <w:r>
        <w:lastRenderedPageBreak/>
        <w:t xml:space="preserve">народные, академические; </w:t>
      </w:r>
    </w:p>
    <w:p w:rsidR="00EC4592" w:rsidRDefault="005B26B6">
      <w:pPr>
        <w:numPr>
          <w:ilvl w:val="0"/>
          <w:numId w:val="63"/>
        </w:numPr>
      </w:pPr>
      <w:r>
        <w:t xml:space="preserve">владеть навыками вокально-хорового музицирования; </w:t>
      </w:r>
    </w:p>
    <w:p w:rsidR="00EC4592" w:rsidRDefault="005B26B6">
      <w:pPr>
        <w:numPr>
          <w:ilvl w:val="0"/>
          <w:numId w:val="63"/>
        </w:numPr>
      </w:pPr>
      <w:r>
        <w:t xml:space="preserve">применять </w:t>
      </w:r>
      <w:r>
        <w:tab/>
        <w:t xml:space="preserve">навыки </w:t>
      </w:r>
      <w:r>
        <w:tab/>
        <w:t xml:space="preserve">вокально-хоровой </w:t>
      </w:r>
      <w:r>
        <w:tab/>
        <w:t xml:space="preserve">работы </w:t>
      </w:r>
      <w:r>
        <w:tab/>
        <w:t xml:space="preserve">при </w:t>
      </w:r>
      <w:r>
        <w:tab/>
        <w:t xml:space="preserve">пении </w:t>
      </w:r>
      <w:r>
        <w:tab/>
        <w:t xml:space="preserve">с </w:t>
      </w:r>
      <w:r>
        <w:tab/>
        <w:t xml:space="preserve">музыкальным </w:t>
      </w:r>
    </w:p>
    <w:p w:rsidR="00EC4592" w:rsidRDefault="005B26B6">
      <w:pPr>
        <w:ind w:left="120" w:firstLine="0"/>
      </w:pPr>
      <w:r>
        <w:t xml:space="preserve">сопровождением и без сопровождения (a cappella); </w:t>
      </w:r>
    </w:p>
    <w:p w:rsidR="00EC4592" w:rsidRDefault="005B26B6">
      <w:pPr>
        <w:numPr>
          <w:ilvl w:val="0"/>
          <w:numId w:val="63"/>
        </w:numPr>
      </w:pPr>
      <w:r>
        <w:t xml:space="preserve">творчески интерпретировать содержание музыкального произведения в пении; </w:t>
      </w:r>
    </w:p>
    <w:p w:rsidR="00EC4592" w:rsidRDefault="005B26B6">
      <w:pPr>
        <w:numPr>
          <w:ilvl w:val="0"/>
          <w:numId w:val="63"/>
        </w:numPr>
      </w:pPr>
      <w:r>
        <w:t xml:space="preserve">участвовать в коллективной исполнительской деятельности, используя различные формы индивидуального и группового музицирования; </w:t>
      </w:r>
    </w:p>
    <w:p w:rsidR="00EC4592" w:rsidRDefault="005B26B6">
      <w:pPr>
        <w:numPr>
          <w:ilvl w:val="0"/>
          <w:numId w:val="63"/>
        </w:numPr>
      </w:pPr>
      <w:proofErr w:type="gramStart"/>
      <w:r>
        <w:t>размышлять  о</w:t>
      </w:r>
      <w:proofErr w:type="gramEnd"/>
      <w:r>
        <w:t xml:space="preserve">  знакомом  музыкальном  произведении,  высказывать  суждения  об основной идее, о средствах и формах ее воплощения; </w:t>
      </w:r>
    </w:p>
    <w:p w:rsidR="00EC4592" w:rsidRDefault="005B26B6">
      <w:pPr>
        <w:numPr>
          <w:ilvl w:val="0"/>
          <w:numId w:val="63"/>
        </w:numPr>
      </w:pPr>
      <w:r>
        <w:t xml:space="preserve">передавать свои музыкальные впечатления в устной или письменной форме; </w:t>
      </w:r>
    </w:p>
    <w:p w:rsidR="00EC4592" w:rsidRDefault="005B26B6">
      <w:pPr>
        <w:numPr>
          <w:ilvl w:val="0"/>
          <w:numId w:val="63"/>
        </w:numPr>
      </w:pPr>
      <w:r>
        <w:t xml:space="preserve">проявлять творческую инициативу, участвуя в музыкально-эстетической деятельности; </w:t>
      </w:r>
    </w:p>
    <w:p w:rsidR="00EC4592" w:rsidRDefault="005B26B6">
      <w:pPr>
        <w:numPr>
          <w:ilvl w:val="0"/>
          <w:numId w:val="63"/>
        </w:numPr>
      </w:pPr>
      <w:r>
        <w:t xml:space="preserve">понимать специфику музыки как вида искусства и ее значение в жизни человека и общества; </w:t>
      </w:r>
    </w:p>
    <w:p w:rsidR="00EC4592" w:rsidRDefault="005B26B6">
      <w:pPr>
        <w:numPr>
          <w:ilvl w:val="0"/>
          <w:numId w:val="63"/>
        </w:numPr>
      </w:pPr>
      <w:r>
        <w:t xml:space="preserve">эмоционально проживать исторические события и судьбы защитников Отечества, воплощаемые в музыкальных произведениях; </w:t>
      </w:r>
    </w:p>
    <w:p w:rsidR="00EC4592" w:rsidRDefault="005B26B6">
      <w:pPr>
        <w:numPr>
          <w:ilvl w:val="0"/>
          <w:numId w:val="63"/>
        </w:numPr>
      </w:pPr>
      <w:proofErr w:type="gramStart"/>
      <w:r>
        <w:t>приводить  примеры</w:t>
      </w:r>
      <w:proofErr w:type="gramEnd"/>
      <w:r>
        <w:t xml:space="preserve">  выдающихся  (в  том  числе  современных)  отечественных  и зарубежных музыкальных исполнителей, и исполнительских коллективов; </w:t>
      </w:r>
    </w:p>
    <w:p w:rsidR="00EC4592" w:rsidRDefault="005B26B6">
      <w:pPr>
        <w:numPr>
          <w:ilvl w:val="0"/>
          <w:numId w:val="63"/>
        </w:numPr>
      </w:pPr>
      <w:r>
        <w:t xml:space="preserve">применять современные информационно-коммуникационные технологии для записи и воспроизведения музыки; </w:t>
      </w:r>
    </w:p>
    <w:p w:rsidR="00EC4592" w:rsidRDefault="005B26B6">
      <w:pPr>
        <w:numPr>
          <w:ilvl w:val="0"/>
          <w:numId w:val="63"/>
        </w:numPr>
      </w:pPr>
      <w:r>
        <w:t xml:space="preserve">обосновывать собственные предпочтения, касающиеся музыкальных произведений различных стилей и жанров; </w:t>
      </w:r>
    </w:p>
    <w:p w:rsidR="00EC4592" w:rsidRDefault="005B26B6">
      <w:pPr>
        <w:numPr>
          <w:ilvl w:val="0"/>
          <w:numId w:val="63"/>
        </w:numPr>
      </w:pPr>
      <w:proofErr w:type="gramStart"/>
      <w:r>
        <w:t>использовать  знания</w:t>
      </w:r>
      <w:proofErr w:type="gramEnd"/>
      <w:r>
        <w:t xml:space="preserve">  о  музыке  и  музыкантах,  полученные  на  занятиях,  при составлении домашней фонотеки, видеотеки; использовать  приобретенные  знания  и  умения  в  практической  деятельности  и </w:t>
      </w:r>
    </w:p>
    <w:p w:rsidR="00EC4592" w:rsidRDefault="005B26B6">
      <w:pPr>
        <w:ind w:left="120" w:firstLine="0"/>
      </w:pPr>
      <w:r>
        <w:t xml:space="preserve">повседневной жизни (в том числе в творческой и сценической).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63"/>
        </w:numPr>
        <w:spacing w:after="46"/>
      </w:pPr>
      <w:r>
        <w:rPr>
          <w:i/>
        </w:rPr>
        <w:t>понимать истоки и интонационное своеобразие, характерные черты и признаки, традиций, обрядов музыкального фольклора разных стран мира;</w:t>
      </w:r>
      <w:r>
        <w:t xml:space="preserve"> </w:t>
      </w:r>
    </w:p>
    <w:p w:rsidR="00EC4592" w:rsidRDefault="005B26B6">
      <w:pPr>
        <w:numPr>
          <w:ilvl w:val="0"/>
          <w:numId w:val="63"/>
        </w:numPr>
        <w:spacing w:after="46"/>
      </w:pPr>
      <w:r>
        <w:rPr>
          <w:i/>
        </w:rPr>
        <w:t>понимать особенности языка западноевропейской музыки на примере мадригала, мотета, кантаты, прелюдии, фуги, мессы, реквиема;</w:t>
      </w:r>
      <w:r>
        <w:t xml:space="preserve"> </w:t>
      </w:r>
    </w:p>
    <w:p w:rsidR="00EC4592" w:rsidRDefault="005B26B6">
      <w:pPr>
        <w:numPr>
          <w:ilvl w:val="0"/>
          <w:numId w:val="63"/>
        </w:numPr>
        <w:spacing w:after="46"/>
      </w:pPr>
      <w:r>
        <w:rPr>
          <w:i/>
        </w:rPr>
        <w:t>понимать особенности языка отечественной духовной и светской музыкальной культуры на примере канта, литургии, хорового концерта;</w:t>
      </w:r>
      <w:r>
        <w:t xml:space="preserve"> </w:t>
      </w:r>
    </w:p>
    <w:p w:rsidR="00EC4592" w:rsidRDefault="005B26B6">
      <w:pPr>
        <w:numPr>
          <w:ilvl w:val="0"/>
          <w:numId w:val="63"/>
        </w:numPr>
        <w:spacing w:after="46"/>
      </w:pPr>
      <w:r>
        <w:rPr>
          <w:i/>
        </w:rPr>
        <w:t>определять специфику духовной музыки в эпоху Средневековья;</w:t>
      </w:r>
      <w:r>
        <w:t xml:space="preserve"> </w:t>
      </w:r>
    </w:p>
    <w:p w:rsidR="00EC4592" w:rsidRDefault="005B26B6">
      <w:pPr>
        <w:numPr>
          <w:ilvl w:val="0"/>
          <w:numId w:val="63"/>
        </w:numPr>
        <w:spacing w:after="46"/>
      </w:pPr>
      <w:r>
        <w:rPr>
          <w:i/>
        </w:rPr>
        <w:t>распознавать мелодику знаменного распева – основы древнерусской церковной музыки;</w:t>
      </w:r>
      <w:r>
        <w:t xml:space="preserve"> </w:t>
      </w:r>
    </w:p>
    <w:p w:rsidR="00EC4592" w:rsidRDefault="005B26B6">
      <w:pPr>
        <w:numPr>
          <w:ilvl w:val="0"/>
          <w:numId w:val="63"/>
        </w:numPr>
        <w:spacing w:after="46"/>
      </w:pPr>
      <w:proofErr w:type="gramStart"/>
      <w:r>
        <w:rPr>
          <w:i/>
        </w:rPr>
        <w:t>различать  формы</w:t>
      </w:r>
      <w:proofErr w:type="gramEnd"/>
      <w:r>
        <w:rPr>
          <w:i/>
        </w:rPr>
        <w:t xml:space="preserve">  построения  музыки  (сонатно-симфонический  цикл,  сюита), понимать их возможности в воплощении и развитии музыкальных образов;</w:t>
      </w:r>
      <w:r>
        <w:t xml:space="preserve"> </w:t>
      </w:r>
    </w:p>
    <w:p w:rsidR="00EC4592" w:rsidRDefault="005B26B6">
      <w:pPr>
        <w:numPr>
          <w:ilvl w:val="0"/>
          <w:numId w:val="63"/>
        </w:numPr>
        <w:spacing w:after="46"/>
      </w:pPr>
      <w:proofErr w:type="gramStart"/>
      <w:r>
        <w:rPr>
          <w:i/>
        </w:rPr>
        <w:t>выделять  признаки</w:t>
      </w:r>
      <w:proofErr w:type="gramEnd"/>
      <w:r>
        <w:rPr>
          <w:i/>
        </w:rPr>
        <w:t xml:space="preserve">  для  установления  стилевых  связей  в  процессе  изучения музыкального искусства;</w:t>
      </w:r>
      <w:r>
        <w:t xml:space="preserve"> </w:t>
      </w:r>
    </w:p>
    <w:p w:rsidR="00EC4592" w:rsidRDefault="005B26B6">
      <w:pPr>
        <w:numPr>
          <w:ilvl w:val="0"/>
          <w:numId w:val="63"/>
        </w:numPr>
        <w:spacing w:after="46"/>
      </w:pPr>
      <w:r>
        <w:rPr>
          <w:i/>
        </w:rPr>
        <w:t>различать и передавать в художественно-творческой деятельности характер, эмоциональное состояние и свое отношение к природе, человеку, обществу;</w:t>
      </w:r>
      <w:r>
        <w:t xml:space="preserve"> </w:t>
      </w:r>
    </w:p>
    <w:p w:rsidR="00EC4592" w:rsidRDefault="005B26B6">
      <w:pPr>
        <w:numPr>
          <w:ilvl w:val="0"/>
          <w:numId w:val="63"/>
        </w:numPr>
        <w:spacing w:after="46"/>
      </w:pPr>
      <w:r>
        <w:rPr>
          <w:i/>
        </w:rPr>
        <w:t>исполнять свою партию в хоре в простейших двухголосных произведениях, в том числе с ориентацией на нотную запись;</w:t>
      </w:r>
      <w:r>
        <w:t xml:space="preserve"> </w:t>
      </w:r>
    </w:p>
    <w:p w:rsidR="00EC4592" w:rsidRDefault="005B26B6">
      <w:pPr>
        <w:numPr>
          <w:ilvl w:val="0"/>
          <w:numId w:val="63"/>
        </w:numPr>
        <w:spacing w:after="46"/>
      </w:pPr>
      <w:r>
        <w:rPr>
          <w:i/>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t xml:space="preserve"> </w:t>
      </w:r>
    </w:p>
    <w:p w:rsidR="00EC4592" w:rsidRDefault="00EC4592">
      <w:pPr>
        <w:sectPr w:rsidR="00EC4592">
          <w:headerReference w:type="even" r:id="rId113"/>
          <w:headerReference w:type="default" r:id="rId114"/>
          <w:footerReference w:type="even" r:id="rId115"/>
          <w:footerReference w:type="default" r:id="rId116"/>
          <w:headerReference w:type="first" r:id="rId117"/>
          <w:footerReference w:type="first" r:id="rId118"/>
          <w:pgSz w:w="11899" w:h="16841"/>
          <w:pgMar w:top="735" w:right="549" w:bottom="525" w:left="619" w:header="695" w:footer="207" w:gutter="0"/>
          <w:cols w:space="720"/>
          <w:titlePg/>
        </w:sectPr>
      </w:pPr>
    </w:p>
    <w:p w:rsidR="00EC4592" w:rsidRDefault="004F3852">
      <w:pPr>
        <w:spacing w:after="91" w:line="236" w:lineRule="auto"/>
        <w:ind w:left="1090" w:right="-15" w:hanging="10"/>
        <w:jc w:val="left"/>
      </w:pPr>
      <w:r>
        <w:rPr>
          <w:i/>
          <w:sz w:val="28"/>
        </w:rPr>
        <w:lastRenderedPageBreak/>
        <w:t>1.2.5.17</w:t>
      </w:r>
      <w:r w:rsidR="005B26B6">
        <w:rPr>
          <w:i/>
          <w:sz w:val="28"/>
        </w:rPr>
        <w:t xml:space="preserve">. </w:t>
      </w:r>
      <w:r w:rsidR="005B26B6">
        <w:rPr>
          <w:i/>
          <w:sz w:val="28"/>
        </w:rPr>
        <w:tab/>
        <w:t>Технология</w:t>
      </w:r>
      <w:r w:rsidR="005B26B6">
        <w:rPr>
          <w:sz w:val="28"/>
        </w:rPr>
        <w:t xml:space="preserve"> </w:t>
      </w:r>
    </w:p>
    <w:p w:rsidR="00EC4592" w:rsidRDefault="005B26B6">
      <w:pPr>
        <w:ind w:left="708" w:firstLine="0"/>
      </w:pPr>
      <w:r>
        <w:t xml:space="preserve">Изучение предметной области "Технология" должно обеспечить: </w:t>
      </w:r>
    </w:p>
    <w:p w:rsidR="00EC4592" w:rsidRDefault="005B26B6">
      <w:pPr>
        <w:spacing w:after="41" w:line="237" w:lineRule="auto"/>
        <w:ind w:left="10" w:right="49" w:hanging="10"/>
        <w:jc w:val="right"/>
      </w:pPr>
      <w:r>
        <w:t xml:space="preserve">развитие инновационной творческой деятельности обучающихся в процессе решения </w:t>
      </w:r>
    </w:p>
    <w:p w:rsidR="00EC4592" w:rsidRDefault="005B26B6">
      <w:pPr>
        <w:ind w:left="708" w:hanging="708"/>
      </w:pPr>
      <w:r>
        <w:t xml:space="preserve">прикладных учебных задач; активное использование знаний, полученных при изучении других учебных предметов, </w:t>
      </w:r>
    </w:p>
    <w:p w:rsidR="00EC4592" w:rsidRDefault="005B26B6">
      <w:pPr>
        <w:ind w:left="708" w:hanging="708"/>
      </w:pPr>
      <w:r>
        <w:t xml:space="preserve">и сформированных универсальных учебных действий; совершенствование умений выполнения учебно-исследовательской и проектной </w:t>
      </w:r>
    </w:p>
    <w:p w:rsidR="00EC4592" w:rsidRDefault="005B26B6">
      <w:pPr>
        <w:ind w:left="708" w:hanging="708"/>
      </w:pPr>
      <w:r>
        <w:t xml:space="preserve">деятельности; формирование представлений о социальных и этических аспектах научно-технического </w:t>
      </w:r>
    </w:p>
    <w:p w:rsidR="00EC4592" w:rsidRDefault="005B26B6">
      <w:pPr>
        <w:ind w:left="0" w:firstLine="0"/>
      </w:pPr>
      <w:r>
        <w:t xml:space="preserve">прогресса; 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 </w:t>
      </w:r>
    </w:p>
    <w:p w:rsidR="00EC4592" w:rsidRDefault="005B26B6">
      <w:pPr>
        <w:spacing w:after="41" w:line="237" w:lineRule="auto"/>
        <w:ind w:left="10" w:right="49" w:hanging="10"/>
        <w:jc w:val="right"/>
      </w:pPr>
      <w:r>
        <w:t xml:space="preserve">Предметные результаты изучения предметной области "Технология" должны отражать: </w:t>
      </w:r>
    </w:p>
    <w:p w:rsidR="00EC4592" w:rsidRDefault="005B26B6">
      <w:pPr>
        <w:numPr>
          <w:ilvl w:val="0"/>
          <w:numId w:val="64"/>
        </w:numPr>
      </w:pPr>
      <w: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C4592" w:rsidRDefault="005B26B6">
      <w:pPr>
        <w:numPr>
          <w:ilvl w:val="0"/>
          <w:numId w:val="64"/>
        </w:numPr>
      </w:pPr>
      <w: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C4592" w:rsidRDefault="005B26B6">
      <w:pPr>
        <w:numPr>
          <w:ilvl w:val="0"/>
          <w:numId w:val="64"/>
        </w:numPr>
      </w:pPr>
      <w:r>
        <w:t xml:space="preserve">овладение средствами и формами графического отображения объектов или процессов, правилами выполнения графической документации; </w:t>
      </w:r>
    </w:p>
    <w:p w:rsidR="00EC4592" w:rsidRDefault="005B26B6">
      <w:pPr>
        <w:numPr>
          <w:ilvl w:val="0"/>
          <w:numId w:val="64"/>
        </w:numPr>
      </w:pPr>
      <w:r>
        <w:t xml:space="preserve">формирование умений устанавливать взаимосвязь знаний по разным учебным предметам для решения прикладных учебных задач; </w:t>
      </w:r>
    </w:p>
    <w:p w:rsidR="00EC4592" w:rsidRDefault="005B26B6">
      <w:pPr>
        <w:numPr>
          <w:ilvl w:val="0"/>
          <w:numId w:val="64"/>
        </w:numPr>
      </w:pPr>
      <w:r>
        <w:t xml:space="preserve">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EC4592" w:rsidRDefault="005B26B6">
      <w:pPr>
        <w:numPr>
          <w:ilvl w:val="0"/>
          <w:numId w:val="64"/>
        </w:numPr>
      </w:pPr>
      <w:r>
        <w:t xml:space="preserve">формирование представлений о мире профессий, связанных с изучаемыми технологиями, их востребованности на рынке труда. </w:t>
      </w:r>
    </w:p>
    <w:p w:rsidR="00EC4592" w:rsidRDefault="005B26B6">
      <w:pPr>
        <w:ind w:left="0"/>
      </w:pPr>
      <w: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 </w:t>
      </w:r>
    </w:p>
    <w:p w:rsidR="00EC4592" w:rsidRDefault="005B26B6">
      <w:pPr>
        <w:ind w:left="0" w:right="0" w:firstLine="708"/>
      </w:pPr>
      <w:r>
        <w:rPr>
          <w:b/>
        </w:rPr>
        <w:t>Результаты, заявленные образовательной программой «Технология» по блокам содержания</w:t>
      </w:r>
      <w:r>
        <w:t xml:space="preserve"> </w:t>
      </w:r>
    </w:p>
    <w:p w:rsidR="00EC4592" w:rsidRDefault="005B26B6">
      <w:pPr>
        <w:ind w:left="0" w:right="0" w:firstLine="708"/>
      </w:pPr>
      <w:r>
        <w:rPr>
          <w:b/>
        </w:rPr>
        <w:t>Современные материальные, информационные и гуманитарные технологии и перспективы их развития</w:t>
      </w:r>
      <w:r>
        <w:t xml:space="preserve"> Выпускник научится: </w:t>
      </w:r>
    </w:p>
    <w:p w:rsidR="00EC4592" w:rsidRDefault="005B26B6">
      <w:pPr>
        <w:numPr>
          <w:ilvl w:val="0"/>
          <w:numId w:val="65"/>
        </w:numPr>
      </w:pPr>
      <w:r>
        <w:t xml:space="preserve">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EC4592" w:rsidRDefault="005B26B6">
      <w:pPr>
        <w:numPr>
          <w:ilvl w:val="0"/>
          <w:numId w:val="65"/>
        </w:numPr>
      </w:pPr>
      <w:r>
        <w:t xml:space="preserve">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EC4592" w:rsidRDefault="005B26B6">
      <w:pPr>
        <w:numPr>
          <w:ilvl w:val="0"/>
          <w:numId w:val="65"/>
        </w:numPr>
      </w:pPr>
      <w:r>
        <w:t xml:space="preserve">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 </w:t>
      </w:r>
    </w:p>
    <w:p w:rsidR="00EC4592" w:rsidRDefault="005B26B6">
      <w:pPr>
        <w:numPr>
          <w:ilvl w:val="0"/>
          <w:numId w:val="65"/>
        </w:numPr>
      </w:pPr>
      <w:r>
        <w:lastRenderedPageBreak/>
        <w:t xml:space="preserve">проводить мониторинг развития технологий произвольно избранной отрасли на основе работы с информационными источниками различных видов. </w:t>
      </w:r>
    </w:p>
    <w:p w:rsidR="00EC4592" w:rsidRDefault="005B26B6">
      <w:pPr>
        <w:ind w:left="718" w:right="0" w:hanging="10"/>
      </w:pPr>
      <w:r>
        <w:rPr>
          <w:b/>
        </w:rPr>
        <w:t>Выпускник получит возможность научиться:</w:t>
      </w:r>
      <w:r>
        <w:t xml:space="preserve"> </w:t>
      </w:r>
    </w:p>
    <w:p w:rsidR="00EC4592" w:rsidRDefault="005B26B6">
      <w:pPr>
        <w:numPr>
          <w:ilvl w:val="0"/>
          <w:numId w:val="65"/>
        </w:numPr>
        <w:spacing w:after="46"/>
      </w:pPr>
      <w:r>
        <w:rPr>
          <w:i/>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r>
        <w:t xml:space="preserve"> </w:t>
      </w:r>
    </w:p>
    <w:p w:rsidR="00EC4592" w:rsidRDefault="005B26B6">
      <w:pPr>
        <w:ind w:left="0" w:right="0" w:firstLine="708"/>
      </w:pPr>
      <w:r>
        <w:rPr>
          <w:b/>
        </w:rPr>
        <w:t>Формирование технологической культуры и проектно-технологического мышления обучающихся</w:t>
      </w:r>
      <w:r>
        <w:t xml:space="preserve"> </w:t>
      </w:r>
    </w:p>
    <w:p w:rsidR="00EC4592" w:rsidRDefault="005B26B6">
      <w:pPr>
        <w:ind w:left="708" w:firstLine="0"/>
      </w:pPr>
      <w:r>
        <w:t xml:space="preserve">Выпускник научится: </w:t>
      </w:r>
    </w:p>
    <w:p w:rsidR="00EC4592" w:rsidRDefault="005B26B6">
      <w:pPr>
        <w:numPr>
          <w:ilvl w:val="0"/>
          <w:numId w:val="65"/>
        </w:numPr>
      </w:pPr>
      <w:r>
        <w:t xml:space="preserve">следовать технологии, в том числе в процессе изготовления субъективно нового продукта; </w:t>
      </w:r>
    </w:p>
    <w:p w:rsidR="00EC4592" w:rsidRDefault="005B26B6">
      <w:pPr>
        <w:numPr>
          <w:ilvl w:val="0"/>
          <w:numId w:val="65"/>
        </w:numPr>
      </w:pPr>
      <w:r>
        <w:t xml:space="preserve">оценивать условия применимости технологии в том числе с позиций экологической защищенности; </w:t>
      </w:r>
    </w:p>
    <w:p w:rsidR="00EC4592" w:rsidRDefault="005B26B6">
      <w:pPr>
        <w:numPr>
          <w:ilvl w:val="0"/>
          <w:numId w:val="65"/>
        </w:numPr>
      </w:pPr>
      <w:r>
        <w:t xml:space="preserve">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 экспериментальным путем, в том числе самостоятельно планируя такого рода эксперименты; </w:t>
      </w:r>
    </w:p>
    <w:p w:rsidR="00EC4592" w:rsidRDefault="005B26B6">
      <w:pPr>
        <w:numPr>
          <w:ilvl w:val="0"/>
          <w:numId w:val="65"/>
        </w:numPr>
      </w:pPr>
      <w:r>
        <w:t xml:space="preserve">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EC4592" w:rsidRDefault="005B26B6">
      <w:pPr>
        <w:numPr>
          <w:ilvl w:val="0"/>
          <w:numId w:val="65"/>
        </w:numPr>
      </w:pPr>
      <w:r>
        <w:t xml:space="preserve">проводить оценку и испытание полученного продукта; </w:t>
      </w:r>
    </w:p>
    <w:p w:rsidR="00EC4592" w:rsidRDefault="005B26B6">
      <w:pPr>
        <w:numPr>
          <w:ilvl w:val="0"/>
          <w:numId w:val="65"/>
        </w:numPr>
      </w:pPr>
      <w:r>
        <w:t xml:space="preserve">проводить анализ потребностей в тех или иных материальных или информационных продуктах; </w:t>
      </w:r>
    </w:p>
    <w:p w:rsidR="00EC4592" w:rsidRDefault="005B26B6">
      <w:pPr>
        <w:numPr>
          <w:ilvl w:val="0"/>
          <w:numId w:val="65"/>
        </w:numPr>
      </w:pPr>
      <w:r>
        <w:t xml:space="preserve">описывать технологическое решение с помощью текста, рисунков, графического изображения; </w:t>
      </w:r>
    </w:p>
    <w:p w:rsidR="00EC4592" w:rsidRDefault="005B26B6">
      <w:pPr>
        <w:numPr>
          <w:ilvl w:val="0"/>
          <w:numId w:val="65"/>
        </w:numPr>
      </w:pPr>
      <w:r>
        <w:t xml:space="preserve">анализировать возможные технологические решения, определять их достоинства и недостатки в контексте заданной ситуации; </w:t>
      </w:r>
    </w:p>
    <w:p w:rsidR="00EC4592" w:rsidRDefault="005B26B6">
      <w:pPr>
        <w:numPr>
          <w:ilvl w:val="0"/>
          <w:numId w:val="65"/>
        </w:numPr>
      </w:pPr>
      <w:r>
        <w:t xml:space="preserve">проводить и анализировать разработку и / или реализацию прикладных проектов, предполагающих: </w:t>
      </w:r>
    </w:p>
    <w:p w:rsidR="00EC4592" w:rsidRDefault="005B26B6">
      <w:pPr>
        <w:numPr>
          <w:ilvl w:val="0"/>
          <w:numId w:val="66"/>
        </w:numPr>
      </w:pPr>
      <w:r>
        <w:t xml:space="preserve">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EC4592" w:rsidRDefault="005B26B6">
      <w:pPr>
        <w:numPr>
          <w:ilvl w:val="0"/>
          <w:numId w:val="66"/>
        </w:numPr>
      </w:pPr>
      <w:r>
        <w:t xml:space="preserve">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 </w:t>
      </w:r>
    </w:p>
    <w:p w:rsidR="00EC4592" w:rsidRDefault="005B26B6">
      <w:pPr>
        <w:numPr>
          <w:ilvl w:val="0"/>
          <w:numId w:val="66"/>
        </w:numPr>
      </w:pPr>
      <w:r>
        <w:t xml:space="preserve">определение характеристик и разработку материального продукта, включая его моделирование в информационной среде (конструкторе); </w:t>
      </w:r>
    </w:p>
    <w:p w:rsidR="00EC4592" w:rsidRDefault="005B26B6">
      <w:pPr>
        <w:numPr>
          <w:ilvl w:val="0"/>
          <w:numId w:val="66"/>
        </w:numPr>
      </w:pPr>
      <w:r>
        <w:t xml:space="preserve">встраивание созданного информационного продукта в заданную оболочку; </w:t>
      </w:r>
    </w:p>
    <w:p w:rsidR="00EC4592" w:rsidRDefault="005B26B6">
      <w:pPr>
        <w:numPr>
          <w:ilvl w:val="0"/>
          <w:numId w:val="66"/>
        </w:numPr>
      </w:pPr>
      <w:r>
        <w:t xml:space="preserve">изготовление информационного продукта по заданному алгоритму в заданной оболочке; </w:t>
      </w:r>
    </w:p>
    <w:p w:rsidR="00EC4592" w:rsidRDefault="005B26B6">
      <w:pPr>
        <w:ind w:left="0"/>
      </w:pPr>
      <w:r>
        <w:rPr>
          <w:rFonts w:ascii="Segoe UI Symbol" w:eastAsia="Segoe UI Symbol" w:hAnsi="Segoe UI Symbol" w:cs="Segoe UI Symbol"/>
        </w:rPr>
        <w:t></w:t>
      </w:r>
      <w:r>
        <w:t xml:space="preserve"> проводить и анализировать разработку и / или реализацию технологических проектов, предполагающих: </w:t>
      </w:r>
    </w:p>
    <w:p w:rsidR="00EC4592" w:rsidRDefault="005B26B6">
      <w:pPr>
        <w:numPr>
          <w:ilvl w:val="0"/>
          <w:numId w:val="67"/>
        </w:numPr>
      </w:pPr>
      <w:r>
        <w:t xml:space="preserve">оптимизацию </w:t>
      </w:r>
      <w:r>
        <w:tab/>
        <w:t xml:space="preserve">заданного </w:t>
      </w:r>
      <w:r>
        <w:tab/>
        <w:t xml:space="preserve">способа </w:t>
      </w:r>
      <w:r>
        <w:tab/>
        <w:t xml:space="preserve">(технологии) </w:t>
      </w:r>
      <w:r>
        <w:tab/>
        <w:t xml:space="preserve">получения </w:t>
      </w:r>
      <w:r>
        <w:tab/>
        <w:t xml:space="preserve">требующегося </w:t>
      </w:r>
    </w:p>
    <w:p w:rsidR="00EC4592" w:rsidRDefault="005B26B6">
      <w:pPr>
        <w:ind w:left="0" w:firstLine="0"/>
      </w:pPr>
      <w:r>
        <w:t xml:space="preserve">материального продукта (после его применения в собственной практике); </w:t>
      </w:r>
    </w:p>
    <w:p w:rsidR="00EC4592" w:rsidRDefault="005B26B6">
      <w:pPr>
        <w:numPr>
          <w:ilvl w:val="0"/>
          <w:numId w:val="67"/>
        </w:numPr>
      </w:pPr>
      <w: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 </w:t>
      </w:r>
    </w:p>
    <w:p w:rsidR="00EC4592" w:rsidRDefault="005B26B6">
      <w:pPr>
        <w:numPr>
          <w:ilvl w:val="0"/>
          <w:numId w:val="67"/>
        </w:numPr>
      </w:pPr>
      <w:r>
        <w:lastRenderedPageBreak/>
        <w:t xml:space="preserve">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EC4592" w:rsidRDefault="005B26B6">
      <w:pPr>
        <w:ind w:left="0"/>
      </w:pPr>
      <w:r>
        <w:rPr>
          <w:rFonts w:ascii="Segoe UI Symbol" w:eastAsia="Segoe UI Symbol" w:hAnsi="Segoe UI Symbol" w:cs="Segoe UI Symbol"/>
        </w:rPr>
        <w:t></w:t>
      </w:r>
      <w:r>
        <w:t xml:space="preserve"> проводить и анализировать разработку и / или реализацию проектов, предполагающих: </w:t>
      </w:r>
    </w:p>
    <w:p w:rsidR="00EC4592" w:rsidRDefault="005B26B6">
      <w:pPr>
        <w:numPr>
          <w:ilvl w:val="0"/>
          <w:numId w:val="68"/>
        </w:numPr>
      </w:pPr>
      <w:r>
        <w:t xml:space="preserve">планирование (разработку) материального продукта в соответствии с задачей собственной деятельности (включая моделирование и разработку документации); </w:t>
      </w:r>
    </w:p>
    <w:p w:rsidR="00EC4592" w:rsidRDefault="005B26B6">
      <w:pPr>
        <w:numPr>
          <w:ilvl w:val="0"/>
          <w:numId w:val="68"/>
        </w:numPr>
      </w:pPr>
      <w:r>
        <w:t xml:space="preserve">планирование (разработку) материального продукта на основе самостоятельно проведенных исследований потребительских интересов; </w:t>
      </w:r>
    </w:p>
    <w:p w:rsidR="00EC4592" w:rsidRDefault="005B26B6">
      <w:pPr>
        <w:numPr>
          <w:ilvl w:val="0"/>
          <w:numId w:val="68"/>
        </w:numPr>
      </w:pPr>
      <w:r>
        <w:t xml:space="preserve">разработку плана продвижения продукта; </w:t>
      </w:r>
    </w:p>
    <w:p w:rsidR="00EC4592" w:rsidRDefault="005B26B6">
      <w:pPr>
        <w:numPr>
          <w:ilvl w:val="0"/>
          <w:numId w:val="69"/>
        </w:numPr>
      </w:pPr>
      <w: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EC4592" w:rsidRDefault="005B26B6">
      <w:pPr>
        <w:numPr>
          <w:ilvl w:val="0"/>
          <w:numId w:val="69"/>
        </w:numPr>
      </w:pPr>
      <w:r>
        <w:rPr>
          <w:b/>
        </w:rPr>
        <w:t>Выпускник получит возможность научиться:</w:t>
      </w:r>
      <w:r>
        <w:t xml:space="preserve"> </w:t>
      </w:r>
    </w:p>
    <w:p w:rsidR="00EC4592" w:rsidRDefault="005B26B6">
      <w:pPr>
        <w:numPr>
          <w:ilvl w:val="0"/>
          <w:numId w:val="69"/>
        </w:numPr>
        <w:spacing w:after="46"/>
      </w:pPr>
      <w:r>
        <w:rPr>
          <w:i/>
        </w:rPr>
        <w:t>выявлять и формулировать проблему, требующую технологического решения;</w:t>
      </w:r>
      <w:r>
        <w:t xml:space="preserve"> </w:t>
      </w:r>
    </w:p>
    <w:p w:rsidR="00EC4592" w:rsidRDefault="005B26B6">
      <w:pPr>
        <w:numPr>
          <w:ilvl w:val="0"/>
          <w:numId w:val="69"/>
        </w:numPr>
        <w:spacing w:after="46"/>
      </w:pPr>
      <w:r>
        <w:rPr>
          <w:i/>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r>
        <w:t xml:space="preserve"> </w:t>
      </w:r>
    </w:p>
    <w:p w:rsidR="00EC4592" w:rsidRDefault="005B26B6">
      <w:pPr>
        <w:numPr>
          <w:ilvl w:val="0"/>
          <w:numId w:val="69"/>
        </w:numPr>
        <w:spacing w:after="46"/>
      </w:pPr>
      <w:r>
        <w:rPr>
          <w:i/>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r>
        <w:t xml:space="preserve"> </w:t>
      </w:r>
    </w:p>
    <w:p w:rsidR="00EC4592" w:rsidRDefault="005B26B6">
      <w:pPr>
        <w:numPr>
          <w:ilvl w:val="0"/>
          <w:numId w:val="69"/>
        </w:numPr>
        <w:spacing w:after="46"/>
      </w:pPr>
      <w:r>
        <w:rPr>
          <w:i/>
        </w:rPr>
        <w:t>оценивать коммерческий потенциал продукта и / или технологии</w:t>
      </w:r>
      <w:r>
        <w:t xml:space="preserve">. </w:t>
      </w:r>
    </w:p>
    <w:p w:rsidR="00EC4592" w:rsidRDefault="005B26B6">
      <w:pPr>
        <w:ind w:left="0" w:right="0" w:firstLine="708"/>
      </w:pPr>
      <w:r>
        <w:rPr>
          <w:b/>
        </w:rPr>
        <w:t>Построение образовательных траекторий и планов в области профессионального самоопределения</w:t>
      </w:r>
      <w:r>
        <w:t xml:space="preserve"> </w:t>
      </w:r>
    </w:p>
    <w:p w:rsidR="00EC4592" w:rsidRDefault="005B26B6">
      <w:pPr>
        <w:ind w:left="708" w:firstLine="0"/>
      </w:pPr>
      <w:r>
        <w:t xml:space="preserve">Выпускник научится: </w:t>
      </w:r>
    </w:p>
    <w:p w:rsidR="00EC4592" w:rsidRDefault="005B26B6">
      <w:pPr>
        <w:numPr>
          <w:ilvl w:val="0"/>
          <w:numId w:val="69"/>
        </w:numPr>
      </w:pPr>
      <w:r>
        <w:t xml:space="preserve">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 </w:t>
      </w:r>
    </w:p>
    <w:p w:rsidR="00EC4592" w:rsidRDefault="005B26B6">
      <w:pPr>
        <w:numPr>
          <w:ilvl w:val="0"/>
          <w:numId w:val="69"/>
        </w:numPr>
      </w:pPr>
      <w:r>
        <w:t xml:space="preserve">характеризовать ситуацию на региональном рынке труда, называет тенденции ее развития, </w:t>
      </w:r>
    </w:p>
    <w:p w:rsidR="00EC4592" w:rsidRDefault="005B26B6">
      <w:pPr>
        <w:numPr>
          <w:ilvl w:val="0"/>
          <w:numId w:val="69"/>
        </w:numPr>
      </w:pPr>
      <w:r>
        <w:t xml:space="preserve">разъяснять социальное значение групп профессий, востребованных на региональном рынке труда, </w:t>
      </w:r>
    </w:p>
    <w:p w:rsidR="00EC4592" w:rsidRDefault="005B26B6">
      <w:pPr>
        <w:numPr>
          <w:ilvl w:val="0"/>
          <w:numId w:val="69"/>
        </w:numPr>
      </w:pPr>
      <w:r>
        <w:t xml:space="preserve">характеризовать группы предприятий региона проживания, </w:t>
      </w:r>
    </w:p>
    <w:p w:rsidR="00EC4592" w:rsidRDefault="005B26B6">
      <w:pPr>
        <w:numPr>
          <w:ilvl w:val="0"/>
          <w:numId w:val="69"/>
        </w:numPr>
      </w:pPr>
      <w:r>
        <w:t xml:space="preserve">характеризовать учреждения профессионального образования различного уровня, расположенные на территории проживания обучающегося, об оказываемых ими </w:t>
      </w:r>
    </w:p>
    <w:p w:rsidR="00EC4592" w:rsidRDefault="005B26B6">
      <w:pPr>
        <w:ind w:left="0" w:firstLine="0"/>
      </w:pPr>
      <w:r>
        <w:t xml:space="preserve">образовательных услугах, условиях поступления и особенностях обучения, </w:t>
      </w:r>
    </w:p>
    <w:p w:rsidR="00EC4592" w:rsidRDefault="005B26B6">
      <w:pPr>
        <w:numPr>
          <w:ilvl w:val="0"/>
          <w:numId w:val="69"/>
        </w:numPr>
      </w:pPr>
      <w:r>
        <w:t xml:space="preserve">анализировать свои мотивы и причины принятия тех или иных решений, </w:t>
      </w:r>
    </w:p>
    <w:p w:rsidR="00EC4592" w:rsidRDefault="005B26B6">
      <w:pPr>
        <w:numPr>
          <w:ilvl w:val="0"/>
          <w:numId w:val="69"/>
        </w:numPr>
      </w:pPr>
      <w:r>
        <w:t xml:space="preserve">анализировать результаты и последствия своих решений, связанных с выбором и реализацией образовательной траектории, </w:t>
      </w:r>
    </w:p>
    <w:p w:rsidR="00EC4592" w:rsidRDefault="005B26B6">
      <w:pPr>
        <w:numPr>
          <w:ilvl w:val="0"/>
          <w:numId w:val="69"/>
        </w:numPr>
      </w:pPr>
      <w:r>
        <w:t xml:space="preserve">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EC4592" w:rsidRDefault="005B26B6">
      <w:pPr>
        <w:numPr>
          <w:ilvl w:val="0"/>
          <w:numId w:val="69"/>
        </w:numPr>
      </w:pPr>
      <w:r>
        <w:t xml:space="preserve">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EC4592" w:rsidRDefault="005B26B6">
      <w:pPr>
        <w:numPr>
          <w:ilvl w:val="0"/>
          <w:numId w:val="69"/>
        </w:numPr>
      </w:pPr>
      <w:r>
        <w:t xml:space="preserve">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EC4592" w:rsidRDefault="005B26B6">
      <w:pPr>
        <w:ind w:left="718" w:right="0" w:hanging="10"/>
      </w:pPr>
      <w:r>
        <w:rPr>
          <w:b/>
        </w:rPr>
        <w:t>Выпускник получит возможность научиться:</w:t>
      </w:r>
      <w:r>
        <w:t xml:space="preserve"> </w:t>
      </w:r>
    </w:p>
    <w:p w:rsidR="00EC4592" w:rsidRDefault="005B26B6">
      <w:pPr>
        <w:numPr>
          <w:ilvl w:val="0"/>
          <w:numId w:val="69"/>
        </w:numPr>
        <w:spacing w:after="46"/>
      </w:pPr>
      <w:r>
        <w:rPr>
          <w:i/>
        </w:rPr>
        <w:lastRenderedPageBreak/>
        <w:t>предлагать альтернативные варианты траекторий профессионального образования для занятия заданных должностей;</w:t>
      </w:r>
      <w:r>
        <w:t xml:space="preserve"> </w:t>
      </w:r>
    </w:p>
    <w:p w:rsidR="00EC4592" w:rsidRDefault="005B26B6">
      <w:pPr>
        <w:numPr>
          <w:ilvl w:val="0"/>
          <w:numId w:val="69"/>
        </w:numPr>
        <w:spacing w:after="46"/>
      </w:pPr>
      <w:r>
        <w:rPr>
          <w:i/>
        </w:rPr>
        <w:t>анализировать социальный статус произвольно заданной социально- 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t xml:space="preserve">. </w:t>
      </w:r>
    </w:p>
    <w:p w:rsidR="00EC4592" w:rsidRDefault="005B26B6">
      <w:pPr>
        <w:ind w:left="0" w:right="0" w:firstLine="708"/>
      </w:pPr>
      <w:r>
        <w:rPr>
          <w:b/>
        </w:rPr>
        <w:t>По годам обучения результаты могут быть структурированы и конкретизированы следующим образом:</w:t>
      </w:r>
      <w:r>
        <w:t xml:space="preserve"> </w:t>
      </w:r>
    </w:p>
    <w:p w:rsidR="00EC4592" w:rsidRDefault="005B26B6">
      <w:pPr>
        <w:ind w:left="718" w:right="0" w:hanging="10"/>
      </w:pPr>
      <w:r>
        <w:rPr>
          <w:b/>
        </w:rPr>
        <w:t>5 класс</w:t>
      </w:r>
      <w:r>
        <w:t xml:space="preserve"> </w:t>
      </w:r>
    </w:p>
    <w:p w:rsidR="00EC4592" w:rsidRDefault="005B26B6">
      <w:pPr>
        <w:ind w:left="708" w:firstLine="0"/>
      </w:pPr>
      <w:r>
        <w:t xml:space="preserve">По завершении учебного года обучающийся: </w:t>
      </w:r>
    </w:p>
    <w:p w:rsidR="00EC4592" w:rsidRDefault="005B26B6">
      <w:pPr>
        <w:numPr>
          <w:ilvl w:val="0"/>
          <w:numId w:val="70"/>
        </w:numPr>
      </w:pPr>
      <w:r>
        <w:t xml:space="preserve">характеризует рекламу как средство формирования потребностей; </w:t>
      </w:r>
    </w:p>
    <w:p w:rsidR="00EC4592" w:rsidRDefault="005B26B6">
      <w:pPr>
        <w:numPr>
          <w:ilvl w:val="0"/>
          <w:numId w:val="70"/>
        </w:numPr>
      </w:pPr>
      <w:r>
        <w:t xml:space="preserve">характеризует виды ресурсов, объясняет место ресурсов в проектировании и реализации технологического процесса; </w:t>
      </w:r>
    </w:p>
    <w:p w:rsidR="00EC4592" w:rsidRDefault="00EC4592">
      <w:pPr>
        <w:sectPr w:rsidR="00EC4592">
          <w:headerReference w:type="even" r:id="rId119"/>
          <w:headerReference w:type="default" r:id="rId120"/>
          <w:footerReference w:type="even" r:id="rId121"/>
          <w:footerReference w:type="default" r:id="rId122"/>
          <w:headerReference w:type="first" r:id="rId123"/>
          <w:footerReference w:type="first" r:id="rId124"/>
          <w:pgSz w:w="11899" w:h="16841"/>
          <w:pgMar w:top="719" w:right="547" w:bottom="523" w:left="739" w:header="720" w:footer="207" w:gutter="0"/>
          <w:cols w:space="720"/>
          <w:titlePg/>
        </w:sectPr>
      </w:pPr>
    </w:p>
    <w:p w:rsidR="00EC4592" w:rsidRDefault="005B26B6">
      <w:pPr>
        <w:ind w:left="120" w:firstLine="994"/>
      </w:pPr>
      <w:r>
        <w:lastRenderedPageBreak/>
        <w:t xml:space="preserve">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 </w:t>
      </w:r>
    </w:p>
    <w:p w:rsidR="00EC4592" w:rsidRDefault="005B26B6">
      <w:pPr>
        <w:numPr>
          <w:ilvl w:val="0"/>
          <w:numId w:val="70"/>
        </w:numPr>
      </w:pPr>
      <w:r>
        <w:t xml:space="preserve">разъясняет содержание понятий «технология», «технологический процесс», «потребность», «конструкция», «механизм», «проект» и адекватно пользуется этими понятиями; </w:t>
      </w:r>
    </w:p>
    <w:p w:rsidR="00EC4592" w:rsidRDefault="005B26B6">
      <w:pPr>
        <w:numPr>
          <w:ilvl w:val="0"/>
          <w:numId w:val="70"/>
        </w:numPr>
      </w:pPr>
      <w:proofErr w:type="gramStart"/>
      <w:r>
        <w:t>объясняет  основания</w:t>
      </w:r>
      <w:proofErr w:type="gramEnd"/>
      <w:r>
        <w:t xml:space="preserve">  развития  технологий,  опираясь  на  произвольно  избранную группу потребностей, которые удовлетворяют эти технологии; </w:t>
      </w:r>
    </w:p>
    <w:p w:rsidR="00EC4592" w:rsidRDefault="005B26B6">
      <w:pPr>
        <w:numPr>
          <w:ilvl w:val="0"/>
          <w:numId w:val="70"/>
        </w:numPr>
      </w:pPr>
      <w:proofErr w:type="gramStart"/>
      <w:r>
        <w:t>приводит  произвольные</w:t>
      </w:r>
      <w:proofErr w:type="gramEnd"/>
      <w:r>
        <w:t xml:space="preserve">  примеры  производственных  технологий  и  технологий  в сфере быта; </w:t>
      </w:r>
    </w:p>
    <w:p w:rsidR="00EC4592" w:rsidRDefault="005B26B6">
      <w:pPr>
        <w:numPr>
          <w:ilvl w:val="0"/>
          <w:numId w:val="70"/>
        </w:numPr>
      </w:pPr>
      <w:r>
        <w:t xml:space="preserve">объясняет, приводя примеры, принципиальную технологическую схему, в том числе характеризуя негативные эффекты; </w:t>
      </w:r>
    </w:p>
    <w:p w:rsidR="00EC4592" w:rsidRDefault="005B26B6">
      <w:pPr>
        <w:numPr>
          <w:ilvl w:val="0"/>
          <w:numId w:val="70"/>
        </w:numPr>
      </w:pPr>
      <w:r>
        <w:t xml:space="preserve">составляет техническое задание, памятку, инструкцию, технологическую карту; </w:t>
      </w:r>
    </w:p>
    <w:p w:rsidR="00EC4592" w:rsidRDefault="005B26B6">
      <w:pPr>
        <w:numPr>
          <w:ilvl w:val="0"/>
          <w:numId w:val="70"/>
        </w:numPr>
      </w:pPr>
      <w:proofErr w:type="gramStart"/>
      <w:r>
        <w:t>осуществляет  сборку</w:t>
      </w:r>
      <w:proofErr w:type="gramEnd"/>
      <w:r>
        <w:t xml:space="preserve">  моделей  с  помощью  образовательного  конструктора  по инструкции; </w:t>
      </w:r>
    </w:p>
    <w:p w:rsidR="00EC4592" w:rsidRDefault="005B26B6">
      <w:pPr>
        <w:numPr>
          <w:ilvl w:val="0"/>
          <w:numId w:val="70"/>
        </w:numPr>
      </w:pPr>
      <w:r>
        <w:t xml:space="preserve">осуществляет выбор товара в модельной ситуации; </w:t>
      </w:r>
    </w:p>
    <w:p w:rsidR="00EC4592" w:rsidRDefault="005B26B6">
      <w:pPr>
        <w:numPr>
          <w:ilvl w:val="0"/>
          <w:numId w:val="70"/>
        </w:numPr>
      </w:pPr>
      <w:r>
        <w:t xml:space="preserve">осуществляет сохранение информации в формах описания, схемы, эскиза, фотографии; </w:t>
      </w:r>
    </w:p>
    <w:p w:rsidR="00EC4592" w:rsidRDefault="005B26B6">
      <w:pPr>
        <w:numPr>
          <w:ilvl w:val="0"/>
          <w:numId w:val="70"/>
        </w:numPr>
      </w:pPr>
      <w:r>
        <w:t xml:space="preserve">конструирует модель по заданному прототипу; </w:t>
      </w:r>
    </w:p>
    <w:p w:rsidR="00EC4592" w:rsidRDefault="005B26B6">
      <w:pPr>
        <w:numPr>
          <w:ilvl w:val="0"/>
          <w:numId w:val="70"/>
        </w:numPr>
      </w:pPr>
      <w:r>
        <w:t xml:space="preserve">осуществляет корректное применение / хранение произвольно заданного продукта на основе информации производителя (инструкции, памятки, этикетки); </w:t>
      </w:r>
    </w:p>
    <w:p w:rsidR="00EC4592" w:rsidRDefault="005B26B6">
      <w:pPr>
        <w:numPr>
          <w:ilvl w:val="0"/>
          <w:numId w:val="70"/>
        </w:numPr>
      </w:pPr>
      <w:r>
        <w:t xml:space="preserve">получил и проанализировал опыт изучения потребностей ближайшего социального окружения на основе самостоятельно разработанной программы; </w:t>
      </w:r>
    </w:p>
    <w:p w:rsidR="00EC4592" w:rsidRDefault="005B26B6">
      <w:pPr>
        <w:numPr>
          <w:ilvl w:val="0"/>
          <w:numId w:val="70"/>
        </w:numPr>
      </w:pPr>
      <w:r>
        <w:t xml:space="preserve">получил и проанализировал опыт проведения испытания, анализа, модернизации модели; </w:t>
      </w:r>
    </w:p>
    <w:p w:rsidR="00EC4592" w:rsidRDefault="005B26B6">
      <w:pPr>
        <w:numPr>
          <w:ilvl w:val="0"/>
          <w:numId w:val="70"/>
        </w:numPr>
        <w:spacing w:after="45" w:line="238" w:lineRule="auto"/>
      </w:pPr>
      <w:r>
        <w:t xml:space="preserve">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p>
    <w:p w:rsidR="00EC4592" w:rsidRDefault="005B26B6">
      <w:pPr>
        <w:numPr>
          <w:ilvl w:val="0"/>
          <w:numId w:val="70"/>
        </w:numPr>
      </w:pPr>
      <w:proofErr w:type="gramStart"/>
      <w:r>
        <w:t>получил  и</w:t>
      </w:r>
      <w:proofErr w:type="gramEnd"/>
      <w:r>
        <w:t xml:space="preserve">  проанализировал  опыт  изготовления  информационного  продукта  по заданному алгоритму; </w:t>
      </w:r>
    </w:p>
    <w:p w:rsidR="00EC4592" w:rsidRDefault="005B26B6">
      <w:pPr>
        <w:numPr>
          <w:ilvl w:val="0"/>
          <w:numId w:val="70"/>
        </w:numPr>
      </w:pPr>
      <w:r>
        <w:t xml:space="preserve">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 </w:t>
      </w:r>
    </w:p>
    <w:p w:rsidR="00EC4592" w:rsidRDefault="005B26B6">
      <w:pPr>
        <w:numPr>
          <w:ilvl w:val="0"/>
          <w:numId w:val="70"/>
        </w:numPr>
      </w:pPr>
      <w:r>
        <w:t xml:space="preserve">получил и проанализировал опыт разработки или оптимизации и введение технологии на примере организации действий и взаимодействия в быту. </w:t>
      </w:r>
    </w:p>
    <w:p w:rsidR="00EC4592" w:rsidRDefault="005B26B6">
      <w:pPr>
        <w:ind w:left="838" w:right="0" w:hanging="10"/>
      </w:pPr>
      <w:r>
        <w:rPr>
          <w:b/>
        </w:rPr>
        <w:t>6 класс</w:t>
      </w:r>
      <w:r>
        <w:t xml:space="preserve"> </w:t>
      </w:r>
    </w:p>
    <w:p w:rsidR="00EC4592" w:rsidRDefault="005B26B6">
      <w:pPr>
        <w:ind w:left="828" w:firstLine="0"/>
      </w:pPr>
      <w:r>
        <w:t xml:space="preserve">По завершении учебного года обучающийся: </w:t>
      </w:r>
    </w:p>
    <w:p w:rsidR="00EC4592" w:rsidRDefault="005B26B6">
      <w:pPr>
        <w:numPr>
          <w:ilvl w:val="0"/>
          <w:numId w:val="71"/>
        </w:numPr>
        <w:spacing w:after="45" w:line="238" w:lineRule="auto"/>
      </w:pPr>
      <w:r>
        <w:t xml:space="preserve">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 </w:t>
      </w:r>
    </w:p>
    <w:p w:rsidR="00EC4592" w:rsidRDefault="005B26B6">
      <w:pPr>
        <w:numPr>
          <w:ilvl w:val="0"/>
          <w:numId w:val="71"/>
        </w:numPr>
      </w:pPr>
      <w:r>
        <w:t xml:space="preserve">описывает жизненный цикл технологии, приводя примеры; </w:t>
      </w:r>
    </w:p>
    <w:p w:rsidR="00EC4592" w:rsidRDefault="005B26B6">
      <w:pPr>
        <w:numPr>
          <w:ilvl w:val="0"/>
          <w:numId w:val="71"/>
        </w:numPr>
      </w:pPr>
      <w:r>
        <w:t xml:space="preserve">оперирует понятием «технологическая система» при описании средств удовлетворения потребностей человека; </w:t>
      </w:r>
    </w:p>
    <w:p w:rsidR="00EC4592" w:rsidRDefault="005B26B6">
      <w:pPr>
        <w:numPr>
          <w:ilvl w:val="0"/>
          <w:numId w:val="71"/>
        </w:numPr>
      </w:pPr>
      <w:r>
        <w:t xml:space="preserve">проводит морфологический и функциональный анализ технологической системы; </w:t>
      </w:r>
    </w:p>
    <w:p w:rsidR="00EC4592" w:rsidRDefault="005B26B6">
      <w:pPr>
        <w:numPr>
          <w:ilvl w:val="0"/>
          <w:numId w:val="71"/>
        </w:numPr>
      </w:pPr>
      <w:r>
        <w:t xml:space="preserve">проводит анализ технологической системы – надсистемы – подсистемы в процессе проектирования продукта; </w:t>
      </w:r>
    </w:p>
    <w:p w:rsidR="00EC4592" w:rsidRDefault="005B26B6">
      <w:pPr>
        <w:numPr>
          <w:ilvl w:val="0"/>
          <w:numId w:val="71"/>
        </w:numPr>
      </w:pPr>
      <w:r>
        <w:t xml:space="preserve">читает элементарные чертежи и эскизы; </w:t>
      </w:r>
    </w:p>
    <w:p w:rsidR="00EC4592" w:rsidRDefault="005B26B6">
      <w:pPr>
        <w:numPr>
          <w:ilvl w:val="0"/>
          <w:numId w:val="71"/>
        </w:numPr>
      </w:pPr>
      <w:r>
        <w:t xml:space="preserve">выполняет эскизы механизмов, интерьера; </w:t>
      </w:r>
    </w:p>
    <w:p w:rsidR="00EC4592" w:rsidRDefault="005B26B6">
      <w:pPr>
        <w:numPr>
          <w:ilvl w:val="0"/>
          <w:numId w:val="71"/>
        </w:numPr>
      </w:pPr>
      <w:r>
        <w:lastRenderedPageBreak/>
        <w:t xml:space="preserve">освоил техники обработки материалов (по выбору обучающегося в соответствии с содержанием проектной деятельности); </w:t>
      </w:r>
    </w:p>
    <w:p w:rsidR="00EC4592" w:rsidRDefault="005B26B6">
      <w:pPr>
        <w:numPr>
          <w:ilvl w:val="0"/>
          <w:numId w:val="71"/>
        </w:numPr>
      </w:pPr>
      <w:r>
        <w:t xml:space="preserve">применяет простые механизмы для решения поставленных задач по модернизации / проектированию технологических систем; </w:t>
      </w:r>
    </w:p>
    <w:p w:rsidR="00EC4592" w:rsidRDefault="005B26B6">
      <w:pPr>
        <w:numPr>
          <w:ilvl w:val="0"/>
          <w:numId w:val="71"/>
        </w:numPr>
      </w:pPr>
      <w:proofErr w:type="gramStart"/>
      <w:r>
        <w:t>строит  модель</w:t>
      </w:r>
      <w:proofErr w:type="gramEnd"/>
      <w:r>
        <w:t xml:space="preserve">  механизма,  состоящего  из  нескольких  простых  механизмов  по кинематической схеме; </w:t>
      </w:r>
    </w:p>
    <w:p w:rsidR="00EC4592" w:rsidRDefault="005B26B6">
      <w:pPr>
        <w:numPr>
          <w:ilvl w:val="0"/>
          <w:numId w:val="71"/>
        </w:numPr>
      </w:pPr>
      <w:proofErr w:type="gramStart"/>
      <w:r>
        <w:t>получил  и</w:t>
      </w:r>
      <w:proofErr w:type="gramEnd"/>
      <w:r>
        <w:t xml:space="preserve">  проанализировал  опыт  исследования  способов  жизнеобеспечения  и состояния жилых зданий микрорайона / поселения; </w:t>
      </w:r>
    </w:p>
    <w:p w:rsidR="00EC4592" w:rsidRDefault="005B26B6">
      <w:pPr>
        <w:ind w:left="0" w:firstLine="0"/>
      </w:pPr>
      <w:r>
        <w:rPr>
          <w:rFonts w:ascii="Times New Roman" w:eastAsia="Times New Roman" w:hAnsi="Times New Roman" w:cs="Times New Roman"/>
          <w:sz w:val="32"/>
        </w:rPr>
        <w:t xml:space="preserve"> </w:t>
      </w:r>
      <w:r>
        <w:t>получил и проанализировал опыт решения задач на взаимодействие со службами</w:t>
      </w:r>
    </w:p>
    <w:p w:rsidR="00EC4592" w:rsidRDefault="005B26B6">
      <w:pPr>
        <w:ind w:left="120" w:firstLine="0"/>
      </w:pPr>
      <w:r>
        <w:t xml:space="preserve">ЖКХ; </w:t>
      </w:r>
      <w:r>
        <w:rPr>
          <w:rFonts w:ascii="Times New Roman" w:eastAsia="Times New Roman" w:hAnsi="Times New Roman" w:cs="Times New Roman"/>
          <w:sz w:val="26"/>
        </w:rPr>
        <w:t xml:space="preserve"> </w:t>
      </w:r>
    </w:p>
    <w:p w:rsidR="00EC4592" w:rsidRDefault="005B26B6">
      <w:pPr>
        <w:numPr>
          <w:ilvl w:val="0"/>
          <w:numId w:val="71"/>
        </w:numPr>
      </w:pPr>
      <w:r>
        <w:t xml:space="preserve">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 </w:t>
      </w:r>
    </w:p>
    <w:p w:rsidR="00EC4592" w:rsidRDefault="005B26B6">
      <w:pPr>
        <w:numPr>
          <w:ilvl w:val="0"/>
          <w:numId w:val="71"/>
        </w:numPr>
      </w:pPr>
      <w:r>
        <w:t xml:space="preserve">получил и проанализировал опыт модификации механизмов (на основе технической документации) для получения заданных свойств (решение задачи); </w:t>
      </w:r>
    </w:p>
    <w:p w:rsidR="00EC4592" w:rsidRDefault="005B26B6">
      <w:pPr>
        <w:numPr>
          <w:ilvl w:val="0"/>
          <w:numId w:val="71"/>
        </w:numPr>
      </w:pPr>
      <w:r>
        <w:t xml:space="preserve">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 </w:t>
      </w:r>
    </w:p>
    <w:p w:rsidR="00EC4592" w:rsidRDefault="005B26B6">
      <w:pPr>
        <w:ind w:left="838" w:right="0" w:hanging="10"/>
      </w:pPr>
      <w:r>
        <w:rPr>
          <w:b/>
        </w:rPr>
        <w:t>7 класс</w:t>
      </w:r>
      <w:r>
        <w:t xml:space="preserve"> </w:t>
      </w:r>
    </w:p>
    <w:p w:rsidR="00EC4592" w:rsidRDefault="005B26B6">
      <w:pPr>
        <w:ind w:left="828" w:firstLine="0"/>
      </w:pPr>
      <w:r>
        <w:t xml:space="preserve">По завершении учебного года обучающийся: </w:t>
      </w:r>
    </w:p>
    <w:p w:rsidR="00EC4592" w:rsidRDefault="005B26B6">
      <w:pPr>
        <w:numPr>
          <w:ilvl w:val="0"/>
          <w:numId w:val="72"/>
        </w:numPr>
      </w:pPr>
      <w:r>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 </w:t>
      </w:r>
    </w:p>
    <w:p w:rsidR="00EC4592" w:rsidRDefault="005B26B6">
      <w:pPr>
        <w:numPr>
          <w:ilvl w:val="0"/>
          <w:numId w:val="72"/>
        </w:numPr>
      </w:pPr>
      <w:r>
        <w:t xml:space="preserve">называет и характеризует актуальные и перспективные информационные технологии, характеризует профессии в сфере информационных технологий; </w:t>
      </w:r>
    </w:p>
    <w:p w:rsidR="00EC4592" w:rsidRDefault="005B26B6">
      <w:pPr>
        <w:numPr>
          <w:ilvl w:val="0"/>
          <w:numId w:val="72"/>
        </w:numPr>
      </w:pPr>
      <w:r>
        <w:t xml:space="preserve">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w:t>
      </w:r>
    </w:p>
    <w:p w:rsidR="00EC4592" w:rsidRDefault="005B26B6">
      <w:pPr>
        <w:ind w:left="120" w:firstLine="0"/>
      </w:pPr>
      <w:r>
        <w:t xml:space="preserve">примеры автоматизации в деятельности представителей различных профессий; </w:t>
      </w:r>
    </w:p>
    <w:p w:rsidR="00EC4592" w:rsidRDefault="005B26B6">
      <w:pPr>
        <w:numPr>
          <w:ilvl w:val="0"/>
          <w:numId w:val="72"/>
        </w:numPr>
      </w:pPr>
      <w:r>
        <w:t xml:space="preserve">перечисляет, характеризует и распознает устройства для накопления энергии, для передачи энергии; </w:t>
      </w:r>
    </w:p>
    <w:p w:rsidR="00EC4592" w:rsidRDefault="005B26B6">
      <w:pPr>
        <w:numPr>
          <w:ilvl w:val="0"/>
          <w:numId w:val="72"/>
        </w:numPr>
      </w:pPr>
      <w:r>
        <w:t xml:space="preserve">объясняет понятие «машина», характеризует технологические системы, преобразующие энергию в вид, необходимый потребителю; </w:t>
      </w:r>
    </w:p>
    <w:p w:rsidR="00EC4592" w:rsidRDefault="005B26B6">
      <w:pPr>
        <w:numPr>
          <w:ilvl w:val="0"/>
          <w:numId w:val="72"/>
        </w:numPr>
      </w:pPr>
      <w:r>
        <w:t xml:space="preserve">объясняет сущность управления в технологических системах, характеризует автоматические и саморегулируемые системы; </w:t>
      </w:r>
    </w:p>
    <w:p w:rsidR="00EC4592" w:rsidRDefault="005B26B6">
      <w:pPr>
        <w:numPr>
          <w:ilvl w:val="0"/>
          <w:numId w:val="72"/>
        </w:numPr>
      </w:pPr>
      <w:r>
        <w:t xml:space="preserve">осуществляет сборку электрических цепей по электрической схеме, проводит анализ неполадок электрической цепи; </w:t>
      </w:r>
    </w:p>
    <w:p w:rsidR="00EC4592" w:rsidRDefault="005B26B6">
      <w:pPr>
        <w:numPr>
          <w:ilvl w:val="0"/>
          <w:numId w:val="72"/>
        </w:numPr>
      </w:pPr>
      <w:r>
        <w:t xml:space="preserve">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 </w:t>
      </w:r>
    </w:p>
    <w:p w:rsidR="00EC4592" w:rsidRDefault="005B26B6">
      <w:pPr>
        <w:numPr>
          <w:ilvl w:val="0"/>
          <w:numId w:val="72"/>
        </w:numPr>
      </w:pPr>
      <w:r>
        <w:t xml:space="preserve">выполняет базовые операции редактора компьютерного трехмерного проектирования (на выбор образовательной организации); </w:t>
      </w:r>
    </w:p>
    <w:p w:rsidR="00EC4592" w:rsidRDefault="005B26B6">
      <w:pPr>
        <w:numPr>
          <w:ilvl w:val="0"/>
          <w:numId w:val="72"/>
        </w:numPr>
      </w:pPr>
      <w:r>
        <w:t xml:space="preserve">конструирует простые системы с обратной связью на основе технических </w:t>
      </w:r>
    </w:p>
    <w:p w:rsidR="00EC4592" w:rsidRDefault="005B26B6">
      <w:pPr>
        <w:ind w:left="120" w:firstLine="0"/>
      </w:pPr>
      <w:r>
        <w:t xml:space="preserve">конструкторов; </w:t>
      </w:r>
    </w:p>
    <w:p w:rsidR="00EC4592" w:rsidRDefault="005B26B6">
      <w:pPr>
        <w:numPr>
          <w:ilvl w:val="0"/>
          <w:numId w:val="72"/>
        </w:numPr>
      </w:pPr>
      <w:r>
        <w:t xml:space="preserve">следует технологии, в том числе, в процессе изготовления субъективно нового продукта; </w:t>
      </w:r>
    </w:p>
    <w:p w:rsidR="00EC4592" w:rsidRDefault="005B26B6">
      <w:pPr>
        <w:numPr>
          <w:ilvl w:val="0"/>
          <w:numId w:val="72"/>
        </w:numPr>
      </w:pPr>
      <w:r>
        <w:t xml:space="preserve">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 </w:t>
      </w:r>
    </w:p>
    <w:p w:rsidR="00EC4592" w:rsidRDefault="005B26B6">
      <w:pPr>
        <w:numPr>
          <w:ilvl w:val="0"/>
          <w:numId w:val="72"/>
        </w:numPr>
      </w:pPr>
      <w:r>
        <w:lastRenderedPageBreak/>
        <w:t xml:space="preserve">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 </w:t>
      </w:r>
    </w:p>
    <w:p w:rsidR="00EC4592" w:rsidRDefault="005B26B6">
      <w:pPr>
        <w:numPr>
          <w:ilvl w:val="0"/>
          <w:numId w:val="72"/>
        </w:numPr>
      </w:pPr>
      <w:r>
        <w:t xml:space="preserve">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 </w:t>
      </w:r>
    </w:p>
    <w:p w:rsidR="00EC4592" w:rsidRDefault="005B26B6">
      <w:pPr>
        <w:ind w:left="838" w:right="0" w:hanging="10"/>
      </w:pPr>
      <w:r>
        <w:rPr>
          <w:b/>
        </w:rPr>
        <w:t>8 класс</w:t>
      </w:r>
      <w:r>
        <w:t xml:space="preserve"> </w:t>
      </w:r>
    </w:p>
    <w:p w:rsidR="00EC4592" w:rsidRDefault="005B26B6">
      <w:pPr>
        <w:ind w:left="828" w:firstLine="0"/>
      </w:pPr>
      <w:r>
        <w:t xml:space="preserve">По завершении учебного года обучающийся: </w:t>
      </w:r>
    </w:p>
    <w:p w:rsidR="00EC4592" w:rsidRDefault="005B26B6">
      <w:pPr>
        <w:numPr>
          <w:ilvl w:val="0"/>
          <w:numId w:val="73"/>
        </w:numPr>
      </w:pPr>
      <w:r>
        <w:t xml:space="preserve">называет и характеризует актуальные и перспективные технологии обработки материалов, технологии получения материалов с заданными свойствами; </w:t>
      </w:r>
    </w:p>
    <w:p w:rsidR="00EC4592" w:rsidRDefault="005B26B6">
      <w:pPr>
        <w:numPr>
          <w:ilvl w:val="0"/>
          <w:numId w:val="73"/>
        </w:numPr>
      </w:pPr>
      <w:r>
        <w:t xml:space="preserve">характеризует современную индустрию питания, в том числе в регионе проживания, и перспективы ее развития; </w:t>
      </w:r>
    </w:p>
    <w:p w:rsidR="00EC4592" w:rsidRDefault="005B26B6">
      <w:pPr>
        <w:numPr>
          <w:ilvl w:val="0"/>
          <w:numId w:val="73"/>
        </w:numPr>
      </w:pPr>
      <w:r>
        <w:t xml:space="preserve">называет и характеризует актуальные и перспективные технологии транспорта; </w:t>
      </w:r>
    </w:p>
    <w:p w:rsidR="00EC4592" w:rsidRDefault="005B26B6">
      <w:pPr>
        <w:numPr>
          <w:ilvl w:val="0"/>
          <w:numId w:val="73"/>
        </w:numPr>
      </w:pPr>
      <w: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 </w:t>
      </w:r>
    </w:p>
    <w:p w:rsidR="00EC4592" w:rsidRDefault="005B26B6">
      <w:pPr>
        <w:spacing w:after="41" w:line="237" w:lineRule="auto"/>
        <w:ind w:left="10" w:right="49" w:hanging="10"/>
        <w:jc w:val="right"/>
      </w:pPr>
      <w:r>
        <w:t>характеризует ситуацию на региональном рынке труда, называет тенденции ее</w:t>
      </w:r>
    </w:p>
    <w:p w:rsidR="00EC4592" w:rsidRDefault="005B26B6">
      <w:pPr>
        <w:ind w:left="120" w:firstLine="0"/>
      </w:pPr>
      <w:r>
        <w:t xml:space="preserve">развития; </w:t>
      </w:r>
    </w:p>
    <w:p w:rsidR="00EC4592" w:rsidRDefault="005B26B6">
      <w:pPr>
        <w:numPr>
          <w:ilvl w:val="0"/>
          <w:numId w:val="73"/>
        </w:numPr>
      </w:pPr>
      <w:r>
        <w:t xml:space="preserve">перечисляет и характеризует виды технической и технологической документации; </w:t>
      </w:r>
    </w:p>
    <w:p w:rsidR="00EC4592" w:rsidRDefault="005B26B6">
      <w:pPr>
        <w:numPr>
          <w:ilvl w:val="0"/>
          <w:numId w:val="73"/>
        </w:numPr>
      </w:pPr>
      <w: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w:t>
      </w:r>
    </w:p>
    <w:p w:rsidR="00EC4592" w:rsidRDefault="005B26B6">
      <w:pPr>
        <w:numPr>
          <w:ilvl w:val="0"/>
          <w:numId w:val="73"/>
        </w:numPr>
      </w:pPr>
      <w: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w:t>
      </w:r>
    </w:p>
    <w:p w:rsidR="00EC4592" w:rsidRDefault="005B26B6">
      <w:pPr>
        <w:ind w:left="120" w:firstLine="0"/>
      </w:pPr>
      <w:r>
        <w:t xml:space="preserve">характеризует профессии, связанные с реализацией социальных технологий; </w:t>
      </w:r>
    </w:p>
    <w:p w:rsidR="00EC4592" w:rsidRDefault="005B26B6">
      <w:pPr>
        <w:numPr>
          <w:ilvl w:val="0"/>
          <w:numId w:val="73"/>
        </w:numPr>
      </w:pPr>
      <w:r>
        <w:t xml:space="preserve">разъясняет функции модели и принципы моделирования; </w:t>
      </w:r>
    </w:p>
    <w:p w:rsidR="00EC4592" w:rsidRDefault="005B26B6">
      <w:pPr>
        <w:numPr>
          <w:ilvl w:val="0"/>
          <w:numId w:val="73"/>
        </w:numPr>
      </w:pPr>
      <w:r>
        <w:t xml:space="preserve">создает модель, адекватную практической задаче; </w:t>
      </w:r>
    </w:p>
    <w:p w:rsidR="00EC4592" w:rsidRDefault="005B26B6">
      <w:pPr>
        <w:numPr>
          <w:ilvl w:val="0"/>
          <w:numId w:val="73"/>
        </w:numPr>
      </w:pPr>
      <w:r>
        <w:t xml:space="preserve">отбирает материал в соответствии с техническим решением или по заданным критериям; </w:t>
      </w:r>
    </w:p>
    <w:p w:rsidR="00EC4592" w:rsidRDefault="005B26B6">
      <w:pPr>
        <w:numPr>
          <w:ilvl w:val="0"/>
          <w:numId w:val="73"/>
        </w:numPr>
      </w:pPr>
      <w:r>
        <w:t xml:space="preserve">составляет рацион питания, адекватный ситуации; </w:t>
      </w:r>
    </w:p>
    <w:p w:rsidR="00EC4592" w:rsidRDefault="005B26B6">
      <w:pPr>
        <w:numPr>
          <w:ilvl w:val="0"/>
          <w:numId w:val="73"/>
        </w:numPr>
      </w:pPr>
      <w:r>
        <w:t xml:space="preserve">планирует продвижение продукта; </w:t>
      </w:r>
    </w:p>
    <w:p w:rsidR="00EC4592" w:rsidRDefault="005B26B6">
      <w:pPr>
        <w:numPr>
          <w:ilvl w:val="0"/>
          <w:numId w:val="73"/>
        </w:numPr>
      </w:pPr>
      <w:r>
        <w:t xml:space="preserve">регламентирует заданный процесс в заданной форме; </w:t>
      </w:r>
    </w:p>
    <w:p w:rsidR="00EC4592" w:rsidRDefault="005B26B6">
      <w:pPr>
        <w:numPr>
          <w:ilvl w:val="0"/>
          <w:numId w:val="73"/>
        </w:numPr>
      </w:pPr>
      <w:r>
        <w:t xml:space="preserve">проводит оценку и испытание полученного продукта; </w:t>
      </w:r>
    </w:p>
    <w:p w:rsidR="00EC4592" w:rsidRDefault="005B26B6">
      <w:pPr>
        <w:numPr>
          <w:ilvl w:val="0"/>
          <w:numId w:val="73"/>
        </w:numPr>
      </w:pPr>
      <w:r>
        <w:t xml:space="preserve">описывает технологическое решение с помощью текста, рисунков, графического изображения; </w:t>
      </w:r>
    </w:p>
    <w:p w:rsidR="00EC4592" w:rsidRDefault="005B26B6">
      <w:pPr>
        <w:numPr>
          <w:ilvl w:val="0"/>
          <w:numId w:val="73"/>
        </w:numPr>
      </w:pPr>
      <w:r>
        <w:t xml:space="preserve">получил и проанализировал опыт лабораторного исследования продуктов питания; </w:t>
      </w:r>
    </w:p>
    <w:p w:rsidR="00EC4592" w:rsidRDefault="005B26B6">
      <w:pPr>
        <w:numPr>
          <w:ilvl w:val="0"/>
          <w:numId w:val="73"/>
        </w:numPr>
      </w:pPr>
      <w:r>
        <w:t xml:space="preserve">получил и проанализировал опыт разработки организационного проекта и решения логистических задач; </w:t>
      </w:r>
    </w:p>
    <w:p w:rsidR="00EC4592" w:rsidRDefault="005B26B6">
      <w:pPr>
        <w:numPr>
          <w:ilvl w:val="0"/>
          <w:numId w:val="73"/>
        </w:numPr>
      </w:pPr>
      <w:r>
        <w:t xml:space="preserve">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 </w:t>
      </w:r>
    </w:p>
    <w:p w:rsidR="00EC4592" w:rsidRDefault="005B26B6">
      <w:pPr>
        <w:numPr>
          <w:ilvl w:val="0"/>
          <w:numId w:val="73"/>
        </w:numPr>
      </w:pPr>
      <w: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EC4592" w:rsidRDefault="005B26B6">
      <w:pPr>
        <w:numPr>
          <w:ilvl w:val="0"/>
          <w:numId w:val="73"/>
        </w:numPr>
      </w:pPr>
      <w:r>
        <w:t xml:space="preserve">получил и проанализировал опыт моделирования транспортных потоков; </w:t>
      </w:r>
    </w:p>
    <w:p w:rsidR="00EC4592" w:rsidRDefault="005B26B6">
      <w:pPr>
        <w:numPr>
          <w:ilvl w:val="0"/>
          <w:numId w:val="73"/>
        </w:numPr>
      </w:pPr>
      <w:r>
        <w:t xml:space="preserve">получил опыт анализа объявлений, предлагающих работу; </w:t>
      </w:r>
    </w:p>
    <w:p w:rsidR="00EC4592" w:rsidRDefault="005B26B6">
      <w:pPr>
        <w:numPr>
          <w:ilvl w:val="0"/>
          <w:numId w:val="73"/>
        </w:numPr>
      </w:pPr>
      <w:r>
        <w:t xml:space="preserve">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w:t>
      </w:r>
      <w:r>
        <w:lastRenderedPageBreak/>
        <w:t xml:space="preserve">требующих регулирования) и сложных (требующих регулирования / настройки) рабочих инструментов / технологического оборудования; </w:t>
      </w:r>
    </w:p>
    <w:p w:rsidR="00EC4592" w:rsidRDefault="005B26B6">
      <w:pPr>
        <w:numPr>
          <w:ilvl w:val="0"/>
          <w:numId w:val="73"/>
        </w:numPr>
      </w:pPr>
      <w:r>
        <w:t xml:space="preserve">получил и проанализировал опыт создания информационного продукта и его встраивания в заданную оболочку; </w:t>
      </w:r>
    </w:p>
    <w:p w:rsidR="00EC4592" w:rsidRDefault="005B26B6">
      <w:pPr>
        <w:numPr>
          <w:ilvl w:val="0"/>
          <w:numId w:val="73"/>
        </w:numPr>
      </w:pPr>
      <w:r>
        <w:t xml:space="preserve">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EC4592" w:rsidRDefault="005B26B6">
      <w:pPr>
        <w:ind w:left="838" w:right="0" w:hanging="10"/>
      </w:pPr>
      <w:r>
        <w:rPr>
          <w:b/>
        </w:rPr>
        <w:t>9 класс</w:t>
      </w:r>
      <w:r>
        <w:t xml:space="preserve"> </w:t>
      </w:r>
    </w:p>
    <w:p w:rsidR="00EC4592" w:rsidRDefault="005B26B6">
      <w:pPr>
        <w:ind w:left="828" w:firstLine="0"/>
      </w:pPr>
      <w:r>
        <w:t xml:space="preserve">По завершении учебного года обучающийся: </w:t>
      </w:r>
    </w:p>
    <w:p w:rsidR="00EC4592" w:rsidRDefault="005B26B6">
      <w:pPr>
        <w:numPr>
          <w:ilvl w:val="0"/>
          <w:numId w:val="74"/>
        </w:numPr>
      </w:pPr>
      <w:proofErr w:type="gramStart"/>
      <w:r>
        <w:t>называет</w:t>
      </w:r>
      <w:proofErr w:type="gramEnd"/>
      <w:r>
        <w:t xml:space="preserve"> и характеризует актуальные и перспективные медицинские технологии, </w:t>
      </w:r>
      <w:r>
        <w:rPr>
          <w:rFonts w:ascii="Segoe UI Symbol" w:eastAsia="Segoe UI Symbol" w:hAnsi="Segoe UI Symbol" w:cs="Segoe UI Symbol"/>
        </w:rPr>
        <w:t></w:t>
      </w:r>
      <w:r>
        <w:t xml:space="preserve"> называет и характеризует технологии в области электроники, тенденции их развития и новые продукты на их основе, </w:t>
      </w:r>
    </w:p>
    <w:p w:rsidR="00EC4592" w:rsidRDefault="005B26B6">
      <w:pPr>
        <w:numPr>
          <w:ilvl w:val="0"/>
          <w:numId w:val="74"/>
        </w:numPr>
      </w:pPr>
      <w:r>
        <w:t xml:space="preserve">объясняет закономерности технологического развития цивилизации, </w:t>
      </w:r>
    </w:p>
    <w:p w:rsidR="00EC4592" w:rsidRDefault="005B26B6">
      <w:pPr>
        <w:numPr>
          <w:ilvl w:val="0"/>
          <w:numId w:val="74"/>
        </w:numPr>
      </w:pPr>
      <w:r>
        <w:t xml:space="preserve">разъясняет социальное значение групп профессий, востребованных на региональном рынке труда, </w:t>
      </w:r>
    </w:p>
    <w:p w:rsidR="00EC4592" w:rsidRDefault="005B26B6">
      <w:pPr>
        <w:numPr>
          <w:ilvl w:val="0"/>
          <w:numId w:val="74"/>
        </w:numPr>
      </w:pPr>
      <w:r>
        <w:t xml:space="preserve">оценивает условия использования технологии в том числе с позиций экологической защищенности, </w:t>
      </w:r>
    </w:p>
    <w:p w:rsidR="00EC4592" w:rsidRDefault="005B26B6">
      <w:pPr>
        <w:numPr>
          <w:ilvl w:val="0"/>
          <w:numId w:val="74"/>
        </w:numPr>
      </w:pPr>
      <w:r>
        <w:t xml:space="preserve">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 экспериментальным путем, в том числе самостоятельно планируя такого рода эксперименты, </w:t>
      </w:r>
    </w:p>
    <w:p w:rsidR="00EC4592" w:rsidRDefault="005B26B6">
      <w:pPr>
        <w:numPr>
          <w:ilvl w:val="0"/>
          <w:numId w:val="74"/>
        </w:numPr>
      </w:pPr>
      <w:r>
        <w:t xml:space="preserve">анализирует возможные технологические решения, определяет их достоинства и недостатки в контексте заданной ситуации, </w:t>
      </w:r>
    </w:p>
    <w:p w:rsidR="00EC4592" w:rsidRDefault="005B26B6">
      <w:pPr>
        <w:ind w:left="120" w:firstLine="994"/>
      </w:pPr>
      <w:r>
        <w:t xml:space="preserve">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EC4592" w:rsidRDefault="005B26B6">
      <w:pPr>
        <w:numPr>
          <w:ilvl w:val="0"/>
          <w:numId w:val="74"/>
        </w:numPr>
      </w:pPr>
      <w:r>
        <w:t xml:space="preserve">анализирует результаты и последствия своих решений, связанных с выбором и реализацией собственной образовательной траектории, </w:t>
      </w:r>
    </w:p>
    <w:p w:rsidR="00EC4592" w:rsidRDefault="005B26B6">
      <w:pPr>
        <w:numPr>
          <w:ilvl w:val="0"/>
          <w:numId w:val="74"/>
        </w:numPr>
      </w:pPr>
      <w:r>
        <w:t xml:space="preserve">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EC4592" w:rsidRDefault="005B26B6">
      <w:pPr>
        <w:numPr>
          <w:ilvl w:val="0"/>
          <w:numId w:val="74"/>
        </w:numPr>
      </w:pPr>
      <w:r>
        <w:t xml:space="preserve">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EC4592" w:rsidRDefault="005B26B6">
      <w:pPr>
        <w:numPr>
          <w:ilvl w:val="0"/>
          <w:numId w:val="74"/>
        </w:numPr>
      </w:pPr>
      <w:r>
        <w:t xml:space="preserve">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EC4592" w:rsidRDefault="005B26B6">
      <w:pPr>
        <w:numPr>
          <w:ilvl w:val="0"/>
          <w:numId w:val="74"/>
        </w:numPr>
      </w:pPr>
      <w:r>
        <w:t xml:space="preserve">получил и проанализировал опыт предпрофессиональных проб, </w:t>
      </w:r>
    </w:p>
    <w:p w:rsidR="00EC4592" w:rsidRDefault="005B26B6">
      <w:pPr>
        <w:numPr>
          <w:ilvl w:val="0"/>
          <w:numId w:val="74"/>
        </w:numPr>
      </w:pPr>
      <w:r>
        <w:t xml:space="preserve">получил и проанализировал опыт разработки и / или реализации специализированного проекта. </w:t>
      </w:r>
    </w:p>
    <w:p w:rsidR="00EC4592" w:rsidRDefault="005B26B6">
      <w:pPr>
        <w:spacing w:after="26"/>
        <w:ind w:left="0" w:right="0" w:firstLine="0"/>
        <w:jc w:val="left"/>
      </w:pPr>
      <w:r>
        <w:rPr>
          <w:rFonts w:ascii="Times New Roman" w:eastAsia="Times New Roman" w:hAnsi="Times New Roman" w:cs="Times New Roman"/>
        </w:rPr>
        <w:t xml:space="preserve"> </w:t>
      </w:r>
    </w:p>
    <w:p w:rsidR="00EC4592" w:rsidRDefault="004F3852">
      <w:pPr>
        <w:spacing w:after="91" w:line="236" w:lineRule="auto"/>
        <w:ind w:left="1210" w:right="-15" w:hanging="10"/>
        <w:jc w:val="left"/>
      </w:pPr>
      <w:r>
        <w:rPr>
          <w:i/>
          <w:sz w:val="28"/>
        </w:rPr>
        <w:t>1.2.5.18</w:t>
      </w:r>
      <w:r w:rsidR="005B26B6">
        <w:rPr>
          <w:i/>
          <w:sz w:val="28"/>
        </w:rPr>
        <w:t xml:space="preserve">. </w:t>
      </w:r>
      <w:r w:rsidR="005B26B6">
        <w:rPr>
          <w:i/>
          <w:sz w:val="28"/>
        </w:rPr>
        <w:tab/>
        <w:t>Физическая культура</w:t>
      </w:r>
      <w:r w:rsidR="005B26B6">
        <w:rPr>
          <w:sz w:val="28"/>
        </w:rPr>
        <w:t xml:space="preserve"> </w:t>
      </w:r>
    </w:p>
    <w:p w:rsidR="00EC4592" w:rsidRDefault="005B26B6">
      <w:pPr>
        <w:numPr>
          <w:ilvl w:val="0"/>
          <w:numId w:val="75"/>
        </w:numPr>
      </w:pPr>
      <w:r>
        <w:t xml:space="preserve">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 </w:t>
      </w:r>
    </w:p>
    <w:p w:rsidR="00EC4592" w:rsidRDefault="005B26B6">
      <w:pPr>
        <w:numPr>
          <w:ilvl w:val="0"/>
          <w:numId w:val="75"/>
        </w:numPr>
      </w:pPr>
      <w:r>
        <w:t xml:space="preserve">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w:t>
      </w:r>
      <w:r>
        <w:lastRenderedPageBreak/>
        <w:t xml:space="preserve">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 </w:t>
      </w:r>
    </w:p>
    <w:p w:rsidR="00EC4592" w:rsidRDefault="005B26B6">
      <w:pPr>
        <w:numPr>
          <w:ilvl w:val="0"/>
          <w:numId w:val="75"/>
        </w:numPr>
      </w:pPr>
      <w:r>
        <w:t xml:space="preserve">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 </w:t>
      </w:r>
    </w:p>
    <w:p w:rsidR="00EC4592" w:rsidRDefault="005B26B6">
      <w:pPr>
        <w:numPr>
          <w:ilvl w:val="0"/>
          <w:numId w:val="75"/>
        </w:numPr>
      </w:pPr>
      <w:r>
        <w:t xml:space="preserve">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 </w:t>
      </w:r>
    </w:p>
    <w:p w:rsidR="00EC4592" w:rsidRDefault="005B26B6">
      <w:pPr>
        <w:numPr>
          <w:ilvl w:val="0"/>
          <w:numId w:val="75"/>
        </w:numPr>
      </w:pPr>
      <w:r>
        <w:t xml:space="preserve">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 спортивного комплекса "Готов к труду и обороне" (ГТО); 6) для слепых и слабовидящих обучающихся: </w:t>
      </w:r>
    </w:p>
    <w:p w:rsidR="00EC4592" w:rsidRDefault="005B26B6">
      <w:pPr>
        <w:spacing w:after="41" w:line="237" w:lineRule="auto"/>
        <w:ind w:left="10" w:right="49" w:hanging="10"/>
        <w:jc w:val="right"/>
      </w:pPr>
      <w:r>
        <w:t xml:space="preserve">формирование приемов осязательного и слухового самоконтроля в процессе </w:t>
      </w:r>
    </w:p>
    <w:p w:rsidR="00EC4592" w:rsidRDefault="005B26B6">
      <w:pPr>
        <w:ind w:left="120" w:firstLine="0"/>
      </w:pPr>
      <w:r>
        <w:t xml:space="preserve">формирования трудовых действий; </w:t>
      </w:r>
    </w:p>
    <w:p w:rsidR="00EC4592" w:rsidRDefault="00EC4592">
      <w:pPr>
        <w:sectPr w:rsidR="00EC4592">
          <w:headerReference w:type="even" r:id="rId125"/>
          <w:headerReference w:type="default" r:id="rId126"/>
          <w:footerReference w:type="even" r:id="rId127"/>
          <w:footerReference w:type="default" r:id="rId128"/>
          <w:headerReference w:type="first" r:id="rId129"/>
          <w:footerReference w:type="first" r:id="rId130"/>
          <w:pgSz w:w="11899" w:h="16841"/>
          <w:pgMar w:top="739" w:right="547" w:bottom="528" w:left="619" w:header="704" w:footer="207" w:gutter="0"/>
          <w:cols w:space="720"/>
          <w:titlePg/>
        </w:sectPr>
      </w:pPr>
    </w:p>
    <w:p w:rsidR="00EC4592" w:rsidRDefault="005B26B6">
      <w:pPr>
        <w:spacing w:after="41" w:line="237" w:lineRule="auto"/>
        <w:ind w:left="10" w:right="49" w:hanging="10"/>
        <w:jc w:val="right"/>
      </w:pPr>
      <w:r>
        <w:lastRenderedPageBreak/>
        <w:t xml:space="preserve">формирование представлений о современных бытовых тифлотехнических средствах, </w:t>
      </w:r>
    </w:p>
    <w:p w:rsidR="00EC4592" w:rsidRDefault="005B26B6">
      <w:pPr>
        <w:ind w:left="0" w:firstLine="0"/>
      </w:pPr>
      <w:r>
        <w:t xml:space="preserve">приборах и их применении в повседневной жизни; </w:t>
      </w:r>
    </w:p>
    <w:p w:rsidR="00EC4592" w:rsidRDefault="005B26B6">
      <w:pPr>
        <w:ind w:left="708" w:firstLine="0"/>
      </w:pPr>
      <w:r>
        <w:t xml:space="preserve">7) для обучающихся с нарушениями опорно-двигательного аппарата: </w:t>
      </w:r>
    </w:p>
    <w:p w:rsidR="00EC4592" w:rsidRDefault="005B26B6">
      <w:pPr>
        <w:spacing w:after="41" w:line="237" w:lineRule="auto"/>
        <w:ind w:left="0" w:right="49" w:firstLine="37"/>
        <w:jc w:val="right"/>
      </w:pPr>
      <w:r>
        <w:t xml:space="preserve">владение </w:t>
      </w:r>
      <w:r>
        <w:tab/>
        <w:t xml:space="preserve">современными </w:t>
      </w:r>
      <w:r>
        <w:tab/>
        <w:t xml:space="preserve">технологиями </w:t>
      </w:r>
      <w:r>
        <w:tab/>
        <w:t xml:space="preserve">укрепления </w:t>
      </w:r>
      <w:r>
        <w:tab/>
        <w:t xml:space="preserve">и </w:t>
      </w:r>
      <w:r>
        <w:tab/>
        <w:t xml:space="preserve">сохранения </w:t>
      </w:r>
      <w:r>
        <w:tab/>
        <w:t xml:space="preserve">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 владение доступными способами самоконтроля индивидуальных показателей здоровья, </w:t>
      </w:r>
    </w:p>
    <w:p w:rsidR="00EC4592" w:rsidRDefault="005B26B6">
      <w:pPr>
        <w:spacing w:after="41" w:line="237" w:lineRule="auto"/>
        <w:ind w:left="10" w:right="49" w:hanging="10"/>
        <w:jc w:val="right"/>
      </w:pPr>
      <w:r>
        <w:t xml:space="preserve">умственной и физической работоспособности, физического развития и физических качеств; владение </w:t>
      </w:r>
      <w:r>
        <w:tab/>
        <w:t xml:space="preserve">доступными </w:t>
      </w:r>
      <w:r>
        <w:tab/>
        <w:t xml:space="preserve">физическими </w:t>
      </w:r>
      <w:r>
        <w:tab/>
        <w:t xml:space="preserve">упражнениями </w:t>
      </w:r>
      <w:r>
        <w:tab/>
        <w:t xml:space="preserve">разной </w:t>
      </w:r>
      <w:r>
        <w:tab/>
        <w:t xml:space="preserve">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владение доступными техническими приемами и двигательными действиями базовых </w:t>
      </w:r>
    </w:p>
    <w:p w:rsidR="00EC4592" w:rsidRDefault="005B26B6">
      <w:pPr>
        <w:ind w:left="0" w:firstLine="0"/>
      </w:pPr>
      <w:r>
        <w:t xml:space="preserve">видов спорта, активное применение их в игровой и соревновательной деятельности; 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 </w:t>
      </w:r>
      <w:r>
        <w:rPr>
          <w:b/>
        </w:rPr>
        <w:t>Выпускник научится:</w:t>
      </w:r>
      <w:r>
        <w:t xml:space="preserve"> </w:t>
      </w:r>
    </w:p>
    <w:p w:rsidR="00EC4592" w:rsidRDefault="005B26B6">
      <w:pPr>
        <w:numPr>
          <w:ilvl w:val="0"/>
          <w:numId w:val="76"/>
        </w:numPr>
      </w:pPr>
      <w:r>
        <w:t xml:space="preserve">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EC4592" w:rsidRDefault="005B26B6">
      <w:pPr>
        <w:numPr>
          <w:ilvl w:val="0"/>
          <w:numId w:val="76"/>
        </w:numPr>
      </w:pPr>
      <w: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r>
        <w:rPr>
          <w:rFonts w:ascii="Segoe UI Symbol" w:eastAsia="Segoe UI Symbol" w:hAnsi="Segoe UI Symbol" w:cs="Segoe UI Symbol"/>
          <w:sz w:val="28"/>
        </w:rPr>
        <w:t></w:t>
      </w:r>
      <w:r>
        <w:rPr>
          <w:sz w:val="28"/>
        </w:rPr>
        <w:t xml:space="preserve"> </w:t>
      </w:r>
      <w: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EC4592" w:rsidRDefault="005B26B6">
      <w:pPr>
        <w:numPr>
          <w:ilvl w:val="0"/>
          <w:numId w:val="76"/>
        </w:numPr>
      </w:pPr>
      <w:r>
        <w:t xml:space="preserve">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p>
    <w:p w:rsidR="00EC4592" w:rsidRDefault="005B26B6">
      <w:pPr>
        <w:numPr>
          <w:ilvl w:val="0"/>
          <w:numId w:val="76"/>
        </w:numPr>
      </w:pPr>
      <w: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EC4592" w:rsidRDefault="005B26B6">
      <w:pPr>
        <w:numPr>
          <w:ilvl w:val="0"/>
          <w:numId w:val="76"/>
        </w:numPr>
      </w:pPr>
      <w: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EC4592" w:rsidRDefault="005B26B6">
      <w:pPr>
        <w:numPr>
          <w:ilvl w:val="0"/>
          <w:numId w:val="76"/>
        </w:numPr>
      </w:pPr>
      <w: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EC4592" w:rsidRDefault="005B26B6">
      <w:pPr>
        <w:numPr>
          <w:ilvl w:val="0"/>
          <w:numId w:val="76"/>
        </w:numPr>
      </w:pPr>
      <w: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EC4592" w:rsidRDefault="005B26B6">
      <w:pPr>
        <w:numPr>
          <w:ilvl w:val="0"/>
          <w:numId w:val="76"/>
        </w:numPr>
      </w:pPr>
      <w: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EC4592" w:rsidRDefault="005B26B6">
      <w:pPr>
        <w:numPr>
          <w:ilvl w:val="0"/>
          <w:numId w:val="76"/>
        </w:numPr>
      </w:pPr>
      <w: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EC4592" w:rsidRDefault="005B26B6">
      <w:pPr>
        <w:numPr>
          <w:ilvl w:val="0"/>
          <w:numId w:val="76"/>
        </w:numPr>
      </w:pPr>
      <w:proofErr w:type="gramStart"/>
      <w:r>
        <w:lastRenderedPageBreak/>
        <w:t>выполнять</w:t>
      </w:r>
      <w:proofErr w:type="gramEnd"/>
      <w:r>
        <w:t xml:space="preserve">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r>
        <w:rPr>
          <w:rFonts w:ascii="Segoe UI Symbol" w:eastAsia="Segoe UI Symbol" w:hAnsi="Segoe UI Symbol" w:cs="Segoe UI Symbol"/>
          <w:sz w:val="28"/>
        </w:rPr>
        <w:t></w:t>
      </w:r>
      <w:r>
        <w:rPr>
          <w:sz w:val="28"/>
        </w:rPr>
        <w:t xml:space="preserve"> </w:t>
      </w:r>
      <w:r>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rsidR="00EC4592" w:rsidRDefault="005B26B6">
      <w:pPr>
        <w:numPr>
          <w:ilvl w:val="0"/>
          <w:numId w:val="76"/>
        </w:numPr>
        <w:spacing w:after="104"/>
      </w:pPr>
      <w:r>
        <w:t xml:space="preserve">выполнять акробатические комбинации из числа хорошо освоенных упражнений; </w:t>
      </w:r>
    </w:p>
    <w:p w:rsidR="00EC4592" w:rsidRDefault="005B26B6">
      <w:pPr>
        <w:numPr>
          <w:ilvl w:val="0"/>
          <w:numId w:val="76"/>
        </w:numPr>
      </w:pPr>
      <w:r>
        <w:t xml:space="preserve">выполнять гимнастические комбинации на спортивных снарядах из числа хорошо освоенных упражнений; </w:t>
      </w:r>
    </w:p>
    <w:p w:rsidR="00EC4592" w:rsidRDefault="005B26B6">
      <w:pPr>
        <w:numPr>
          <w:ilvl w:val="0"/>
          <w:numId w:val="76"/>
        </w:numPr>
      </w:pPr>
      <w:r>
        <w:t xml:space="preserve">выполнять легкоатлетические упражнения в беге и в прыжках (в длину и высоту); </w:t>
      </w:r>
    </w:p>
    <w:p w:rsidR="00EC4592" w:rsidRDefault="005B26B6">
      <w:pPr>
        <w:numPr>
          <w:ilvl w:val="0"/>
          <w:numId w:val="76"/>
        </w:numPr>
      </w:pPr>
      <w:r>
        <w:t xml:space="preserve">выполнять спуски и торможения на лыжах с пологого склона; </w:t>
      </w:r>
    </w:p>
    <w:p w:rsidR="00EC4592" w:rsidRDefault="005B26B6">
      <w:pPr>
        <w:numPr>
          <w:ilvl w:val="0"/>
          <w:numId w:val="76"/>
        </w:numPr>
      </w:pPr>
      <w:r>
        <w:t xml:space="preserve">выполнять основные технические действия и приемы игры в футбол, волейбол, баскетбол в условиях учебной и игровой деятельности; </w:t>
      </w:r>
    </w:p>
    <w:p w:rsidR="00EC4592" w:rsidRDefault="005B26B6">
      <w:pPr>
        <w:numPr>
          <w:ilvl w:val="0"/>
          <w:numId w:val="76"/>
        </w:numPr>
      </w:pPr>
      <w:r>
        <w:t xml:space="preserve">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w:t>
      </w:r>
    </w:p>
    <w:p w:rsidR="00EC4592" w:rsidRDefault="005B26B6">
      <w:pPr>
        <w:numPr>
          <w:ilvl w:val="0"/>
          <w:numId w:val="76"/>
        </w:numPr>
      </w:pPr>
      <w:r>
        <w:t xml:space="preserve">выполнять тестовые упражнения для оценки уровня индивидуального развития основных физических качеств. </w:t>
      </w:r>
    </w:p>
    <w:p w:rsidR="00EC4592" w:rsidRDefault="005B26B6">
      <w:pPr>
        <w:ind w:left="718" w:right="0" w:hanging="10"/>
      </w:pPr>
      <w:r>
        <w:rPr>
          <w:b/>
        </w:rPr>
        <w:t>Выпускник получит возможность научиться:</w:t>
      </w:r>
      <w:r>
        <w:t xml:space="preserve"> </w:t>
      </w:r>
    </w:p>
    <w:p w:rsidR="00EC4592" w:rsidRDefault="005B26B6">
      <w:pPr>
        <w:numPr>
          <w:ilvl w:val="0"/>
          <w:numId w:val="76"/>
        </w:numPr>
        <w:spacing w:after="46"/>
      </w:pPr>
      <w:r>
        <w:rPr>
          <w:i/>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r>
        <w:t xml:space="preserve"> </w:t>
      </w:r>
    </w:p>
    <w:p w:rsidR="00EC4592" w:rsidRDefault="005B26B6">
      <w:pPr>
        <w:numPr>
          <w:ilvl w:val="0"/>
          <w:numId w:val="76"/>
        </w:numPr>
        <w:spacing w:after="46"/>
      </w:pPr>
      <w:r>
        <w:rPr>
          <w:i/>
        </w:rPr>
        <w:t>характеризовать исторические вехи развития отечественного спортивного движения, великих спортсменов, принесших славу российскому спорту;</w:t>
      </w:r>
      <w:r>
        <w:t xml:space="preserve"> </w:t>
      </w:r>
    </w:p>
    <w:p w:rsidR="00EC4592" w:rsidRDefault="005B26B6">
      <w:pPr>
        <w:numPr>
          <w:ilvl w:val="0"/>
          <w:numId w:val="76"/>
        </w:numPr>
        <w:spacing w:after="46"/>
      </w:pPr>
      <w:r>
        <w:rPr>
          <w:i/>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r>
        <w:t xml:space="preserve"> </w:t>
      </w:r>
    </w:p>
    <w:p w:rsidR="00EC4592" w:rsidRDefault="005B26B6">
      <w:pPr>
        <w:numPr>
          <w:ilvl w:val="0"/>
          <w:numId w:val="76"/>
        </w:numPr>
        <w:spacing w:after="46"/>
      </w:pPr>
      <w:r>
        <w:rPr>
          <w:i/>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r>
        <w:t xml:space="preserve"> </w:t>
      </w:r>
    </w:p>
    <w:p w:rsidR="00EC4592" w:rsidRDefault="005B26B6">
      <w:pPr>
        <w:numPr>
          <w:ilvl w:val="0"/>
          <w:numId w:val="76"/>
        </w:numPr>
        <w:spacing w:after="46"/>
      </w:pPr>
      <w:r>
        <w:rPr>
          <w:i/>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r>
        <w:t xml:space="preserve"> </w:t>
      </w:r>
    </w:p>
    <w:p w:rsidR="00EC4592" w:rsidRDefault="005B26B6">
      <w:pPr>
        <w:numPr>
          <w:ilvl w:val="0"/>
          <w:numId w:val="76"/>
        </w:numPr>
        <w:spacing w:after="46"/>
      </w:pPr>
      <w:r>
        <w:rPr>
          <w:i/>
        </w:rPr>
        <w:t>проводить восстановительные мероприятия с использованием банных процедур и сеансов оздоровительного массажа;</w:t>
      </w:r>
      <w:r>
        <w:t xml:space="preserve"> </w:t>
      </w:r>
    </w:p>
    <w:p w:rsidR="00EC4592" w:rsidRDefault="005B26B6">
      <w:pPr>
        <w:numPr>
          <w:ilvl w:val="0"/>
          <w:numId w:val="76"/>
        </w:numPr>
        <w:spacing w:after="46"/>
      </w:pPr>
      <w:r>
        <w:rPr>
          <w:i/>
        </w:rPr>
        <w:t>выполнять комплексы упражнений лечебной физической культуры с учетом имеющихся индивидуальных отклонений в показателях здоровья;</w:t>
      </w:r>
      <w:r>
        <w:t xml:space="preserve"> </w:t>
      </w:r>
    </w:p>
    <w:p w:rsidR="00EC4592" w:rsidRDefault="005B26B6">
      <w:pPr>
        <w:numPr>
          <w:ilvl w:val="0"/>
          <w:numId w:val="76"/>
        </w:numPr>
        <w:spacing w:after="46"/>
      </w:pPr>
      <w:r>
        <w:rPr>
          <w:i/>
        </w:rPr>
        <w:t xml:space="preserve">преодолевать </w:t>
      </w:r>
      <w:r>
        <w:rPr>
          <w:i/>
        </w:rPr>
        <w:tab/>
        <w:t xml:space="preserve">естественные </w:t>
      </w:r>
      <w:r>
        <w:rPr>
          <w:i/>
        </w:rPr>
        <w:tab/>
        <w:t xml:space="preserve">и искусственные </w:t>
      </w:r>
      <w:r>
        <w:rPr>
          <w:i/>
        </w:rPr>
        <w:tab/>
        <w:t xml:space="preserve">препятствия </w:t>
      </w:r>
      <w:r>
        <w:rPr>
          <w:i/>
        </w:rPr>
        <w:tab/>
        <w:t xml:space="preserve">с </w:t>
      </w:r>
      <w:r>
        <w:rPr>
          <w:i/>
        </w:rPr>
        <w:tab/>
        <w:t xml:space="preserve">помощью </w:t>
      </w:r>
    </w:p>
    <w:p w:rsidR="00EC4592" w:rsidRDefault="005B26B6">
      <w:pPr>
        <w:spacing w:after="46"/>
        <w:ind w:left="0" w:right="0" w:firstLine="0"/>
      </w:pPr>
      <w:r>
        <w:rPr>
          <w:i/>
        </w:rPr>
        <w:t>разнообразных способов лазания, прыжков и бега;</w:t>
      </w:r>
      <w:r>
        <w:t xml:space="preserve"> </w:t>
      </w:r>
    </w:p>
    <w:p w:rsidR="00EC4592" w:rsidRDefault="005B26B6">
      <w:pPr>
        <w:numPr>
          <w:ilvl w:val="0"/>
          <w:numId w:val="76"/>
        </w:numPr>
        <w:spacing w:after="46"/>
      </w:pPr>
      <w:r>
        <w:rPr>
          <w:i/>
        </w:rPr>
        <w:t>осуществлять судейство по одному из осваиваемых видов спорта;</w:t>
      </w:r>
      <w:r>
        <w:t xml:space="preserve"> </w:t>
      </w:r>
    </w:p>
    <w:p w:rsidR="00EC4592" w:rsidRDefault="005B26B6">
      <w:pPr>
        <w:numPr>
          <w:ilvl w:val="0"/>
          <w:numId w:val="76"/>
        </w:numPr>
        <w:spacing w:after="46"/>
      </w:pPr>
      <w:r>
        <w:rPr>
          <w:i/>
        </w:rPr>
        <w:t>выполнять тестовые нормативы Всероссийского физкультурно-спортивного комплекса «Готов к труду и обороне»;</w:t>
      </w:r>
      <w:r>
        <w:t xml:space="preserve"> </w:t>
      </w:r>
    </w:p>
    <w:p w:rsidR="00EC4592" w:rsidRDefault="005B26B6">
      <w:pPr>
        <w:numPr>
          <w:ilvl w:val="0"/>
          <w:numId w:val="76"/>
        </w:numPr>
        <w:spacing w:after="284"/>
      </w:pPr>
      <w:proofErr w:type="gramStart"/>
      <w:r>
        <w:rPr>
          <w:i/>
        </w:rPr>
        <w:t>выполнять</w:t>
      </w:r>
      <w:proofErr w:type="gramEnd"/>
      <w:r>
        <w:rPr>
          <w:i/>
        </w:rPr>
        <w:t xml:space="preserve"> технико-тактические действия национальных видов спорта;</w:t>
      </w:r>
      <w:r>
        <w:t xml:space="preserve"> </w:t>
      </w:r>
      <w:r>
        <w:rPr>
          <w:rFonts w:ascii="Segoe UI Symbol" w:eastAsia="Segoe UI Symbol" w:hAnsi="Segoe UI Symbol" w:cs="Segoe UI Symbol"/>
          <w:sz w:val="28"/>
        </w:rPr>
        <w:t></w:t>
      </w:r>
      <w:r>
        <w:rPr>
          <w:sz w:val="28"/>
        </w:rPr>
        <w:t xml:space="preserve"> </w:t>
      </w:r>
      <w:r>
        <w:rPr>
          <w:i/>
        </w:rPr>
        <w:t>проплывать учебную дистанцию вольным стилем.</w:t>
      </w:r>
      <w:r>
        <w:t xml:space="preserve"> </w:t>
      </w:r>
    </w:p>
    <w:p w:rsidR="00EC4592" w:rsidRDefault="004F3852">
      <w:pPr>
        <w:spacing w:after="91" w:line="236" w:lineRule="auto"/>
        <w:ind w:left="1090" w:right="-15" w:hanging="10"/>
        <w:jc w:val="left"/>
      </w:pPr>
      <w:r>
        <w:rPr>
          <w:i/>
          <w:sz w:val="28"/>
        </w:rPr>
        <w:t>1.2.5.19</w:t>
      </w:r>
      <w:r w:rsidR="005B26B6">
        <w:rPr>
          <w:i/>
          <w:sz w:val="28"/>
        </w:rPr>
        <w:t xml:space="preserve">. </w:t>
      </w:r>
      <w:r w:rsidR="005B26B6">
        <w:rPr>
          <w:i/>
          <w:sz w:val="28"/>
        </w:rPr>
        <w:tab/>
        <w:t>Основы безопасности жизнедеятельности</w:t>
      </w:r>
      <w:r w:rsidR="005B26B6">
        <w:rPr>
          <w:sz w:val="28"/>
        </w:rPr>
        <w:t xml:space="preserve"> </w:t>
      </w:r>
    </w:p>
    <w:p w:rsidR="00EC4592" w:rsidRDefault="005B26B6">
      <w:pPr>
        <w:numPr>
          <w:ilvl w:val="0"/>
          <w:numId w:val="77"/>
        </w:numPr>
      </w:pPr>
      <w:r>
        <w:lastRenderedPageBreak/>
        <w:t xml:space="preserve">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w:t>
      </w:r>
    </w:p>
    <w:p w:rsidR="00EC4592" w:rsidRDefault="005B26B6">
      <w:pPr>
        <w:numPr>
          <w:ilvl w:val="0"/>
          <w:numId w:val="77"/>
        </w:numPr>
      </w:pPr>
      <w:r>
        <w:t xml:space="preserve">формирование убеждения в необходимости безопасного и здорового образа жизни; </w:t>
      </w:r>
    </w:p>
    <w:p w:rsidR="00EC4592" w:rsidRDefault="005B26B6">
      <w:pPr>
        <w:numPr>
          <w:ilvl w:val="0"/>
          <w:numId w:val="77"/>
        </w:numPr>
      </w:pPr>
      <w:r>
        <w:t xml:space="preserve">понимание личной и общественной значимости современной культуры безопасности жизнедеятельности; </w:t>
      </w:r>
    </w:p>
    <w:p w:rsidR="00EC4592" w:rsidRDefault="005B26B6">
      <w:pPr>
        <w:numPr>
          <w:ilvl w:val="0"/>
          <w:numId w:val="77"/>
        </w:numPr>
      </w:pPr>
      <w: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 5) понимание необходимости подготовки граждан к защите Отечества; </w:t>
      </w:r>
    </w:p>
    <w:p w:rsidR="00EC4592" w:rsidRDefault="005B26B6">
      <w:pPr>
        <w:numPr>
          <w:ilvl w:val="0"/>
          <w:numId w:val="78"/>
        </w:numPr>
      </w:pPr>
      <w:r>
        <w:t xml:space="preserve">формирование установки на здоровый образ жизни, исключающий употребление алкоголя, наркотиков, курение и нанесение иного вреда здоровью; </w:t>
      </w:r>
    </w:p>
    <w:p w:rsidR="00EC4592" w:rsidRDefault="005B26B6">
      <w:pPr>
        <w:numPr>
          <w:ilvl w:val="0"/>
          <w:numId w:val="78"/>
        </w:numPr>
      </w:pPr>
      <w:r>
        <w:t xml:space="preserve">формирование антиэкстремистской и антитеррористической личностной позиции; </w:t>
      </w:r>
    </w:p>
    <w:p w:rsidR="00EC4592" w:rsidRDefault="005B26B6">
      <w:pPr>
        <w:numPr>
          <w:ilvl w:val="0"/>
          <w:numId w:val="78"/>
        </w:numPr>
      </w:pPr>
      <w:r>
        <w:t xml:space="preserve">понимание необходимости сохранения природы и окружающей среды для полноценной жизни человека; </w:t>
      </w:r>
    </w:p>
    <w:p w:rsidR="00EC4592" w:rsidRDefault="005B26B6">
      <w:pPr>
        <w:numPr>
          <w:ilvl w:val="0"/>
          <w:numId w:val="78"/>
        </w:numPr>
      </w:pPr>
      <w:r>
        <w:t xml:space="preserve">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 </w:t>
      </w:r>
    </w:p>
    <w:p w:rsidR="00EC4592" w:rsidRDefault="005B26B6">
      <w:pPr>
        <w:numPr>
          <w:ilvl w:val="0"/>
          <w:numId w:val="78"/>
        </w:numPr>
      </w:pPr>
      <w:r>
        <w:t xml:space="preserve">знание и умение применять меры безопасности и правила поведения в условиях опасных и чрезвычайных ситуаций; </w:t>
      </w:r>
    </w:p>
    <w:p w:rsidR="00EC4592" w:rsidRDefault="005B26B6">
      <w:pPr>
        <w:numPr>
          <w:ilvl w:val="0"/>
          <w:numId w:val="78"/>
        </w:numPr>
      </w:pPr>
      <w:r>
        <w:t xml:space="preserve">умение оказать первую помощь пострадавшим; </w:t>
      </w:r>
    </w:p>
    <w:p w:rsidR="00EC4592" w:rsidRDefault="005B26B6">
      <w:pPr>
        <w:numPr>
          <w:ilvl w:val="0"/>
          <w:numId w:val="78"/>
        </w:numPr>
      </w:pPr>
      <w:r>
        <w:t xml:space="preserve">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 </w:t>
      </w:r>
    </w:p>
    <w:p w:rsidR="00EC4592" w:rsidRDefault="005B26B6">
      <w:pPr>
        <w:numPr>
          <w:ilvl w:val="0"/>
          <w:numId w:val="78"/>
        </w:numPr>
      </w:pPr>
      <w:r>
        <w:t xml:space="preserve">умение принимать обоснованные решения в конкретной опасной ситуации с учетом реально складывающейся обстановки и индивидуальных возможностей; </w:t>
      </w:r>
    </w:p>
    <w:p w:rsidR="00EC4592" w:rsidRDefault="005B26B6">
      <w:pPr>
        <w:numPr>
          <w:ilvl w:val="0"/>
          <w:numId w:val="78"/>
        </w:numPr>
      </w:pPr>
      <w:r>
        <w:t xml:space="preserve">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 </w:t>
      </w:r>
    </w:p>
    <w:p w:rsidR="00EC4592" w:rsidRDefault="005B26B6">
      <w:pPr>
        <w:ind w:left="718" w:right="0" w:hanging="10"/>
      </w:pPr>
      <w:r>
        <w:rPr>
          <w:b/>
        </w:rPr>
        <w:t>Выпускник научится:</w:t>
      </w:r>
      <w:r>
        <w:t xml:space="preserve"> </w:t>
      </w:r>
    </w:p>
    <w:p w:rsidR="00EC4592" w:rsidRDefault="005B26B6">
      <w:pPr>
        <w:numPr>
          <w:ilvl w:val="0"/>
          <w:numId w:val="79"/>
        </w:numPr>
      </w:pPr>
      <w:r>
        <w:t xml:space="preserve">классифицировать и характеризовать условия экологической безопасности; </w:t>
      </w:r>
    </w:p>
    <w:p w:rsidR="00EC4592" w:rsidRDefault="005B26B6">
      <w:pPr>
        <w:numPr>
          <w:ilvl w:val="0"/>
          <w:numId w:val="79"/>
        </w:numPr>
      </w:pPr>
      <w:r>
        <w:t xml:space="preserve">использовать знания о предельно допустимых концентрациях вредных веществ в атмосфере, воде и почве; </w:t>
      </w:r>
    </w:p>
    <w:p w:rsidR="00EC4592" w:rsidRDefault="005B26B6">
      <w:pPr>
        <w:numPr>
          <w:ilvl w:val="0"/>
          <w:numId w:val="79"/>
        </w:numPr>
      </w:pPr>
      <w:r>
        <w:t xml:space="preserve">использовать знания о способах контроля качества окружающей среды и продуктов питания с использованием бытовых приборов; </w:t>
      </w:r>
    </w:p>
    <w:p w:rsidR="00EC4592" w:rsidRDefault="005B26B6">
      <w:pPr>
        <w:numPr>
          <w:ilvl w:val="0"/>
          <w:numId w:val="79"/>
        </w:numPr>
      </w:pPr>
      <w:r>
        <w:t xml:space="preserve">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w:t>
      </w:r>
    </w:p>
    <w:p w:rsidR="00EC4592" w:rsidRDefault="005B26B6">
      <w:pPr>
        <w:numPr>
          <w:ilvl w:val="0"/>
          <w:numId w:val="79"/>
        </w:numPr>
      </w:pPr>
      <w:r>
        <w:t xml:space="preserve">безопасно, использовать бытовые приборы контроля качества окружающей среды и продуктов питания; </w:t>
      </w:r>
    </w:p>
    <w:p w:rsidR="00EC4592" w:rsidRDefault="005B26B6">
      <w:pPr>
        <w:numPr>
          <w:ilvl w:val="0"/>
          <w:numId w:val="79"/>
        </w:numPr>
      </w:pPr>
      <w:r>
        <w:t xml:space="preserve">безопасно использовать бытовые приборы; </w:t>
      </w:r>
    </w:p>
    <w:p w:rsidR="00EC4592" w:rsidRDefault="005B26B6">
      <w:pPr>
        <w:numPr>
          <w:ilvl w:val="0"/>
          <w:numId w:val="79"/>
        </w:numPr>
      </w:pPr>
      <w:r>
        <w:t xml:space="preserve">безопасно использовать средства бытовой химии; </w:t>
      </w:r>
    </w:p>
    <w:p w:rsidR="00EC4592" w:rsidRDefault="005B26B6">
      <w:pPr>
        <w:numPr>
          <w:ilvl w:val="0"/>
          <w:numId w:val="79"/>
        </w:numPr>
      </w:pPr>
      <w:r>
        <w:t xml:space="preserve">безопасно использовать средства коммуникации; </w:t>
      </w:r>
    </w:p>
    <w:p w:rsidR="00EC4592" w:rsidRDefault="005B26B6">
      <w:pPr>
        <w:numPr>
          <w:ilvl w:val="0"/>
          <w:numId w:val="79"/>
        </w:numPr>
      </w:pPr>
      <w:r>
        <w:t xml:space="preserve">классифицировать и характеризовать опасные ситуации криминогенного характера; </w:t>
      </w:r>
    </w:p>
    <w:p w:rsidR="00EC4592" w:rsidRDefault="005B26B6">
      <w:pPr>
        <w:numPr>
          <w:ilvl w:val="0"/>
          <w:numId w:val="79"/>
        </w:numPr>
      </w:pPr>
      <w:r>
        <w:t xml:space="preserve">предвидеть причины возникновения возможных опасных ситуаций криминогенного характера; </w:t>
      </w:r>
    </w:p>
    <w:p w:rsidR="00EC4592" w:rsidRDefault="005B26B6">
      <w:pPr>
        <w:numPr>
          <w:ilvl w:val="0"/>
          <w:numId w:val="79"/>
        </w:numPr>
      </w:pPr>
      <w:r>
        <w:lastRenderedPageBreak/>
        <w:t xml:space="preserve">безопасно вести и применять способы самозащиты в криминогенной ситуации на улице; </w:t>
      </w:r>
    </w:p>
    <w:p w:rsidR="00EC4592" w:rsidRDefault="005B26B6">
      <w:pPr>
        <w:numPr>
          <w:ilvl w:val="0"/>
          <w:numId w:val="79"/>
        </w:numPr>
      </w:pPr>
      <w:r>
        <w:t xml:space="preserve">безопасно вести и применять способы самозащиты в криминогенной ситуации в подъезде; </w:t>
      </w:r>
    </w:p>
    <w:p w:rsidR="00EC4592" w:rsidRDefault="005B26B6">
      <w:pPr>
        <w:numPr>
          <w:ilvl w:val="0"/>
          <w:numId w:val="79"/>
        </w:numPr>
      </w:pPr>
      <w:r>
        <w:t xml:space="preserve">безопасно вести и применять способы самозащиты в криминогенной ситуации в лифте; </w:t>
      </w:r>
    </w:p>
    <w:p w:rsidR="00EC4592" w:rsidRDefault="005B26B6">
      <w:pPr>
        <w:numPr>
          <w:ilvl w:val="0"/>
          <w:numId w:val="79"/>
        </w:numPr>
      </w:pPr>
      <w:r>
        <w:t xml:space="preserve">безопасно вести и применять способы самозащиты в криминогенной ситуации в квартире; </w:t>
      </w:r>
    </w:p>
    <w:p w:rsidR="00EC4592" w:rsidRDefault="005B26B6">
      <w:pPr>
        <w:numPr>
          <w:ilvl w:val="0"/>
          <w:numId w:val="79"/>
        </w:numPr>
      </w:pPr>
      <w:r>
        <w:t xml:space="preserve">безопасно вести и применять способы самозащиты при карманной краже; </w:t>
      </w:r>
    </w:p>
    <w:p w:rsidR="00EC4592" w:rsidRDefault="005B26B6">
      <w:pPr>
        <w:numPr>
          <w:ilvl w:val="0"/>
          <w:numId w:val="79"/>
        </w:numPr>
      </w:pPr>
      <w:r>
        <w:t xml:space="preserve">безопасно вести и применять способы самозащиты при попытке мошенничества; </w:t>
      </w:r>
    </w:p>
    <w:p w:rsidR="00EC4592" w:rsidRDefault="005B26B6">
      <w:pPr>
        <w:numPr>
          <w:ilvl w:val="0"/>
          <w:numId w:val="79"/>
        </w:numPr>
      </w:pPr>
      <w:r>
        <w:t xml:space="preserve">адекватно оценивать ситуацию дорожного движения; </w:t>
      </w:r>
    </w:p>
    <w:p w:rsidR="00EC4592" w:rsidRDefault="005B26B6">
      <w:pPr>
        <w:numPr>
          <w:ilvl w:val="0"/>
          <w:numId w:val="79"/>
        </w:numPr>
      </w:pPr>
      <w:r>
        <w:t xml:space="preserve">адекватно оценивать ситуацию и безопасно действовать при пожаре; </w:t>
      </w:r>
    </w:p>
    <w:p w:rsidR="00EC4592" w:rsidRDefault="005B26B6">
      <w:pPr>
        <w:numPr>
          <w:ilvl w:val="0"/>
          <w:numId w:val="79"/>
        </w:numPr>
      </w:pPr>
      <w:r>
        <w:t xml:space="preserve">безопасно использовать средства индивидуальной защиты при пожаре; </w:t>
      </w:r>
    </w:p>
    <w:p w:rsidR="00EC4592" w:rsidRDefault="005B26B6">
      <w:pPr>
        <w:numPr>
          <w:ilvl w:val="0"/>
          <w:numId w:val="79"/>
        </w:numPr>
      </w:pPr>
      <w:r>
        <w:t xml:space="preserve">безопасно применять первичные средства пожаротушения; </w:t>
      </w:r>
    </w:p>
    <w:p w:rsidR="00EC4592" w:rsidRDefault="005B26B6">
      <w:pPr>
        <w:numPr>
          <w:ilvl w:val="0"/>
          <w:numId w:val="79"/>
        </w:numPr>
      </w:pPr>
      <w:r>
        <w:t xml:space="preserve">соблюдать правила безопасности дорожного движения пешехода; </w:t>
      </w:r>
    </w:p>
    <w:p w:rsidR="00EC4592" w:rsidRDefault="005B26B6">
      <w:pPr>
        <w:numPr>
          <w:ilvl w:val="0"/>
          <w:numId w:val="79"/>
        </w:numPr>
      </w:pPr>
      <w:r>
        <w:t xml:space="preserve">соблюдать правила безопасности дорожного движения велосипедиста; </w:t>
      </w:r>
    </w:p>
    <w:p w:rsidR="00EC4592" w:rsidRDefault="00EC4592">
      <w:pPr>
        <w:sectPr w:rsidR="00EC4592">
          <w:headerReference w:type="even" r:id="rId131"/>
          <w:headerReference w:type="default" r:id="rId132"/>
          <w:footerReference w:type="even" r:id="rId133"/>
          <w:footerReference w:type="default" r:id="rId134"/>
          <w:headerReference w:type="first" r:id="rId135"/>
          <w:footerReference w:type="first" r:id="rId136"/>
          <w:pgSz w:w="11899" w:h="16841"/>
          <w:pgMar w:top="722" w:right="550" w:bottom="626" w:left="739" w:header="720" w:footer="207" w:gutter="0"/>
          <w:cols w:space="720"/>
          <w:titlePg/>
        </w:sectPr>
      </w:pPr>
    </w:p>
    <w:p w:rsidR="00EC4592" w:rsidRDefault="005B26B6">
      <w:pPr>
        <w:ind w:left="120" w:firstLine="994"/>
      </w:pPr>
      <w:r>
        <w:lastRenderedPageBreak/>
        <w:t xml:space="preserve">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 </w:t>
      </w:r>
    </w:p>
    <w:p w:rsidR="00EC4592" w:rsidRDefault="005B26B6">
      <w:pPr>
        <w:numPr>
          <w:ilvl w:val="0"/>
          <w:numId w:val="79"/>
        </w:numPr>
      </w:pPr>
      <w:r>
        <w:t xml:space="preserve">классифицировать и характеризовать причины и последствия опасных ситуаций на </w:t>
      </w:r>
    </w:p>
    <w:p w:rsidR="00EC4592" w:rsidRDefault="005B26B6">
      <w:pPr>
        <w:ind w:left="120" w:firstLine="0"/>
      </w:pPr>
      <w:r>
        <w:t xml:space="preserve">воде; </w:t>
      </w:r>
      <w:r>
        <w:rPr>
          <w:rFonts w:ascii="Times New Roman" w:eastAsia="Times New Roman" w:hAnsi="Times New Roman" w:cs="Times New Roman"/>
          <w:sz w:val="26"/>
        </w:rPr>
        <w:t xml:space="preserve"> </w:t>
      </w:r>
    </w:p>
    <w:p w:rsidR="00EC4592" w:rsidRDefault="005B26B6">
      <w:pPr>
        <w:numPr>
          <w:ilvl w:val="0"/>
          <w:numId w:val="79"/>
        </w:numPr>
      </w:pPr>
      <w:r>
        <w:t xml:space="preserve">адекватно оценивать ситуацию и безопасно вести у воды и на воде; </w:t>
      </w:r>
    </w:p>
    <w:p w:rsidR="00EC4592" w:rsidRDefault="005B26B6">
      <w:pPr>
        <w:numPr>
          <w:ilvl w:val="0"/>
          <w:numId w:val="79"/>
        </w:numPr>
      </w:pPr>
      <w:proofErr w:type="gramStart"/>
      <w:r>
        <w:t>использовать</w:t>
      </w:r>
      <w:proofErr w:type="gramEnd"/>
      <w:r>
        <w:t xml:space="preserve"> средства и способы само- и взаимопомощи на воде; </w:t>
      </w:r>
    </w:p>
    <w:p w:rsidR="00EC4592" w:rsidRDefault="005B26B6">
      <w:pPr>
        <w:numPr>
          <w:ilvl w:val="0"/>
          <w:numId w:val="79"/>
        </w:numPr>
      </w:pPr>
      <w:r>
        <w:t xml:space="preserve">классифицировать и характеризовать причины и последствия опасных ситуаций в туристических походах; </w:t>
      </w:r>
    </w:p>
    <w:p w:rsidR="00EC4592" w:rsidRDefault="005B26B6">
      <w:pPr>
        <w:numPr>
          <w:ilvl w:val="0"/>
          <w:numId w:val="79"/>
        </w:numPr>
      </w:pPr>
      <w:r>
        <w:t xml:space="preserve">готовиться к туристическим походам; </w:t>
      </w:r>
    </w:p>
    <w:p w:rsidR="00EC4592" w:rsidRDefault="005B26B6">
      <w:pPr>
        <w:numPr>
          <w:ilvl w:val="0"/>
          <w:numId w:val="79"/>
        </w:numPr>
      </w:pPr>
      <w:r>
        <w:t xml:space="preserve">адекватно оценивать ситуацию и безопасно вести в туристических походах; </w:t>
      </w:r>
    </w:p>
    <w:p w:rsidR="00EC4592" w:rsidRDefault="005B26B6">
      <w:pPr>
        <w:numPr>
          <w:ilvl w:val="0"/>
          <w:numId w:val="79"/>
        </w:numPr>
      </w:pPr>
      <w:r>
        <w:t xml:space="preserve">адекватно оценивать ситуацию и ориентироваться на местности; </w:t>
      </w:r>
    </w:p>
    <w:p w:rsidR="00EC4592" w:rsidRDefault="005B26B6">
      <w:pPr>
        <w:numPr>
          <w:ilvl w:val="0"/>
          <w:numId w:val="79"/>
        </w:numPr>
      </w:pPr>
      <w:r>
        <w:t xml:space="preserve">добывать и поддерживать огонь в автономных условиях; </w:t>
      </w:r>
    </w:p>
    <w:p w:rsidR="00EC4592" w:rsidRDefault="005B26B6">
      <w:pPr>
        <w:numPr>
          <w:ilvl w:val="0"/>
          <w:numId w:val="79"/>
        </w:numPr>
      </w:pPr>
      <w:r>
        <w:t xml:space="preserve">добывать и очищать воду в автономных условиях; </w:t>
      </w:r>
    </w:p>
    <w:p w:rsidR="00EC4592" w:rsidRDefault="005B26B6">
      <w:pPr>
        <w:numPr>
          <w:ilvl w:val="0"/>
          <w:numId w:val="79"/>
        </w:numPr>
      </w:pPr>
      <w:proofErr w:type="gramStart"/>
      <w:r>
        <w:t>добывать  и</w:t>
      </w:r>
      <w:proofErr w:type="gramEnd"/>
      <w:r>
        <w:t xml:space="preserve">  готовить  пищу  в  автономных  условиях;  сооружать  (обустраивать) временное жилище в автономных условиях; </w:t>
      </w:r>
    </w:p>
    <w:p w:rsidR="00EC4592" w:rsidRDefault="005B26B6">
      <w:pPr>
        <w:numPr>
          <w:ilvl w:val="0"/>
          <w:numId w:val="79"/>
        </w:numPr>
      </w:pPr>
      <w:r>
        <w:t xml:space="preserve">подавать сигналы бедствия и отвечать на них; </w:t>
      </w:r>
    </w:p>
    <w:p w:rsidR="00EC4592" w:rsidRDefault="005B26B6">
      <w:pPr>
        <w:numPr>
          <w:ilvl w:val="0"/>
          <w:numId w:val="79"/>
        </w:numPr>
      </w:pPr>
      <w:r>
        <w:t xml:space="preserve">характеризовать причины и последствия чрезвычайных ситуаций природного характера для личности, общества и государства; </w:t>
      </w:r>
    </w:p>
    <w:p w:rsidR="00EC4592" w:rsidRDefault="005B26B6">
      <w:pPr>
        <w:numPr>
          <w:ilvl w:val="0"/>
          <w:numId w:val="79"/>
        </w:numPr>
      </w:pPr>
      <w:r>
        <w:t xml:space="preserve">предвидеть опасности и правильно действовать в случае чрезвычайных ситуаций природного характера; </w:t>
      </w:r>
    </w:p>
    <w:p w:rsidR="00EC4592" w:rsidRDefault="005B26B6">
      <w:pPr>
        <w:numPr>
          <w:ilvl w:val="0"/>
          <w:numId w:val="79"/>
        </w:numPr>
      </w:pPr>
      <w:r>
        <w:t xml:space="preserve">классифицировать мероприятия по защите населения от чрезвычайных ситуаций природного характера; </w:t>
      </w:r>
    </w:p>
    <w:p w:rsidR="00EC4592" w:rsidRDefault="005B26B6">
      <w:pPr>
        <w:numPr>
          <w:ilvl w:val="0"/>
          <w:numId w:val="79"/>
        </w:numPr>
      </w:pPr>
      <w:r>
        <w:t xml:space="preserve">безопасно использовать средства индивидуальной защиты; </w:t>
      </w:r>
    </w:p>
    <w:p w:rsidR="00EC4592" w:rsidRDefault="005B26B6">
      <w:pPr>
        <w:numPr>
          <w:ilvl w:val="0"/>
          <w:numId w:val="79"/>
        </w:numPr>
      </w:pPr>
      <w:proofErr w:type="gramStart"/>
      <w:r>
        <w:t>характеризовать  причины</w:t>
      </w:r>
      <w:proofErr w:type="gramEnd"/>
      <w:r>
        <w:t xml:space="preserve">  и  последствия  чрезвычайных  ситуаций  техногенного характера для личности, общества и государства; </w:t>
      </w:r>
    </w:p>
    <w:p w:rsidR="00EC4592" w:rsidRDefault="005B26B6">
      <w:pPr>
        <w:numPr>
          <w:ilvl w:val="0"/>
          <w:numId w:val="79"/>
        </w:numPr>
      </w:pPr>
      <w:r>
        <w:t xml:space="preserve">предвидеть опасности и правильно действовать в чрезвычайных ситуациях техногенного характера; </w:t>
      </w:r>
    </w:p>
    <w:p w:rsidR="00EC4592" w:rsidRDefault="005B26B6">
      <w:pPr>
        <w:numPr>
          <w:ilvl w:val="0"/>
          <w:numId w:val="79"/>
        </w:numPr>
      </w:pPr>
      <w:r>
        <w:t xml:space="preserve">классифицировать мероприятия по защите населения от чрезвычайных ситуаций техногенного характера; </w:t>
      </w:r>
    </w:p>
    <w:p w:rsidR="00EC4592" w:rsidRDefault="005B26B6">
      <w:pPr>
        <w:numPr>
          <w:ilvl w:val="0"/>
          <w:numId w:val="79"/>
        </w:numPr>
      </w:pPr>
      <w:r>
        <w:t xml:space="preserve">безопасно действовать по сигналу «Внимание всем!»; </w:t>
      </w:r>
    </w:p>
    <w:p w:rsidR="00EC4592" w:rsidRDefault="005B26B6">
      <w:pPr>
        <w:numPr>
          <w:ilvl w:val="0"/>
          <w:numId w:val="79"/>
        </w:numPr>
      </w:pPr>
      <w:r>
        <w:t xml:space="preserve">безопасно использовать средства индивидуальной и коллективной защиты; </w:t>
      </w:r>
    </w:p>
    <w:p w:rsidR="00EC4592" w:rsidRDefault="005B26B6">
      <w:pPr>
        <w:numPr>
          <w:ilvl w:val="0"/>
          <w:numId w:val="79"/>
        </w:numPr>
      </w:pPr>
      <w:r>
        <w:t xml:space="preserve">комплектовать минимально необходимый набор вещей (документов, продуктов) в случае эвакуации; </w:t>
      </w:r>
    </w:p>
    <w:p w:rsidR="00EC4592" w:rsidRDefault="005B26B6">
      <w:pPr>
        <w:numPr>
          <w:ilvl w:val="0"/>
          <w:numId w:val="79"/>
        </w:numPr>
      </w:pPr>
      <w:r>
        <w:t xml:space="preserve">классифицировать и характеризовать явления терроризма, экстремизма, наркотизма и последствия данных явлений для личности, общества и государства; </w:t>
      </w:r>
    </w:p>
    <w:p w:rsidR="00EC4592" w:rsidRDefault="005B26B6">
      <w:pPr>
        <w:numPr>
          <w:ilvl w:val="0"/>
          <w:numId w:val="79"/>
        </w:numPr>
      </w:pPr>
      <w:r>
        <w:t xml:space="preserve">классифицировать мероприятия по защите населения от терроризма, экстремизма, наркотизма; </w:t>
      </w:r>
    </w:p>
    <w:p w:rsidR="00EC4592" w:rsidRDefault="005B26B6">
      <w:pPr>
        <w:numPr>
          <w:ilvl w:val="0"/>
          <w:numId w:val="79"/>
        </w:numPr>
      </w:pPr>
      <w:r>
        <w:t xml:space="preserve">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p>
    <w:p w:rsidR="00EC4592" w:rsidRDefault="005B26B6">
      <w:pPr>
        <w:numPr>
          <w:ilvl w:val="0"/>
          <w:numId w:val="79"/>
        </w:numPr>
        <w:spacing w:after="45" w:line="238" w:lineRule="auto"/>
      </w:pPr>
      <w:r>
        <w:t xml:space="preserve">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rsidR="00EC4592" w:rsidRDefault="005B26B6">
      <w:pPr>
        <w:numPr>
          <w:ilvl w:val="0"/>
          <w:numId w:val="79"/>
        </w:numPr>
      </w:pPr>
      <w:r>
        <w:t xml:space="preserve">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rsidR="00EC4592" w:rsidRDefault="005B26B6">
      <w:pPr>
        <w:numPr>
          <w:ilvl w:val="0"/>
          <w:numId w:val="79"/>
        </w:numPr>
      </w:pPr>
      <w:r>
        <w:t xml:space="preserve">классифицировать и характеризовать опасные ситуации в местах большого скопления людей; </w:t>
      </w:r>
    </w:p>
    <w:p w:rsidR="00EC4592" w:rsidRDefault="005B26B6">
      <w:pPr>
        <w:numPr>
          <w:ilvl w:val="0"/>
          <w:numId w:val="79"/>
        </w:numPr>
      </w:pPr>
      <w:r>
        <w:lastRenderedPageBreak/>
        <w:t xml:space="preserve">предвидеть причины возникновения возможных опасных ситуаций в местах большого скопления людей; </w:t>
      </w:r>
    </w:p>
    <w:p w:rsidR="00EC4592" w:rsidRDefault="005B26B6">
      <w:pPr>
        <w:numPr>
          <w:ilvl w:val="0"/>
          <w:numId w:val="79"/>
        </w:numPr>
      </w:pPr>
      <w:proofErr w:type="gramStart"/>
      <w:r>
        <w:t>адекватно  оценивать</w:t>
      </w:r>
      <w:proofErr w:type="gramEnd"/>
      <w:r>
        <w:t xml:space="preserve">  ситуацию  и  безопасно  действовать  в  местах  массового скопления людей; </w:t>
      </w:r>
    </w:p>
    <w:p w:rsidR="00EC4592" w:rsidRDefault="005B26B6">
      <w:pPr>
        <w:numPr>
          <w:ilvl w:val="0"/>
          <w:numId w:val="79"/>
        </w:numPr>
      </w:pPr>
      <w:r>
        <w:t xml:space="preserve">оповещать (вызывать) экстренные службы при чрезвычайной ситуации; </w:t>
      </w:r>
    </w:p>
    <w:p w:rsidR="00EC4592" w:rsidRDefault="005B26B6">
      <w:pPr>
        <w:numPr>
          <w:ilvl w:val="0"/>
          <w:numId w:val="79"/>
        </w:numPr>
      </w:pPr>
      <w:r>
        <w:t xml:space="preserve">характеризовать безопасный и здоровый образ жизни, его составляющие и значение для личности, общества и государства; </w:t>
      </w:r>
    </w:p>
    <w:p w:rsidR="00EC4592" w:rsidRDefault="005B26B6">
      <w:pPr>
        <w:ind w:left="120" w:firstLine="994"/>
      </w:pPr>
      <w:proofErr w:type="gramStart"/>
      <w:r>
        <w:t>классифицировать</w:t>
      </w:r>
      <w:proofErr w:type="gramEnd"/>
      <w:r>
        <w:t xml:space="preserve"> мероприятия и факторы, укрепляющие и разрушающие здоровье; </w:t>
      </w:r>
      <w:r>
        <w:rPr>
          <w:rFonts w:ascii="Segoe UI Symbol" w:eastAsia="Segoe UI Symbol" w:hAnsi="Segoe UI Symbol" w:cs="Segoe UI Symbol"/>
        </w:rPr>
        <w:t></w:t>
      </w:r>
      <w:r>
        <w:t xml:space="preserve"> планировать профилактические мероприятия по сохранению и укреплению своего здоровья; </w:t>
      </w:r>
    </w:p>
    <w:p w:rsidR="00EC4592" w:rsidRDefault="005B26B6">
      <w:pPr>
        <w:numPr>
          <w:ilvl w:val="0"/>
          <w:numId w:val="79"/>
        </w:numPr>
      </w:pPr>
      <w:r>
        <w:t xml:space="preserve">адекватно оценивать нагрузку и профилактические занятия по укреплению здоровья; планировать распорядок дня с учетом нагрузок; </w:t>
      </w:r>
    </w:p>
    <w:p w:rsidR="00EC4592" w:rsidRDefault="005B26B6">
      <w:pPr>
        <w:numPr>
          <w:ilvl w:val="0"/>
          <w:numId w:val="79"/>
        </w:numPr>
      </w:pPr>
      <w:r>
        <w:t xml:space="preserve">выявлять мероприятия и факторы, потенциально опасные для здоровья; </w:t>
      </w:r>
    </w:p>
    <w:p w:rsidR="00EC4592" w:rsidRDefault="005B26B6">
      <w:pPr>
        <w:numPr>
          <w:ilvl w:val="0"/>
          <w:numId w:val="79"/>
        </w:numPr>
      </w:pPr>
      <w:r>
        <w:t xml:space="preserve">безопасно использовать ресурсы интернета; </w:t>
      </w:r>
    </w:p>
    <w:p w:rsidR="00EC4592" w:rsidRDefault="005B26B6">
      <w:pPr>
        <w:numPr>
          <w:ilvl w:val="0"/>
          <w:numId w:val="79"/>
        </w:numPr>
      </w:pPr>
      <w:r>
        <w:t xml:space="preserve">анализировать состояние своего здоровья; </w:t>
      </w:r>
    </w:p>
    <w:p w:rsidR="00EC4592" w:rsidRDefault="005B26B6">
      <w:pPr>
        <w:numPr>
          <w:ilvl w:val="0"/>
          <w:numId w:val="79"/>
        </w:numPr>
      </w:pPr>
      <w:r>
        <w:t xml:space="preserve">определять состояния оказания неотложной помощи; </w:t>
      </w:r>
    </w:p>
    <w:p w:rsidR="00EC4592" w:rsidRDefault="005B26B6">
      <w:pPr>
        <w:numPr>
          <w:ilvl w:val="0"/>
          <w:numId w:val="79"/>
        </w:numPr>
      </w:pPr>
      <w:r>
        <w:t xml:space="preserve">использовать алгоритм действий по оказанию первой помощи; </w:t>
      </w:r>
    </w:p>
    <w:p w:rsidR="00EC4592" w:rsidRDefault="005B26B6">
      <w:pPr>
        <w:numPr>
          <w:ilvl w:val="0"/>
          <w:numId w:val="79"/>
        </w:numPr>
      </w:pPr>
      <w:r>
        <w:t xml:space="preserve">классифицировать средства оказания первой помощи; </w:t>
      </w:r>
    </w:p>
    <w:p w:rsidR="00EC4592" w:rsidRDefault="005B26B6">
      <w:pPr>
        <w:numPr>
          <w:ilvl w:val="0"/>
          <w:numId w:val="79"/>
        </w:numPr>
      </w:pPr>
      <w:r>
        <w:t xml:space="preserve">оказывать первую помощь при наружном и внутреннем кровотечении; </w:t>
      </w:r>
    </w:p>
    <w:p w:rsidR="00EC4592" w:rsidRDefault="005B26B6">
      <w:pPr>
        <w:numPr>
          <w:ilvl w:val="0"/>
          <w:numId w:val="79"/>
        </w:numPr>
      </w:pPr>
      <w:r>
        <w:t xml:space="preserve">извлекать инородное тело из верхних дыхательных путей; </w:t>
      </w:r>
    </w:p>
    <w:p w:rsidR="00EC4592" w:rsidRDefault="005B26B6">
      <w:pPr>
        <w:numPr>
          <w:ilvl w:val="0"/>
          <w:numId w:val="79"/>
        </w:numPr>
      </w:pPr>
      <w:r>
        <w:t xml:space="preserve">оказывать первую помощь при ушибах; </w:t>
      </w:r>
    </w:p>
    <w:p w:rsidR="00EC4592" w:rsidRDefault="005B26B6">
      <w:pPr>
        <w:numPr>
          <w:ilvl w:val="0"/>
          <w:numId w:val="79"/>
        </w:numPr>
      </w:pPr>
      <w:r>
        <w:t xml:space="preserve">оказывать первую помощь при растяжениях; </w:t>
      </w:r>
    </w:p>
    <w:p w:rsidR="00EC4592" w:rsidRDefault="005B26B6">
      <w:pPr>
        <w:numPr>
          <w:ilvl w:val="0"/>
          <w:numId w:val="79"/>
        </w:numPr>
      </w:pPr>
      <w:r>
        <w:t xml:space="preserve">оказывать первую помощь при вывихах; </w:t>
      </w:r>
    </w:p>
    <w:p w:rsidR="00EC4592" w:rsidRDefault="005B26B6">
      <w:pPr>
        <w:numPr>
          <w:ilvl w:val="0"/>
          <w:numId w:val="79"/>
        </w:numPr>
      </w:pPr>
      <w:r>
        <w:t xml:space="preserve">оказывать первую помощь при переломах; </w:t>
      </w:r>
    </w:p>
    <w:p w:rsidR="00EC4592" w:rsidRDefault="005B26B6">
      <w:pPr>
        <w:numPr>
          <w:ilvl w:val="0"/>
          <w:numId w:val="79"/>
        </w:numPr>
      </w:pPr>
      <w:r>
        <w:t xml:space="preserve">оказывать первую помощь при ожогах; </w:t>
      </w:r>
    </w:p>
    <w:p w:rsidR="00EC4592" w:rsidRDefault="005B26B6">
      <w:pPr>
        <w:numPr>
          <w:ilvl w:val="0"/>
          <w:numId w:val="79"/>
        </w:numPr>
      </w:pPr>
      <w:r>
        <w:t xml:space="preserve">оказывать первую помощь при отморожениях и общем переохлаждении; </w:t>
      </w:r>
    </w:p>
    <w:p w:rsidR="00EC4592" w:rsidRDefault="005B26B6">
      <w:pPr>
        <w:numPr>
          <w:ilvl w:val="0"/>
          <w:numId w:val="79"/>
        </w:numPr>
      </w:pPr>
      <w:r>
        <w:t xml:space="preserve">оказывать первую помощь при отравлениях; </w:t>
      </w:r>
    </w:p>
    <w:p w:rsidR="00EC4592" w:rsidRDefault="005B26B6">
      <w:pPr>
        <w:numPr>
          <w:ilvl w:val="0"/>
          <w:numId w:val="79"/>
        </w:numPr>
      </w:pPr>
      <w:proofErr w:type="gramStart"/>
      <w:r>
        <w:t>оказывать</w:t>
      </w:r>
      <w:proofErr w:type="gramEnd"/>
      <w:r>
        <w:t xml:space="preserve"> первую помощь при тепловом (солнечном) ударе; </w:t>
      </w:r>
      <w:r>
        <w:rPr>
          <w:rFonts w:ascii="Segoe UI Symbol" w:eastAsia="Segoe UI Symbol" w:hAnsi="Segoe UI Symbol" w:cs="Segoe UI Symbol"/>
        </w:rPr>
        <w:t></w:t>
      </w:r>
      <w:r>
        <w:t xml:space="preserve"> оказывать первую помощь при укусе насекомых и змей.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79"/>
        </w:numPr>
        <w:spacing w:after="46"/>
      </w:pPr>
      <w:r>
        <w:rPr>
          <w:i/>
        </w:rPr>
        <w:t>безопасно использовать средства индивидуальной защиты велосипедиста;</w:t>
      </w:r>
      <w:r>
        <w:t xml:space="preserve"> </w:t>
      </w:r>
    </w:p>
    <w:p w:rsidR="00EC4592" w:rsidRDefault="005B26B6">
      <w:pPr>
        <w:numPr>
          <w:ilvl w:val="0"/>
          <w:numId w:val="79"/>
        </w:numPr>
        <w:spacing w:after="46"/>
      </w:pPr>
      <w:r>
        <w:rPr>
          <w:i/>
        </w:rPr>
        <w:t>классифицировать и характеризовать причины и последствия опасных ситуаций в туристических поездках;</w:t>
      </w:r>
      <w:r>
        <w:t xml:space="preserve"> </w:t>
      </w:r>
    </w:p>
    <w:p w:rsidR="00EC4592" w:rsidRDefault="005B26B6">
      <w:pPr>
        <w:numPr>
          <w:ilvl w:val="0"/>
          <w:numId w:val="79"/>
        </w:numPr>
        <w:spacing w:after="46"/>
      </w:pPr>
      <w:r>
        <w:rPr>
          <w:i/>
        </w:rPr>
        <w:t>готовиться к туристическим поездкам;</w:t>
      </w:r>
      <w:r>
        <w:t xml:space="preserve"> </w:t>
      </w:r>
    </w:p>
    <w:p w:rsidR="00EC4592" w:rsidRDefault="005B26B6">
      <w:pPr>
        <w:numPr>
          <w:ilvl w:val="0"/>
          <w:numId w:val="79"/>
        </w:numPr>
        <w:spacing w:after="46"/>
      </w:pPr>
      <w:r>
        <w:rPr>
          <w:i/>
        </w:rPr>
        <w:t>адекватно оценивать ситуацию и безопасно вести в туристических поездках;</w:t>
      </w:r>
      <w:r>
        <w:t xml:space="preserve"> </w:t>
      </w:r>
    </w:p>
    <w:p w:rsidR="00EC4592" w:rsidRDefault="005B26B6">
      <w:pPr>
        <w:numPr>
          <w:ilvl w:val="0"/>
          <w:numId w:val="79"/>
        </w:numPr>
        <w:spacing w:after="46"/>
      </w:pPr>
      <w:r>
        <w:rPr>
          <w:i/>
        </w:rPr>
        <w:t>анализировать последствия возможных опасных ситуаций в местах большого скопления людей;</w:t>
      </w:r>
      <w:r>
        <w:t xml:space="preserve"> </w:t>
      </w:r>
    </w:p>
    <w:p w:rsidR="00EC4592" w:rsidRDefault="005B26B6">
      <w:pPr>
        <w:numPr>
          <w:ilvl w:val="0"/>
          <w:numId w:val="79"/>
        </w:numPr>
        <w:spacing w:after="46"/>
      </w:pPr>
      <w:r>
        <w:rPr>
          <w:i/>
        </w:rPr>
        <w:t>анализировать последствия возможных опасных ситуаций криминогенного характера;</w:t>
      </w:r>
      <w:r>
        <w:t xml:space="preserve"> </w:t>
      </w:r>
    </w:p>
    <w:p w:rsidR="00EC4592" w:rsidRDefault="005B26B6">
      <w:pPr>
        <w:numPr>
          <w:ilvl w:val="0"/>
          <w:numId w:val="79"/>
        </w:numPr>
        <w:spacing w:after="46"/>
      </w:pPr>
      <w:r>
        <w:rPr>
          <w:i/>
        </w:rPr>
        <w:t>безопасно вести и применять права покупателя;</w:t>
      </w:r>
      <w:r>
        <w:t xml:space="preserve"> </w:t>
      </w:r>
    </w:p>
    <w:p w:rsidR="00EC4592" w:rsidRDefault="005B26B6">
      <w:pPr>
        <w:numPr>
          <w:ilvl w:val="0"/>
          <w:numId w:val="79"/>
        </w:numPr>
        <w:spacing w:after="46"/>
      </w:pPr>
      <w:r>
        <w:rPr>
          <w:i/>
        </w:rPr>
        <w:t>анализировать последствия проявления терроризма, экстремизма, наркотизма;</w:t>
      </w:r>
      <w:r>
        <w:t xml:space="preserve"> </w:t>
      </w:r>
    </w:p>
    <w:p w:rsidR="00EC4592" w:rsidRDefault="005B26B6">
      <w:pPr>
        <w:numPr>
          <w:ilvl w:val="0"/>
          <w:numId w:val="79"/>
        </w:numPr>
        <w:spacing w:after="46"/>
      </w:pPr>
      <w:r>
        <w:rPr>
          <w:i/>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w:t>
      </w:r>
      <w:r>
        <w:t xml:space="preserve"> </w:t>
      </w:r>
    </w:p>
    <w:p w:rsidR="00EC4592" w:rsidRDefault="005B26B6">
      <w:pPr>
        <w:numPr>
          <w:ilvl w:val="0"/>
          <w:numId w:val="79"/>
        </w:numPr>
        <w:spacing w:after="46"/>
      </w:pPr>
      <w:proofErr w:type="gramStart"/>
      <w:r>
        <w:rPr>
          <w:i/>
        </w:rPr>
        <w:t>характеризовать  роль</w:t>
      </w:r>
      <w:proofErr w:type="gramEnd"/>
      <w:r>
        <w:rPr>
          <w:i/>
        </w:rPr>
        <w:t xml:space="preserve">  семьи  в  жизни  личности  и  общества  и  ее  влияние  на здоровье человека;</w:t>
      </w:r>
      <w:r>
        <w:t xml:space="preserve"> </w:t>
      </w:r>
    </w:p>
    <w:p w:rsidR="00EC4592" w:rsidRDefault="005B26B6">
      <w:pPr>
        <w:numPr>
          <w:ilvl w:val="0"/>
          <w:numId w:val="79"/>
        </w:numPr>
        <w:spacing w:after="46"/>
      </w:pPr>
      <w:proofErr w:type="gramStart"/>
      <w:r>
        <w:rPr>
          <w:i/>
        </w:rPr>
        <w:lastRenderedPageBreak/>
        <w:t>классифицировать  и</w:t>
      </w:r>
      <w:proofErr w:type="gramEnd"/>
      <w:r>
        <w:rPr>
          <w:i/>
        </w:rPr>
        <w:t xml:space="preserve">  характеризовать  основные  положения  законодательных актов, регулирующих права и обязанности супругов, и защищающих права ребенка;</w:t>
      </w:r>
      <w:r>
        <w:t xml:space="preserve"> </w:t>
      </w:r>
    </w:p>
    <w:p w:rsidR="00EC4592" w:rsidRDefault="005B26B6">
      <w:pPr>
        <w:numPr>
          <w:ilvl w:val="0"/>
          <w:numId w:val="79"/>
        </w:numPr>
        <w:spacing w:after="46"/>
      </w:pPr>
      <w:r>
        <w:rPr>
          <w:i/>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r>
        <w:t xml:space="preserve"> </w:t>
      </w:r>
    </w:p>
    <w:p w:rsidR="00EC4592" w:rsidRDefault="005B26B6">
      <w:pPr>
        <w:numPr>
          <w:ilvl w:val="0"/>
          <w:numId w:val="79"/>
        </w:numPr>
        <w:spacing w:after="46"/>
      </w:pPr>
      <w:r>
        <w:rPr>
          <w:i/>
        </w:rPr>
        <w:t>классифицировать основные правовые аспекты оказания первой помощи;</w:t>
      </w:r>
      <w:r>
        <w:t xml:space="preserve"> </w:t>
      </w:r>
    </w:p>
    <w:p w:rsidR="00EC4592" w:rsidRDefault="005B26B6">
      <w:pPr>
        <w:numPr>
          <w:ilvl w:val="0"/>
          <w:numId w:val="79"/>
        </w:numPr>
        <w:spacing w:after="46"/>
      </w:pPr>
      <w:r>
        <w:rPr>
          <w:i/>
        </w:rPr>
        <w:t>оказывать первую помощь при не инфекционных заболеваниях;</w:t>
      </w:r>
      <w:r>
        <w:t xml:space="preserve"> </w:t>
      </w:r>
    </w:p>
    <w:p w:rsidR="00EC4592" w:rsidRDefault="005B26B6">
      <w:pPr>
        <w:numPr>
          <w:ilvl w:val="0"/>
          <w:numId w:val="79"/>
        </w:numPr>
        <w:spacing w:after="46"/>
      </w:pPr>
      <w:r>
        <w:rPr>
          <w:i/>
        </w:rPr>
        <w:t>оказывать первую помощь при инфекционных заболеваниях;</w:t>
      </w:r>
      <w:r>
        <w:t xml:space="preserve"> </w:t>
      </w:r>
    </w:p>
    <w:p w:rsidR="00EC4592" w:rsidRDefault="005B26B6">
      <w:pPr>
        <w:numPr>
          <w:ilvl w:val="0"/>
          <w:numId w:val="79"/>
        </w:numPr>
        <w:spacing w:after="46"/>
      </w:pPr>
      <w:r>
        <w:rPr>
          <w:i/>
        </w:rPr>
        <w:t>оказывать первую помощь при остановке сердечной деятельности;</w:t>
      </w:r>
      <w:r>
        <w:t xml:space="preserve"> </w:t>
      </w:r>
    </w:p>
    <w:p w:rsidR="00EC4592" w:rsidRDefault="005B26B6">
      <w:pPr>
        <w:numPr>
          <w:ilvl w:val="0"/>
          <w:numId w:val="79"/>
        </w:numPr>
        <w:spacing w:after="46"/>
      </w:pPr>
      <w:r>
        <w:rPr>
          <w:i/>
        </w:rPr>
        <w:t>оказывать первую помощь при коме;</w:t>
      </w:r>
      <w:r>
        <w:t xml:space="preserve"> </w:t>
      </w:r>
    </w:p>
    <w:p w:rsidR="00EC4592" w:rsidRDefault="005B26B6">
      <w:pPr>
        <w:numPr>
          <w:ilvl w:val="0"/>
          <w:numId w:val="79"/>
        </w:numPr>
        <w:spacing w:after="46"/>
      </w:pPr>
      <w:r>
        <w:rPr>
          <w:i/>
        </w:rPr>
        <w:t>оказывать первую помощь при поражении электрическим током;</w:t>
      </w:r>
      <w:r>
        <w:t xml:space="preserve"> </w:t>
      </w:r>
    </w:p>
    <w:p w:rsidR="00EC4592" w:rsidRDefault="005B26B6">
      <w:pPr>
        <w:numPr>
          <w:ilvl w:val="0"/>
          <w:numId w:val="79"/>
        </w:numPr>
        <w:spacing w:after="46"/>
      </w:pPr>
      <w:r>
        <w:rPr>
          <w:i/>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r>
        <w:t xml:space="preserve"> </w:t>
      </w:r>
    </w:p>
    <w:p w:rsidR="00EC4592" w:rsidRDefault="005B26B6">
      <w:pPr>
        <w:numPr>
          <w:ilvl w:val="0"/>
          <w:numId w:val="79"/>
        </w:numPr>
        <w:spacing w:after="53"/>
      </w:pPr>
      <w:r>
        <w:rPr>
          <w:i/>
        </w:rPr>
        <w:t>усваивать приемы действий в различных опасных и чрезвычайных ситуациях;</w:t>
      </w:r>
      <w:r>
        <w:t xml:space="preserve"> </w:t>
      </w:r>
      <w:r>
        <w:rPr>
          <w:i/>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r>
        <w:t xml:space="preserve"> </w:t>
      </w:r>
    </w:p>
    <w:p w:rsidR="00EC4592" w:rsidRDefault="005B26B6">
      <w:pPr>
        <w:numPr>
          <w:ilvl w:val="0"/>
          <w:numId w:val="79"/>
        </w:numPr>
        <w:spacing w:after="46"/>
      </w:pPr>
      <w:r>
        <w:rPr>
          <w:i/>
        </w:rPr>
        <w:t>творчески решать моделируемые ситуации и практические задачи в области безопасности жизнедеятельности.</w:t>
      </w:r>
      <w:r>
        <w:t xml:space="preserve"> </w:t>
      </w:r>
    </w:p>
    <w:p w:rsidR="00EC4592" w:rsidRDefault="005B26B6">
      <w:pPr>
        <w:spacing w:after="0" w:line="216" w:lineRule="auto"/>
        <w:ind w:left="0" w:right="10671" w:firstLine="0"/>
        <w:jc w:val="left"/>
      </w:pPr>
      <w:r>
        <w:rPr>
          <w:rFonts w:ascii="Times New Roman" w:eastAsia="Times New Roman" w:hAnsi="Times New Roman" w:cs="Times New Roman"/>
        </w:rPr>
        <w:t xml:space="preserve">  </w:t>
      </w:r>
    </w:p>
    <w:p w:rsidR="00EC4592" w:rsidRDefault="005B26B6">
      <w:pPr>
        <w:spacing w:after="33"/>
        <w:ind w:left="0" w:right="0" w:firstLine="0"/>
        <w:jc w:val="left"/>
      </w:pPr>
      <w:r>
        <w:rPr>
          <w:rFonts w:ascii="Times New Roman" w:eastAsia="Times New Roman" w:hAnsi="Times New Roman" w:cs="Times New Roman"/>
          <w:sz w:val="32"/>
        </w:rPr>
        <w:t xml:space="preserve"> </w:t>
      </w:r>
    </w:p>
    <w:p w:rsidR="00EC4592" w:rsidRDefault="005B26B6">
      <w:pPr>
        <w:spacing w:after="270" w:line="233" w:lineRule="auto"/>
        <w:ind w:left="897" w:right="894" w:hanging="432"/>
      </w:pPr>
      <w:r>
        <w:rPr>
          <w:b/>
          <w:i/>
          <w:sz w:val="28"/>
        </w:rPr>
        <w:t>1.3. Система оценки достижения планируемых результатов освоения основной образовательной программы основного общего образования</w:t>
      </w:r>
      <w:r>
        <w:rPr>
          <w:sz w:val="28"/>
        </w:rPr>
        <w:t xml:space="preserve"> </w:t>
      </w:r>
    </w:p>
    <w:p w:rsidR="00EC4592" w:rsidRDefault="005B26B6">
      <w:pPr>
        <w:spacing w:after="84" w:line="242" w:lineRule="auto"/>
        <w:ind w:left="850" w:right="0" w:hanging="10"/>
        <w:jc w:val="left"/>
      </w:pPr>
      <w:r>
        <w:rPr>
          <w:b/>
          <w:i/>
          <w:sz w:val="28"/>
        </w:rPr>
        <w:t xml:space="preserve">1.3.1. </w:t>
      </w:r>
      <w:r>
        <w:rPr>
          <w:b/>
          <w:i/>
          <w:sz w:val="28"/>
        </w:rPr>
        <w:tab/>
        <w:t>Общие положения</w:t>
      </w:r>
      <w:r>
        <w:rPr>
          <w:sz w:val="28"/>
        </w:rPr>
        <w:t xml:space="preserve"> </w:t>
      </w:r>
    </w:p>
    <w:p w:rsidR="00EC4592" w:rsidRDefault="005B26B6">
      <w:pPr>
        <w:ind w:left="120"/>
      </w:pPr>
      <w:r>
        <w:t xml:space="preserve">Система оценки достижения планируемых результатов освоения основной образовательной программы основного общего образования: </w:t>
      </w:r>
    </w:p>
    <w:p w:rsidR="00EC4592" w:rsidRDefault="005B26B6">
      <w:pPr>
        <w:numPr>
          <w:ilvl w:val="0"/>
          <w:numId w:val="80"/>
        </w:numPr>
      </w:pPr>
      <w:r>
        <w:t xml:space="preserve">определяет основные направления и цели оценочной деятельности,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EC4592" w:rsidRDefault="005B26B6">
      <w:pPr>
        <w:numPr>
          <w:ilvl w:val="0"/>
          <w:numId w:val="80"/>
        </w:numPr>
      </w:pPr>
      <w:r>
        <w:t xml:space="preserve">ориентирует образовательную деятельность на духовно-нравственное развитие и воспитание обучающихся, реализацию требований к результатам освоения основной образовательной программы основного общего образования; </w:t>
      </w:r>
    </w:p>
    <w:p w:rsidR="00EC4592" w:rsidRDefault="005B26B6">
      <w:pPr>
        <w:numPr>
          <w:ilvl w:val="0"/>
          <w:numId w:val="80"/>
        </w:numPr>
      </w:pPr>
      <w:r>
        <w:t xml:space="preserve">обеспечивает комплексный подход к оценке результатов освоения основной образовательной программы основного общего образования, позволяющий вести оценку предметных, метапредметных и личностных результатов основного общего образования; </w:t>
      </w:r>
    </w:p>
    <w:p w:rsidR="00EC4592" w:rsidRDefault="005B26B6">
      <w:pPr>
        <w:numPr>
          <w:ilvl w:val="0"/>
          <w:numId w:val="80"/>
        </w:numPr>
      </w:pPr>
      <w:proofErr w:type="gramStart"/>
      <w:r>
        <w:t>обеспечивает</w:t>
      </w:r>
      <w:proofErr w:type="gramEnd"/>
      <w:r>
        <w:t xml:space="preserve"> оценку динамики индивидуальных достижений обучающихся в процессе освоения основной общеобразовательной программы основного общего образования; </w:t>
      </w:r>
    </w:p>
    <w:p w:rsidR="00EC4592" w:rsidRDefault="005B26B6">
      <w:pPr>
        <w:numPr>
          <w:ilvl w:val="0"/>
          <w:numId w:val="80"/>
        </w:numPr>
      </w:pPr>
      <w:r>
        <w:t xml:space="preserve">предусматривает использование разнообразных методов и форм,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 </w:t>
      </w:r>
    </w:p>
    <w:p w:rsidR="00EC4592" w:rsidRDefault="005B26B6">
      <w:pPr>
        <w:numPr>
          <w:ilvl w:val="0"/>
          <w:numId w:val="80"/>
        </w:numPr>
      </w:pPr>
      <w:r>
        <w:t xml:space="preserve">позволяет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основного общего образования, как основы для оценки </w:t>
      </w:r>
      <w:r>
        <w:lastRenderedPageBreak/>
        <w:t xml:space="preserve">деятельности организации, осуществляющей образовательную деятельность и системы образования разного уровня. </w:t>
      </w:r>
    </w:p>
    <w:p w:rsidR="00EC4592" w:rsidRDefault="005B26B6">
      <w:pPr>
        <w:ind w:left="120"/>
      </w:pPr>
      <w:r>
        <w:t xml:space="preserve">Система оценки достижения планируемых результатов освоения основной образовательной программы основного общего образования включает 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итоговой оценки по предметам, не выносимым на государственную итоговую аттестацию обучающихся, и оценки проектной деятельности обучающихся. </w:t>
      </w:r>
    </w:p>
    <w:p w:rsidR="00EC4592" w:rsidRDefault="005B26B6">
      <w:pPr>
        <w:ind w:left="120"/>
      </w:pPr>
      <w:r>
        <w:t xml:space="preserve">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освоения образовательной программы. </w:t>
      </w:r>
    </w:p>
    <w:p w:rsidR="00EC4592" w:rsidRDefault="005B26B6">
      <w:pPr>
        <w:ind w:left="120"/>
      </w:pPr>
      <w:r>
        <w:t xml:space="preserve">Качество образования, в том числе степень достижения планируемых результатов освоения образовательной программы, оценивается в рамках процедур государственной и общественной аккредитации, информационной открытости системы образования (раскрытия информации), мониторинга системы образования, государственного контроля (надзора) в сфере образования и независимой оценки качества образования. </w:t>
      </w:r>
    </w:p>
    <w:p w:rsidR="00EC4592" w:rsidRDefault="00EC4592">
      <w:pPr>
        <w:sectPr w:rsidR="00EC4592">
          <w:headerReference w:type="even" r:id="rId137"/>
          <w:headerReference w:type="default" r:id="rId138"/>
          <w:footerReference w:type="even" r:id="rId139"/>
          <w:footerReference w:type="default" r:id="rId140"/>
          <w:headerReference w:type="first" r:id="rId141"/>
          <w:footerReference w:type="first" r:id="rId142"/>
          <w:pgSz w:w="11899" w:h="16841"/>
          <w:pgMar w:top="735" w:right="549" w:bottom="612" w:left="619" w:header="700" w:footer="207" w:gutter="0"/>
          <w:cols w:space="720"/>
          <w:titlePg/>
        </w:sectPr>
      </w:pPr>
    </w:p>
    <w:p w:rsidR="00EC4592" w:rsidRDefault="005B26B6">
      <w:pPr>
        <w:ind w:left="218"/>
      </w:pPr>
      <w:r>
        <w:lastRenderedPageBreak/>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w:t>
      </w:r>
      <w:r>
        <w:rPr>
          <w:i/>
        </w:rPr>
        <w:t xml:space="preserve">, </w:t>
      </w:r>
      <w:r>
        <w:t xml:space="preserve">что предполагает вовлечённость в оценочную деятельность как педагогов, так и обучающихся. </w:t>
      </w:r>
    </w:p>
    <w:p w:rsidR="00EC4592" w:rsidRDefault="005B26B6">
      <w:pPr>
        <w:spacing w:after="41" w:line="237" w:lineRule="auto"/>
        <w:ind w:left="10" w:right="49" w:hanging="10"/>
        <w:jc w:val="right"/>
      </w:pPr>
      <w:r>
        <w:t xml:space="preserve">Система оценки призвана способствовать поддержанию единства всей системы </w:t>
      </w:r>
    </w:p>
    <w:p w:rsidR="00EC4592" w:rsidRDefault="005B26B6">
      <w:pPr>
        <w:ind w:left="218" w:firstLine="0"/>
      </w:pPr>
      <w:r>
        <w:t xml:space="preserve">образования, обеспечению преемственности в системе непрерывного образования. </w:t>
      </w:r>
    </w:p>
    <w:p w:rsidR="00EC4592" w:rsidRDefault="005B26B6">
      <w:pPr>
        <w:spacing w:after="0" w:line="216" w:lineRule="auto"/>
        <w:ind w:left="98" w:right="10738" w:firstLine="0"/>
        <w:jc w:val="left"/>
      </w:pPr>
      <w:r>
        <w:rPr>
          <w:rFonts w:ascii="Times New Roman" w:eastAsia="Times New Roman" w:hAnsi="Times New Roman" w:cs="Times New Roman"/>
          <w:sz w:val="20"/>
        </w:rPr>
        <w:t xml:space="preserve">  </w:t>
      </w:r>
    </w:p>
    <w:p w:rsidR="00EC4592" w:rsidRDefault="005B26B6">
      <w:pPr>
        <w:spacing w:after="0"/>
        <w:ind w:left="98" w:right="0" w:firstLine="0"/>
        <w:jc w:val="left"/>
      </w:pPr>
      <w:r>
        <w:rPr>
          <w:rFonts w:ascii="Calibri" w:eastAsia="Calibri" w:hAnsi="Calibri" w:cs="Calibri"/>
          <w:noProof/>
          <w:sz w:val="22"/>
        </w:rPr>
        <mc:AlternateContent>
          <mc:Choice Requires="wpg">
            <w:drawing>
              <wp:inline distT="0" distB="0" distL="0" distR="0">
                <wp:extent cx="6499733" cy="2988764"/>
                <wp:effectExtent l="0" t="0" r="0" b="0"/>
                <wp:docPr id="875239" name="Group 875239"/>
                <wp:cNvGraphicFramePr/>
                <a:graphic xmlns:a="http://schemas.openxmlformats.org/drawingml/2006/main">
                  <a:graphicData uri="http://schemas.microsoft.com/office/word/2010/wordprocessingGroup">
                    <wpg:wgp>
                      <wpg:cNvGrpSpPr/>
                      <wpg:grpSpPr>
                        <a:xfrm>
                          <a:off x="0" y="0"/>
                          <a:ext cx="6499733" cy="2988764"/>
                          <a:chOff x="0" y="0"/>
                          <a:chExt cx="6499733" cy="2988764"/>
                        </a:xfrm>
                      </wpg:grpSpPr>
                      <wps:wsp>
                        <wps:cNvPr id="77017" name="Shape 77017"/>
                        <wps:cNvSpPr/>
                        <wps:spPr>
                          <a:xfrm>
                            <a:off x="3422523" y="957382"/>
                            <a:ext cx="1600200" cy="554990"/>
                          </a:xfrm>
                          <a:custGeom>
                            <a:avLst/>
                            <a:gdLst/>
                            <a:ahLst/>
                            <a:cxnLst/>
                            <a:rect l="0" t="0" r="0" b="0"/>
                            <a:pathLst>
                              <a:path w="1600200" h="554990">
                                <a:moveTo>
                                  <a:pt x="0" y="0"/>
                                </a:moveTo>
                                <a:lnTo>
                                  <a:pt x="0" y="277495"/>
                                </a:lnTo>
                                <a:lnTo>
                                  <a:pt x="1600200" y="277495"/>
                                </a:lnTo>
                                <a:lnTo>
                                  <a:pt x="1600200" y="554990"/>
                                </a:lnTo>
                              </a:path>
                            </a:pathLst>
                          </a:custGeom>
                          <a:ln w="25400" cap="flat">
                            <a:round/>
                          </a:ln>
                        </wps:spPr>
                        <wps:style>
                          <a:lnRef idx="1">
                            <a:srgbClr val="3C6695"/>
                          </a:lnRef>
                          <a:fillRef idx="0">
                            <a:srgbClr val="000000">
                              <a:alpha val="0"/>
                            </a:srgbClr>
                          </a:fillRef>
                          <a:effectRef idx="0">
                            <a:scrgbClr r="0" g="0" b="0"/>
                          </a:effectRef>
                          <a:fontRef idx="none"/>
                        </wps:style>
                        <wps:bodyPr/>
                      </wps:wsp>
                      <wps:wsp>
                        <wps:cNvPr id="77018" name="Shape 77018"/>
                        <wps:cNvSpPr/>
                        <wps:spPr>
                          <a:xfrm>
                            <a:off x="1822958" y="957382"/>
                            <a:ext cx="1600200" cy="554990"/>
                          </a:xfrm>
                          <a:custGeom>
                            <a:avLst/>
                            <a:gdLst/>
                            <a:ahLst/>
                            <a:cxnLst/>
                            <a:rect l="0" t="0" r="0" b="0"/>
                            <a:pathLst>
                              <a:path w="1600200" h="554990">
                                <a:moveTo>
                                  <a:pt x="1600200" y="0"/>
                                </a:moveTo>
                                <a:lnTo>
                                  <a:pt x="1600200" y="277495"/>
                                </a:lnTo>
                                <a:lnTo>
                                  <a:pt x="0" y="277495"/>
                                </a:lnTo>
                                <a:lnTo>
                                  <a:pt x="0" y="554990"/>
                                </a:lnTo>
                              </a:path>
                            </a:pathLst>
                          </a:custGeom>
                          <a:ln w="25400" cap="flat">
                            <a:round/>
                          </a:ln>
                        </wps:spPr>
                        <wps:style>
                          <a:lnRef idx="1">
                            <a:srgbClr val="3C6695"/>
                          </a:lnRef>
                          <a:fillRef idx="0">
                            <a:srgbClr val="000000">
                              <a:alpha val="0"/>
                            </a:srgbClr>
                          </a:fillRef>
                          <a:effectRef idx="0">
                            <a:scrgbClr r="0" g="0" b="0"/>
                          </a:effectRef>
                          <a:fontRef idx="none"/>
                        </wps:style>
                        <wps:bodyPr/>
                      </wps:wsp>
                      <pic:pic xmlns:pic="http://schemas.openxmlformats.org/drawingml/2006/picture">
                        <pic:nvPicPr>
                          <pic:cNvPr id="77019" name="Picture 77019"/>
                          <pic:cNvPicPr/>
                        </pic:nvPicPr>
                        <pic:blipFill>
                          <a:blip r:embed="rId143"/>
                          <a:stretch>
                            <a:fillRect/>
                          </a:stretch>
                        </pic:blipFill>
                        <pic:spPr>
                          <a:xfrm>
                            <a:off x="2057273" y="121722"/>
                            <a:ext cx="2734310" cy="900430"/>
                          </a:xfrm>
                          <a:prstGeom prst="rect">
                            <a:avLst/>
                          </a:prstGeom>
                        </pic:spPr>
                      </pic:pic>
                      <pic:pic xmlns:pic="http://schemas.openxmlformats.org/drawingml/2006/picture">
                        <pic:nvPicPr>
                          <pic:cNvPr id="77022" name="Picture 77022"/>
                          <pic:cNvPicPr/>
                        </pic:nvPicPr>
                        <pic:blipFill>
                          <a:blip r:embed="rId144"/>
                          <a:stretch>
                            <a:fillRect/>
                          </a:stretch>
                        </pic:blipFill>
                        <pic:spPr>
                          <a:xfrm>
                            <a:off x="457073" y="1490147"/>
                            <a:ext cx="2734310" cy="1412875"/>
                          </a:xfrm>
                          <a:prstGeom prst="rect">
                            <a:avLst/>
                          </a:prstGeom>
                        </pic:spPr>
                      </pic:pic>
                      <pic:pic xmlns:pic="http://schemas.openxmlformats.org/drawingml/2006/picture">
                        <pic:nvPicPr>
                          <pic:cNvPr id="77025" name="Picture 77025"/>
                          <pic:cNvPicPr/>
                        </pic:nvPicPr>
                        <pic:blipFill>
                          <a:blip r:embed="rId145"/>
                          <a:stretch>
                            <a:fillRect/>
                          </a:stretch>
                        </pic:blipFill>
                        <pic:spPr>
                          <a:xfrm>
                            <a:off x="3587623" y="1493322"/>
                            <a:ext cx="2912110" cy="1444625"/>
                          </a:xfrm>
                          <a:prstGeom prst="rect">
                            <a:avLst/>
                          </a:prstGeom>
                        </pic:spPr>
                      </pic:pic>
                      <wps:wsp>
                        <wps:cNvPr id="77158" name="Rectangle 77158"/>
                        <wps:cNvSpPr/>
                        <wps:spPr>
                          <a:xfrm>
                            <a:off x="0" y="0"/>
                            <a:ext cx="42059" cy="186236"/>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77159" name="Rectangle 77159"/>
                        <wps:cNvSpPr/>
                        <wps:spPr>
                          <a:xfrm>
                            <a:off x="0" y="127598"/>
                            <a:ext cx="54727" cy="242331"/>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6"/>
                                </w:rPr>
                                <w:t xml:space="preserve"> </w:t>
                              </w:r>
                            </w:p>
                          </w:txbxContent>
                        </wps:txbx>
                        <wps:bodyPr horzOverflow="overflow" lIns="0" tIns="0" rIns="0" bIns="0" rtlCol="0">
                          <a:noAutofit/>
                        </wps:bodyPr>
                      </wps:wsp>
                      <wps:wsp>
                        <wps:cNvPr id="77160" name="Rectangle 77160"/>
                        <wps:cNvSpPr/>
                        <wps:spPr>
                          <a:xfrm>
                            <a:off x="2251583" y="370642"/>
                            <a:ext cx="1017609"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Основные</w:t>
                              </w:r>
                            </w:p>
                          </w:txbxContent>
                        </wps:txbx>
                        <wps:bodyPr horzOverflow="overflow" lIns="0" tIns="0" rIns="0" bIns="0" rtlCol="0">
                          <a:noAutofit/>
                        </wps:bodyPr>
                      </wps:wsp>
                      <wps:wsp>
                        <wps:cNvPr id="77161" name="Rectangle 77161"/>
                        <wps:cNvSpPr/>
                        <wps:spPr>
                          <a:xfrm>
                            <a:off x="3016631" y="370642"/>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162" name="Rectangle 77162"/>
                        <wps:cNvSpPr/>
                        <wps:spPr>
                          <a:xfrm>
                            <a:off x="3053207" y="370642"/>
                            <a:ext cx="1312623"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направления</w:t>
                              </w:r>
                            </w:p>
                          </w:txbxContent>
                        </wps:txbx>
                        <wps:bodyPr horzOverflow="overflow" lIns="0" tIns="0" rIns="0" bIns="0" rtlCol="0">
                          <a:noAutofit/>
                        </wps:bodyPr>
                      </wps:wsp>
                      <wps:wsp>
                        <wps:cNvPr id="77163" name="Rectangle 77163"/>
                        <wps:cNvSpPr/>
                        <wps:spPr>
                          <a:xfrm>
                            <a:off x="4039489" y="370642"/>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164" name="Rectangle 77164"/>
                        <wps:cNvSpPr/>
                        <wps:spPr>
                          <a:xfrm>
                            <a:off x="4076065" y="370642"/>
                            <a:ext cx="128298"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и</w:t>
                              </w:r>
                            </w:p>
                          </w:txbxContent>
                        </wps:txbx>
                        <wps:bodyPr horzOverflow="overflow" lIns="0" tIns="0" rIns="0" bIns="0" rtlCol="0">
                          <a:noAutofit/>
                        </wps:bodyPr>
                      </wps:wsp>
                      <wps:wsp>
                        <wps:cNvPr id="77165" name="Rectangle 77165"/>
                        <wps:cNvSpPr/>
                        <wps:spPr>
                          <a:xfrm>
                            <a:off x="4172077" y="370642"/>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166" name="Rectangle 77166"/>
                        <wps:cNvSpPr/>
                        <wps:spPr>
                          <a:xfrm>
                            <a:off x="4210177" y="370642"/>
                            <a:ext cx="487105"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цели</w:t>
                              </w:r>
                            </w:p>
                          </w:txbxContent>
                        </wps:txbx>
                        <wps:bodyPr horzOverflow="overflow" lIns="0" tIns="0" rIns="0" bIns="0" rtlCol="0">
                          <a:noAutofit/>
                        </wps:bodyPr>
                      </wps:wsp>
                      <wps:wsp>
                        <wps:cNvPr id="77167" name="Rectangle 77167"/>
                        <wps:cNvSpPr/>
                        <wps:spPr>
                          <a:xfrm>
                            <a:off x="4574794" y="370642"/>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168" name="Rectangle 77168"/>
                        <wps:cNvSpPr/>
                        <wps:spPr>
                          <a:xfrm>
                            <a:off x="2472563" y="567238"/>
                            <a:ext cx="1106778"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оценочной</w:t>
                              </w:r>
                            </w:p>
                          </w:txbxContent>
                        </wps:txbx>
                        <wps:bodyPr horzOverflow="overflow" lIns="0" tIns="0" rIns="0" bIns="0" rtlCol="0">
                          <a:noAutofit/>
                        </wps:bodyPr>
                      </wps:wsp>
                      <wps:wsp>
                        <wps:cNvPr id="77169" name="Rectangle 77169"/>
                        <wps:cNvSpPr/>
                        <wps:spPr>
                          <a:xfrm>
                            <a:off x="3304921" y="567238"/>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170" name="Rectangle 77170"/>
                        <wps:cNvSpPr/>
                        <wps:spPr>
                          <a:xfrm>
                            <a:off x="3339973" y="567238"/>
                            <a:ext cx="1352465"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деятельности</w:t>
                              </w:r>
                            </w:p>
                          </w:txbxContent>
                        </wps:txbx>
                        <wps:bodyPr horzOverflow="overflow" lIns="0" tIns="0" rIns="0" bIns="0" rtlCol="0">
                          <a:noAutofit/>
                        </wps:bodyPr>
                      </wps:wsp>
                      <wps:wsp>
                        <wps:cNvPr id="77171" name="Rectangle 77171"/>
                        <wps:cNvSpPr/>
                        <wps:spPr>
                          <a:xfrm>
                            <a:off x="4356481" y="567238"/>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172" name="Rectangle 77172"/>
                        <wps:cNvSpPr/>
                        <wps:spPr>
                          <a:xfrm>
                            <a:off x="0" y="728472"/>
                            <a:ext cx="42059" cy="186236"/>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77173" name="Rectangle 77173"/>
                        <wps:cNvSpPr/>
                        <wps:spPr>
                          <a:xfrm>
                            <a:off x="0" y="856488"/>
                            <a:ext cx="42059" cy="186236"/>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77174" name="Rectangle 77174"/>
                        <wps:cNvSpPr/>
                        <wps:spPr>
                          <a:xfrm>
                            <a:off x="0" y="983361"/>
                            <a:ext cx="42059" cy="186236"/>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77175" name="Rectangle 77175"/>
                        <wps:cNvSpPr/>
                        <wps:spPr>
                          <a:xfrm>
                            <a:off x="0" y="1109853"/>
                            <a:ext cx="42059" cy="186236"/>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77176" name="Rectangle 77176"/>
                        <wps:cNvSpPr/>
                        <wps:spPr>
                          <a:xfrm>
                            <a:off x="0" y="1237869"/>
                            <a:ext cx="42059" cy="186236"/>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77177" name="Rectangle 77177"/>
                        <wps:cNvSpPr/>
                        <wps:spPr>
                          <a:xfrm>
                            <a:off x="0" y="1360895"/>
                            <a:ext cx="54727" cy="242331"/>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6"/>
                                </w:rPr>
                                <w:t xml:space="preserve"> </w:t>
                              </w:r>
                            </w:p>
                          </w:txbxContent>
                        </wps:txbx>
                        <wps:bodyPr horzOverflow="overflow" lIns="0" tIns="0" rIns="0" bIns="0" rtlCol="0">
                          <a:noAutofit/>
                        </wps:bodyPr>
                      </wps:wsp>
                      <wps:wsp>
                        <wps:cNvPr id="77178" name="Rectangle 77178"/>
                        <wps:cNvSpPr/>
                        <wps:spPr>
                          <a:xfrm>
                            <a:off x="0" y="1530253"/>
                            <a:ext cx="50673" cy="224380"/>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wps:wsp>
                        <wps:cNvPr id="77179" name="Rectangle 77179"/>
                        <wps:cNvSpPr/>
                        <wps:spPr>
                          <a:xfrm>
                            <a:off x="0" y="1679381"/>
                            <a:ext cx="59287" cy="262525"/>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8"/>
                                </w:rPr>
                                <w:t xml:space="preserve"> </w:t>
                              </w:r>
                            </w:p>
                          </w:txbxContent>
                        </wps:txbx>
                        <wps:bodyPr horzOverflow="overflow" lIns="0" tIns="0" rIns="0" bIns="0" rtlCol="0">
                          <a:noAutofit/>
                        </wps:bodyPr>
                      </wps:wsp>
                      <wps:wsp>
                        <wps:cNvPr id="77180" name="Rectangle 77180"/>
                        <wps:cNvSpPr/>
                        <wps:spPr>
                          <a:xfrm>
                            <a:off x="862889" y="1898070"/>
                            <a:ext cx="742041"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Оценка</w:t>
                              </w:r>
                            </w:p>
                          </w:txbxContent>
                        </wps:txbx>
                        <wps:bodyPr horzOverflow="overflow" lIns="0" tIns="0" rIns="0" bIns="0" rtlCol="0">
                          <a:noAutofit/>
                        </wps:bodyPr>
                      </wps:wsp>
                      <wps:wsp>
                        <wps:cNvPr id="77181" name="Rectangle 77181"/>
                        <wps:cNvSpPr/>
                        <wps:spPr>
                          <a:xfrm>
                            <a:off x="1419098" y="1898070"/>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182" name="Rectangle 77182"/>
                        <wps:cNvSpPr/>
                        <wps:spPr>
                          <a:xfrm>
                            <a:off x="1458722" y="1898070"/>
                            <a:ext cx="1758465"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образовательных</w:t>
                              </w:r>
                            </w:p>
                          </w:txbxContent>
                        </wps:txbx>
                        <wps:bodyPr horzOverflow="overflow" lIns="0" tIns="0" rIns="0" bIns="0" rtlCol="0">
                          <a:noAutofit/>
                        </wps:bodyPr>
                      </wps:wsp>
                      <wps:wsp>
                        <wps:cNvPr id="77183" name="Rectangle 77183"/>
                        <wps:cNvSpPr/>
                        <wps:spPr>
                          <a:xfrm>
                            <a:off x="2781935" y="1898070"/>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184" name="Rectangle 77184"/>
                        <wps:cNvSpPr/>
                        <wps:spPr>
                          <a:xfrm>
                            <a:off x="745541" y="2093143"/>
                            <a:ext cx="1233415"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достижений</w:t>
                              </w:r>
                            </w:p>
                          </w:txbxContent>
                        </wps:txbx>
                        <wps:bodyPr horzOverflow="overflow" lIns="0" tIns="0" rIns="0" bIns="0" rtlCol="0">
                          <a:noAutofit/>
                        </wps:bodyPr>
                      </wps:wsp>
                      <wps:wsp>
                        <wps:cNvPr id="77185" name="Rectangle 77185"/>
                        <wps:cNvSpPr/>
                        <wps:spPr>
                          <a:xfrm>
                            <a:off x="1672082" y="2093143"/>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186" name="Rectangle 77186"/>
                        <wps:cNvSpPr/>
                        <wps:spPr>
                          <a:xfrm>
                            <a:off x="1707134" y="2093143"/>
                            <a:ext cx="1367168"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обучающихся</w:t>
                              </w:r>
                            </w:p>
                          </w:txbxContent>
                        </wps:txbx>
                        <wps:bodyPr horzOverflow="overflow" lIns="0" tIns="0" rIns="0" bIns="0" rtlCol="0">
                          <a:noAutofit/>
                        </wps:bodyPr>
                      </wps:wsp>
                      <wps:wsp>
                        <wps:cNvPr id="77187" name="Rectangle 77187"/>
                        <wps:cNvSpPr/>
                        <wps:spPr>
                          <a:xfrm>
                            <a:off x="2734691" y="2093143"/>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875232" name="Rectangle 875232"/>
                        <wps:cNvSpPr/>
                        <wps:spPr>
                          <a:xfrm>
                            <a:off x="2772791" y="2093143"/>
                            <a:ext cx="7185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w:t>
                              </w:r>
                            </w:p>
                          </w:txbxContent>
                        </wps:txbx>
                        <wps:bodyPr horzOverflow="overflow" lIns="0" tIns="0" rIns="0" bIns="0" rtlCol="0">
                          <a:noAutofit/>
                        </wps:bodyPr>
                      </wps:wsp>
                      <wps:wsp>
                        <wps:cNvPr id="875233" name="Rectangle 875233"/>
                        <wps:cNvSpPr/>
                        <wps:spPr>
                          <a:xfrm>
                            <a:off x="2826131" y="2093143"/>
                            <a:ext cx="100314"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с</w:t>
                              </w:r>
                            </w:p>
                          </w:txbxContent>
                        </wps:txbx>
                        <wps:bodyPr horzOverflow="overflow" lIns="0" tIns="0" rIns="0" bIns="0" rtlCol="0">
                          <a:noAutofit/>
                        </wps:bodyPr>
                      </wps:wsp>
                      <wps:wsp>
                        <wps:cNvPr id="77189" name="Rectangle 77189"/>
                        <wps:cNvSpPr/>
                        <wps:spPr>
                          <a:xfrm>
                            <a:off x="2900807" y="2093143"/>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190" name="Rectangle 77190"/>
                        <wps:cNvSpPr/>
                        <wps:spPr>
                          <a:xfrm>
                            <a:off x="902462" y="2289739"/>
                            <a:ext cx="692003"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целью </w:t>
                              </w:r>
                            </w:p>
                          </w:txbxContent>
                        </wps:txbx>
                        <wps:bodyPr horzOverflow="overflow" lIns="0" tIns="0" rIns="0" bIns="0" rtlCol="0">
                          <a:noAutofit/>
                        </wps:bodyPr>
                      </wps:wsp>
                      <wps:wsp>
                        <wps:cNvPr id="77191" name="Rectangle 77191"/>
                        <wps:cNvSpPr/>
                        <wps:spPr>
                          <a:xfrm>
                            <a:off x="1420622" y="2289739"/>
                            <a:ext cx="219473"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ит</w:t>
                              </w:r>
                            </w:p>
                          </w:txbxContent>
                        </wps:txbx>
                        <wps:bodyPr horzOverflow="overflow" lIns="0" tIns="0" rIns="0" bIns="0" rtlCol="0">
                          <a:noAutofit/>
                        </wps:bodyPr>
                      </wps:wsp>
                      <wps:wsp>
                        <wps:cNvPr id="77192" name="Rectangle 77192"/>
                        <wps:cNvSpPr/>
                        <wps:spPr>
                          <a:xfrm>
                            <a:off x="1585214" y="2289739"/>
                            <a:ext cx="69508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оговой</w:t>
                              </w:r>
                            </w:p>
                          </w:txbxContent>
                        </wps:txbx>
                        <wps:bodyPr horzOverflow="overflow" lIns="0" tIns="0" rIns="0" bIns="0" rtlCol="0">
                          <a:noAutofit/>
                        </wps:bodyPr>
                      </wps:wsp>
                      <wps:wsp>
                        <wps:cNvPr id="77193" name="Rectangle 77193"/>
                        <wps:cNvSpPr/>
                        <wps:spPr>
                          <a:xfrm>
                            <a:off x="2108327" y="2289739"/>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194" name="Rectangle 77194"/>
                        <wps:cNvSpPr/>
                        <wps:spPr>
                          <a:xfrm>
                            <a:off x="2143379" y="2289739"/>
                            <a:ext cx="803937"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оценки)</w:t>
                              </w:r>
                            </w:p>
                          </w:txbxContent>
                        </wps:txbx>
                        <wps:bodyPr horzOverflow="overflow" lIns="0" tIns="0" rIns="0" bIns="0" rtlCol="0">
                          <a:noAutofit/>
                        </wps:bodyPr>
                      </wps:wsp>
                      <wps:wsp>
                        <wps:cNvPr id="77195" name="Rectangle 77195"/>
                        <wps:cNvSpPr/>
                        <wps:spPr>
                          <a:xfrm>
                            <a:off x="2745359" y="2289739"/>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196" name="Rectangle 77196"/>
                        <wps:cNvSpPr/>
                        <wps:spPr>
                          <a:xfrm>
                            <a:off x="3751453" y="1603939"/>
                            <a:ext cx="742041"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Оценка</w:t>
                              </w:r>
                            </w:p>
                          </w:txbxContent>
                        </wps:txbx>
                        <wps:bodyPr horzOverflow="overflow" lIns="0" tIns="0" rIns="0" bIns="0" rtlCol="0">
                          <a:noAutofit/>
                        </wps:bodyPr>
                      </wps:wsp>
                      <wps:wsp>
                        <wps:cNvPr id="77197" name="Rectangle 77197"/>
                        <wps:cNvSpPr/>
                        <wps:spPr>
                          <a:xfrm>
                            <a:off x="4307713" y="1603939"/>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198" name="Rectangle 77198"/>
                        <wps:cNvSpPr/>
                        <wps:spPr>
                          <a:xfrm>
                            <a:off x="4347337" y="1603939"/>
                            <a:ext cx="1193811"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результатов</w:t>
                              </w:r>
                            </w:p>
                          </w:txbxContent>
                        </wps:txbx>
                        <wps:bodyPr horzOverflow="overflow" lIns="0" tIns="0" rIns="0" bIns="0" rtlCol="0">
                          <a:noAutofit/>
                        </wps:bodyPr>
                      </wps:wsp>
                      <wps:wsp>
                        <wps:cNvPr id="77199" name="Rectangle 77199"/>
                        <wps:cNvSpPr/>
                        <wps:spPr>
                          <a:xfrm>
                            <a:off x="5243830" y="1603939"/>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200" name="Rectangle 77200"/>
                        <wps:cNvSpPr/>
                        <wps:spPr>
                          <a:xfrm>
                            <a:off x="5281930" y="1603939"/>
                            <a:ext cx="1354599"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деятельности</w:t>
                              </w:r>
                            </w:p>
                          </w:txbxContent>
                        </wps:txbx>
                        <wps:bodyPr horzOverflow="overflow" lIns="0" tIns="0" rIns="0" bIns="0" rtlCol="0">
                          <a:noAutofit/>
                        </wps:bodyPr>
                      </wps:wsp>
                      <wps:wsp>
                        <wps:cNvPr id="77201" name="Rectangle 77201"/>
                        <wps:cNvSpPr/>
                        <wps:spPr>
                          <a:xfrm>
                            <a:off x="6298692" y="1603939"/>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202" name="Rectangle 77202"/>
                        <wps:cNvSpPr/>
                        <wps:spPr>
                          <a:xfrm>
                            <a:off x="3816985" y="1799010"/>
                            <a:ext cx="1754670"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образовательных</w:t>
                              </w:r>
                            </w:p>
                          </w:txbxContent>
                        </wps:txbx>
                        <wps:bodyPr horzOverflow="overflow" lIns="0" tIns="0" rIns="0" bIns="0" rtlCol="0">
                          <a:noAutofit/>
                        </wps:bodyPr>
                      </wps:wsp>
                      <wps:wsp>
                        <wps:cNvPr id="77203" name="Rectangle 77203"/>
                        <wps:cNvSpPr/>
                        <wps:spPr>
                          <a:xfrm>
                            <a:off x="5137150" y="1799010"/>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204" name="Rectangle 77204"/>
                        <wps:cNvSpPr/>
                        <wps:spPr>
                          <a:xfrm>
                            <a:off x="5172202" y="1799010"/>
                            <a:ext cx="1239107"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учреждений</w:t>
                              </w:r>
                            </w:p>
                          </w:txbxContent>
                        </wps:txbx>
                        <wps:bodyPr horzOverflow="overflow" lIns="0" tIns="0" rIns="0" bIns="0" rtlCol="0">
                          <a:noAutofit/>
                        </wps:bodyPr>
                      </wps:wsp>
                      <wps:wsp>
                        <wps:cNvPr id="77205" name="Rectangle 77205"/>
                        <wps:cNvSpPr/>
                        <wps:spPr>
                          <a:xfrm>
                            <a:off x="6102096" y="1799010"/>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206" name="Rectangle 77206"/>
                        <wps:cNvSpPr/>
                        <wps:spPr>
                          <a:xfrm>
                            <a:off x="6138672" y="1799010"/>
                            <a:ext cx="128298"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и</w:t>
                              </w:r>
                            </w:p>
                          </w:txbxContent>
                        </wps:txbx>
                        <wps:bodyPr horzOverflow="overflow" lIns="0" tIns="0" rIns="0" bIns="0" rtlCol="0">
                          <a:noAutofit/>
                        </wps:bodyPr>
                      </wps:wsp>
                      <wps:wsp>
                        <wps:cNvPr id="77207" name="Rectangle 77207"/>
                        <wps:cNvSpPr/>
                        <wps:spPr>
                          <a:xfrm>
                            <a:off x="6234684" y="1799010"/>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208" name="Rectangle 77208"/>
                        <wps:cNvSpPr/>
                        <wps:spPr>
                          <a:xfrm>
                            <a:off x="4156837" y="1994083"/>
                            <a:ext cx="1545742"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педагогических</w:t>
                              </w:r>
                            </w:p>
                          </w:txbxContent>
                        </wps:txbx>
                        <wps:bodyPr horzOverflow="overflow" lIns="0" tIns="0" rIns="0" bIns="0" rtlCol="0">
                          <a:noAutofit/>
                        </wps:bodyPr>
                      </wps:wsp>
                      <wps:wsp>
                        <wps:cNvPr id="77209" name="Rectangle 77209"/>
                        <wps:cNvSpPr/>
                        <wps:spPr>
                          <a:xfrm>
                            <a:off x="5320030" y="1994083"/>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210" name="Rectangle 77210"/>
                        <wps:cNvSpPr/>
                        <wps:spPr>
                          <a:xfrm>
                            <a:off x="5359654" y="1994083"/>
                            <a:ext cx="711449"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кадров</w:t>
                              </w:r>
                            </w:p>
                          </w:txbxContent>
                        </wps:txbx>
                        <wps:bodyPr horzOverflow="overflow" lIns="0" tIns="0" rIns="0" bIns="0" rtlCol="0">
                          <a:noAutofit/>
                        </wps:bodyPr>
                      </wps:wsp>
                      <wps:wsp>
                        <wps:cNvPr id="77211" name="Rectangle 77211"/>
                        <wps:cNvSpPr/>
                        <wps:spPr>
                          <a:xfrm>
                            <a:off x="5893054" y="1994083"/>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875235" name="Rectangle 875235"/>
                        <wps:cNvSpPr/>
                        <wps:spPr>
                          <a:xfrm>
                            <a:off x="4108044" y="2190679"/>
                            <a:ext cx="1553805"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соответственно</w:t>
                              </w:r>
                            </w:p>
                          </w:txbxContent>
                        </wps:txbx>
                        <wps:bodyPr horzOverflow="overflow" lIns="0" tIns="0" rIns="0" bIns="0" rtlCol="0">
                          <a:noAutofit/>
                        </wps:bodyPr>
                      </wps:wsp>
                      <wps:wsp>
                        <wps:cNvPr id="875234" name="Rectangle 875234"/>
                        <wps:cNvSpPr/>
                        <wps:spPr>
                          <a:xfrm>
                            <a:off x="4054729" y="2190679"/>
                            <a:ext cx="7185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w:t>
                              </w:r>
                            </w:p>
                          </w:txbxContent>
                        </wps:txbx>
                        <wps:bodyPr horzOverflow="overflow" lIns="0" tIns="0" rIns="0" bIns="0" rtlCol="0">
                          <a:noAutofit/>
                        </wps:bodyPr>
                      </wps:wsp>
                      <wps:wsp>
                        <wps:cNvPr id="77213" name="Rectangle 77213"/>
                        <wps:cNvSpPr/>
                        <wps:spPr>
                          <a:xfrm>
                            <a:off x="5277358" y="2190679"/>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214" name="Rectangle 77214"/>
                        <wps:cNvSpPr/>
                        <wps:spPr>
                          <a:xfrm>
                            <a:off x="5315458" y="2190679"/>
                            <a:ext cx="100315"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с</w:t>
                              </w:r>
                            </w:p>
                          </w:txbxContent>
                        </wps:txbx>
                        <wps:bodyPr horzOverflow="overflow" lIns="0" tIns="0" rIns="0" bIns="0" rtlCol="0">
                          <a:noAutofit/>
                        </wps:bodyPr>
                      </wps:wsp>
                      <wps:wsp>
                        <wps:cNvPr id="77215" name="Rectangle 77215"/>
                        <wps:cNvSpPr/>
                        <wps:spPr>
                          <a:xfrm>
                            <a:off x="5390134" y="2190679"/>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216" name="Rectangle 77216"/>
                        <wps:cNvSpPr/>
                        <wps:spPr>
                          <a:xfrm>
                            <a:off x="5428234" y="2190679"/>
                            <a:ext cx="756744"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целями</w:t>
                              </w:r>
                            </w:p>
                          </w:txbxContent>
                        </wps:txbx>
                        <wps:bodyPr horzOverflow="overflow" lIns="0" tIns="0" rIns="0" bIns="0" rtlCol="0">
                          <a:noAutofit/>
                        </wps:bodyPr>
                      </wps:wsp>
                      <wps:wsp>
                        <wps:cNvPr id="77217" name="Rectangle 77217"/>
                        <wps:cNvSpPr/>
                        <wps:spPr>
                          <a:xfrm>
                            <a:off x="5995416" y="2190679"/>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218" name="Rectangle 77218"/>
                        <wps:cNvSpPr/>
                        <wps:spPr>
                          <a:xfrm>
                            <a:off x="4021201" y="2385751"/>
                            <a:ext cx="1460130"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аккредитации,</w:t>
                              </w:r>
                            </w:p>
                          </w:txbxContent>
                        </wps:txbx>
                        <wps:bodyPr horzOverflow="overflow" lIns="0" tIns="0" rIns="0" bIns="0" rtlCol="0">
                          <a:noAutofit/>
                        </wps:bodyPr>
                      </wps:wsp>
                      <wps:wsp>
                        <wps:cNvPr id="77219" name="Rectangle 77219"/>
                        <wps:cNvSpPr/>
                        <wps:spPr>
                          <a:xfrm>
                            <a:off x="5118862" y="2385751"/>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220" name="Rectangle 77220"/>
                        <wps:cNvSpPr/>
                        <wps:spPr>
                          <a:xfrm>
                            <a:off x="5160010" y="2385751"/>
                            <a:ext cx="1156579"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аттестации,</w:t>
                              </w:r>
                            </w:p>
                          </w:txbxContent>
                        </wps:txbx>
                        <wps:bodyPr horzOverflow="overflow" lIns="0" tIns="0" rIns="0" bIns="0" rtlCol="0">
                          <a:noAutofit/>
                        </wps:bodyPr>
                      </wps:wsp>
                      <wps:wsp>
                        <wps:cNvPr id="77221" name="Rectangle 77221"/>
                        <wps:cNvSpPr/>
                        <wps:spPr>
                          <a:xfrm>
                            <a:off x="6028944" y="2385751"/>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222" name="Rectangle 77222"/>
                        <wps:cNvSpPr/>
                        <wps:spPr>
                          <a:xfrm>
                            <a:off x="3791077" y="2580823"/>
                            <a:ext cx="1772457"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мониторингового</w:t>
                              </w:r>
                            </w:p>
                          </w:txbxContent>
                        </wps:txbx>
                        <wps:bodyPr horzOverflow="overflow" lIns="0" tIns="0" rIns="0" bIns="0" rtlCol="0">
                          <a:noAutofit/>
                        </wps:bodyPr>
                      </wps:wsp>
                      <wps:wsp>
                        <wps:cNvPr id="77223" name="Rectangle 77223"/>
                        <wps:cNvSpPr/>
                        <wps:spPr>
                          <a:xfrm>
                            <a:off x="5124958" y="2580823"/>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224" name="Rectangle 77224"/>
                        <wps:cNvSpPr/>
                        <wps:spPr>
                          <a:xfrm>
                            <a:off x="5160010" y="2580823"/>
                            <a:ext cx="1464162"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исследования)</w:t>
                              </w:r>
                            </w:p>
                          </w:txbxContent>
                        </wps:txbx>
                        <wps:bodyPr horzOverflow="overflow" lIns="0" tIns="0" rIns="0" bIns="0" rtlCol="0">
                          <a:noAutofit/>
                        </wps:bodyPr>
                      </wps:wsp>
                      <wps:wsp>
                        <wps:cNvPr id="77225" name="Rectangle 77225"/>
                        <wps:cNvSpPr/>
                        <wps:spPr>
                          <a:xfrm>
                            <a:off x="6260592" y="2580823"/>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226" name="Rectangle 77226"/>
                        <wps:cNvSpPr/>
                        <wps:spPr>
                          <a:xfrm>
                            <a:off x="0" y="2753975"/>
                            <a:ext cx="31924" cy="141360"/>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15"/>
                                </w:rPr>
                                <w:t xml:space="preserve"> </w:t>
                              </w:r>
                            </w:p>
                          </w:txbxContent>
                        </wps:txbx>
                        <wps:bodyPr horzOverflow="overflow" lIns="0" tIns="0" rIns="0" bIns="0" rtlCol="0">
                          <a:noAutofit/>
                        </wps:bodyPr>
                      </wps:wsp>
                      <wps:wsp>
                        <wps:cNvPr id="77227" name="Rectangle 77227"/>
                        <wps:cNvSpPr/>
                        <wps:spPr>
                          <a:xfrm>
                            <a:off x="0" y="2848737"/>
                            <a:ext cx="42059" cy="186236"/>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inline>
            </w:drawing>
          </mc:Choice>
          <mc:Fallback>
            <w:pict>
              <v:group id="Group 875239" o:spid="_x0000_s1026" style="width:511.8pt;height:235.35pt;mso-position-horizontal-relative:char;mso-position-vertical-relative:line" coordsize="64997,29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">
                <v:shape id="Shape 77017" o:spid="_x0000_s1027" style="position:absolute;left:34225;top:9573;width:16002;height:5550;visibility:visible;mso-wrap-style:square;v-text-anchor:top" coordsize="1600200,55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qDscA&#10;AADeAAAADwAAAGRycy9kb3ducmV2LnhtbESPUUvDMBSF3wX/Q7jC3lwyYdbVZUOEwQYqcxtse7s0&#10;17aY3JQmXbt/bwTBx8M53zmc+XJwVlyoDbVnDZOxAkFceFNzqeGwX90/gQgR2aD1TBquFGC5uL2Z&#10;Y258z5902cVSpBIOOWqoYmxyKUNRkcMw9g1x8r586zAm2ZbStNincmflg1KP0mHNaaHChl4rKr53&#10;ndOQNfbNrmand9501/78caTtVHVaj+6Gl2cQkYb4H/6j1yZxmZpk8HsnX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1ag7HAAAA3gAAAA8AAAAAAAAAAAAAAAAAmAIAAGRy&#10;cy9kb3ducmV2LnhtbFBLBQYAAAAABAAEAPUAAACMAwAAAAA=&#10;" path="m,l,277495r1600200,l1600200,554990e" filled="f" strokecolor="#3c6695" strokeweight="2pt">
                  <v:path arrowok="t" textboxrect="0,0,1600200,554990"/>
                </v:shape>
                <v:shape id="Shape 77018" o:spid="_x0000_s1028" style="position:absolute;left:18229;top:9573;width:16002;height:5550;visibility:visible;mso-wrap-style:square;v-text-anchor:top" coordsize="1600200,55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fMQA&#10;AADeAAAADwAAAGRycy9kb3ducmV2LnhtbERPTUsDMRC9C/0PYYTebFKhVtemRYSCgopWofU2bMbd&#10;pclk2WS723/vHASPj/e92ozBqxN1qYlsYT4zoIjL6BquLHx9bq9uQaWM7NBHJgtnSrBZTy5WWLg4&#10;8AeddrlSEsKpQAt1zm2hdSprCphmsSUW7id2AbPArtKuw0HCg9fXxtzogA1LQ40tPdZUHnd9sLBs&#10;/Yvf3h1e+bk/D99ve3pfmN7a6eX4cA8q05j/xX/uJye+pZnLXrkjV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q/nzEAAAA3gAAAA8AAAAAAAAAAAAAAAAAmAIAAGRycy9k&#10;b3ducmV2LnhtbFBLBQYAAAAABAAEAPUAAACJAwAAAAA=&#10;" path="m1600200,r,277495l,277495,,554990e" filled="f" strokecolor="#3c6695" strokeweight="2pt">
                  <v:path arrowok="t" textboxrect="0,0,1600200,55499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019" o:spid="_x0000_s1029" type="#_x0000_t75" style="position:absolute;left:20572;top:1217;width:27343;height:9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o/hzHAAAA3gAAAA8AAABkcnMvZG93bnJldi54bWxEj0FrwkAUhO8F/8PyBG91Nx60pm6CLQiW&#10;QqFpDz0+ss8kmn0bsqtGf31XEDwOM/MNs8oH24oT9b5xrCGZKhDEpTMNVxp+fzbPLyB8QDbYOiYN&#10;F/KQZ6OnFabGnfmbTkWoRISwT1FDHUKXSunLmiz6qeuIo7dzvcUQZV9J0+M5wm0rZ0rNpcWG40KN&#10;Hb3XVB6Ko9WgCrr8zcu3/fWz+7oWH8nSVseg9WQ8rF9BBBrCI3xvb42GxUIlS7jdiVdAZ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Vo/hzHAAAA3gAAAA8AAAAAAAAAAAAA&#10;AAAAnwIAAGRycy9kb3ducmV2LnhtbFBLBQYAAAAABAAEAPcAAACTAwAAAAA=&#10;">
                  <v:imagedata r:id="rId146" o:title=""/>
                </v:shape>
                <v:shape id="Picture 77022" o:spid="_x0000_s1030" type="#_x0000_t75" style="position:absolute;left:4570;top:14901;width:27343;height:14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cXrDHAAAA3gAAAA8AAABkcnMvZG93bnJldi54bWxEj0FrwkAUhO8F/8PyCl6k2ZhCLdFVRFFS&#10;6EFjwOsj+0xCs29DdjXpv+8WCj0OM/MNs9qMphUP6l1jWcE8ikEQl1Y3XCkoLoeXdxDOI2tsLZOC&#10;b3KwWU+eVphqO/CZHrmvRICwS1FB7X2XSunKmgy6yHbEwbvZ3qAPsq+k7nEIcNPKJI7fpMGGw0KN&#10;He1qKr/yu1HwuZvNP47ycNtnrng9+RkVV0dKTZ/H7RKEp9H/h//amVawWMRJAr93whWQ6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dcXrDHAAAA3gAAAA8AAAAAAAAAAAAA&#10;AAAAnwIAAGRycy9kb3ducmV2LnhtbFBLBQYAAAAABAAEAPcAAACTAwAAAAA=&#10;">
                  <v:imagedata r:id="rId147" o:title=""/>
                </v:shape>
                <v:shape id="Picture 77025" o:spid="_x0000_s1031" type="#_x0000_t75" style="position:absolute;left:35876;top:14933;width:29121;height:14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oifXGAAAA3gAAAA8AAABkcnMvZG93bnJldi54bWxEj19rwkAQxN8L/Q7HCr7pxT+tknpKain0&#10;pWBtxdclt80Fc3sht2r67XsFoY/DzPyGWW1636gLdbEObGAyzkARl8HWXBn4+nwdLUFFQbbYBCYD&#10;PxRhs76/W2Fuw5U/6LKXSiUIxxwNOJE21zqWjjzGcWiJk/cdOo+SZFdp2+E1wX2jp1n2qD3WnBYc&#10;trR1VJ72Z2/gWBYv88LNl8gnft69N3KYWTFmOOiLJ1BCvfyHb+03a2CxyKYP8HcnXQG9/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yiJ9cYAAADeAAAADwAAAAAAAAAAAAAA&#10;AACfAgAAZHJzL2Rvd25yZXYueG1sUEsFBgAAAAAEAAQA9wAAAJIDAAAAAA==&#10;">
                  <v:imagedata r:id="rId148" o:title=""/>
                </v:shape>
                <v:rect id="Rectangle 77158" o:spid="_x0000_s1032" style="position:absolute;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EY8MA&#10;AADeAAAADwAAAGRycy9kb3ducmV2LnhtbERPy4rCMBTdD/gP4QruxlTBV8coog661Cro7C7NnbZM&#10;c1OajK1+vVkILg/nPV+2phQ3ql1hWcGgH4EgTq0uOFNwPn1/TkE4j6yxtEwK7uRgueh8zDHWtuEj&#10;3RKfiRDCLkYFufdVLKVLczLo+rYiDtyvrQ36AOtM6hqbEG5KOYyisTRYcGjIsaJ1Tulf8m8U7KbV&#10;6rq3jyYrtz+7y+Ey25xmXqlet119gfDU+rf45d5rBZPJYBT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sEY8MAAADeAAAADwAAAAAAAAAAAAAAAACYAgAAZHJzL2Rv&#10;d25yZXYueG1sUEsFBgAAAAAEAAQA9QAAAIgDA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77159" o:spid="_x0000_s1033" style="position:absolute;top:1275;width:5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h+MgA&#10;AADeAAAADwAAAGRycy9kb3ducmV2LnhtbESPT2vCQBTE7wW/w/KE3urGQquJboLYFj3WP6DeHtln&#10;Esy+DdmtSfvpXaHgcZiZ3zDzrDe1uFLrKssKxqMIBHFudcWFgv3u62UKwnlkjbVlUvBLDrJ08DTH&#10;RNuON3Td+kIECLsEFZTeN4mULi/JoBvZhjh4Z9sa9EG2hdQtdgFuavkaRe/SYMVhocSGliXll+2P&#10;UbCaNovj2v51Rf15Wh2+D/HHLvZKPQ/7xQyEp94/wv/ttVYwmYzfYr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J6H4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6"/>
                          </w:rPr>
                          <w:t xml:space="preserve"> </w:t>
                        </w:r>
                      </w:p>
                    </w:txbxContent>
                  </v:textbox>
                </v:rect>
                <v:rect id="Rectangle 77160" o:spid="_x0000_s1034" style="position:absolute;left:22515;top:3706;width:1017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C2McA&#10;AADeAAAADwAAAGRycy9kb3ducmV2LnhtbESPzWrCQBSF9wXfYbiF7uokLoymmYhoi1lWLai7S+Y2&#10;Cc3cCZlpkvbpOwuhy8P548s2k2nFQL1rLCuI5xEI4tLqhisFH+e35xUI55E1tpZJwQ852OSzhwxT&#10;bUc+0nDylQgj7FJUUHvfpVK6siaDbm474uB92t6gD7KvpO5xDOOmlYsoWkqDDYeHGjva1VR+nb6N&#10;gsOq214L+ztW7evtcHm/rPfntVfq6XHavoDwNPn/8L1daAVJEi8DQMAJKC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xwtj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Основные</w:t>
                        </w:r>
                      </w:p>
                    </w:txbxContent>
                  </v:textbox>
                </v:rect>
                <v:rect id="Rectangle 77161" o:spid="_x0000_s1035" style="position:absolute;left:30166;top:3706;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nQ8gA&#10;AADeAAAADwAAAGRycy9kb3ducmV2LnhtbESPQWvCQBSE74L/YXlCb7pJD0ZTVxHbYo6tEdLeHtnX&#10;JJh9G7Jbk/bXdwuCx2FmvmE2u9G04kq9aywriBcRCOLS6oYrBef8db4C4TyyxtYyKfghB7vtdLLB&#10;VNuB3+l68pUIEHYpKqi971IpXVmTQbewHXHwvmxv0AfZV1L3OAS4aeVjFC2lwYbDQo0dHWoqL6dv&#10;o+C46vYfmf0dqvbl81i8FevnfO2VepiN+ycQnkZ/D9/amVaQJPEyhv874QrI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PWdD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162" o:spid="_x0000_s1036" style="position:absolute;left:30532;top:3706;width:1312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NMgA&#10;AADeAAAADwAAAGRycy9kb3ducmV2LnhtbESPT2vCQBTE7wW/w/KE3upGD/6JriLakhxbI0Rvj+wz&#10;CWbfhuzWpP303UKhx2FmfsNsdoNpxIM6V1tWMJ1EIIgLq2suFZyzt5clCOeRNTaWScEXOdhtR08b&#10;jLXt+YMeJ1+KAGEXo4LK+zaW0hUVGXQT2xIH72Y7gz7IrpS6wz7ATSNnUTSXBmsOCxW2dKiouJ8+&#10;jYJk2e4vqf3uy+b1muTv+eqYrbxSz+NhvwbhafD/4b92qhUsFtP5DH7vhCsgt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7/k0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направления</w:t>
                        </w:r>
                      </w:p>
                    </w:txbxContent>
                  </v:textbox>
                </v:rect>
                <v:rect id="Rectangle 77163" o:spid="_x0000_s1037" style="position:absolute;left:40394;top:3706;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Ncr8gA&#10;AADeAAAADwAAAGRycy9kb3ducmV2LnhtbESPT2vCQBTE74V+h+UVvNWNCv6JrhLUEo9tFNTbI/ua&#10;hGbfhuw2Sfvpu4VCj8PM/IbZ7AZTi45aV1lWMBlHIIhzqysuFFzOL89LEM4ja6wtk4IvcrDbPj5s&#10;MNa25zfqMl+IAGEXo4LS+yaW0uUlGXRj2xAH7922Bn2QbSF1i32Am1pOo2guDVYcFkpsaF9S/pF9&#10;GgXpskluJ/vdF/Xxnl5fr6vDeeWVGj0NyRqEp8H/h//aJ61gsZjMZ/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o1yv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164" o:spid="_x0000_s1038" style="position:absolute;left:40760;top:3706;width:1283;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E28gA&#10;AADeAAAADwAAAGRycy9kb3ducmV2LnhtbESPT2vCQBTE74V+h+UVvNWNIv6JrhLUEo9tFNTbI/ua&#10;hGbfhuw2Sfvpu4VCj8PM/IbZ7AZTi45aV1lWMBlHIIhzqysuFFzOL89LEM4ja6wtk4IvcrDbPj5s&#10;MNa25zfqMl+IAGEXo4LS+yaW0uUlGXRj2xAH7922Bn2QbSF1i32Am1pOo2guDVYcFkpsaF9S/pF9&#10;GgXpskluJ/vdF/Xxnl5fr6vDeeWVGj0NyRqEp8H/h//aJ61gsZjMZ/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sTb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и</w:t>
                        </w:r>
                      </w:p>
                    </w:txbxContent>
                  </v:textbox>
                </v:rect>
                <v:rect id="Rectangle 77165" o:spid="_x0000_s1039" style="position:absolute;left:41720;top:3706;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hQMgA&#10;AADeAAAADwAAAGRycy9kb3ducmV2LnhtbESPT2vCQBTE74V+h+UVvNWNgv+iqwS1xGMbBfX2yL4m&#10;odm3IbtN0n76bqHQ4zAzv2E2u8HUoqPWVZYVTMYRCOLc6ooLBZfzy/MShPPIGmvLpOCLHOy2jw8b&#10;jLXt+Y26zBciQNjFqKD0vomldHlJBt3YNsTBe7etQR9kW0jdYh/gppbTKJpLgxWHhRIb2peUf2Sf&#10;RkG6bJLbyX73RX28p9fX6+pwXnmlRk9DsgbhafD/4b/2SStYLCbzGfzeCVd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BmFA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166" o:spid="_x0000_s1040" style="position:absolute;left:42101;top:3706;width:487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T/N8YA&#10;AADeAAAADwAAAGRycy9kb3ducmV2LnhtbESPT4vCMBTE7wv7HcJb8LameqhajSKrokf/LKi3R/Ns&#10;yzYvpYm2+umNIOxxmJnfMJNZa0pxo9oVlhX0uhEI4tTqgjMFv4fV9xCE88gaS8uk4E4OZtPPjwkm&#10;2ja8o9veZyJA2CWoIPe+SqR0aU4GXddWxMG72NqgD7LOpK6xCXBTyn4UxdJgwWEhx4p+ckr/9lej&#10;YD2s5qeNfTRZuTyvj9vjaHEYeaU6X+18DMJT6//D7/ZGKxgMenEMrzvhCs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T/N8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цели</w:t>
                        </w:r>
                      </w:p>
                    </w:txbxContent>
                  </v:textbox>
                </v:rect>
                <v:rect id="Rectangle 77167" o:spid="_x0000_s1041" style="position:absolute;left:45747;top:3706;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arMgA&#10;AADeAAAADwAAAGRycy9kb3ducmV2LnhtbESPQWvCQBSE74L/YXlCb7qxB2NSVxHbosc2EdLeHtnX&#10;JJh9G7Jbk/bXdwuCx2FmvmE2u9G04kq9aywrWC4iEMSl1Q1XCs7563wNwnlkja1lUvBDDnbb6WSD&#10;qbYDv9M185UIEHYpKqi971IpXVmTQbewHXHwvmxv0AfZV1L3OAS4aeVjFK2kwYbDQo0dHWoqL9m3&#10;UXBcd/uPk/0dqvbl81i8FclznnilHmbj/gmEp9Hfw7f2SSuI4+Uqhv874QrI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mFqs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168" o:spid="_x0000_s1042" style="position:absolute;left:24725;top:5672;width:11068;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3sUA&#10;AADeAAAADwAAAGRycy9kb3ducmV2LnhtbERPTW+CQBC9N/E/bKZJb3XBgyhlMUbbyLFqE/U2YadA&#10;ys4Sdgu0v757MOnx5X1nm8m0YqDeNZYVxPMIBHFpdcOVgo/z2/MKhPPIGlvLpOCHHGzy2UOGqbYj&#10;H2k4+UqEEHYpKqi971IpXVmTQTe3HXHgPm1v0AfYV1L3OIZw08pFFC2lwYZDQ40d7Woqv07fRsFh&#10;1W2vhf0dq/b1dri8X9b789or9fQ4bV9AeJr8v/juLrSCJImXYW+4E66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7exQAAAN4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оценочной</w:t>
                        </w:r>
                      </w:p>
                    </w:txbxContent>
                  </v:textbox>
                </v:rect>
                <v:rect id="Rectangle 77169" o:spid="_x0000_s1043" style="position:absolute;left:33049;top:5672;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rRccA&#10;AADeAAAADwAAAGRycy9kb3ducmV2LnhtbESPQWvCQBSE74L/YXlCb7qxBzWpq4ht0WNrhLS3R/Y1&#10;Ce6+DdmtSfvruwXB4zAz3zDr7WCNuFLnG8cK5rMEBHHpdMOVgnP+Ol2B8AFZo3FMCn7Iw3YzHq0x&#10;067nd7qeQiUihH2GCuoQ2kxKX9Zk0c9cSxy9L9dZDFF2ldQd9hFujXxMkoW02HBcqLGlfU3l5fRt&#10;FRxW7e7j6H77yrx8Hoq3In3O06DUw2TYPYEINIR7+NY+agXL5XyRwv+deAX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La0X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170" o:spid="_x0000_s1044" style="position:absolute;left:33399;top:5672;width:1352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UBccA&#10;AADeAAAADwAAAGRycy9kb3ducmV2LnhtbESPy2qDQBSG94W+w3AK3dXRLGo0TkJoU8wyl0Ka3cE5&#10;ValzRpxptH36zCKQ5c9/4ytWk+nEhQbXWlaQRDEI4srqlmsFn8ePlzkI55E1dpZJwR85WC0fHwrM&#10;tR15T5eDr0UYYZejgsb7PpfSVQ0ZdJHtiYP3bQeDPsihlnrAMYybTs7i+FUabDk8NNjTW0PVz+HX&#10;KCjn/fpra//Hutucy9PulL0fM6/U89O0XoDwNPl7+NbeagVpmqQBIOAEFJ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oVAX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деятельности</w:t>
                        </w:r>
                      </w:p>
                    </w:txbxContent>
                  </v:textbox>
                </v:rect>
                <v:rect id="Rectangle 77171" o:spid="_x0000_s1045" style="position:absolute;left:43564;top:5672;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nsgA&#10;AADeAAAADwAAAGRycy9kb3ducmV2LnhtbESPT2vCQBTE74V+h+UVvNVNPBiNWUVaix7rH1Bvj+xr&#10;Epp9G7LbJPrpu0Khx2FmfsNkq8HUoqPWVZYVxOMIBHFudcWFgtPx43UGwnlkjbVlUnAjB6vl81OG&#10;qbY976k7+EIECLsUFZTeN6mULi/JoBvbhjh4X7Y16INsC6lb7APc1HISRVNpsOKwUGJDbyXl34cf&#10;o2A7a9aXnb33Rb25bs+f5/n7ce6VGr0M6wUIT4P/D/+1d1pBksRJDI874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5PGe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172" o:spid="_x0000_s1046" style="position:absolute;top:7284;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v6cYA&#10;AADeAAAADwAAAGRycy9kb3ducmV2LnhtbESPT4vCMBTE74LfITzBm6Z6sNo1iqiLHtc/4O7t0bxt&#10;i81LabK2+uk3guBxmJnfMPNla0pxo9oVlhWMhhEI4tTqgjMF59PnYArCeWSNpWVScCcHy0W3M8dE&#10;24YPdDv6TAQIuwQV5N5XiZQuzcmgG9qKOHi/tjbog6wzqWtsAtyUchxFE2mw4LCQY0XrnNLr8c8o&#10;2E2r1ffePpqs3P7sLl+X2eY080r1e+3qA4Sn1r/Dr/ZeK4jjUTyG551w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Zv6c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77173" o:spid="_x0000_s1047" style="position:absolute;top:8564;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KcscA&#10;AADeAAAADwAAAGRycy9kb3ducmV2LnhtbESPT2vCQBTE74LfYXlCb7qxQqOpq4i16NF/YHt7ZF+T&#10;YPZtyG5N9NO7guBxmJnfMNN5a0pxodoVlhUMBxEI4tTqgjMFx8N3fwzCeWSNpWVScCUH81m3M8VE&#10;24Z3dNn7TAQIuwQV5N5XiZQuzcmgG9iKOHh/tjbog6wzqWtsAtyU8j2KPqTBgsNCjhUtc0rP+3+j&#10;YD2uFj8be2uycvW7Pm1Pk6/DxCv11msXnyA8tf4VfrY3WkEcD+MR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6ynL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77174" o:spid="_x0000_s1048" style="position:absolute;top:9833;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SBscA&#10;AADeAAAADwAAAGRycy9kb3ducmV2LnhtbESPT2vCQBTE74LfYXlCb7qxSKOpq4i16NF/YHt7ZF+T&#10;YPZtyG5N9NO7guBxmJnfMNN5a0pxodoVlhUMBxEI4tTqgjMFx8N3fwzCeWSNpWVScCUH81m3M8VE&#10;24Z3dNn7TAQIuwQV5N5XiZQuzcmgG9iKOHh/tjbog6wzqWtsAtyU8j2KPqTBgsNCjhUtc0rP+3+j&#10;YD2uFj8be2uycvW7Pm1Pk6/DxCv11msXnyA8tf4VfrY3WkEcD+MR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TUgb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77175" o:spid="_x0000_s1049" style="position:absolute;top:11098;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nccA&#10;AADeAAAADwAAAGRycy9kb3ducmV2LnhtbESPT2vCQBTE74LfYXlCb7qxYKOpq4i16NF/YHt7ZF+T&#10;YPZtyG5N9NO7guBxmJnfMNN5a0pxodoVlhUMBxEI4tTqgjMFx8N3fwzCeWSNpWVScCUH81m3M8VE&#10;24Z3dNn7TAQIuwQV5N5XiZQuzcmgG9iKOHh/tjbog6wzqWtsAtyU8j2KPqTBgsNCjhUtc0rP+3+j&#10;YD2uFj8be2uycvW7Pm1Pk6/DxCv11msXnyA8tf4VfrY3WkEcD+MR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f953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77176" o:spid="_x0000_s1050" style="position:absolute;top:12378;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1p6sgA&#10;AADeAAAADwAAAGRycy9kb3ducmV2LnhtbESPQWvCQBSE74L/YXlCb7qxB2NSVxHbosc2EdLeHtnX&#10;JJh9G7Jbk/bXdwuCx2FmvmE2u9G04kq9aywrWC4iEMSl1Q1XCs7563wNwnlkja1lUvBDDnbb6WSD&#10;qbYDv9M185UIEHYpKqi971IpXVmTQbewHXHwvmxv0AfZV1L3OAS4aeVjFK2kwYbDQo0dHWoqL9m3&#10;UXBcd/uPk/0dqvbl81i8FclznnilHmbj/gmEp9Hfw7f2SSuI42W8gv874QrI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DWnq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77177" o:spid="_x0000_s1051" style="position:absolute;top:13608;width:5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HMccgA&#10;AADeAAAADwAAAGRycy9kb3ducmV2LnhtbESPT2vCQBTE74V+h+UVeqsbe2g0uobQP+hRTSH19si+&#10;JqHZtyG7NdFP7wqCx2FmfsMs09G04ki9aywrmE4iEMSl1Q1XCr7zr5cZCOeRNbaWScGJHKSrx4cl&#10;JtoOvKPj3lciQNglqKD2vkukdGVNBt3EdsTB+7W9QR9kX0nd4xDgppWvUfQmDTYcFmrs6L2m8m//&#10;bxSsZ132s7HnoWo/D+tiW8w/8rlX6vlpzBYgPI3+Hr61N1pBHE/jGK53whW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Qcxx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6"/>
                          </w:rPr>
                          <w:t xml:space="preserve"> </w:t>
                        </w:r>
                      </w:p>
                    </w:txbxContent>
                  </v:textbox>
                </v:rect>
                <v:rect id="Rectangle 77178" o:spid="_x0000_s1052" style="position:absolute;top:1530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YA8UA&#10;AADeAAAADwAAAGRycy9kb3ducmV2LnhtbERPu26DMBTdK/UfrFupWzFkKIHgRFGbiox5VEqzXeFb&#10;QMXXCLuB9uvjIVLGo/MuVpPpxIUG11pWkEQxCOLK6pZrBZ/Hj5c5COeRNXaWScEfOVgtHx8KzLUd&#10;eU+Xg69FCGGXo4LG+z6X0lUNGXSR7YkD920Hgz7AoZZ6wDGEm07O4vhVGmw5NDTY01tD1c/h1ygo&#10;5/36a2v/x7rbnMvT7pS9HzOv1PPTtF6A8DT5u/jm3moFaZqkYW+4E6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3lgDxQAAAN4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rPr>
                          <w:t xml:space="preserve"> </w:t>
                        </w:r>
                      </w:p>
                    </w:txbxContent>
                  </v:textbox>
                </v:rect>
                <v:rect id="Rectangle 77179" o:spid="_x0000_s1053" style="position:absolute;top:16793;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9mMYA&#10;AADeAAAADwAAAGRycy9kb3ducmV2LnhtbESPQWvCQBSE70L/w/IK3nSjB2Oiq0hr0aNVQb09sq9J&#10;aPZtyG5N9Ne7BcHjMDPfMPNlZypxpcaVlhWMhhEI4szqknMFx8PXYArCeWSNlWVScCMHy8Vbb46p&#10;ti1/03XvcxEg7FJUUHhfp1K6rCCDbmhr4uD92MagD7LJpW6wDXBTyXEUTaTBksNCgTV9FJT97v+M&#10;gs20Xp239t7m1fqyOe1Oyech8Ur137vVDISnzr/Cz/ZWK4jjUZzA/51w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L9mM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8"/>
                          </w:rPr>
                          <w:t xml:space="preserve"> </w:t>
                        </w:r>
                      </w:p>
                    </w:txbxContent>
                  </v:textbox>
                </v:rect>
                <v:rect id="Rectangle 77180" o:spid="_x0000_s1054" style="position:absolute;left:8628;top:18980;width:742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0kIscA&#10;AADeAAAADwAAAGRycy9kb3ducmV2LnhtbESPy2qDQBSG94W+w3AK3dXRLBo1TkJoU8wyl0Ka3cE5&#10;ValzRpxptH36zCKQ5c9/4ytWk+nEhQbXWlaQRDEI4srqlmsFn8ePlxSE88gaO8uk4I8crJaPDwXm&#10;2o68p8vB1yKMsMtRQeN9n0vpqoYMusj2xMH7toNBH+RQSz3gGMZNJ2dx/CoNthweGuzpraHq5/Br&#10;FJRpv/7a2v+x7jbn8rQ7Ze/HzCv1/DStFyA8Tf4evrW3WsF8nqQBIOAEFJ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9JCL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Оценка</w:t>
                        </w:r>
                      </w:p>
                    </w:txbxContent>
                  </v:textbox>
                </v:rect>
                <v:rect id="Rectangle 77181" o:spid="_x0000_s1055" style="position:absolute;left:14190;top:1898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GBuccA&#10;AADeAAAADwAAAGRycy9kb3ducmV2LnhtbESPQWvCQBSE7wX/w/KE3uomPdQYXUW0okdrBPX2yD6T&#10;YPZtyK4m7a93C4Ueh5n5hpktelOLB7WusqwgHkUgiHOrKy4UHLPNWwLCeWSNtWVS8E0OFvPBywxT&#10;bTv+osfBFyJA2KWooPS+SaV0eUkG3cg2xMG72tagD7ItpG6xC3BTy/co+pAGKw4LJTa0Kim/He5G&#10;wTZplued/emK+vOyPe1Pk3U28Uq9DvvlFISn3v+H/9o7rWA8jpM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xgbn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182" o:spid="_x0000_s1056" style="position:absolute;left:14587;top:18980;width:17584;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fzsYA&#10;AADeAAAADwAAAGRycy9kb3ducmV2LnhtbESPQYvCMBSE74L/ITzBm6Z60No1iqiLHl0V3L09mrdt&#10;sXkpTdZWf71ZEDwOM/MNM1+2phQ3ql1hWcFoGIEgTq0uOFNwPn0OYhDOI2ssLZOCOzlYLrqdOSba&#10;NvxFt6PPRICwS1BB7n2VSOnSnAy6oa2Ig/dra4M+yDqTusYmwE0px1E0kQYLDgs5VrTOKb0e/4yC&#10;XVytvvf20WTl9md3OVxmm9PMK9XvtasPEJ5a/w6/2nutYDodxWP4vx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Mfzs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образовательных</w:t>
                        </w:r>
                      </w:p>
                    </w:txbxContent>
                  </v:textbox>
                </v:rect>
                <v:rect id="Rectangle 77183" o:spid="_x0000_s1057" style="position:absolute;left:27819;top:1898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VccA&#10;AADeAAAADwAAAGRycy9kb3ducmV2LnhtbESPT2vCQBTE70K/w/IK3nRjBY3RVaRV9Oifgnp7ZJ9J&#10;aPZtyK4m+um7BaHHYWZ+w8wWrSnFnWpXWFYw6EcgiFOrC84UfB/XvRiE88gaS8uk4EEOFvO3zgwT&#10;bRve0/3gMxEg7BJUkHtfJVK6NCeDrm8r4uBdbW3QB1lnUtfYBLgp5UcUjaTBgsNCjhV95pT+HG5G&#10;wSauluetfTZZubpsTrvT5Os48Up139vlFISn1v+HX+2tVjAeD+Ih/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vulX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184" o:spid="_x0000_s1058" style="position:absolute;left:7455;top:20931;width:12334;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iIccA&#10;AADeAAAADwAAAGRycy9kb3ducmV2LnhtbESPT2vCQBTE70K/w/IK3nRjEY3RVaRV9Oifgnp7ZJ9J&#10;aPZtyK4m+um7BaHHYWZ+w8wWrSnFnWpXWFYw6EcgiFOrC84UfB/XvRiE88gaS8uk4EEOFvO3zgwT&#10;bRve0/3gMxEg7BJUkHtfJVK6NCeDrm8r4uBdbW3QB1lnUtfYBLgp5UcUjaTBgsNCjhV95pT+HG5G&#10;wSauluetfTZZubpsTrvT5Os48Up139vlFISn1v+HX+2tVjAeD+Ih/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GIiH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достижений</w:t>
                        </w:r>
                      </w:p>
                    </w:txbxContent>
                  </v:textbox>
                </v:rect>
                <v:rect id="Rectangle 77185" o:spid="_x0000_s1059" style="position:absolute;left:16720;top:20931;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HuscA&#10;AADeAAAADwAAAGRycy9kb3ducmV2LnhtbESPT2vCQBTE70K/w/IK3nRjQY3RVaRV9Oifgnp7ZJ9J&#10;aPZtyK4m+um7BaHHYWZ+w8wWrSnFnWpXWFYw6EcgiFOrC84UfB/XvRiE88gaS8uk4EEOFvO3zgwT&#10;bRve0/3gMxEg7BJUkHtfJVK6NCeDrm8r4uBdbW3QB1lnUtfYBLgp5UcUjaTBgsNCjhV95pT+HG5G&#10;wSauluetfTZZubpsTrvT5Os48Up139vlFISn1v+HX+2tVjAeD+Ih/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Kh7r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186" o:spid="_x0000_s1060" style="position:absolute;left:17071;top:20931;width:1367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ZzcgA&#10;AADeAAAADwAAAGRycy9kb3ducmV2LnhtbESPQWvCQBSE74L/YXlCb7qxBxNTVxHbkhzbKNjeHtnX&#10;JJh9G7Jbk/bXdwuCx2FmvmE2u9G04kq9aywrWC4iEMSl1Q1XCk7H13kCwnlkja1lUvBDDnbb6WSD&#10;qbYDv9O18JUIEHYpKqi971IpXVmTQbewHXHwvmxv0AfZV1L3OAS4aeVjFK2kwYbDQo0dHWoqL8W3&#10;UZAl3f4jt79D1b58Zue38/r5uPZKPczG/RMIT6O/h2/tXCuI42Wygv874QrI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2BnN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обучающихся</w:t>
                        </w:r>
                      </w:p>
                    </w:txbxContent>
                  </v:textbox>
                </v:rect>
                <v:rect id="Rectangle 77187" o:spid="_x0000_s1061" style="position:absolute;left:27346;top:20931;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8VscA&#10;AADeAAAADwAAAGRycy9kb3ducmV2LnhtbESPT2vCQBTE7wW/w/KE3upGD02MriL+QY+tCurtkX0m&#10;wezbkF1N2k/fLQgeh5n5DTOdd6YSD2pcaVnBcBCBIM6sLjlXcDxsPhIQziNrrCyTgh9yMJ/13qaY&#10;atvyNz32PhcBwi5FBYX3dSqlywoy6Aa2Jg7e1TYGfZBNLnWDbYCbSo6i6FMaLDksFFjTsqDstr8b&#10;BdukXpx39rfNq/Vle/o6jVeHsVfqvd8tJiA8df4VfrZ3WkEcD5MY/u+EK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UvFb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875232" o:spid="_x0000_s1062" style="position:absolute;left:27727;top:20931;width:719;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H8ckA&#10;AADfAAAADwAAAGRycy9kb3ducmV2LnhtbESPT2vCQBTE7wW/w/IEb3VjpG1MXUVaix79U1Bvj+xr&#10;Esy+DdnVpP30rlDwOMzMb5jpvDOVuFLjSssKRsMIBHFmdcm5gu/913MCwnlkjZVlUvBLDuaz3tMU&#10;U21b3tJ153MRIOxSVFB4X6dSuqwgg25oa+Lg/djGoA+yyaVusA1wU8k4il6lwZLDQoE1fRSUnXcX&#10;o2CV1Ivj2v61ebU8rQ6bw+RzP/FKDfrd4h2Ep84/wv/ttVaQvL3E4xj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EFH8ckAAADfAAAADwAAAAAAAAAAAAAAAACYAgAA&#10;ZHJzL2Rvd25yZXYueG1sUEsFBgAAAAAEAAQA9QAAAI4DA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w:t>
                        </w:r>
                      </w:p>
                    </w:txbxContent>
                  </v:textbox>
                </v:rect>
                <v:rect id="Rectangle 875233" o:spid="_x0000_s1063" style="position:absolute;left:28261;top:20931;width:1003;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3iasgA&#10;AADfAAAADwAAAGRycy9kb3ducmV2LnhtbESPQWvCQBSE74L/YXlCb7pRqcbUVcS26LFqwfb2yD6T&#10;YPZtyG5N9Ne7gtDjMDPfMPNla0pxodoVlhUMBxEI4tTqgjMF34fPfgzCeWSNpWVScCUHy0W3M8dE&#10;24Z3dNn7TAQIuwQV5N5XiZQuzcmgG9iKOHgnWxv0QdaZ1DU2AW5KOYqiiTRYcFjIsaJ1Tul5/2cU&#10;bOJq9bO1tyYrP343x6/j7P0w80q99NrVGwhPrf8PP9tbrSCevo7GY3j8CV9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DeJq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с</w:t>
                        </w:r>
                      </w:p>
                    </w:txbxContent>
                  </v:textbox>
                </v:rect>
                <v:rect id="Rectangle 77189" o:spid="_x0000_s1064" style="position:absolute;left:29008;top:20931;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Nv8cA&#10;AADeAAAADwAAAGRycy9kb3ducmV2LnhtbESPT2vCQBTE70K/w/IK3nSjB02iq0hr0WP9A+rtkX1N&#10;QrNvQ3Zrop++Kwgeh5n5DTNfdqYSV2pcaVnBaBiBIM6sLjlXcDx8DWIQziNrrCyTghs5WC7eenNM&#10;tW15R9e9z0WAsEtRQeF9nUrpsoIMuqGtiYP3YxuDPsgml7rBNsBNJcdRNJEGSw4LBdb0UVD2u/8z&#10;CjZxvTpv7b3Nq/Vlc/o+JZ+HxCvVf+9WMxCeOv8KP9tbrWA6HcUJPO6EK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Hjb/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190" o:spid="_x0000_s1065" style="position:absolute;left:9024;top:22897;width:6920;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y/8UA&#10;AADeAAAADwAAAGRycy9kb3ducmV2LnhtbESPy4rCMBSG9wO+QziCuzHVhdpqFPGCLmdUUHeH5tgW&#10;m5PSRFt9+sliwOXPf+ObLVpTiifVrrCsYNCPQBCnVhecKTgdt98TEM4jaywtk4IXOVjMO18zTLRt&#10;+JeeB5+JMMIuQQW591UipUtzMuj6tiIO3s3WBn2QdSZ1jU0YN6UcRtFIGiw4PORY0Sqn9H54GAW7&#10;SbW87O27ycrNdXf+OcfrY+yV6nXb5RSEp9Z/wv/tvVYwHg/iABBwAgr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LL/xQAAAN4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целью </w:t>
                        </w:r>
                      </w:p>
                    </w:txbxContent>
                  </v:textbox>
                </v:rect>
                <v:rect id="Rectangle 77191" o:spid="_x0000_s1066" style="position:absolute;left:14206;top:22897;width:2194;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ZMcA&#10;AADeAAAADwAAAGRycy9kb3ducmV2LnhtbESPQWvCQBSE74X+h+UVvNVNPKhJs4q0Fj2qKdjeHtnX&#10;JDT7NmS3Sdpf7wqCx2FmvmGy9Wga0VPnassK4mkEgriwuuZSwUf+/rwE4TyyxsYyKfgjB+vV40OG&#10;qbYDH6k/+VIECLsUFVTet6mUrqjIoJvaljh437Yz6IPsSqk7HALcNHIWRXNpsOawUGFLrxUVP6df&#10;o2C3bDefe/s/lM32a3c+nJO3PPFKTZ7GzQsIT6O/h2/tvVawWMRJDNc74Qr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oF2T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ит</w:t>
                        </w:r>
                      </w:p>
                    </w:txbxContent>
                  </v:textbox>
                </v:rect>
                <v:rect id="Rectangle 77192" o:spid="_x0000_s1067" style="position:absolute;left:15852;top:22897;width:695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JE8YA&#10;AADeAAAADwAAAGRycy9kb3ducmV2LnhtbESPT4vCMBTE7wv7HcJb8LamelBbjSKrokf/LKi3R/Ns&#10;yzYvpYm2+umNIOxxmJnfMJNZa0pxo9oVlhX0uhEI4tTqgjMFv4fV9wiE88gaS8uk4E4OZtPPjwkm&#10;2ja8o9veZyJA2CWoIPe+SqR0aU4GXddWxMG72NqgD7LOpK6xCXBTyn4UDaTBgsNCjhX95JT+7a9G&#10;wXpUzU8b+2iycnleH7fHeHGIvVKdr3Y+BuGp9f/hd3ujFQyHvbgPrzvhCs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qJE8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оговой</w:t>
                        </w:r>
                      </w:p>
                    </w:txbxContent>
                  </v:textbox>
                </v:rect>
                <v:rect id="Rectangle 77193" o:spid="_x0000_s1068" style="position:absolute;left:21083;top:22897;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siMgA&#10;AADeAAAADwAAAGRycy9kb3ducmV2LnhtbESPT2vCQBTE7wW/w/KE3urGFqqJboLYFj3WP6DeHtln&#10;Esy+DdmtSfvpXaHgcZiZ3zDzrDe1uFLrKssKxqMIBHFudcWFgv3u62UKwnlkjbVlUvBLDrJ08DTH&#10;RNuON3Td+kIECLsEFZTeN4mULi/JoBvZhjh4Z9sa9EG2hdQtdgFuavkaRe/SYMVhocSGliXll+2P&#10;UbCaNovj2v51Rf15Wh2+D/HHLvZKPQ/7xQyEp94/wv/ttVYwmYzjN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diyI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194" o:spid="_x0000_s1069" style="position:absolute;left:21433;top:22897;width:8040;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0/MgA&#10;AADeAAAADwAAAGRycy9kb3ducmV2LnhtbESPT2vCQBTE7wW/w/KE3urGUqqJboLYFj3WP6DeHtln&#10;Esy+DdmtSfvpXaHgcZiZ3zDzrDe1uFLrKssKxqMIBHFudcWFgv3u62UKwnlkjbVlUvBLDrJ08DTH&#10;RNuON3Td+kIECLsEFZTeN4mULi/JoBvZhjh4Z9sa9EG2hdQtdgFuavkaRe/SYMVhocSGliXll+2P&#10;UbCaNovj2v51Rf15Wh2+D/HHLvZKPQ/7xQyEp94/wv/ttVYwmYzjN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n7T8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оценки)</w:t>
                        </w:r>
                      </w:p>
                    </w:txbxContent>
                  </v:textbox>
                </v:rect>
                <v:rect id="Rectangle 77195" o:spid="_x0000_s1070" style="position:absolute;left:27453;top:22897;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RZ8gA&#10;AADeAAAADwAAAGRycy9kb3ducmV2LnhtbESPT2vCQBTE7wW/w/KE3urGQquJboLYFj3WP6DeHtln&#10;Esy+DdmtSfvpXaHgcZiZ3zDzrDe1uFLrKssKxqMIBHFudcWFgv3u62UKwnlkjbVlUvBLDrJ08DTH&#10;RNuON3Td+kIECLsEFZTeN4mULi/JoBvZhjh4Z9sa9EG2hdQtdgFuavkaRe/SYMVhocSGliXll+2P&#10;UbCaNovj2v51Rf15Wh2+D/HHLvZKPQ/7xQyEp94/wv/ttVYwmYzjN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0xFn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196" o:spid="_x0000_s1071" style="position:absolute;left:37514;top:16039;width:7420;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GPEMcA&#10;AADeAAAADwAAAGRycy9kb3ducmV2LnhtbESPQWvCQBSE74L/YXlCb7qxBzWpq4ht0WNrhLS3R/Y1&#10;Ce6+DdmtSfvruwXB4zAz3zDr7WCNuFLnG8cK5rMEBHHpdMOVgnP+Ol2B8AFZo3FMCn7Iw3YzHq0x&#10;067nd7qeQiUihH2GCuoQ2kxKX9Zk0c9cSxy9L9dZDFF2ldQd9hFujXxMkoW02HBcqLGlfU3l5fRt&#10;FRxW7e7j6H77yrx8Hoq3In3O06DUw2TYPYEINIR7+NY+agXL5TxdwP+deAX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BjxD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Оценка</w:t>
                        </w:r>
                      </w:p>
                    </w:txbxContent>
                  </v:textbox>
                </v:rect>
                <v:rect id="Rectangle 77197" o:spid="_x0000_s1072" style="position:absolute;left:43077;top:16039;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0qi8YA&#10;AADeAAAADwAAAGRycy9kb3ducmV2LnhtbESPQWvCQBSE70L/w/IK3nSjB2Oiq0hr0aNVQb09sq9J&#10;aPZtyG5N9Ne7BcHjMDPfMPNlZypxpcaVlhWMhhEI4szqknMFx8PXYArCeWSNlWVScCMHy8Vbb46p&#10;ti1/03XvcxEg7FJUUHhfp1K6rCCDbmhr4uD92MagD7LJpW6wDXBTyXEUTaTBksNCgTV9FJT97v+M&#10;gs20Xp239t7m1fqyOe1Oyech8Ur137vVDISnzr/Cz/ZWK4jjURLD/51w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0qi8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198" o:spid="_x0000_s1073" style="position:absolute;left:43473;top:16039;width:11938;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cMA&#10;AADeAAAADwAAAGRycy9kb3ducmV2LnhtbERPy4rCMBTdD/gP4QruxlQXaqtRxAe6nFFB3V2aa1ts&#10;bkoTbfXrJ4sBl4fzni1aU4on1a6wrGDQj0AQp1YXnCk4HbffExDOI2ssLZOCFzlYzDtfM0y0bfiX&#10;ngefiRDCLkEFufdVIqVLczLo+rYiDtzN1gZ9gHUmdY1NCDelHEbRSBosODTkWNEqp/R+eBgFu0m1&#10;vOztu8nKzXV3/jnH62Pslep12+UUhKfWf8T/7r1WMB4P4rA33AlX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cMAAADeAAAADwAAAAAAAAAAAAAAAACYAgAAZHJzL2Rv&#10;d25yZXYueG1sUEsFBgAAAAAEAAQA9QAAAIgDA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результатов</w:t>
                        </w:r>
                      </w:p>
                    </w:txbxContent>
                  </v:textbox>
                </v:rect>
                <v:rect id="Rectangle 77199" o:spid="_x0000_s1074" style="position:absolute;left:52438;top:16039;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4bYsgA&#10;AADeAAAADwAAAGRycy9kb3ducmV2LnhtbESPT2vCQBTE74V+h+UVvNWNPaiJriH0D3pUU0i9PbKv&#10;SWj2bchuTfTTu0Khx2FmfsOs09G04ky9aywrmE0jEMSl1Q1XCj7zj+clCOeRNbaWScGFHKSbx4c1&#10;JtoOfKDz0VciQNglqKD2vkukdGVNBt3UdsTB+7a9QR9kX0nd4xDgppUvUTSXBhsOCzV29FpT+XP8&#10;NQq2yy772tnrULXvp22xL+K3PPZKTZ7GbAXC0+j/w3/tnVawWMziGO53whWQm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nhti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200" o:spid="_x0000_s1075" style="position:absolute;left:52819;top:16039;width:1354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tGBMUA&#10;AADeAAAADwAAAGRycy9kb3ducmV2LnhtbESPT4vCMBTE7wv7HcJb8Lam68E/1SiiLnpUK6i3R/Ns&#10;yzYvpcna6qc3guBxmJnfMJNZa0pxpdoVlhX8dCMQxKnVBWcKDsnv9xCE88gaS8uk4EYOZtPPjwnG&#10;2ja8o+veZyJA2MWoIPe+iqV0aU4GXddWxMG72NqgD7LOpK6xCXBTyl4U9aXBgsNCjhUtckr/9v9G&#10;wXpYzU8be2+ycnVeH7fH0TIZeaU6X+18DMJT69/hV3ujFQwGgQnPO+EK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0YExQAAAN4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деятельности</w:t>
                        </w:r>
                      </w:p>
                    </w:txbxContent>
                  </v:textbox>
                </v:rect>
                <v:rect id="Rectangle 77201" o:spid="_x0000_s1076" style="position:absolute;left:62986;top:16039;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jn8cA&#10;AADeAAAADwAAAGRycy9kb3ducmV2LnhtbESPQWvCQBSE70L/w/KE3nRjDtVEV5G2Eo9tLKi3R/aZ&#10;BLNvQ3Y1aX99tyD0OMzMN8xqM5hG3KlztWUFs2kEgriwuuZSwddhN1mAcB5ZY2OZFHyTg836abTC&#10;VNueP+me+1IECLsUFVTet6mUrqjIoJvaljh4F9sZ9EF2pdQd9gFuGhlH0Ys0WHNYqLCl14qKa34z&#10;CrJFuz3t7U9fNu/n7PhxTN4OiVfqeTxslyA8Df4//GjvtYL5PI5m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H45/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202" o:spid="_x0000_s1077" style="position:absolute;left:38169;top:17990;width:17547;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96MYA&#10;AADeAAAADwAAAGRycy9kb3ducmV2LnhtbESPS4vCQBCE7wv7H4Ze8LZONgcf0VFkddGjL1BvTaZN&#10;gpmekJk10V/vCILHoqq+osbT1pTiSrUrLCv46UYgiFOrC84U7Hd/3wMQziNrLC2Tghs5mE4+P8aY&#10;aNvwhq5bn4kAYZeggtz7KpHSpTkZdF1bEQfvbGuDPsg6k7rGJsBNKeMo6kmDBYeFHCv6zSm9bP+N&#10;guWgmh1X9t5k5eK0PKwPw/lu6JXqfLWzEQhPrX+HX+2VVtDvx1EMz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V96M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образовательных</w:t>
                        </w:r>
                      </w:p>
                    </w:txbxContent>
                  </v:textbox>
                </v:rect>
                <v:rect id="Rectangle 77203" o:spid="_x0000_s1078" style="position:absolute;left:51371;top:17990;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nYc8gA&#10;AADeAAAADwAAAGRycy9kb3ducmV2LnhtbESPQWvCQBSE7wX/w/KE3uqmFqpGVxFtSY41Cra3R/aZ&#10;hGbfhuw2SfvrXaHgcZiZb5jVZjC16Kh1lWUFz5MIBHFudcWFgtPx/WkOwnlkjbVlUvBLDjbr0cMK&#10;Y217PlCX+UIECLsYFZTeN7GULi/JoJvYhjh4F9sa9EG2hdQt9gFuajmNoldpsOKwUGJDu5Ly7+zH&#10;KEjmzfYztX99Ub99JeeP82J/XHilHsfDdgnC0+Dv4f92qhXMZtPo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Wdhz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204" o:spid="_x0000_s1079" style="position:absolute;left:51722;top:17990;width:1239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AB8gA&#10;AADeAAAADwAAAGRycy9kb3ducmV2LnhtbESPQWvCQBSE7wX/w/KE3uqmUqpGVxFtSY41Cra3R/aZ&#10;hGbfhuw2SfvrXaHgcZiZb5jVZjC16Kh1lWUFz5MIBHFudcWFgtPx/WkOwnlkjbVlUvBLDjbr0cMK&#10;Y217PlCX+UIECLsYFZTeN7GULi/JoJvYhjh4F9sa9EG2hdQt9gFuajmNoldpsOKwUGJDu5Ly7+zH&#10;KEjmzfYztX99Ub99JeeP82J/XHilHsfDdgnC0+Dv4f92qhXMZtPo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sEAH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учреждений</w:t>
                        </w:r>
                      </w:p>
                    </w:txbxContent>
                  </v:textbox>
                </v:rect>
                <v:rect id="Rectangle 77205" o:spid="_x0000_s1080" style="position:absolute;left:61020;top:17990;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nMgA&#10;AADeAAAADwAAAGRycy9kb3ducmV2LnhtbESPQWvCQBSE7wX/w/KE3uqmQqtGVxFtSY41Cra3R/aZ&#10;hGbfhuw2SfvrXaHgcZiZb5jVZjC16Kh1lWUFz5MIBHFudcWFgtPx/WkOwnlkjbVlUvBLDjbr0cMK&#10;Y217PlCX+UIECLsYFZTeN7GULi/JoJvYhjh4F9sa9EG2hdQt9gFuajmNoldpsOKwUGJDu5Ly7+zH&#10;KEjmzfYztX99Ub99JeeP82J/XHilHsfDdgnC0+Dv4f92qhXMZtPo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OWc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206" o:spid="_x0000_s1081" style="position:absolute;left:61386;top:17990;width:1283;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5768cA&#10;AADeAAAADwAAAGRycy9kb3ducmV2LnhtbESPQWvCQBSE74X+h+UVvNWNHhKNriJtJTm2Kqi3R/aZ&#10;BLNvQ3Zr0v76bkHwOMzMN8xyPZhG3KhztWUFk3EEgriwuuZSwWG/fZ2BcB5ZY2OZFPyQg/Xq+WmJ&#10;qbY9f9Ft50sRIOxSVFB536ZSuqIig25sW+LgXWxn0AfZlVJ32Ae4aeQ0imJpsOawUGFLbxUV1923&#10;UZDN2s0pt7992Xycs+Pncf6+n3ulRi/DZgHC0+Af4Xs71wqSZBrF8H8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e+v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и</w:t>
                        </w:r>
                      </w:p>
                    </w:txbxContent>
                  </v:textbox>
                </v:rect>
                <v:rect id="Rectangle 77207" o:spid="_x0000_s1082" style="position:absolute;left:62346;top:17990;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ecMgA&#10;AADeAAAADwAAAGRycy9kb3ducmV2LnhtbESPS2vDMBCE74X+B7GF3hq5PtSJE8WYPnCOeRTS3BZr&#10;a5taK2OpsZNfHwUCOQ4z8w2zyEbTiiP1rrGs4HUSgSAurW64UvC9+3qZgnAeWWNrmRScyEG2fHxY&#10;YKrtwBs6bn0lAoRdigpq77tUSlfWZNBNbEccvF/bG/RB9pXUPQ4BbloZR9GbNNhwWKixo/eayr/t&#10;v1FQTLv8Z2XPQ9V+Hor9ej/72M28Us9PYz4H4Wn09/CtvdIKkiSOErjeCVd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Yt5w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208" o:spid="_x0000_s1083" style="position:absolute;left:41568;top:19940;width:15457;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AsQA&#10;AADeAAAADwAAAGRycy9kb3ducmV2LnhtbERPu27CMBTdK/EP1kViKw4ZeKQYFNGiZKSABN2u4tsk&#10;anwdxYak/Xo8VGI8Ou/1djCNuFPnassKZtMIBHFhdc2lgvNp/7oE4TyyxsYyKfglB9vN6GWNibY9&#10;f9L96EsRQtglqKDyvk2kdEVFBt3UtsSB+7adQR9gV0rdYR/CTSPjKJpLgzWHhgpb2lVU/BxvRkG2&#10;bNNrbv/6svn4yi6Hy+r9tPJKTcZD+gbC0+Cf4n93rhUsFnEU9oY74Qr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9SgLEAAAA3gAAAA8AAAAAAAAAAAAAAAAAmAIAAGRycy9k&#10;b3ducmV2LnhtbFBLBQYAAAAABAAEAPUAAACJ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педагогических</w:t>
                        </w:r>
                      </w:p>
                    </w:txbxContent>
                  </v:textbox>
                </v:rect>
                <v:rect id="Rectangle 77209" o:spid="_x0000_s1084" style="position:absolute;left:53200;top:1994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vmccA&#10;AADeAAAADwAAAGRycy9kb3ducmV2LnhtbESPQWvCQBSE74L/YXlCb7oxh2qiawi2Eo+tFqy3R/Y1&#10;Cc2+DdnVpP313UKhx2FmvmG22WhacafeNZYVLBcRCOLS6oYrBW/nw3wNwnlkja1lUvBFDrLddLLF&#10;VNuBX+l+8pUIEHYpKqi971IpXVmTQbewHXHwPmxv0AfZV1L3OAS4aWUcRY/SYMNhocaO9jWVn6eb&#10;UVCsu/z9aL+Hqn2+FpeXS/J0TrxSD7Mx34DwNPr/8F/7qBWsVnGUwO+dcAX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x75n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210" o:spid="_x0000_s1085" style="position:absolute;left:53596;top:19940;width:711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Q2cUA&#10;AADeAAAADwAAAGRycy9kb3ducmV2LnhtbESPy4rCMBSG9wO+QzjC7MZUF6PWpiLqoEtvoO4OzbEt&#10;NielydjOPL1ZCC5//htfMu9MJR7UuNKyguEgAkGcWV1yruB0/PmagHAeWWNlmRT8kYN52vtIMNa2&#10;5T09Dj4XYYRdjAoK7+tYSpcVZNANbE0cvJttDPogm1zqBtswbio5iqJvabDk8FBgTcuCsvvh1yjY&#10;TOrFZWv/27xaXzfn3Xm6Ok69Up/9bjED4anz7/CrvdUKxuPRMAAEnIACMn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tDZxQAAAN4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кадров</w:t>
                        </w:r>
                      </w:p>
                    </w:txbxContent>
                  </v:textbox>
                </v:rect>
                <v:rect id="Rectangle 77211" o:spid="_x0000_s1086" style="position:absolute;left:58930;top:1994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51QscA&#10;AADeAAAADwAAAGRycy9kb3ducmV2LnhtbESPS4vCQBCE7wv7H4Ze8LZO4sFHdBRZFT36WFBvTaZN&#10;wmZ6QmY00V/vCMIei6r6iprMWlOKG9WusKwg7kYgiFOrC84U/B5W30MQziNrLC2Tgjs5mE0/PyaY&#10;aNvwjm57n4kAYZeggtz7KpHSpTkZdF1bEQfvYmuDPsg6k7rGJsBNKXtR1JcGCw4LOVb0k1P6t78a&#10;BethNT9t7KPJyuV5fdweR4vDyCvV+WrnYxCeWv8ffrc3WsFg0ItjeN0JV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edUL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875235" o:spid="_x0000_s1087" style="position:absolute;left:41080;top:21906;width:15538;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jfhckA&#10;AADfAAAADwAAAGRycy9kb3ducmV2LnhtbESPQWvCQBSE70L/w/IK3nRTJW1MXUWqEo+tFmxvj+xr&#10;Epp9G7Krif56Vyj0OMzMN8x82ZtanKl1lWUFT+MIBHFudcWFgs/DdpSAcB5ZY22ZFFzIwXLxMJhj&#10;qm3HH3Te+0IECLsUFZTeN6mULi/JoBvbhjh4P7Y16INsC6lb7ALc1HISRc/SYMVhocSG3krKf/cn&#10;oyBLmtXXzl67ot58Z8f342x9mHmlho/96hWEp97/h//aO60geYkn0xjuf8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6jfhckAAADfAAAADwAAAAAAAAAAAAAAAACYAgAA&#10;ZHJzL2Rvd25yZXYueG1sUEsFBgAAAAAEAAQA9QAAAI4DA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соответственно</w:t>
                        </w:r>
                      </w:p>
                    </w:txbxContent>
                  </v:textbox>
                </v:rect>
                <v:rect id="Rectangle 875234" o:spid="_x0000_s1088" style="position:absolute;left:40547;top:21906;width:718;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6HskA&#10;AADfAAAADwAAAGRycy9kb3ducmV2LnhtbESPQWvCQBSE70L/w/IKvemm1tYYXUVaix41CurtkX1N&#10;QrNvQ3ZrUn+9KxR6HGbmG2a26EwlLtS40rKC50EEgjizuuRcwWH/2Y9BOI+ssbJMCn7JwWL+0Jth&#10;om3LO7qkPhcBwi5BBYX3dSKlywoy6Aa2Jg7el20M+iCbXOoG2wA3lRxG0Zs0WHJYKLCm94Ky7/TH&#10;KFjH9fK0sdc2r1bn9XF7nHzsJ16pp8duOQXhqfP/4b/2RiuIx6/DlxHc/4QvIO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OR6HskAAADfAAAADwAAAAAAAAAAAAAAAACYAgAA&#10;ZHJzL2Rvd25yZXYueG1sUEsFBgAAAAAEAAQA9QAAAI4DA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w:t>
                        </w:r>
                      </w:p>
                    </w:txbxContent>
                  </v:textbox>
                </v:rect>
                <v:rect id="Rectangle 77213" o:spid="_x0000_s1089" style="position:absolute;left:52773;top:21906;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OrsYA&#10;AADeAAAADwAAAGRycy9kb3ducmV2LnhtbESPQYvCMBSE7wv+h/AEb2uqwqrVKKIuetxVQb09mmdb&#10;bF5KE2311xthYY/DzHzDTOeNKcSdKpdbVtDrRiCIE6tzThUc9t+fIxDOI2ssLJOCBzmYz1ofU4y1&#10;rfmX7jufigBhF6OCzPsyltIlGRl0XVsSB+9iK4M+yCqVusI6wE0h+1H0JQ3mHBYyLGmZUXLd3YyC&#10;zahcnLb2WafF+rw5/hzHq/3YK9VpN4sJCE+N/w//tbdawXDY7w3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BOrs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214" o:spid="_x0000_s1090" style="position:absolute;left:53154;top:21906;width:1003;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W2sYA&#10;AADeAAAADwAAAGRycy9kb3ducmV2LnhtbESPQYvCMBSE7wv+h/AEb2uqyKrVKKIuetxVQb09mmdb&#10;bF5KE2311xthYY/DzHzDTOeNKcSdKpdbVtDrRiCIE6tzThUc9t+fIxDOI2ssLJOCBzmYz1ofU4y1&#10;rfmX7jufigBhF6OCzPsyltIlGRl0XVsSB+9iK4M+yCqVusI6wE0h+1H0JQ3mHBYyLGmZUXLd3YyC&#10;zahcnLb2WafF+rw5/hzHq/3YK9VpN4sJCE+N/w//tbdawXDY7w3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W2s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с</w:t>
                        </w:r>
                      </w:p>
                    </w:txbxContent>
                  </v:textbox>
                </v:rect>
                <v:rect id="Rectangle 77215" o:spid="_x0000_s1091" style="position:absolute;left:53901;top:21906;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zQcYA&#10;AADeAAAADwAAAGRycy9kb3ducmV2LnhtbESPQYvCMBSE7wv+h/AEb2uq4KrVKKIuetxVQb09mmdb&#10;bF5KE2311xthYY/DzHzDTOeNKcSdKpdbVtDrRiCIE6tzThUc9t+fIxDOI2ssLJOCBzmYz1ofU4y1&#10;rfmX7jufigBhF6OCzPsyltIlGRl0XVsSB+9iK4M+yCqVusI6wE0h+1H0JQ3mHBYyLGmZUXLd3YyC&#10;zahcnLb2WafF+rw5/hzHq/3YK9VpN4sJCE+N/w//tbdawXDY7w3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VzQc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216" o:spid="_x0000_s1092" style="position:absolute;left:54282;top:21906;width:7567;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tNsgA&#10;AADeAAAADwAAAGRycy9kb3ducmV2LnhtbESPT2vCQBTE7wW/w/KE3upGD/6JriLakhxbI0Rvj+wz&#10;CWbfhuzWpP303UKhx2FmfsNsdoNpxIM6V1tWMJ1EIIgLq2suFZyzt5clCOeRNTaWScEXOdhtR08b&#10;jLXt+YMeJ1+KAGEXo4LK+zaW0hUVGXQT2xIH72Y7gz7IrpS6wz7ATSNnUTSXBmsOCxW2dKiouJ8+&#10;jYJk2e4vqf3uy+b1muTv+eqYrbxSz+NhvwbhafD/4b92qhUsFrPpHH7vhCsgt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9+02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целями</w:t>
                        </w:r>
                      </w:p>
                    </w:txbxContent>
                  </v:textbox>
                </v:rect>
                <v:rect id="Rectangle 77217" o:spid="_x0000_s1093" style="position:absolute;left:59954;top:21906;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IrcYA&#10;AADeAAAADwAAAGRycy9kb3ducmV2LnhtbESPT4vCMBTE74LfITzBm6Z6sNo1iqiLHtc/4O7t0bxt&#10;i81LabK2+uk3guBxmJnfMPNla0pxo9oVlhWMhhEI4tTqgjMF59PnYArCeWSNpWVScCcHy0W3M8dE&#10;24YPdDv6TAQIuwQV5N5XiZQuzcmgG9qKOHi/tjbog6wzqWtsAtyUchxFE2mw4LCQY0XrnNLr8c8o&#10;2E2r1ffePpqs3P7sLl+X2eY080r1e+3qA4Sn1r/Dr/ZeK4jj8SiG551w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tIrc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218" o:spid="_x0000_s1094" style="position:absolute;left:40212;top:23857;width:1460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c38MA&#10;AADeAAAADwAAAGRycy9kb3ducmV2LnhtbERPy4rCMBTdD/gP4QqzG1NdjFqbiqiDLn2Burs017bY&#10;3JQmYzvz9WYhuDycdzLvTCUe1LjSsoLhIAJBnFldcq7gdPz5moBwHlljZZkU/JGDedr7SDDWtuU9&#10;PQ4+FyGEXYwKCu/rWEqXFWTQDWxNHLibbQz6AJtc6gbbEG4qOYqib2mw5NBQYE3LgrL74dco2Ezq&#10;xWVr/9u8Wl835915ujpOvVKf/W4xA+Gp82/xy73VCsbj0TDsDXfCFZD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Tc38MAAADeAAAADwAAAAAAAAAAAAAAAACYAgAAZHJzL2Rv&#10;d25yZXYueG1sUEsFBgAAAAAEAAQA9QAAAIgDA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аккредитации,</w:t>
                        </w:r>
                      </w:p>
                    </w:txbxContent>
                  </v:textbox>
                </v:rect>
                <v:rect id="Rectangle 77219" o:spid="_x0000_s1095" style="position:absolute;left:51188;top:23857;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h5RMYA&#10;AADeAAAADwAAAGRycy9kb3ducmV2LnhtbESPT4vCMBTE7wv7HcJb8LamelBbjSKrokf/LKi3R/Ns&#10;yzYvpYm2+umNIOxxmJnfMJNZa0pxo9oVlhX0uhEI4tTqgjMFv4fV9wiE88gaS8uk4E4OZtPPjwkm&#10;2ja8o9veZyJA2CWoIPe+SqR0aU4GXddWxMG72NqgD7LOpK6xCXBTyn4UDaTBgsNCjhX95JT+7a9G&#10;wXpUzU8b+2iycnleH7fHeHGIvVKdr3Y+BuGp9f/hd3ujFQyH/V4MrzvhCs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h5RM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220" o:spid="_x0000_s1096" style="position:absolute;left:51600;top:23857;width:1156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4aZMcA&#10;AADeAAAADwAAAGRycy9kb3ducmV2LnhtbESPy2qDQBSG94W+w3AK3TVjXTTRZCLSpOgyl0Ka3cE5&#10;ValzRpxptH36zCKQ5c9/41tlk+nEhQbXWlbwOotAEFdWt1wr+Dx+vCxAOI+ssbNMCv7IQbZ+fFhh&#10;qu3Ie7ocfC3CCLsUFTTe96mUrmrIoJvZnjh433Yw6IMcaqkHHMO46WQcRW/SYMvhocGe3huqfg6/&#10;RkGx6POv0v6Pdbc9F6fdKdkcE6/U89OUL0F4mvw9fGuXWsF8HscBIOAEFJ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GmT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аттестации,</w:t>
                        </w:r>
                      </w:p>
                    </w:txbxContent>
                  </v:textbox>
                </v:rect>
                <v:rect id="Rectangle 77221" o:spid="_x0000_s1097" style="position:absolute;left:60289;top:23857;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8cA&#10;AADeAAAADwAAAGRycy9kb3ducmV2LnhtbESPS4vCQBCE7wv7H4Ze8LZOzMFHdBRZFT36WFBvTaZN&#10;wmZ6QmY00V/vCMIei6r6iprMWlOKG9WusKyg141AEKdWF5wp+D2svocgnEfWWFomBXdyMJt+fkww&#10;0bbhHd32PhMBwi5BBbn3VSKlS3My6Lq2Ig7exdYGfZB1JnWNTYCbUsZR1JcGCw4LOVb0k1P6t78a&#10;BethNT9t7KPJyuV5fdweR4vDyCvV+WrnYxCeWv8ffrc3WsFgEMc9eN0JV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yv//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222" o:spid="_x0000_s1098" style="position:absolute;left:37910;top:25808;width:1772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AhiMcA&#10;AADeAAAADwAAAGRycy9kb3ducmV2LnhtbESPQWvCQBSE74L/YXlCb7oxh5pE1xBsRY+tFqy3R/Y1&#10;Cc2+DdnVpP313UKhx2FmvmE2+WhacafeNZYVLBcRCOLS6oYrBW/n/TwB4TyyxtYyKfgiB/l2Otlg&#10;pu3Ar3Q/+UoECLsMFdTed5mUrqzJoFvYjjh4H7Y36IPsK6l7HALctDKOokdpsOGwUGNHu5rKz9PN&#10;KDgkXfF+tN9D1T5fD5eXS/p0Tr1SD7OxWIPwNPr/8F/7qBWsVnEcw++dcAX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gIYj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мониторингового</w:t>
                        </w:r>
                      </w:p>
                    </w:txbxContent>
                  </v:textbox>
                </v:rect>
                <v:rect id="Rectangle 77223" o:spid="_x0000_s1099" style="position:absolute;left:51249;top:25808;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EE8cA&#10;AADeAAAADwAAAGRycy9kb3ducmV2LnhtbESPT2vCQBTE7wW/w/IEb3VjCjWmriLaokf/FGxvj+xr&#10;Esy+DdnVRD+9Kwg9DjPzG2Y670wlLtS40rKC0TACQZxZXXKu4Pvw9ZqAcB5ZY2WZFFzJwXzWe5li&#10;qm3LO7rsfS4ChF2KCgrv61RKlxVk0A1tTRy8P9sY9EE2udQNtgFuKhlH0bs0WHJYKLCmZUHZaX82&#10;CtZJvfjZ2FubV5+/6+P2OFkdJl6pQb9bfIDw1Pn/8LO90QrG4zh+g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shBP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224" o:spid="_x0000_s1100" style="position:absolute;left:51600;top:25808;width:1464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cZ8cA&#10;AADeAAAADwAAAGRycy9kb3ducmV2LnhtbESPT2vCQBTE7wW/w/IEb3VjKDWmriLaokf/FGxvj+xr&#10;Esy+DdnVRD+9Kwg9DjPzG2Y670wlLtS40rKC0TACQZxZXXKu4Pvw9ZqAcB5ZY2WZFFzJwXzWe5li&#10;qm3LO7rsfS4ChF2KCgrv61RKlxVk0A1tTRy8P9sY9EE2udQNtgFuKhlH0bs0WHJYKLCmZUHZaX82&#10;CtZJvfjZ2FubV5+/6+P2OFkdJl6pQb9bfIDw1Pn/8LO90QrG4zh+g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FHGf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исследования)</w:t>
                        </w:r>
                      </w:p>
                    </w:txbxContent>
                  </v:textbox>
                </v:rect>
                <v:rect id="Rectangle 77225" o:spid="_x0000_s1101" style="position:absolute;left:62605;top:25808;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5/McA&#10;AADeAAAADwAAAGRycy9kb3ducmV2LnhtbESPT2vCQBTE7wW/w/IEb3VjoDWmriLaokf/FGxvj+xr&#10;Esy+DdnVRD+9Kwg9DjPzG2Y670wlLtS40rKC0TACQZxZXXKu4Pvw9ZqAcB5ZY2WZFFzJwXzWe5li&#10;qm3LO7rsfS4ChF2KCgrv61RKlxVk0A1tTRy8P9sY9EE2udQNtgFuKhlH0bs0WHJYKLCmZUHZaX82&#10;CtZJvfjZ2FubV5+/6+P2OFkdJl6pQb9bfIDw1Pn/8LO90QrG4zh+g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Jufz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226" o:spid="_x0000_s1102" style="position:absolute;top:27539;width:319;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ni8cA&#10;AADeAAAADwAAAGRycy9kb3ducmV2LnhtbESPS4vCQBCE74L/YWjBm07MwUfWUcQHelwf4O6tyfQm&#10;wUxPyIwmu79+RxA8FlX1FTVftqYUD6pdYVnBaBiBIE6tLjhTcDnvBlMQziNrLC2Tgl9ysFx0O3NM&#10;tG34SI+Tz0SAsEtQQe59lUjp0pwMuqGtiIP3Y2uDPsg6k7rGJsBNKeMoGkuDBYeFHCta55TeTnej&#10;YD+tVl8H+9dk5fZ7f/28zjbnmVeq32tXHyA8tf4dfrUPWsFkEsdjeN4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J4v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15"/>
                          </w:rPr>
                          <w:t xml:space="preserve"> </w:t>
                        </w:r>
                      </w:p>
                    </w:txbxContent>
                  </v:textbox>
                </v:rect>
                <v:rect id="Rectangle 77227" o:spid="_x0000_s1103" style="position:absolute;top:28487;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CEMcA&#10;AADeAAAADwAAAGRycy9kb3ducmV2LnhtbESPQWvCQBSE74L/YXlCb7oxh0bTrCK2okerBdvbI/tM&#10;gtm3IbsmaX+9Wyj0OMzMN0y2HkwtOmpdZVnBfBaBIM6trrhQ8HHeTRcgnEfWWFsmBd/kYL0ajzJM&#10;te35nbqTL0SAsEtRQel9k0rp8pIMupltiIN3ta1BH2RbSN1iH+CmlnEUPUuDFYeFEhvalpTfTnej&#10;YL9oNp8H+9MX9dvX/nK8LF/PS6/U02TYvIDwNPj/8F/7oBUkSRwn8HsnXAG5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XghD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v:textbox>
                </v:rect>
                <w10:anchorlock/>
              </v:group>
            </w:pict>
          </mc:Fallback>
        </mc:AlternateContent>
      </w:r>
    </w:p>
    <w:p w:rsidR="00EC4592" w:rsidRDefault="005B26B6">
      <w:pPr>
        <w:spacing w:after="100" w:line="216" w:lineRule="auto"/>
        <w:ind w:left="98" w:right="10738" w:firstLine="0"/>
        <w:jc w:val="left"/>
      </w:pPr>
      <w:r>
        <w:rPr>
          <w:rFonts w:ascii="Times New Roman" w:eastAsia="Times New Roman" w:hAnsi="Times New Roman" w:cs="Times New Roman"/>
          <w:sz w:val="20"/>
        </w:rPr>
        <w:t xml:space="preserve">  </w:t>
      </w:r>
    </w:p>
    <w:p w:rsidR="00EC4592" w:rsidRDefault="005B26B6">
      <w:pPr>
        <w:ind w:left="218"/>
      </w:pPr>
      <w:r>
        <w:t xml:space="preserve">Полученные данные используются для оценки состояния и тенденций развития системы образования разного уровня. </w:t>
      </w:r>
    </w:p>
    <w:p w:rsidR="00EC4592" w:rsidRDefault="005B26B6">
      <w:pPr>
        <w:ind w:left="218"/>
      </w:pPr>
      <w:r>
        <w:t xml:space="preserve">В соответствии с ФГОС ООО основным </w:t>
      </w:r>
      <w:r>
        <w:rPr>
          <w:b/>
          <w:i/>
        </w:rPr>
        <w:t xml:space="preserve">объектом </w:t>
      </w:r>
      <w:r>
        <w:t xml:space="preserve">системы оценки результатов образования, её содержательной и критериальной базой выступают </w:t>
      </w:r>
      <w:r>
        <w:rPr>
          <w:b/>
        </w:rPr>
        <w:t xml:space="preserve">требования Стандарта, </w:t>
      </w:r>
      <w:r>
        <w:t xml:space="preserve">которые конкретизируются в </w:t>
      </w:r>
      <w:r>
        <w:rPr>
          <w:b/>
        </w:rPr>
        <w:t xml:space="preserve">планируемых результатах </w:t>
      </w:r>
      <w:r>
        <w:t xml:space="preserve">освоения обучающимися основной образовательной программы основного общего образования. </w:t>
      </w:r>
    </w:p>
    <w:p w:rsidR="00EC4592" w:rsidRDefault="005B26B6">
      <w:pPr>
        <w:ind w:left="218"/>
      </w:pPr>
      <w:r>
        <w:t xml:space="preserve">Основными </w:t>
      </w:r>
      <w:r>
        <w:rPr>
          <w:b/>
          <w:i/>
        </w:rPr>
        <w:t xml:space="preserve">функциями системы оценки </w:t>
      </w:r>
      <w:r>
        <w:t xml:space="preserve">достижения планируемых результатов освоения образовательной программы основного общего образования являются: </w:t>
      </w:r>
    </w:p>
    <w:p w:rsidR="00EC4592" w:rsidRDefault="005B26B6">
      <w:pPr>
        <w:ind w:left="218"/>
      </w:pPr>
      <w:r>
        <w:t xml:space="preserve">-ориентация образовательного процесса на духовно-нравственное развитие и воспитание школьников, достижение планируемых результатов освоения основной образовательной программы основного общего образования; </w:t>
      </w:r>
    </w:p>
    <w:p w:rsidR="00EC4592" w:rsidRDefault="005B26B6">
      <w:pPr>
        <w:ind w:left="218"/>
      </w:pPr>
      <w:r>
        <w:t xml:space="preserve">-обеспечение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 планируемых результатов освоения основной образовательной программы основного общего образования в рамках сферы своей ответственности. </w:t>
      </w:r>
    </w:p>
    <w:p w:rsidR="00EC4592" w:rsidRDefault="005B26B6">
      <w:pPr>
        <w:spacing w:after="0"/>
        <w:ind w:left="98" w:right="0" w:firstLine="0"/>
        <w:jc w:val="left"/>
      </w:pPr>
      <w:r>
        <w:rPr>
          <w:noProof/>
        </w:rPr>
        <w:lastRenderedPageBreak/>
        <w:drawing>
          <wp:inline distT="0" distB="0" distL="0" distR="0">
            <wp:extent cx="5775325" cy="6032500"/>
            <wp:effectExtent l="0" t="0" r="0" b="0"/>
            <wp:docPr id="875414" name="Picture 875414"/>
            <wp:cNvGraphicFramePr/>
            <a:graphic xmlns:a="http://schemas.openxmlformats.org/drawingml/2006/main">
              <a:graphicData uri="http://schemas.openxmlformats.org/drawingml/2006/picture">
                <pic:pic xmlns:pic="http://schemas.openxmlformats.org/drawingml/2006/picture">
                  <pic:nvPicPr>
                    <pic:cNvPr id="875414" name="Picture 875414"/>
                    <pic:cNvPicPr/>
                  </pic:nvPicPr>
                  <pic:blipFill>
                    <a:blip r:embed="rId149"/>
                    <a:stretch>
                      <a:fillRect/>
                    </a:stretch>
                  </pic:blipFill>
                  <pic:spPr>
                    <a:xfrm>
                      <a:off x="0" y="0"/>
                      <a:ext cx="5775325" cy="6032500"/>
                    </a:xfrm>
                    <a:prstGeom prst="rect">
                      <a:avLst/>
                    </a:prstGeom>
                  </pic:spPr>
                </pic:pic>
              </a:graphicData>
            </a:graphic>
          </wp:inline>
        </w:drawing>
      </w:r>
    </w:p>
    <w:p w:rsidR="00EC4592" w:rsidRDefault="005B26B6">
      <w:pPr>
        <w:spacing w:after="98" w:line="216" w:lineRule="auto"/>
        <w:ind w:left="98" w:right="10738" w:firstLine="0"/>
        <w:jc w:val="left"/>
      </w:pPr>
      <w:r>
        <w:rPr>
          <w:rFonts w:ascii="Times New Roman" w:eastAsia="Times New Roman" w:hAnsi="Times New Roman" w:cs="Times New Roman"/>
          <w:sz w:val="20"/>
        </w:rPr>
        <w:t xml:space="preserve">  </w:t>
      </w:r>
    </w:p>
    <w:p w:rsidR="00EC4592" w:rsidRDefault="005B26B6">
      <w:pPr>
        <w:ind w:left="218"/>
      </w:pPr>
      <w:r>
        <w:t xml:space="preserve">Система оценивания дает возможность определить, насколько успешно ученик освоил учебный материал или сформировал практический навык, должна показать динамику успехов учащихся в различных сферах деятельности. В систему оценивания закладывается механизм поощряющий, развивающий, способствующий самооцениванию учащихся. </w:t>
      </w:r>
    </w:p>
    <w:p w:rsidR="00EC4592" w:rsidRDefault="005B26B6">
      <w:pPr>
        <w:ind w:left="218"/>
      </w:pPr>
      <w:r>
        <w:t xml:space="preserve">Система оценки достижения планируемых результатов включает в себя две согласованные между собой системы оценок: </w:t>
      </w:r>
      <w:r>
        <w:rPr>
          <w:b/>
          <w:i/>
        </w:rPr>
        <w:t>внешнюю и внутреннюю.</w:t>
      </w:r>
      <w:r>
        <w:t xml:space="preserve"> </w:t>
      </w:r>
    </w:p>
    <w:p w:rsidR="00EC4592" w:rsidRDefault="005B26B6">
      <w:pPr>
        <w:ind w:left="218"/>
      </w:pPr>
      <w:r>
        <w:rPr>
          <w:b/>
        </w:rPr>
        <w:t xml:space="preserve">Внешняя оценка </w:t>
      </w:r>
      <w:r>
        <w:t xml:space="preserve">осуществляется внешними по отношению к школе службами и может проводиться: </w:t>
      </w:r>
    </w:p>
    <w:p w:rsidR="00EC4592" w:rsidRDefault="005B26B6">
      <w:pPr>
        <w:numPr>
          <w:ilvl w:val="0"/>
          <w:numId w:val="81"/>
        </w:numPr>
        <w:ind w:right="2797"/>
      </w:pPr>
      <w:r>
        <w:t xml:space="preserve">на старте (в начале 5-го класса) в рамках регионального мониторинга качества образования; </w:t>
      </w:r>
    </w:p>
    <w:p w:rsidR="00EC4592" w:rsidRDefault="005B26B6">
      <w:pPr>
        <w:numPr>
          <w:ilvl w:val="0"/>
          <w:numId w:val="81"/>
        </w:numPr>
        <w:ind w:right="2797"/>
      </w:pPr>
      <w:r>
        <w:t xml:space="preserve">в ходе аккредитации образовательного учреждения; 3. </w:t>
      </w:r>
      <w:r>
        <w:tab/>
        <w:t xml:space="preserve">в рамках государственной итоговой аттестации (9 класс). </w:t>
      </w:r>
    </w:p>
    <w:p w:rsidR="00EC4592" w:rsidRDefault="005B26B6">
      <w:pPr>
        <w:ind w:left="218"/>
      </w:pPr>
      <w:proofErr w:type="gramStart"/>
      <w:r>
        <w:rPr>
          <w:b/>
        </w:rPr>
        <w:t>Внутренняя  оценка</w:t>
      </w:r>
      <w:proofErr w:type="gramEnd"/>
      <w:r>
        <w:rPr>
          <w:b/>
        </w:rPr>
        <w:t xml:space="preserve">  </w:t>
      </w:r>
      <w:r>
        <w:t xml:space="preserve">осуществляется  самой  школой  –  обучающимися,  педагогами, администрацией и включает в себя: </w:t>
      </w:r>
    </w:p>
    <w:p w:rsidR="00EC4592" w:rsidRDefault="005B26B6">
      <w:pPr>
        <w:numPr>
          <w:ilvl w:val="0"/>
          <w:numId w:val="82"/>
        </w:numPr>
        <w:spacing w:after="23" w:line="238" w:lineRule="auto"/>
      </w:pPr>
      <w:r>
        <w:rPr>
          <w:b/>
          <w:i/>
        </w:rPr>
        <w:t>стартовое;</w:t>
      </w:r>
      <w:r>
        <w:t xml:space="preserve"> </w:t>
      </w:r>
    </w:p>
    <w:p w:rsidR="00EC4592" w:rsidRDefault="005B26B6">
      <w:pPr>
        <w:numPr>
          <w:ilvl w:val="0"/>
          <w:numId w:val="82"/>
        </w:numPr>
        <w:spacing w:after="23" w:line="238" w:lineRule="auto"/>
      </w:pPr>
      <w:r>
        <w:rPr>
          <w:b/>
          <w:i/>
        </w:rPr>
        <w:t>текущее (формирующее);</w:t>
      </w:r>
      <w:r>
        <w:t xml:space="preserve"> </w:t>
      </w:r>
    </w:p>
    <w:p w:rsidR="00EC4592" w:rsidRDefault="005B26B6">
      <w:pPr>
        <w:numPr>
          <w:ilvl w:val="0"/>
          <w:numId w:val="82"/>
        </w:numPr>
      </w:pPr>
      <w:proofErr w:type="gramStart"/>
      <w:r>
        <w:rPr>
          <w:b/>
          <w:i/>
        </w:rPr>
        <w:t>промежуточное  (</w:t>
      </w:r>
      <w:proofErr w:type="gramEnd"/>
      <w:r>
        <w:rPr>
          <w:b/>
          <w:i/>
        </w:rPr>
        <w:t xml:space="preserve">итоговое)  оценивание </w:t>
      </w:r>
      <w:r>
        <w:t>предметных  и  метапредметных результатов</w:t>
      </w:r>
      <w:r>
        <w:rPr>
          <w:b/>
          <w:i/>
        </w:rPr>
        <w:t xml:space="preserve">. </w:t>
      </w:r>
      <w:r>
        <w:t xml:space="preserve">Согласованность внутренней и внешней оценки повышает доверие к внутренней </w:t>
      </w:r>
      <w:r>
        <w:lastRenderedPageBreak/>
        <w:t xml:space="preserve">оценке, </w:t>
      </w:r>
      <w:proofErr w:type="gramStart"/>
      <w:r>
        <w:t>позволяет  сделать</w:t>
      </w:r>
      <w:proofErr w:type="gramEnd"/>
      <w:r>
        <w:t xml:space="preserve">  её  более  надежной,  способствует упрощению  различных аттестационных процедур. </w:t>
      </w:r>
    </w:p>
    <w:p w:rsidR="00EC4592" w:rsidRDefault="005B26B6">
      <w:pPr>
        <w:ind w:left="218"/>
      </w:pPr>
      <w:r>
        <w:t xml:space="preserve">Основными </w:t>
      </w:r>
      <w:r>
        <w:rPr>
          <w:b/>
        </w:rPr>
        <w:t xml:space="preserve">направлениями и целями оценочной деятельности </w:t>
      </w:r>
      <w:r>
        <w:t xml:space="preserve">в соответствии с требованиями Федерального государственного образовательного стандарта основного общего образования являются: </w:t>
      </w:r>
    </w:p>
    <w:p w:rsidR="00EC4592" w:rsidRDefault="005B26B6">
      <w:pPr>
        <w:numPr>
          <w:ilvl w:val="0"/>
          <w:numId w:val="82"/>
        </w:numPr>
      </w:pPr>
      <w:r>
        <w:t xml:space="preserve">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 </w:t>
      </w:r>
    </w:p>
    <w:p w:rsidR="00EC4592" w:rsidRDefault="005B26B6">
      <w:pPr>
        <w:numPr>
          <w:ilvl w:val="0"/>
          <w:numId w:val="82"/>
        </w:numPr>
      </w:pPr>
      <w:r>
        <w:t xml:space="preserve">оценка результатов деятельности образовательных организаций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организаций и работников образования; </w:t>
      </w:r>
    </w:p>
    <w:p w:rsidR="00EC4592" w:rsidRDefault="005B26B6">
      <w:pPr>
        <w:numPr>
          <w:ilvl w:val="0"/>
          <w:numId w:val="82"/>
        </w:numPr>
      </w:pPr>
      <w:proofErr w:type="gramStart"/>
      <w:r>
        <w:t>оценка</w:t>
      </w:r>
      <w:proofErr w:type="gramEnd"/>
      <w:r>
        <w:t xml:space="preserve"> образовательных достижений учащихся с целью осуществления итоговой оценки. Планируемые результаты образования формулируются на основании требований к результатам освоения основных общеобразовательных программ. </w:t>
      </w:r>
    </w:p>
    <w:p w:rsidR="00EC4592" w:rsidRDefault="005B26B6">
      <w:pPr>
        <w:spacing w:after="23" w:line="238" w:lineRule="auto"/>
        <w:ind w:left="218" w:right="0" w:firstLine="708"/>
      </w:pPr>
      <w:r>
        <w:rPr>
          <w:b/>
          <w:i/>
        </w:rPr>
        <w:t xml:space="preserve">Требования к результатам освоения основных общеобразовательных программ </w:t>
      </w:r>
      <w:r>
        <w:t xml:space="preserve">являются: </w:t>
      </w:r>
    </w:p>
    <w:p w:rsidR="00EC4592" w:rsidRDefault="005B26B6">
      <w:pPr>
        <w:numPr>
          <w:ilvl w:val="0"/>
          <w:numId w:val="82"/>
        </w:numPr>
      </w:pPr>
      <w:r>
        <w:t xml:space="preserve">основой для итоговой оценки образовательных результатов обучающихся, завершивших основной уровень общего образования, для разработки процедур, материалов и формата итоговой оценки; </w:t>
      </w:r>
    </w:p>
    <w:p w:rsidR="00EC4592" w:rsidRDefault="005B26B6">
      <w:pPr>
        <w:numPr>
          <w:ilvl w:val="0"/>
          <w:numId w:val="82"/>
        </w:numPr>
      </w:pPr>
      <w:r>
        <w:t xml:space="preserve">основой для аттестации работников основной школы; </w:t>
      </w:r>
    </w:p>
    <w:p w:rsidR="00EC4592" w:rsidRDefault="005B26B6">
      <w:pPr>
        <w:numPr>
          <w:ilvl w:val="0"/>
          <w:numId w:val="82"/>
        </w:numPr>
      </w:pPr>
      <w:r>
        <w:t xml:space="preserve">основой для аттестации учреждений основного общего образования; </w:t>
      </w:r>
    </w:p>
    <w:p w:rsidR="00EC4592" w:rsidRDefault="005B26B6">
      <w:pPr>
        <w:numPr>
          <w:ilvl w:val="0"/>
          <w:numId w:val="82"/>
        </w:numPr>
      </w:pPr>
      <w:r>
        <w:t xml:space="preserve">критериальной базой оценки состояния и тенденций развития системы основного общего образования на муниципальном, региональном и федеральном уровнях. </w:t>
      </w:r>
    </w:p>
    <w:p w:rsidR="00EC4592" w:rsidRDefault="005B26B6">
      <w:pPr>
        <w:spacing w:after="23" w:line="238" w:lineRule="auto"/>
        <w:ind w:left="937" w:right="0" w:hanging="10"/>
      </w:pPr>
      <w:r>
        <w:rPr>
          <w:b/>
          <w:i/>
        </w:rPr>
        <w:t xml:space="preserve">Основными результатами образования </w:t>
      </w:r>
      <w:r>
        <w:t xml:space="preserve">в основной школе являются: </w:t>
      </w:r>
    </w:p>
    <w:p w:rsidR="00EC4592" w:rsidRDefault="005B26B6">
      <w:pPr>
        <w:numPr>
          <w:ilvl w:val="0"/>
          <w:numId w:val="82"/>
        </w:numPr>
      </w:pPr>
      <w:r>
        <w:t xml:space="preserve">формирование опорной системы знаний, предметных и универсальных способов действий, обеспечивающих возможность продолжения образования в старшей школе; </w:t>
      </w:r>
    </w:p>
    <w:p w:rsidR="00EC4592" w:rsidRDefault="005B26B6">
      <w:pPr>
        <w:numPr>
          <w:ilvl w:val="0"/>
          <w:numId w:val="82"/>
        </w:numPr>
      </w:pPr>
      <w:r>
        <w:t xml:space="preserve">подготовка к осознанному и обоснованному выбору дальнейшей образовательной траектории; </w:t>
      </w:r>
    </w:p>
    <w:p w:rsidR="00EC4592" w:rsidRDefault="005B26B6">
      <w:pPr>
        <w:numPr>
          <w:ilvl w:val="0"/>
          <w:numId w:val="82"/>
        </w:numPr>
      </w:pPr>
      <w:r>
        <w:t xml:space="preserve">опыт проектирования и организации эффективной учебной и социально- творческой деятельности: индивидуальной и коллективной; </w:t>
      </w:r>
    </w:p>
    <w:p w:rsidR="00EC4592" w:rsidRDefault="005B26B6">
      <w:pPr>
        <w:numPr>
          <w:ilvl w:val="0"/>
          <w:numId w:val="82"/>
        </w:numPr>
      </w:pPr>
      <w:r>
        <w:t xml:space="preserve">приобретение знаний о мере своих прав и обязанностей; </w:t>
      </w:r>
    </w:p>
    <w:p w:rsidR="00EC4592" w:rsidRDefault="005B26B6">
      <w:pPr>
        <w:numPr>
          <w:ilvl w:val="0"/>
          <w:numId w:val="82"/>
        </w:numPr>
      </w:pPr>
      <w:r>
        <w:t xml:space="preserve">индивидуальный прогресс в основных сферах личностного развития. </w:t>
      </w:r>
    </w:p>
    <w:p w:rsidR="00EC4592" w:rsidRDefault="005B26B6">
      <w:pPr>
        <w:ind w:left="218"/>
      </w:pPr>
      <w:r>
        <w:t xml:space="preserve">Система оценивания предусматривает связи учитель-ученик, родитель – классный руководитель, администрация – педагогический коллектив. Это обеспечивает </w:t>
      </w:r>
      <w:r>
        <w:rPr>
          <w:b/>
          <w:i/>
        </w:rPr>
        <w:t xml:space="preserve">системный подход </w:t>
      </w:r>
      <w:r>
        <w:t xml:space="preserve">к формированию учебного процесса, его целостность. </w:t>
      </w:r>
    </w:p>
    <w:p w:rsidR="00EC4592" w:rsidRDefault="005B26B6">
      <w:pPr>
        <w:ind w:left="218"/>
      </w:pPr>
      <w:r>
        <w:t xml:space="preserve">Система оценки предусматривает </w:t>
      </w:r>
      <w:r>
        <w:rPr>
          <w:b/>
          <w:i/>
        </w:rPr>
        <w:t xml:space="preserve">уровневый подход </w:t>
      </w:r>
      <w:r>
        <w:t xml:space="preserve">к содержанию оценки и инструментарию для оценки достижения планируемых результатов, а также к представлению и интерпретации результатов измерений. </w:t>
      </w:r>
    </w:p>
    <w:p w:rsidR="00EC4592" w:rsidRDefault="005B26B6">
      <w:pPr>
        <w:ind w:left="218"/>
      </w:pPr>
      <w:r>
        <w:t xml:space="preserve">Система оценки предполагает </w:t>
      </w:r>
      <w:r>
        <w:rPr>
          <w:b/>
          <w:i/>
        </w:rPr>
        <w:t xml:space="preserve">комплексный подход к оценке результатов </w:t>
      </w:r>
      <w:r>
        <w:t xml:space="preserve">образования, позволяющий вести оценку достижения обучающимися всех трёх групп результатов образования: </w:t>
      </w:r>
      <w:r>
        <w:rPr>
          <w:b/>
          <w:i/>
        </w:rPr>
        <w:t xml:space="preserve">личностных, метапредметных </w:t>
      </w:r>
      <w:r>
        <w:t xml:space="preserve">и </w:t>
      </w:r>
      <w:r>
        <w:rPr>
          <w:b/>
          <w:i/>
        </w:rPr>
        <w:t>предметных.</w:t>
      </w:r>
      <w:r>
        <w:t xml:space="preserve"> </w:t>
      </w:r>
    </w:p>
    <w:p w:rsidR="00EC4592" w:rsidRDefault="005B26B6">
      <w:pPr>
        <w:ind w:left="218"/>
      </w:pPr>
      <w:r>
        <w:t xml:space="preserve">Каждый планируемый образовательный результат должен мыслиться как потенциально оцениваемый и быть открыт для самооценки учащимся. Только то, что оценено, продиагностировано и охвачено мониторингом может рассматриваться как предмет и инструмент управления качеством образования. </w:t>
      </w:r>
    </w:p>
    <w:p w:rsidR="00EC4592" w:rsidRDefault="005B26B6">
      <w:pPr>
        <w:spacing w:after="27"/>
        <w:ind w:left="98" w:right="0" w:firstLine="0"/>
        <w:jc w:val="left"/>
      </w:pPr>
      <w:r>
        <w:rPr>
          <w:rFonts w:ascii="Times New Roman" w:eastAsia="Times New Roman" w:hAnsi="Times New Roman" w:cs="Times New Roman"/>
          <w:sz w:val="26"/>
        </w:rPr>
        <w:t xml:space="preserve"> </w:t>
      </w:r>
    </w:p>
    <w:p w:rsidR="00EC4592" w:rsidRDefault="005B26B6">
      <w:pPr>
        <w:ind w:left="937" w:right="0" w:hanging="10"/>
      </w:pPr>
      <w:r>
        <w:rPr>
          <w:b/>
        </w:rPr>
        <w:t>Стартовая диагностика пятиклассников</w:t>
      </w:r>
      <w:r>
        <w:t xml:space="preserve"> </w:t>
      </w:r>
    </w:p>
    <w:p w:rsidR="00EC4592" w:rsidRDefault="005B26B6">
      <w:pPr>
        <w:ind w:left="218"/>
      </w:pPr>
      <w:r>
        <w:t xml:space="preserve">Стартовая диагностика обеспечивает оценку учебных достижений обучающихся за уровень начального общего образования в соответствии с федеральным компонентом государственного стандарта образования и определяет готовность к продолжению образования в основной школе. </w:t>
      </w:r>
    </w:p>
    <w:p w:rsidR="00EC4592" w:rsidRDefault="005B26B6">
      <w:pPr>
        <w:spacing w:after="23" w:line="238" w:lineRule="auto"/>
        <w:ind w:left="937" w:right="0" w:hanging="10"/>
      </w:pPr>
      <w:r>
        <w:rPr>
          <w:b/>
          <w:i/>
        </w:rPr>
        <w:lastRenderedPageBreak/>
        <w:t>Цель и задачи стартовой диагностики:</w:t>
      </w:r>
      <w:r>
        <w:t xml:space="preserve"> </w:t>
      </w:r>
    </w:p>
    <w:p w:rsidR="00EC4592" w:rsidRDefault="005B26B6">
      <w:pPr>
        <w:numPr>
          <w:ilvl w:val="0"/>
          <w:numId w:val="83"/>
        </w:numPr>
        <w:ind w:hanging="362"/>
      </w:pPr>
      <w:r>
        <w:t xml:space="preserve">выявить уровень готовности пятиклассников к обучению и индивидуальные особенности их деятельности, общения, поведения, психических процессов, которые необходимо будет учесть в ходе обучения; </w:t>
      </w:r>
    </w:p>
    <w:p w:rsidR="00EC4592" w:rsidRDefault="005B26B6">
      <w:pPr>
        <w:numPr>
          <w:ilvl w:val="0"/>
          <w:numId w:val="83"/>
        </w:numPr>
        <w:ind w:hanging="362"/>
      </w:pPr>
      <w:r>
        <w:t xml:space="preserve">по возможности компенсировать пробелы, провести профилактику школьной дезадаптации; </w:t>
      </w:r>
    </w:p>
    <w:p w:rsidR="00EC4592" w:rsidRDefault="005B26B6">
      <w:pPr>
        <w:numPr>
          <w:ilvl w:val="0"/>
          <w:numId w:val="83"/>
        </w:numPr>
        <w:ind w:hanging="362"/>
      </w:pPr>
      <w:r>
        <w:t xml:space="preserve">выработать стратегию и тактику обучения пятиклассника с учетом его индивидуальных возможностей, обеспечить решение задачи оптимизации личностного развития обучающихся; </w:t>
      </w:r>
    </w:p>
    <w:p w:rsidR="00EC4592" w:rsidRDefault="005B26B6">
      <w:pPr>
        <w:numPr>
          <w:ilvl w:val="0"/>
          <w:numId w:val="83"/>
        </w:numPr>
        <w:ind w:hanging="362"/>
      </w:pPr>
      <w:r>
        <w:t xml:space="preserve">обеспечить оценку динамики развития универсальных учебных достижений обучающихся, успешности личностного и познавательного развития детей в ходе учебной деятельности; </w:t>
      </w:r>
    </w:p>
    <w:p w:rsidR="00EC4592" w:rsidRDefault="005B26B6">
      <w:pPr>
        <w:numPr>
          <w:ilvl w:val="0"/>
          <w:numId w:val="83"/>
        </w:numPr>
        <w:ind w:hanging="362"/>
      </w:pPr>
      <w:r>
        <w:t xml:space="preserve">обеспечить сравнительную оценку эффективности образовательного процесса в ОУ; </w:t>
      </w:r>
    </w:p>
    <w:p w:rsidR="00EC4592" w:rsidRDefault="005B26B6">
      <w:pPr>
        <w:numPr>
          <w:ilvl w:val="0"/>
          <w:numId w:val="83"/>
        </w:numPr>
        <w:ind w:hanging="362"/>
      </w:pPr>
      <w:r>
        <w:t xml:space="preserve">обеспечить разработку программ коррекционной работы. </w:t>
      </w:r>
    </w:p>
    <w:p w:rsidR="00EC4592" w:rsidRDefault="005B26B6">
      <w:pPr>
        <w:spacing w:after="30"/>
        <w:ind w:left="60" w:right="0" w:firstLine="0"/>
        <w:jc w:val="left"/>
      </w:pPr>
      <w:r>
        <w:rPr>
          <w:rFonts w:ascii="Times New Roman" w:eastAsia="Times New Roman" w:hAnsi="Times New Roman" w:cs="Times New Roman"/>
          <w:sz w:val="26"/>
        </w:rPr>
        <w:t xml:space="preserve"> </w:t>
      </w:r>
    </w:p>
    <w:p w:rsidR="00EC4592" w:rsidRDefault="005B26B6">
      <w:pPr>
        <w:spacing w:after="23" w:line="238" w:lineRule="auto"/>
        <w:ind w:left="937" w:right="0" w:hanging="10"/>
      </w:pPr>
      <w:r>
        <w:rPr>
          <w:b/>
          <w:i/>
        </w:rPr>
        <w:t>Диагностический инструментарий:</w:t>
      </w:r>
      <w:r>
        <w:t xml:space="preserve"> </w:t>
      </w:r>
    </w:p>
    <w:p w:rsidR="00EC4592" w:rsidRDefault="005B26B6">
      <w:pPr>
        <w:numPr>
          <w:ilvl w:val="0"/>
          <w:numId w:val="83"/>
        </w:numPr>
        <w:ind w:hanging="362"/>
      </w:pPr>
      <w:proofErr w:type="gramStart"/>
      <w:r>
        <w:t>Методика  диагностики</w:t>
      </w:r>
      <w:proofErr w:type="gramEnd"/>
      <w:r>
        <w:t xml:space="preserve">  мотивации  учения  и  эмоционального  отношения  к  учению (А.М.Прихожан); </w:t>
      </w:r>
    </w:p>
    <w:p w:rsidR="00EC4592" w:rsidRDefault="005B26B6">
      <w:pPr>
        <w:numPr>
          <w:ilvl w:val="0"/>
          <w:numId w:val="83"/>
        </w:numPr>
        <w:ind w:hanging="362"/>
      </w:pPr>
      <w:proofErr w:type="gramStart"/>
      <w:r>
        <w:t>Методика  диагностики</w:t>
      </w:r>
      <w:proofErr w:type="gramEnd"/>
      <w:r>
        <w:t xml:space="preserve">  самооценки  Дембо-Рубинштейн  (мод.  А.М.Прихожан</w:t>
      </w:r>
      <w:proofErr w:type="gramStart"/>
      <w:r>
        <w:t>);  -</w:t>
      </w:r>
      <w:proofErr w:type="gramEnd"/>
      <w:r>
        <w:t xml:space="preserve">Тест «Размышляем о жизненном опыте» (Н.Е.Щуркова); -Групповой интеллектуальный тест. </w:t>
      </w:r>
    </w:p>
    <w:p w:rsidR="00EC4592" w:rsidRDefault="005B26B6">
      <w:pPr>
        <w:numPr>
          <w:ilvl w:val="0"/>
          <w:numId w:val="83"/>
        </w:numPr>
        <w:ind w:hanging="362"/>
      </w:pPr>
      <w:proofErr w:type="gramStart"/>
      <w:r>
        <w:t>Методика  диагностики</w:t>
      </w:r>
      <w:proofErr w:type="gramEnd"/>
      <w:r>
        <w:t xml:space="preserve">  мотивации  учения  и  эмоционального  отношения  к  учению (А.М.Прихожан) </w:t>
      </w:r>
    </w:p>
    <w:p w:rsidR="00EC4592" w:rsidRDefault="005B26B6">
      <w:pPr>
        <w:ind w:left="218"/>
      </w:pPr>
      <w:r>
        <w:t xml:space="preserve">Предлагаемый метод диагностики мотивации учения и эмоционального отношения к учению основан на опроснике Ч. Д. Спилбергера, направленном на изучение уровней познавательной активности, тревожности и гнева как актуальных состояний и как свойств личности (State Trait Personality Inventory). Модификация опросника для изучения эмоционального отношения к учению для использования в России осуществлена А. Д. Андреевой (1987). Результаты: </w:t>
      </w:r>
    </w:p>
    <w:p w:rsidR="00EC4592" w:rsidRDefault="005B26B6">
      <w:pPr>
        <w:numPr>
          <w:ilvl w:val="0"/>
          <w:numId w:val="84"/>
        </w:numPr>
      </w:pPr>
      <w:r>
        <w:t xml:space="preserve">уровень — продуктивная мотивация с выраженным преобладанием познавательной мотивации учения и положительным эмоциональным отношением к нему. </w:t>
      </w:r>
    </w:p>
    <w:p w:rsidR="00EC4592" w:rsidRDefault="005B26B6">
      <w:pPr>
        <w:numPr>
          <w:ilvl w:val="0"/>
          <w:numId w:val="84"/>
        </w:numPr>
      </w:pPr>
      <w:r>
        <w:t xml:space="preserve">уровень — продуктивная мотивация, позитивное отношение к учению, соответствие социальному нормативу. </w:t>
      </w:r>
    </w:p>
    <w:p w:rsidR="00EC4592" w:rsidRDefault="005B26B6">
      <w:pPr>
        <w:numPr>
          <w:ilvl w:val="0"/>
          <w:numId w:val="84"/>
        </w:numPr>
      </w:pPr>
      <w:r>
        <w:t xml:space="preserve">уровень — средний уровень с несколько сниженной познавательной мотивацией. </w:t>
      </w:r>
    </w:p>
    <w:p w:rsidR="00EC4592" w:rsidRDefault="005B26B6">
      <w:pPr>
        <w:numPr>
          <w:ilvl w:val="0"/>
          <w:numId w:val="84"/>
        </w:numPr>
      </w:pPr>
      <w:r>
        <w:t xml:space="preserve">уровень — сниженная мотивация, переживание «школьной скуки», отрицательное эмоциональное отношение к учению. </w:t>
      </w:r>
    </w:p>
    <w:p w:rsidR="00EC4592" w:rsidRDefault="005B26B6">
      <w:pPr>
        <w:numPr>
          <w:ilvl w:val="0"/>
          <w:numId w:val="84"/>
        </w:numPr>
      </w:pPr>
      <w:r>
        <w:t xml:space="preserve">уровень — резко отрицательное отношение к учению. </w:t>
      </w:r>
    </w:p>
    <w:tbl>
      <w:tblPr>
        <w:tblStyle w:val="TableGrid"/>
        <w:tblW w:w="3286" w:type="dxa"/>
        <w:tblInd w:w="3875" w:type="dxa"/>
        <w:tblCellMar>
          <w:left w:w="106" w:type="dxa"/>
          <w:right w:w="58" w:type="dxa"/>
        </w:tblCellMar>
        <w:tblLook w:val="04A0" w:firstRow="1" w:lastRow="0" w:firstColumn="1" w:lastColumn="0" w:noHBand="0" w:noVBand="1"/>
      </w:tblPr>
      <w:tblGrid>
        <w:gridCol w:w="1150"/>
        <w:gridCol w:w="2136"/>
      </w:tblGrid>
      <w:tr w:rsidR="00EC4592">
        <w:trPr>
          <w:trHeight w:val="264"/>
        </w:trPr>
        <w:tc>
          <w:tcPr>
            <w:tcW w:w="115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pPr>
            <w:r>
              <w:rPr>
                <w:b/>
                <w:sz w:val="22"/>
              </w:rPr>
              <w:t>Уровень</w:t>
            </w:r>
            <w:r>
              <w:rPr>
                <w:rFonts w:ascii="Times New Roman" w:eastAsia="Times New Roman" w:hAnsi="Times New Roman" w:cs="Times New Roman"/>
              </w:rPr>
              <w:t xml:space="preserve"> </w:t>
            </w:r>
          </w:p>
        </w:tc>
        <w:tc>
          <w:tcPr>
            <w:tcW w:w="213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b/>
                <w:sz w:val="22"/>
              </w:rPr>
              <w:t>Суммарный балл</w:t>
            </w:r>
            <w:r>
              <w:rPr>
                <w:rFonts w:ascii="Times New Roman" w:eastAsia="Times New Roman" w:hAnsi="Times New Roman" w:cs="Times New Roman"/>
              </w:rPr>
              <w:t xml:space="preserve"> </w:t>
            </w:r>
          </w:p>
        </w:tc>
      </w:tr>
      <w:tr w:rsidR="00EC4592">
        <w:trPr>
          <w:trHeight w:val="262"/>
        </w:trPr>
        <w:tc>
          <w:tcPr>
            <w:tcW w:w="115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w:t>
            </w:r>
            <w:r>
              <w:rPr>
                <w:rFonts w:ascii="Times New Roman" w:eastAsia="Times New Roman" w:hAnsi="Times New Roman" w:cs="Times New Roman"/>
              </w:rPr>
              <w:t xml:space="preserve"> </w:t>
            </w:r>
          </w:p>
        </w:tc>
        <w:tc>
          <w:tcPr>
            <w:tcW w:w="213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45-60</w:t>
            </w:r>
            <w:r>
              <w:rPr>
                <w:rFonts w:ascii="Times New Roman" w:eastAsia="Times New Roman" w:hAnsi="Times New Roman" w:cs="Times New Roman"/>
              </w:rPr>
              <w:t xml:space="preserve"> </w:t>
            </w:r>
          </w:p>
        </w:tc>
      </w:tr>
      <w:tr w:rsidR="00EC4592">
        <w:trPr>
          <w:trHeight w:val="264"/>
        </w:trPr>
        <w:tc>
          <w:tcPr>
            <w:tcW w:w="115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w:t>
            </w:r>
            <w:r>
              <w:rPr>
                <w:rFonts w:ascii="Times New Roman" w:eastAsia="Times New Roman" w:hAnsi="Times New Roman" w:cs="Times New Roman"/>
              </w:rPr>
              <w:t xml:space="preserve"> </w:t>
            </w:r>
          </w:p>
        </w:tc>
        <w:tc>
          <w:tcPr>
            <w:tcW w:w="213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29-44</w:t>
            </w:r>
            <w:r>
              <w:rPr>
                <w:rFonts w:ascii="Times New Roman" w:eastAsia="Times New Roman" w:hAnsi="Times New Roman" w:cs="Times New Roman"/>
              </w:rPr>
              <w:t xml:space="preserve"> </w:t>
            </w:r>
          </w:p>
        </w:tc>
      </w:tr>
      <w:tr w:rsidR="00EC4592">
        <w:trPr>
          <w:trHeight w:val="264"/>
        </w:trPr>
        <w:tc>
          <w:tcPr>
            <w:tcW w:w="115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3</w:t>
            </w:r>
            <w:r>
              <w:rPr>
                <w:rFonts w:ascii="Times New Roman" w:eastAsia="Times New Roman" w:hAnsi="Times New Roman" w:cs="Times New Roman"/>
              </w:rPr>
              <w:t xml:space="preserve"> </w:t>
            </w:r>
          </w:p>
        </w:tc>
        <w:tc>
          <w:tcPr>
            <w:tcW w:w="213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13-28</w:t>
            </w:r>
            <w:r>
              <w:rPr>
                <w:rFonts w:ascii="Times New Roman" w:eastAsia="Times New Roman" w:hAnsi="Times New Roman" w:cs="Times New Roman"/>
              </w:rPr>
              <w:t xml:space="preserve"> </w:t>
            </w:r>
          </w:p>
        </w:tc>
      </w:tr>
      <w:tr w:rsidR="00EC4592">
        <w:trPr>
          <w:trHeight w:val="262"/>
        </w:trPr>
        <w:tc>
          <w:tcPr>
            <w:tcW w:w="115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4</w:t>
            </w:r>
            <w:r>
              <w:rPr>
                <w:rFonts w:ascii="Times New Roman" w:eastAsia="Times New Roman" w:hAnsi="Times New Roman" w:cs="Times New Roman"/>
              </w:rPr>
              <w:t xml:space="preserve"> </w:t>
            </w:r>
          </w:p>
        </w:tc>
        <w:tc>
          <w:tcPr>
            <w:tcW w:w="213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(-2)-12</w:t>
            </w:r>
            <w:r>
              <w:rPr>
                <w:rFonts w:ascii="Times New Roman" w:eastAsia="Times New Roman" w:hAnsi="Times New Roman" w:cs="Times New Roman"/>
              </w:rPr>
              <w:t xml:space="preserve"> </w:t>
            </w:r>
          </w:p>
        </w:tc>
      </w:tr>
      <w:tr w:rsidR="00EC4592">
        <w:trPr>
          <w:trHeight w:val="266"/>
        </w:trPr>
        <w:tc>
          <w:tcPr>
            <w:tcW w:w="115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5</w:t>
            </w:r>
            <w:r>
              <w:rPr>
                <w:rFonts w:ascii="Times New Roman" w:eastAsia="Times New Roman" w:hAnsi="Times New Roman" w:cs="Times New Roman"/>
              </w:rPr>
              <w:t xml:space="preserve"> </w:t>
            </w:r>
          </w:p>
        </w:tc>
        <w:tc>
          <w:tcPr>
            <w:tcW w:w="213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(-3)-(-60)</w:t>
            </w:r>
            <w:r>
              <w:rPr>
                <w:rFonts w:ascii="Times New Roman" w:eastAsia="Times New Roman" w:hAnsi="Times New Roman" w:cs="Times New Roman"/>
              </w:rPr>
              <w:t xml:space="preserve"> </w:t>
            </w:r>
          </w:p>
        </w:tc>
      </w:tr>
    </w:tbl>
    <w:p w:rsidR="00EC4592" w:rsidRDefault="005B26B6">
      <w:pPr>
        <w:ind w:left="218" w:firstLine="0"/>
      </w:pPr>
      <w:r>
        <w:t xml:space="preserve">Нормативные показатели: </w:t>
      </w:r>
    </w:p>
    <w:p w:rsidR="00EC4592" w:rsidRDefault="005B26B6">
      <w:pPr>
        <w:spacing w:after="0" w:line="276" w:lineRule="auto"/>
        <w:ind w:left="60" w:right="0" w:firstLine="0"/>
        <w:jc w:val="left"/>
      </w:pPr>
      <w:r>
        <w:rPr>
          <w:rFonts w:ascii="Times New Roman" w:eastAsia="Times New Roman" w:hAnsi="Times New Roman" w:cs="Times New Roman"/>
          <w:sz w:val="20"/>
        </w:rPr>
        <w:t xml:space="preserve"> </w:t>
      </w:r>
    </w:p>
    <w:tbl>
      <w:tblPr>
        <w:tblStyle w:val="TableGrid"/>
        <w:tblW w:w="10709" w:type="dxa"/>
        <w:tblInd w:w="163" w:type="dxa"/>
        <w:tblCellMar>
          <w:left w:w="103" w:type="dxa"/>
          <w:right w:w="58" w:type="dxa"/>
        </w:tblCellMar>
        <w:tblLook w:val="04A0" w:firstRow="1" w:lastRow="0" w:firstColumn="1" w:lastColumn="0" w:noHBand="0" w:noVBand="1"/>
      </w:tblPr>
      <w:tblGrid>
        <w:gridCol w:w="2869"/>
        <w:gridCol w:w="1147"/>
        <w:gridCol w:w="1042"/>
        <w:gridCol w:w="1188"/>
        <w:gridCol w:w="1042"/>
        <w:gridCol w:w="1191"/>
        <w:gridCol w:w="1040"/>
        <w:gridCol w:w="1190"/>
      </w:tblGrid>
      <w:tr w:rsidR="00EC4592">
        <w:trPr>
          <w:trHeight w:val="264"/>
        </w:trPr>
        <w:tc>
          <w:tcPr>
            <w:tcW w:w="2869"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Шкала</w:t>
            </w:r>
            <w:r>
              <w:rPr>
                <w:rFonts w:ascii="Times New Roman" w:eastAsia="Times New Roman" w:hAnsi="Times New Roman" w:cs="Times New Roman"/>
              </w:rPr>
              <w:t xml:space="preserve"> </w:t>
            </w:r>
          </w:p>
        </w:tc>
        <w:tc>
          <w:tcPr>
            <w:tcW w:w="1147"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pPr>
            <w:r>
              <w:rPr>
                <w:b/>
                <w:sz w:val="22"/>
              </w:rPr>
              <w:t>Уровень</w:t>
            </w:r>
            <w:r>
              <w:rPr>
                <w:rFonts w:ascii="Times New Roman" w:eastAsia="Times New Roman" w:hAnsi="Times New Roman" w:cs="Times New Roman"/>
              </w:rPr>
              <w:t xml:space="preserve"> </w:t>
            </w:r>
          </w:p>
        </w:tc>
        <w:tc>
          <w:tcPr>
            <w:tcW w:w="6693" w:type="dxa"/>
            <w:gridSpan w:val="6"/>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Половозрастные группы, интервалы значений</w:t>
            </w:r>
            <w:r>
              <w:rPr>
                <w:rFonts w:ascii="Times New Roman" w:eastAsia="Times New Roman" w:hAnsi="Times New Roman" w:cs="Times New Roman"/>
              </w:rPr>
              <w:t xml:space="preserve"> </w:t>
            </w:r>
          </w:p>
        </w:tc>
      </w:tr>
      <w:tr w:rsidR="00EC4592">
        <w:trPr>
          <w:trHeight w:val="262"/>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2230"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10-11 лет</w:t>
            </w:r>
            <w:r>
              <w:rPr>
                <w:rFonts w:ascii="Times New Roman" w:eastAsia="Times New Roman" w:hAnsi="Times New Roman" w:cs="Times New Roman"/>
              </w:rPr>
              <w:t xml:space="preserve"> </w:t>
            </w:r>
          </w:p>
        </w:tc>
        <w:tc>
          <w:tcPr>
            <w:tcW w:w="2233"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12-14 лет</w:t>
            </w:r>
            <w:r>
              <w:rPr>
                <w:rFonts w:ascii="Times New Roman" w:eastAsia="Times New Roman" w:hAnsi="Times New Roman" w:cs="Times New Roman"/>
              </w:rPr>
              <w:t xml:space="preserve"> </w:t>
            </w:r>
          </w:p>
        </w:tc>
        <w:tc>
          <w:tcPr>
            <w:tcW w:w="2230"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15-16 лет</w:t>
            </w:r>
            <w:r>
              <w:rPr>
                <w:rFonts w:ascii="Times New Roman" w:eastAsia="Times New Roman" w:hAnsi="Times New Roman" w:cs="Times New Roman"/>
              </w:rPr>
              <w:t xml:space="preserve"> </w:t>
            </w:r>
          </w:p>
        </w:tc>
      </w:tr>
      <w:tr w:rsidR="00EC4592">
        <w:trPr>
          <w:trHeight w:val="264"/>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девочки</w:t>
            </w:r>
            <w:r>
              <w:rPr>
                <w:rFonts w:ascii="Times New Roman" w:eastAsia="Times New Roman" w:hAnsi="Times New Roman" w:cs="Times New Roman"/>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pPr>
            <w:r>
              <w:rPr>
                <w:sz w:val="22"/>
              </w:rPr>
              <w:t>мальчики</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девочки</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pPr>
            <w:r>
              <w:rPr>
                <w:sz w:val="22"/>
              </w:rPr>
              <w:t>мальчики</w:t>
            </w:r>
            <w:r>
              <w:rPr>
                <w:rFonts w:ascii="Times New Roman" w:eastAsia="Times New Roman" w:hAnsi="Times New Roman" w:cs="Times New Roman"/>
              </w:rPr>
              <w:t xml:space="preserve"> </w:t>
            </w:r>
          </w:p>
        </w:tc>
        <w:tc>
          <w:tcPr>
            <w:tcW w:w="10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pPr>
            <w:r>
              <w:rPr>
                <w:sz w:val="22"/>
              </w:rPr>
              <w:t>девочки</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5" w:right="0" w:firstLine="0"/>
            </w:pPr>
            <w:r>
              <w:rPr>
                <w:sz w:val="22"/>
              </w:rPr>
              <w:t>мальчики</w:t>
            </w:r>
            <w:r>
              <w:rPr>
                <w:rFonts w:ascii="Times New Roman" w:eastAsia="Times New Roman" w:hAnsi="Times New Roman" w:cs="Times New Roman"/>
              </w:rPr>
              <w:t xml:space="preserve"> </w:t>
            </w:r>
          </w:p>
        </w:tc>
      </w:tr>
      <w:tr w:rsidR="00EC4592">
        <w:trPr>
          <w:trHeight w:val="262"/>
        </w:trPr>
        <w:tc>
          <w:tcPr>
            <w:tcW w:w="2869"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Познавательная активность</w:t>
            </w:r>
            <w:r>
              <w:rPr>
                <w:rFonts w:ascii="Times New Roman" w:eastAsia="Times New Roman" w:hAnsi="Times New Roman" w:cs="Times New Roman"/>
              </w:rPr>
              <w:t xml:space="preserve"> </w:t>
            </w:r>
          </w:p>
        </w:tc>
        <w:tc>
          <w:tcPr>
            <w:tcW w:w="11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6" w:right="0" w:firstLine="0"/>
              <w:jc w:val="left"/>
            </w:pPr>
            <w:r>
              <w:rPr>
                <w:sz w:val="22"/>
              </w:rPr>
              <w:t>Высокий</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31-40</w:t>
            </w:r>
            <w:r>
              <w:rPr>
                <w:rFonts w:ascii="Times New Roman" w:eastAsia="Times New Roman" w:hAnsi="Times New Roman" w:cs="Times New Roman"/>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28-40</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28-40</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27-40</w:t>
            </w:r>
            <w:r>
              <w:rPr>
                <w:rFonts w:ascii="Times New Roman" w:eastAsia="Times New Roman" w:hAnsi="Times New Roman" w:cs="Times New Roman"/>
              </w:rPr>
              <w:t xml:space="preserve"> </w:t>
            </w:r>
          </w:p>
        </w:tc>
        <w:tc>
          <w:tcPr>
            <w:tcW w:w="10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29-40</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31-40</w:t>
            </w:r>
            <w:r>
              <w:rPr>
                <w:rFonts w:ascii="Times New Roman" w:eastAsia="Times New Roman" w:hAnsi="Times New Roman" w:cs="Times New Roman"/>
              </w:rPr>
              <w:t xml:space="preserve"> </w:t>
            </w:r>
          </w:p>
        </w:tc>
      </w:tr>
      <w:tr w:rsidR="00EC4592">
        <w:trPr>
          <w:trHeight w:val="264"/>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11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4" w:right="0" w:firstLine="0"/>
            </w:pPr>
            <w:r>
              <w:rPr>
                <w:sz w:val="22"/>
              </w:rPr>
              <w:t>Средний</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21-30</w:t>
            </w:r>
            <w:r>
              <w:rPr>
                <w:rFonts w:ascii="Times New Roman" w:eastAsia="Times New Roman" w:hAnsi="Times New Roman" w:cs="Times New Roman"/>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22-27</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21-27</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19-26</w:t>
            </w:r>
            <w:r>
              <w:rPr>
                <w:rFonts w:ascii="Times New Roman" w:eastAsia="Times New Roman" w:hAnsi="Times New Roman" w:cs="Times New Roman"/>
              </w:rPr>
              <w:t xml:space="preserve"> </w:t>
            </w:r>
          </w:p>
        </w:tc>
        <w:tc>
          <w:tcPr>
            <w:tcW w:w="10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18-28</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21-29</w:t>
            </w:r>
            <w:r>
              <w:rPr>
                <w:rFonts w:ascii="Times New Roman" w:eastAsia="Times New Roman" w:hAnsi="Times New Roman" w:cs="Times New Roman"/>
              </w:rPr>
              <w:t xml:space="preserve"> </w:t>
            </w:r>
          </w:p>
        </w:tc>
      </w:tr>
      <w:tr w:rsidR="00EC4592">
        <w:trPr>
          <w:trHeight w:val="264"/>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11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Низкий</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10-20</w:t>
            </w:r>
            <w:r>
              <w:rPr>
                <w:rFonts w:ascii="Times New Roman" w:eastAsia="Times New Roman" w:hAnsi="Times New Roman" w:cs="Times New Roman"/>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10-21</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10-20</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10-18</w:t>
            </w:r>
            <w:r>
              <w:rPr>
                <w:rFonts w:ascii="Times New Roman" w:eastAsia="Times New Roman" w:hAnsi="Times New Roman" w:cs="Times New Roman"/>
              </w:rPr>
              <w:t xml:space="preserve"> </w:t>
            </w:r>
          </w:p>
        </w:tc>
        <w:tc>
          <w:tcPr>
            <w:tcW w:w="10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10-17</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10-20</w:t>
            </w:r>
            <w:r>
              <w:rPr>
                <w:rFonts w:ascii="Times New Roman" w:eastAsia="Times New Roman" w:hAnsi="Times New Roman" w:cs="Times New Roman"/>
              </w:rPr>
              <w:t xml:space="preserve"> </w:t>
            </w:r>
          </w:p>
        </w:tc>
      </w:tr>
      <w:tr w:rsidR="00EC4592">
        <w:trPr>
          <w:trHeight w:val="264"/>
        </w:trPr>
        <w:tc>
          <w:tcPr>
            <w:tcW w:w="2869"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18" w:right="0" w:firstLine="0"/>
              <w:jc w:val="left"/>
            </w:pPr>
            <w:r>
              <w:rPr>
                <w:sz w:val="22"/>
              </w:rPr>
              <w:t>Мотивация достижений</w:t>
            </w:r>
            <w:r>
              <w:rPr>
                <w:rFonts w:ascii="Times New Roman" w:eastAsia="Times New Roman" w:hAnsi="Times New Roman" w:cs="Times New Roman"/>
              </w:rPr>
              <w:t xml:space="preserve"> </w:t>
            </w:r>
          </w:p>
        </w:tc>
        <w:tc>
          <w:tcPr>
            <w:tcW w:w="11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6" w:right="0" w:firstLine="0"/>
              <w:jc w:val="left"/>
            </w:pPr>
            <w:r>
              <w:rPr>
                <w:sz w:val="22"/>
              </w:rPr>
              <w:t>Высокий</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32-40</w:t>
            </w:r>
            <w:r>
              <w:rPr>
                <w:rFonts w:ascii="Times New Roman" w:eastAsia="Times New Roman" w:hAnsi="Times New Roman" w:cs="Times New Roman"/>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29-40</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31-40</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25-40</w:t>
            </w:r>
            <w:r>
              <w:rPr>
                <w:rFonts w:ascii="Times New Roman" w:eastAsia="Times New Roman" w:hAnsi="Times New Roman" w:cs="Times New Roman"/>
              </w:rPr>
              <w:t xml:space="preserve"> </w:t>
            </w:r>
          </w:p>
        </w:tc>
        <w:tc>
          <w:tcPr>
            <w:tcW w:w="10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31-40</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26-40</w:t>
            </w:r>
            <w:r>
              <w:rPr>
                <w:rFonts w:ascii="Times New Roman" w:eastAsia="Times New Roman" w:hAnsi="Times New Roman" w:cs="Times New Roman"/>
              </w:rPr>
              <w:t xml:space="preserve"> </w:t>
            </w:r>
          </w:p>
        </w:tc>
      </w:tr>
      <w:tr w:rsidR="00EC4592">
        <w:trPr>
          <w:trHeight w:val="264"/>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11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4" w:right="0" w:firstLine="0"/>
            </w:pPr>
            <w:r>
              <w:rPr>
                <w:sz w:val="22"/>
              </w:rPr>
              <w:t>Средний</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22-31</w:t>
            </w:r>
            <w:r>
              <w:rPr>
                <w:rFonts w:ascii="Times New Roman" w:eastAsia="Times New Roman" w:hAnsi="Times New Roman" w:cs="Times New Roman"/>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21-28</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23-30</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18-24</w:t>
            </w:r>
            <w:r>
              <w:rPr>
                <w:rFonts w:ascii="Times New Roman" w:eastAsia="Times New Roman" w:hAnsi="Times New Roman" w:cs="Times New Roman"/>
              </w:rPr>
              <w:t xml:space="preserve"> </w:t>
            </w:r>
          </w:p>
        </w:tc>
        <w:tc>
          <w:tcPr>
            <w:tcW w:w="10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22-30</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18-25</w:t>
            </w:r>
            <w:r>
              <w:rPr>
                <w:rFonts w:ascii="Times New Roman" w:eastAsia="Times New Roman" w:hAnsi="Times New Roman" w:cs="Times New Roman"/>
              </w:rPr>
              <w:t xml:space="preserve"> </w:t>
            </w:r>
          </w:p>
        </w:tc>
      </w:tr>
      <w:tr w:rsidR="00EC4592">
        <w:trPr>
          <w:trHeight w:val="262"/>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11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Низкий</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10-21</w:t>
            </w:r>
            <w:r>
              <w:rPr>
                <w:rFonts w:ascii="Times New Roman" w:eastAsia="Times New Roman" w:hAnsi="Times New Roman" w:cs="Times New Roman"/>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10-20</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10-22</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10-17</w:t>
            </w:r>
            <w:r>
              <w:rPr>
                <w:rFonts w:ascii="Times New Roman" w:eastAsia="Times New Roman" w:hAnsi="Times New Roman" w:cs="Times New Roman"/>
              </w:rPr>
              <w:t xml:space="preserve"> </w:t>
            </w:r>
          </w:p>
        </w:tc>
        <w:tc>
          <w:tcPr>
            <w:tcW w:w="10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10-21</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10-17</w:t>
            </w:r>
            <w:r>
              <w:rPr>
                <w:rFonts w:ascii="Times New Roman" w:eastAsia="Times New Roman" w:hAnsi="Times New Roman" w:cs="Times New Roman"/>
              </w:rPr>
              <w:t xml:space="preserve"> </w:t>
            </w:r>
          </w:p>
        </w:tc>
      </w:tr>
      <w:tr w:rsidR="00EC4592">
        <w:trPr>
          <w:trHeight w:val="264"/>
        </w:trPr>
        <w:tc>
          <w:tcPr>
            <w:tcW w:w="2869"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Тревожность</w:t>
            </w:r>
            <w:r>
              <w:rPr>
                <w:rFonts w:ascii="Times New Roman" w:eastAsia="Times New Roman" w:hAnsi="Times New Roman" w:cs="Times New Roman"/>
              </w:rPr>
              <w:t xml:space="preserve"> </w:t>
            </w:r>
          </w:p>
        </w:tc>
        <w:tc>
          <w:tcPr>
            <w:tcW w:w="11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6" w:right="0" w:firstLine="0"/>
              <w:jc w:val="left"/>
            </w:pPr>
            <w:r>
              <w:rPr>
                <w:sz w:val="22"/>
              </w:rPr>
              <w:t>Высокий</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27-40</w:t>
            </w:r>
            <w:r>
              <w:rPr>
                <w:rFonts w:ascii="Times New Roman" w:eastAsia="Times New Roman" w:hAnsi="Times New Roman" w:cs="Times New Roman"/>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27-40</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25-40</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26-40</w:t>
            </w:r>
            <w:r>
              <w:rPr>
                <w:rFonts w:ascii="Times New Roman" w:eastAsia="Times New Roman" w:hAnsi="Times New Roman" w:cs="Times New Roman"/>
              </w:rPr>
              <w:t xml:space="preserve"> </w:t>
            </w:r>
          </w:p>
        </w:tc>
        <w:tc>
          <w:tcPr>
            <w:tcW w:w="10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25-40</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23-40</w:t>
            </w:r>
            <w:r>
              <w:rPr>
                <w:rFonts w:ascii="Times New Roman" w:eastAsia="Times New Roman" w:hAnsi="Times New Roman" w:cs="Times New Roman"/>
              </w:rPr>
              <w:t xml:space="preserve"> </w:t>
            </w:r>
          </w:p>
        </w:tc>
      </w:tr>
      <w:tr w:rsidR="00EC4592">
        <w:trPr>
          <w:trHeight w:val="262"/>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11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4" w:right="0" w:firstLine="0"/>
            </w:pPr>
            <w:r>
              <w:rPr>
                <w:sz w:val="22"/>
              </w:rPr>
              <w:t>Средний</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20-26</w:t>
            </w:r>
            <w:r>
              <w:rPr>
                <w:rFonts w:ascii="Times New Roman" w:eastAsia="Times New Roman" w:hAnsi="Times New Roman" w:cs="Times New Roman"/>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17-23</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19-24</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19-25</w:t>
            </w:r>
            <w:r>
              <w:rPr>
                <w:rFonts w:ascii="Times New Roman" w:eastAsia="Times New Roman" w:hAnsi="Times New Roman" w:cs="Times New Roman"/>
              </w:rPr>
              <w:t xml:space="preserve"> </w:t>
            </w:r>
          </w:p>
        </w:tc>
        <w:tc>
          <w:tcPr>
            <w:tcW w:w="10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17-24</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16-22</w:t>
            </w:r>
            <w:r>
              <w:rPr>
                <w:rFonts w:ascii="Times New Roman" w:eastAsia="Times New Roman" w:hAnsi="Times New Roman" w:cs="Times New Roman"/>
              </w:rPr>
              <w:t xml:space="preserve"> </w:t>
            </w:r>
          </w:p>
        </w:tc>
      </w:tr>
      <w:tr w:rsidR="00EC4592">
        <w:trPr>
          <w:trHeight w:val="264"/>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11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Низкий</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10-19</w:t>
            </w:r>
            <w:r>
              <w:rPr>
                <w:rFonts w:ascii="Times New Roman" w:eastAsia="Times New Roman" w:hAnsi="Times New Roman" w:cs="Times New Roman"/>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10-16</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10-18</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10-18</w:t>
            </w:r>
            <w:r>
              <w:rPr>
                <w:rFonts w:ascii="Times New Roman" w:eastAsia="Times New Roman" w:hAnsi="Times New Roman" w:cs="Times New Roman"/>
              </w:rPr>
              <w:t xml:space="preserve"> </w:t>
            </w:r>
          </w:p>
        </w:tc>
        <w:tc>
          <w:tcPr>
            <w:tcW w:w="10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10-16</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10-15</w:t>
            </w:r>
            <w:r>
              <w:rPr>
                <w:rFonts w:ascii="Times New Roman" w:eastAsia="Times New Roman" w:hAnsi="Times New Roman" w:cs="Times New Roman"/>
              </w:rPr>
              <w:t xml:space="preserve"> </w:t>
            </w:r>
          </w:p>
        </w:tc>
      </w:tr>
      <w:tr w:rsidR="00EC4592">
        <w:trPr>
          <w:trHeight w:val="264"/>
        </w:trPr>
        <w:tc>
          <w:tcPr>
            <w:tcW w:w="2869"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Гнев</w:t>
            </w:r>
            <w:r>
              <w:rPr>
                <w:rFonts w:ascii="Times New Roman" w:eastAsia="Times New Roman" w:hAnsi="Times New Roman" w:cs="Times New Roman"/>
              </w:rPr>
              <w:t xml:space="preserve"> </w:t>
            </w:r>
          </w:p>
        </w:tc>
        <w:tc>
          <w:tcPr>
            <w:tcW w:w="11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6" w:right="0" w:firstLine="0"/>
              <w:jc w:val="left"/>
            </w:pPr>
            <w:r>
              <w:rPr>
                <w:sz w:val="22"/>
              </w:rPr>
              <w:t>Высокий</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21-40</w:t>
            </w:r>
            <w:r>
              <w:rPr>
                <w:rFonts w:ascii="Times New Roman" w:eastAsia="Times New Roman" w:hAnsi="Times New Roman" w:cs="Times New Roman"/>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20-40</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19-40</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23-40</w:t>
            </w:r>
            <w:r>
              <w:rPr>
                <w:rFonts w:ascii="Times New Roman" w:eastAsia="Times New Roman" w:hAnsi="Times New Roman" w:cs="Times New Roman"/>
              </w:rPr>
              <w:t xml:space="preserve"> </w:t>
            </w:r>
          </w:p>
        </w:tc>
        <w:tc>
          <w:tcPr>
            <w:tcW w:w="10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21-40</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18-40</w:t>
            </w:r>
            <w:r>
              <w:rPr>
                <w:rFonts w:ascii="Times New Roman" w:eastAsia="Times New Roman" w:hAnsi="Times New Roman" w:cs="Times New Roman"/>
              </w:rPr>
              <w:t xml:space="preserve"> </w:t>
            </w:r>
          </w:p>
        </w:tc>
      </w:tr>
      <w:tr w:rsidR="00EC4592">
        <w:trPr>
          <w:trHeight w:val="262"/>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11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4" w:right="0" w:firstLine="0"/>
            </w:pPr>
            <w:r>
              <w:rPr>
                <w:sz w:val="22"/>
              </w:rPr>
              <w:t>Средний</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14-20</w:t>
            </w:r>
            <w:r>
              <w:rPr>
                <w:rFonts w:ascii="Times New Roman" w:eastAsia="Times New Roman" w:hAnsi="Times New Roman" w:cs="Times New Roman"/>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13-19</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14-19</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15-22</w:t>
            </w:r>
            <w:r>
              <w:rPr>
                <w:rFonts w:ascii="Times New Roman" w:eastAsia="Times New Roman" w:hAnsi="Times New Roman" w:cs="Times New Roman"/>
              </w:rPr>
              <w:t xml:space="preserve"> </w:t>
            </w:r>
          </w:p>
        </w:tc>
        <w:tc>
          <w:tcPr>
            <w:tcW w:w="10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14-20</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12-18</w:t>
            </w:r>
            <w:r>
              <w:rPr>
                <w:rFonts w:ascii="Times New Roman" w:eastAsia="Times New Roman" w:hAnsi="Times New Roman" w:cs="Times New Roman"/>
              </w:rPr>
              <w:t xml:space="preserve"> </w:t>
            </w:r>
          </w:p>
        </w:tc>
      </w:tr>
      <w:tr w:rsidR="00EC4592">
        <w:trPr>
          <w:trHeight w:val="264"/>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11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Низкий</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10-13</w:t>
            </w:r>
            <w:r>
              <w:rPr>
                <w:rFonts w:ascii="Times New Roman" w:eastAsia="Times New Roman" w:hAnsi="Times New Roman" w:cs="Times New Roman"/>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10-12</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10-13</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10-14</w:t>
            </w:r>
            <w:r>
              <w:rPr>
                <w:rFonts w:ascii="Times New Roman" w:eastAsia="Times New Roman" w:hAnsi="Times New Roman" w:cs="Times New Roman"/>
              </w:rPr>
              <w:t xml:space="preserve"> </w:t>
            </w:r>
          </w:p>
        </w:tc>
        <w:tc>
          <w:tcPr>
            <w:tcW w:w="10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10-13</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10-11</w:t>
            </w:r>
            <w:r>
              <w:rPr>
                <w:rFonts w:ascii="Times New Roman" w:eastAsia="Times New Roman" w:hAnsi="Times New Roman" w:cs="Times New Roman"/>
              </w:rPr>
              <w:t xml:space="preserve"> </w:t>
            </w:r>
          </w:p>
        </w:tc>
      </w:tr>
    </w:tbl>
    <w:p w:rsidR="00EC4592" w:rsidRDefault="005B26B6">
      <w:pPr>
        <w:ind w:left="937" w:right="0" w:hanging="10"/>
      </w:pPr>
      <w:r>
        <w:rPr>
          <w:b/>
        </w:rPr>
        <w:t xml:space="preserve">2. </w:t>
      </w:r>
      <w:r>
        <w:rPr>
          <w:b/>
        </w:rPr>
        <w:tab/>
        <w:t>Методика диагностики самооценки Дембо-Рубинштейн (мод. А.М.Прихожан)</w:t>
      </w:r>
    </w:p>
    <w:p w:rsidR="00EC4592" w:rsidRDefault="005B26B6">
      <w:pPr>
        <w:spacing w:after="45" w:line="238" w:lineRule="auto"/>
        <w:ind w:left="218" w:right="5" w:firstLine="698"/>
        <w:jc w:val="left"/>
      </w:pPr>
      <w:r>
        <w:t xml:space="preserve">Методика диагностика самооценки Дембо-Рубинштейн в модификации А.М. Прихожан основана на непосредственном оценивании (шкалировании) школьниками ряда личных качеств, таких как здоровье, способности, характер и т.д. </w:t>
      </w:r>
    </w:p>
    <w:p w:rsidR="00EC4592" w:rsidRDefault="005B26B6">
      <w:pPr>
        <w:ind w:left="927" w:firstLine="0"/>
      </w:pPr>
      <w:r>
        <w:t xml:space="preserve">Оценка и интерпретация отдельных параметров </w:t>
      </w:r>
    </w:p>
    <w:p w:rsidR="00EC4592" w:rsidRDefault="005B26B6">
      <w:pPr>
        <w:ind w:left="218" w:right="88"/>
      </w:pPr>
      <w:r>
        <w:t xml:space="preserve">В нижеприведенной таблице даны количественные характеристики уровней притязаний и самооценки. </w:t>
      </w:r>
    </w:p>
    <w:tbl>
      <w:tblPr>
        <w:tblStyle w:val="TableGrid"/>
        <w:tblW w:w="7377" w:type="dxa"/>
        <w:tblInd w:w="1827" w:type="dxa"/>
        <w:tblCellMar>
          <w:left w:w="103" w:type="dxa"/>
          <w:right w:w="55" w:type="dxa"/>
        </w:tblCellMar>
        <w:tblLook w:val="04A0" w:firstRow="1" w:lastRow="0" w:firstColumn="1" w:lastColumn="0" w:noHBand="0" w:noVBand="1"/>
      </w:tblPr>
      <w:tblGrid>
        <w:gridCol w:w="2358"/>
        <w:gridCol w:w="1164"/>
        <w:gridCol w:w="1066"/>
        <w:gridCol w:w="1066"/>
        <w:gridCol w:w="1723"/>
      </w:tblGrid>
      <w:tr w:rsidR="00EC4592">
        <w:trPr>
          <w:trHeight w:val="264"/>
        </w:trPr>
        <w:tc>
          <w:tcPr>
            <w:tcW w:w="2357"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Параметр</w:t>
            </w:r>
            <w:r>
              <w:rPr>
                <w:rFonts w:ascii="Times New Roman" w:eastAsia="Times New Roman" w:hAnsi="Times New Roman" w:cs="Times New Roman"/>
              </w:rPr>
              <w:t xml:space="preserve"> </w:t>
            </w:r>
          </w:p>
        </w:tc>
        <w:tc>
          <w:tcPr>
            <w:tcW w:w="5019" w:type="dxa"/>
            <w:gridSpan w:val="4"/>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Количественная характеристика (балл)</w:t>
            </w:r>
            <w:r>
              <w:rPr>
                <w:rFonts w:ascii="Times New Roman" w:eastAsia="Times New Roman" w:hAnsi="Times New Roman" w:cs="Times New Roman"/>
              </w:rPr>
              <w:t xml:space="preserve"> </w:t>
            </w:r>
          </w:p>
        </w:tc>
      </w:tr>
      <w:tr w:rsidR="00EC4592">
        <w:trPr>
          <w:trHeight w:val="264"/>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3296"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норма</w:t>
            </w:r>
            <w:r>
              <w:rPr>
                <w:rFonts w:ascii="Times New Roman" w:eastAsia="Times New Roman" w:hAnsi="Times New Roman" w:cs="Times New Roman"/>
              </w:rPr>
              <w:t xml:space="preserve"> </w:t>
            </w:r>
          </w:p>
        </w:tc>
        <w:tc>
          <w:tcPr>
            <w:tcW w:w="1723"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5" w:right="0" w:firstLine="0"/>
            </w:pPr>
            <w:r>
              <w:rPr>
                <w:sz w:val="22"/>
              </w:rPr>
              <w:t>очень высокий</w:t>
            </w:r>
            <w:r>
              <w:rPr>
                <w:rFonts w:ascii="Times New Roman" w:eastAsia="Times New Roman" w:hAnsi="Times New Roman" w:cs="Times New Roman"/>
              </w:rPr>
              <w:t xml:space="preserve"> </w:t>
            </w:r>
          </w:p>
        </w:tc>
      </w:tr>
      <w:tr w:rsidR="00EC4592">
        <w:trPr>
          <w:trHeight w:val="262"/>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116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низкий</w:t>
            </w:r>
            <w:r>
              <w:rPr>
                <w:rFonts w:ascii="Times New Roman" w:eastAsia="Times New Roman" w:hAnsi="Times New Roman" w:cs="Times New Roman"/>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средний</w:t>
            </w:r>
            <w:r>
              <w:rPr>
                <w:rFonts w:ascii="Times New Roman" w:eastAsia="Times New Roman" w:hAnsi="Times New Roman" w:cs="Times New Roman"/>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5" w:right="0" w:firstLine="0"/>
            </w:pPr>
            <w:r>
              <w:rPr>
                <w:sz w:val="22"/>
              </w:rPr>
              <w:t>высокий</w:t>
            </w:r>
            <w:r>
              <w:rPr>
                <w:rFonts w:ascii="Times New Roman" w:eastAsia="Times New Roman" w:hAnsi="Times New Roman" w:cs="Times New Roman"/>
              </w:rPr>
              <w:t xml:space="preserve"> </w:t>
            </w: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264"/>
        </w:trPr>
        <w:tc>
          <w:tcPr>
            <w:tcW w:w="235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6" w:right="0" w:firstLine="0"/>
              <w:jc w:val="left"/>
            </w:pPr>
            <w:r>
              <w:rPr>
                <w:sz w:val="22"/>
              </w:rPr>
              <w:t>Уровень притязаний</w:t>
            </w:r>
            <w:r>
              <w:rPr>
                <w:rFonts w:ascii="Times New Roman" w:eastAsia="Times New Roman" w:hAnsi="Times New Roman" w:cs="Times New Roman"/>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5" w:right="0" w:firstLine="0"/>
            </w:pPr>
            <w:r>
              <w:rPr>
                <w:sz w:val="22"/>
              </w:rPr>
              <w:t>менее 60</w:t>
            </w:r>
            <w:r>
              <w:rPr>
                <w:rFonts w:ascii="Times New Roman" w:eastAsia="Times New Roman" w:hAnsi="Times New Roman" w:cs="Times New Roman"/>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60-74</w:t>
            </w:r>
            <w:r>
              <w:rPr>
                <w:rFonts w:ascii="Times New Roman" w:eastAsia="Times New Roman" w:hAnsi="Times New Roman" w:cs="Times New Roman"/>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45-89</w:t>
            </w:r>
            <w:r>
              <w:rPr>
                <w:rFonts w:ascii="Times New Roman" w:eastAsia="Times New Roman" w:hAnsi="Times New Roman" w:cs="Times New Roman"/>
              </w:rPr>
              <w:t xml:space="preserve"> </w:t>
            </w:r>
          </w:p>
        </w:tc>
        <w:tc>
          <w:tcPr>
            <w:tcW w:w="172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90-100</w:t>
            </w:r>
            <w:r>
              <w:rPr>
                <w:rFonts w:ascii="Times New Roman" w:eastAsia="Times New Roman" w:hAnsi="Times New Roman" w:cs="Times New Roman"/>
              </w:rPr>
              <w:t xml:space="preserve"> </w:t>
            </w:r>
          </w:p>
        </w:tc>
      </w:tr>
      <w:tr w:rsidR="00EC4592">
        <w:trPr>
          <w:trHeight w:val="264"/>
        </w:trPr>
        <w:tc>
          <w:tcPr>
            <w:tcW w:w="235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7" w:right="0" w:firstLine="0"/>
            </w:pPr>
            <w:r>
              <w:rPr>
                <w:sz w:val="22"/>
              </w:rPr>
              <w:t>Уровень самооценки</w:t>
            </w:r>
            <w:r>
              <w:rPr>
                <w:rFonts w:ascii="Times New Roman" w:eastAsia="Times New Roman" w:hAnsi="Times New Roman" w:cs="Times New Roman"/>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5" w:right="0" w:firstLine="0"/>
            </w:pPr>
            <w:r>
              <w:rPr>
                <w:sz w:val="22"/>
              </w:rPr>
              <w:t>менее 45</w:t>
            </w:r>
            <w:r>
              <w:rPr>
                <w:rFonts w:ascii="Times New Roman" w:eastAsia="Times New Roman" w:hAnsi="Times New Roman" w:cs="Times New Roman"/>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45-59</w:t>
            </w:r>
            <w:r>
              <w:rPr>
                <w:rFonts w:ascii="Times New Roman" w:eastAsia="Times New Roman" w:hAnsi="Times New Roman" w:cs="Times New Roman"/>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60-74</w:t>
            </w:r>
            <w:r>
              <w:rPr>
                <w:rFonts w:ascii="Times New Roman" w:eastAsia="Times New Roman" w:hAnsi="Times New Roman" w:cs="Times New Roman"/>
              </w:rPr>
              <w:t xml:space="preserve"> </w:t>
            </w:r>
          </w:p>
        </w:tc>
        <w:tc>
          <w:tcPr>
            <w:tcW w:w="172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75-100</w:t>
            </w:r>
            <w:r>
              <w:rPr>
                <w:rFonts w:ascii="Times New Roman" w:eastAsia="Times New Roman" w:hAnsi="Times New Roman" w:cs="Times New Roman"/>
              </w:rPr>
              <w:t xml:space="preserve"> </w:t>
            </w:r>
          </w:p>
        </w:tc>
      </w:tr>
    </w:tbl>
    <w:p w:rsidR="00EC4592" w:rsidRDefault="005B26B6">
      <w:pPr>
        <w:ind w:left="937" w:right="0" w:hanging="10"/>
      </w:pPr>
      <w:r>
        <w:rPr>
          <w:b/>
        </w:rPr>
        <w:t>Уровень притязаний</w:t>
      </w:r>
      <w:r>
        <w:t xml:space="preserve"> </w:t>
      </w:r>
    </w:p>
    <w:p w:rsidR="00EC4592" w:rsidRDefault="005B26B6">
      <w:pPr>
        <w:spacing w:after="45" w:line="238" w:lineRule="auto"/>
        <w:ind w:left="218" w:right="5" w:firstLine="698"/>
        <w:jc w:val="left"/>
      </w:pPr>
      <w:r>
        <w:t xml:space="preserve">Норму, реалистический уровень притязаний характеризует результат от 60 до 89 баллов. Наиболее оптимальный - сравнительно высокий уровень - от 75 до 89 баллов, подтверждающий оптимальное представление о своих возможностях, что является важным фактором личностного развития. Результат от 90 до 100 баллов - обычно удостоверяет нереалистическое, некритическое отношение детей к собственным возможностям. Результат менее 60 баллов свидетельствует о заниженном уровне притязаний, он - индикатор неблагоприятного развития личности. </w:t>
      </w:r>
    </w:p>
    <w:p w:rsidR="00EC4592" w:rsidRDefault="005B26B6">
      <w:pPr>
        <w:ind w:left="937" w:right="0" w:hanging="10"/>
      </w:pPr>
      <w:r>
        <w:rPr>
          <w:b/>
        </w:rPr>
        <w:t>Высота самооценки</w:t>
      </w:r>
      <w:r>
        <w:t xml:space="preserve"> </w:t>
      </w:r>
    </w:p>
    <w:p w:rsidR="00EC4592" w:rsidRDefault="005B26B6">
      <w:pPr>
        <w:spacing w:after="45" w:line="238" w:lineRule="auto"/>
        <w:ind w:left="218" w:right="5" w:firstLine="698"/>
        <w:jc w:val="left"/>
      </w:pPr>
      <w:r>
        <w:t xml:space="preserve">Количество баллов от 45 до 74 ("средняя" и "высокая" самооценка) удостоверяют реалистическую (адекватную) самооценку. Количество баллов от 75 до 100 и выше свидетельствует о завышенной самооценке и указывает на определенные отклонения в формировании личности. Завышенная самооценка может подтверждать личностную незрелость, неумение правильно оценить результаты своей деятельности, сравнивать себя с другими; такая самооценка может показывать на существенные искажения в формировании личности - "закрытости для опыта", нечувствительности к своим ошибкам, неудачам, замечаниям и оценкам окружающих. Количество баллов ниже 45 указывает на заниженную самооценку (недооценку себя) и свидетельствует о крайнем неблагополучии в развитии личности. Эти ученики составляют "группу риска", их, как правило, мало. За низкой самооценкой могут скрываться два совершенно разных психологических явления: подлинная неуверенность в себе и "защитная", когда декларирование (самому себе) собственного неумения, отсутствия способности и т.п. позволяет не прилагать никаких усилий. </w:t>
      </w:r>
    </w:p>
    <w:p w:rsidR="00EC4592" w:rsidRDefault="005B26B6">
      <w:pPr>
        <w:ind w:left="927" w:firstLine="0"/>
      </w:pPr>
      <w:r>
        <w:t xml:space="preserve">Оформление результатов: </w:t>
      </w:r>
    </w:p>
    <w:tbl>
      <w:tblPr>
        <w:tblStyle w:val="TableGrid"/>
        <w:tblW w:w="10709" w:type="dxa"/>
        <w:tblInd w:w="216" w:type="dxa"/>
        <w:tblCellMar>
          <w:left w:w="5" w:type="dxa"/>
          <w:right w:w="87" w:type="dxa"/>
        </w:tblCellMar>
        <w:tblLook w:val="04A0" w:firstRow="1" w:lastRow="0" w:firstColumn="1" w:lastColumn="0" w:noHBand="0" w:noVBand="1"/>
      </w:tblPr>
      <w:tblGrid>
        <w:gridCol w:w="802"/>
        <w:gridCol w:w="3308"/>
        <w:gridCol w:w="3313"/>
        <w:gridCol w:w="3286"/>
      </w:tblGrid>
      <w:tr w:rsidR="00EC4592">
        <w:trPr>
          <w:trHeight w:val="5833"/>
        </w:trPr>
        <w:tc>
          <w:tcPr>
            <w:tcW w:w="8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lastRenderedPageBreak/>
              <w:t xml:space="preserve"> </w:t>
            </w:r>
          </w:p>
        </w:tc>
        <w:tc>
          <w:tcPr>
            <w:tcW w:w="33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1" w:right="25" w:firstLine="0"/>
              <w:jc w:val="left"/>
            </w:pPr>
            <w:r>
              <w:rPr>
                <w:sz w:val="22"/>
              </w:rPr>
              <w:t>1 уровень (средний, высокий или даже очень высокий (но не выходящий за пределы шкалы) уровень притязаний, сочетающийся со средней или высокой самооценкой при умеренном расхождении этих уровней и умеренной степенью диеренцированности самооценки и уровня притязаний / высокий или средний уровень самооценки при умеренной дифференцированности)</w:t>
            </w:r>
            <w:r>
              <w:rPr>
                <w:rFonts w:ascii="Times New Roman" w:eastAsia="Times New Roman" w:hAnsi="Times New Roman" w:cs="Times New Roman"/>
              </w:rPr>
              <w:t xml:space="preserve"> </w:t>
            </w:r>
          </w:p>
        </w:tc>
        <w:tc>
          <w:tcPr>
            <w:tcW w:w="3313" w:type="dxa"/>
            <w:tcBorders>
              <w:top w:val="single" w:sz="4" w:space="0" w:color="000000"/>
              <w:left w:val="single" w:sz="4" w:space="0" w:color="000000"/>
              <w:bottom w:val="single" w:sz="4" w:space="0" w:color="000000"/>
              <w:right w:val="single" w:sz="4" w:space="0" w:color="000000"/>
            </w:tcBorders>
          </w:tcPr>
          <w:p w:rsidR="00EC4592" w:rsidRDefault="005B26B6">
            <w:pPr>
              <w:spacing w:after="33" w:line="232" w:lineRule="auto"/>
              <w:ind w:left="101" w:right="0" w:firstLine="0"/>
            </w:pPr>
            <w:r>
              <w:rPr>
                <w:sz w:val="22"/>
              </w:rPr>
              <w:t xml:space="preserve">2 уровень (высокая и очень высокая (но не предельно), </w:t>
            </w:r>
          </w:p>
          <w:p w:rsidR="00EC4592" w:rsidRDefault="005B26B6">
            <w:pPr>
              <w:spacing w:after="33" w:line="233" w:lineRule="auto"/>
              <w:ind w:left="101" w:right="0" w:firstLine="0"/>
              <w:jc w:val="left"/>
            </w:pPr>
            <w:r>
              <w:rPr>
                <w:sz w:val="22"/>
              </w:rPr>
              <w:t xml:space="preserve">умеренно дифференцированная самооценка сочетается с очень высокими, умеренно дифференцированными притязаниями при умеренном расхождении между </w:t>
            </w:r>
          </w:p>
          <w:p w:rsidR="00EC4592" w:rsidRDefault="005B26B6">
            <w:pPr>
              <w:spacing w:after="0" w:line="276" w:lineRule="auto"/>
              <w:ind w:left="101" w:right="0" w:firstLine="0"/>
              <w:jc w:val="left"/>
            </w:pPr>
            <w:r>
              <w:rPr>
                <w:sz w:val="22"/>
              </w:rPr>
              <w:t>притязаниями и самооценкой / высокий или средний уровень самооценки при слабой или сильной дифференцированности)</w:t>
            </w:r>
            <w:r>
              <w:rPr>
                <w:rFonts w:ascii="Times New Roman" w:eastAsia="Times New Roman" w:hAnsi="Times New Roman" w:cs="Times New Roman"/>
              </w:rPr>
              <w:t xml:space="preserve"> </w:t>
            </w:r>
          </w:p>
        </w:tc>
        <w:tc>
          <w:tcPr>
            <w:tcW w:w="3286" w:type="dxa"/>
            <w:tcBorders>
              <w:top w:val="single" w:sz="4" w:space="0" w:color="000000"/>
              <w:left w:val="single" w:sz="4" w:space="0" w:color="000000"/>
              <w:bottom w:val="single" w:sz="4" w:space="0" w:color="000000"/>
              <w:right w:val="single" w:sz="4" w:space="0" w:color="000000"/>
            </w:tcBorders>
          </w:tcPr>
          <w:p w:rsidR="00EC4592" w:rsidRDefault="005B26B6">
            <w:pPr>
              <w:spacing w:after="32" w:line="233" w:lineRule="auto"/>
              <w:ind w:left="103" w:right="18" w:firstLine="0"/>
              <w:jc w:val="left"/>
            </w:pPr>
            <w:r>
              <w:rPr>
                <w:sz w:val="22"/>
              </w:rPr>
              <w:t xml:space="preserve">3 уровень (все случаи низкой самооценки; средняя, слабо дифференцированная самооценка, сочетающаяся со средними притязаниями и характеризующаяся слабым расхождением между притязаниями и самооценкой. Также относятся варианты очень высокой, слабо дифференцированной самооценки, сочетающейся с предельно высокими (часто даже выходящими за крайнюю верхнюю точку шкалы), слабо </w:t>
            </w:r>
          </w:p>
          <w:p w:rsidR="00EC4592" w:rsidRDefault="005B26B6">
            <w:pPr>
              <w:spacing w:after="0" w:line="276" w:lineRule="auto"/>
              <w:ind w:left="103" w:right="0" w:firstLine="0"/>
              <w:jc w:val="left"/>
            </w:pPr>
            <w:r>
              <w:rPr>
                <w:sz w:val="22"/>
              </w:rPr>
              <w:t>дифференцированными (как правило, совсем не дифференцированными) притязаниями, со слабым расхождением между притязаниями и</w:t>
            </w:r>
            <w:r>
              <w:rPr>
                <w:rFonts w:ascii="Times New Roman" w:eastAsia="Times New Roman" w:hAnsi="Times New Roman" w:cs="Times New Roman"/>
              </w:rPr>
              <w:t xml:space="preserve"> </w:t>
            </w:r>
          </w:p>
        </w:tc>
      </w:tr>
      <w:tr w:rsidR="00EC4592">
        <w:trPr>
          <w:trHeight w:val="768"/>
        </w:trPr>
        <w:tc>
          <w:tcPr>
            <w:tcW w:w="8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3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28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самооценкой/ все случаи очень высокой и низкой самооценки)</w:t>
            </w:r>
            <w:r>
              <w:rPr>
                <w:rFonts w:ascii="Times New Roman" w:eastAsia="Times New Roman" w:hAnsi="Times New Roman" w:cs="Times New Roman"/>
              </w:rPr>
              <w:t xml:space="preserve"> </w:t>
            </w:r>
          </w:p>
        </w:tc>
      </w:tr>
      <w:tr w:rsidR="00EC4592">
        <w:trPr>
          <w:trHeight w:val="264"/>
        </w:trPr>
        <w:tc>
          <w:tcPr>
            <w:tcW w:w="8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5</w:t>
            </w:r>
            <w:r>
              <w:rPr>
                <w:rFonts w:ascii="Times New Roman" w:eastAsia="Times New Roman" w:hAnsi="Times New Roman" w:cs="Times New Roman"/>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3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28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r>
      <w:tr w:rsidR="00EC4592">
        <w:trPr>
          <w:trHeight w:val="262"/>
        </w:trPr>
        <w:tc>
          <w:tcPr>
            <w:tcW w:w="8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6</w:t>
            </w:r>
            <w:r>
              <w:rPr>
                <w:rFonts w:ascii="Times New Roman" w:eastAsia="Times New Roman" w:hAnsi="Times New Roman" w:cs="Times New Roman"/>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3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28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r>
      <w:tr w:rsidR="00EC4592">
        <w:trPr>
          <w:trHeight w:val="264"/>
        </w:trPr>
        <w:tc>
          <w:tcPr>
            <w:tcW w:w="8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w:t>
            </w:r>
            <w:r>
              <w:rPr>
                <w:rFonts w:ascii="Times New Roman" w:eastAsia="Times New Roman" w:hAnsi="Times New Roman" w:cs="Times New Roman"/>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3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28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r>
      <w:tr w:rsidR="00EC4592">
        <w:trPr>
          <w:trHeight w:val="264"/>
        </w:trPr>
        <w:tc>
          <w:tcPr>
            <w:tcW w:w="8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Всего</w:t>
            </w:r>
            <w:r>
              <w:rPr>
                <w:rFonts w:ascii="Times New Roman" w:eastAsia="Times New Roman" w:hAnsi="Times New Roman" w:cs="Times New Roman"/>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3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28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r>
    </w:tbl>
    <w:p w:rsidR="00EC4592" w:rsidRDefault="005B26B6">
      <w:pPr>
        <w:numPr>
          <w:ilvl w:val="0"/>
          <w:numId w:val="85"/>
        </w:numPr>
        <w:ind w:right="1929" w:firstLine="0"/>
      </w:pPr>
      <w:r>
        <w:rPr>
          <w:b/>
        </w:rPr>
        <w:t>Тест «Размышляем о жизненном опыте» (Н.Е.Щуркова)</w:t>
      </w:r>
      <w:r>
        <w:t xml:space="preserve"> Цель: выявить нравственную воспитанность учащихся. </w:t>
      </w:r>
    </w:p>
    <w:p w:rsidR="00EC4592" w:rsidRDefault="005B26B6">
      <w:pPr>
        <w:spacing w:after="45" w:line="238" w:lineRule="auto"/>
        <w:ind w:left="218" w:right="533" w:firstLine="698"/>
        <w:jc w:val="left"/>
      </w:pPr>
      <w:r>
        <w:t xml:space="preserve">Ход проведения. Для успешного проведения теста необходима абсолютная тишина, анонимность (возможно лишь указать половую принадлежность, поставив в углу листа букву «ю» – юноша, «д» – девушка). Оформление результатов: </w:t>
      </w:r>
    </w:p>
    <w:tbl>
      <w:tblPr>
        <w:tblStyle w:val="TableGrid"/>
        <w:tblW w:w="9881" w:type="dxa"/>
        <w:tblInd w:w="574" w:type="dxa"/>
        <w:tblCellMar>
          <w:left w:w="5" w:type="dxa"/>
          <w:right w:w="50" w:type="dxa"/>
        </w:tblCellMar>
        <w:tblLook w:val="04A0" w:firstRow="1" w:lastRow="0" w:firstColumn="1" w:lastColumn="0" w:noHBand="0" w:noVBand="1"/>
      </w:tblPr>
      <w:tblGrid>
        <w:gridCol w:w="967"/>
        <w:gridCol w:w="2809"/>
        <w:gridCol w:w="2684"/>
        <w:gridCol w:w="3421"/>
      </w:tblGrid>
      <w:tr w:rsidR="00EC4592">
        <w:trPr>
          <w:trHeight w:val="264"/>
        </w:trPr>
        <w:tc>
          <w:tcPr>
            <w:tcW w:w="96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280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1 уровень (17-20 баллов)</w:t>
            </w:r>
            <w:r>
              <w:rPr>
                <w:rFonts w:ascii="Times New Roman" w:eastAsia="Times New Roman" w:hAnsi="Times New Roman" w:cs="Times New Roman"/>
              </w:rPr>
              <w:t xml:space="preserve"> </w:t>
            </w:r>
          </w:p>
        </w:tc>
        <w:tc>
          <w:tcPr>
            <w:tcW w:w="268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2 уровень (7-16 баллов)</w:t>
            </w:r>
            <w:r>
              <w:rPr>
                <w:rFonts w:ascii="Times New Roman" w:eastAsia="Times New Roman" w:hAnsi="Times New Roman" w:cs="Times New Roman"/>
              </w:rPr>
              <w:t xml:space="preserve"> </w:t>
            </w:r>
          </w:p>
        </w:tc>
        <w:tc>
          <w:tcPr>
            <w:tcW w:w="342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rPr>
                <w:sz w:val="22"/>
              </w:rPr>
              <w:t>3 уровень (6 баллов и меньше)</w:t>
            </w:r>
            <w:r>
              <w:rPr>
                <w:rFonts w:ascii="Times New Roman" w:eastAsia="Times New Roman" w:hAnsi="Times New Roman" w:cs="Times New Roman"/>
              </w:rPr>
              <w:t xml:space="preserve"> </w:t>
            </w:r>
          </w:p>
        </w:tc>
      </w:tr>
      <w:tr w:rsidR="00EC4592">
        <w:trPr>
          <w:trHeight w:val="264"/>
        </w:trPr>
        <w:tc>
          <w:tcPr>
            <w:tcW w:w="96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5 класс</w:t>
            </w:r>
            <w:r>
              <w:rPr>
                <w:rFonts w:ascii="Times New Roman" w:eastAsia="Times New Roman" w:hAnsi="Times New Roman" w:cs="Times New Roman"/>
              </w:rPr>
              <w:t xml:space="preserve"> </w:t>
            </w:r>
          </w:p>
        </w:tc>
        <w:tc>
          <w:tcPr>
            <w:tcW w:w="280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268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42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262"/>
        </w:trPr>
        <w:tc>
          <w:tcPr>
            <w:tcW w:w="96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6 класс</w:t>
            </w:r>
            <w:r>
              <w:rPr>
                <w:rFonts w:ascii="Times New Roman" w:eastAsia="Times New Roman" w:hAnsi="Times New Roman" w:cs="Times New Roman"/>
              </w:rPr>
              <w:t xml:space="preserve"> </w:t>
            </w:r>
          </w:p>
        </w:tc>
        <w:tc>
          <w:tcPr>
            <w:tcW w:w="280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268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42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264"/>
        </w:trPr>
        <w:tc>
          <w:tcPr>
            <w:tcW w:w="96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w:t>
            </w:r>
            <w:r>
              <w:rPr>
                <w:rFonts w:ascii="Times New Roman" w:eastAsia="Times New Roman" w:hAnsi="Times New Roman" w:cs="Times New Roman"/>
              </w:rPr>
              <w:t xml:space="preserve"> </w:t>
            </w:r>
          </w:p>
        </w:tc>
        <w:tc>
          <w:tcPr>
            <w:tcW w:w="280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268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42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264"/>
        </w:trPr>
        <w:tc>
          <w:tcPr>
            <w:tcW w:w="96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Всего</w:t>
            </w:r>
            <w:r>
              <w:rPr>
                <w:rFonts w:ascii="Times New Roman" w:eastAsia="Times New Roman" w:hAnsi="Times New Roman" w:cs="Times New Roman"/>
              </w:rPr>
              <w:t xml:space="preserve"> </w:t>
            </w:r>
          </w:p>
        </w:tc>
        <w:tc>
          <w:tcPr>
            <w:tcW w:w="280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268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42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bl>
    <w:p w:rsidR="00EC4592" w:rsidRDefault="005B26B6">
      <w:pPr>
        <w:numPr>
          <w:ilvl w:val="0"/>
          <w:numId w:val="85"/>
        </w:numPr>
        <w:ind w:right="1929" w:firstLine="0"/>
      </w:pPr>
      <w:r>
        <w:rPr>
          <w:b/>
        </w:rPr>
        <w:t>Групповой интеллектуальный тест</w:t>
      </w:r>
      <w:r>
        <w:t xml:space="preserve"> </w:t>
      </w:r>
    </w:p>
    <w:p w:rsidR="00EC4592" w:rsidRDefault="005B26B6">
      <w:pPr>
        <w:ind w:left="927" w:firstLine="0"/>
      </w:pPr>
      <w:r>
        <w:t xml:space="preserve">Групповой интеллектуальный тест (ГИТ) был разработан словацким психологом Дж. </w:t>
      </w:r>
    </w:p>
    <w:p w:rsidR="00EC4592" w:rsidRDefault="005B26B6">
      <w:pPr>
        <w:ind w:left="218" w:firstLine="0"/>
      </w:pPr>
      <w:r>
        <w:t xml:space="preserve">Ваной. Он предназначен для диагностики умственного развития детей 10–12 лет – учащихся 5–6-х классов. Тест выявляет, насколько ребенок к моменту исследования овладел предлагаемыми ему в заданиях теста словами и понятиями, а также умениями выполнять с ними некоторые логические действия; всё это характеризует уровень умственного развития испытуемого, существенный для успешного прохождения школьного курса. </w:t>
      </w:r>
    </w:p>
    <w:p w:rsidR="00EC4592" w:rsidRDefault="005B26B6">
      <w:pPr>
        <w:ind w:left="927" w:firstLine="0"/>
      </w:pPr>
      <w:r>
        <w:t xml:space="preserve">По своей структуре ГИТ содержит 7 субтестов: </w:t>
      </w:r>
    </w:p>
    <w:p w:rsidR="00EC4592" w:rsidRDefault="005B26B6">
      <w:pPr>
        <w:numPr>
          <w:ilvl w:val="0"/>
          <w:numId w:val="86"/>
        </w:numPr>
        <w:ind w:hanging="708"/>
      </w:pPr>
      <w:r>
        <w:t xml:space="preserve">Исполнение инструкций. </w:t>
      </w:r>
    </w:p>
    <w:p w:rsidR="00EC4592" w:rsidRDefault="005B26B6">
      <w:pPr>
        <w:numPr>
          <w:ilvl w:val="0"/>
          <w:numId w:val="86"/>
        </w:numPr>
        <w:ind w:hanging="708"/>
      </w:pPr>
      <w:r>
        <w:t xml:space="preserve">Арифметические задачи. </w:t>
      </w:r>
    </w:p>
    <w:p w:rsidR="00EC4592" w:rsidRDefault="005B26B6">
      <w:pPr>
        <w:numPr>
          <w:ilvl w:val="0"/>
          <w:numId w:val="86"/>
        </w:numPr>
        <w:ind w:hanging="708"/>
      </w:pPr>
      <w:r>
        <w:t xml:space="preserve">Дополнение предложений. </w:t>
      </w:r>
    </w:p>
    <w:p w:rsidR="00EC4592" w:rsidRDefault="005B26B6">
      <w:pPr>
        <w:numPr>
          <w:ilvl w:val="0"/>
          <w:numId w:val="86"/>
        </w:numPr>
        <w:ind w:hanging="708"/>
      </w:pPr>
      <w:r>
        <w:t xml:space="preserve">Определение сходства и различий. </w:t>
      </w:r>
    </w:p>
    <w:p w:rsidR="00EC4592" w:rsidRDefault="005B26B6">
      <w:pPr>
        <w:numPr>
          <w:ilvl w:val="0"/>
          <w:numId w:val="86"/>
        </w:numPr>
        <w:ind w:hanging="708"/>
      </w:pPr>
      <w:r>
        <w:t xml:space="preserve">Числовые ряды. </w:t>
      </w:r>
    </w:p>
    <w:p w:rsidR="00EC4592" w:rsidRDefault="005B26B6">
      <w:pPr>
        <w:numPr>
          <w:ilvl w:val="0"/>
          <w:numId w:val="86"/>
        </w:numPr>
        <w:ind w:hanging="708"/>
      </w:pPr>
      <w:r>
        <w:lastRenderedPageBreak/>
        <w:t xml:space="preserve">Аналогии. </w:t>
      </w:r>
    </w:p>
    <w:p w:rsidR="00EC4592" w:rsidRDefault="005B26B6">
      <w:pPr>
        <w:numPr>
          <w:ilvl w:val="0"/>
          <w:numId w:val="86"/>
        </w:numPr>
        <w:ind w:hanging="708"/>
      </w:pPr>
      <w:r>
        <w:t xml:space="preserve">Символы. </w:t>
      </w:r>
    </w:p>
    <w:p w:rsidR="00EC4592" w:rsidRDefault="005B26B6">
      <w:pPr>
        <w:ind w:left="927" w:right="1860" w:firstLine="0"/>
      </w:pPr>
      <w:r>
        <w:t xml:space="preserve">Основные цели, с которыми может применяться данный тест, таковы: а) осуществление контроля за эффективностью школьного обучения; </w:t>
      </w:r>
    </w:p>
    <w:p w:rsidR="00EC4592" w:rsidRDefault="005B26B6">
      <w:pPr>
        <w:ind w:left="927" w:firstLine="0"/>
      </w:pPr>
      <w:r>
        <w:t xml:space="preserve">б) выявление неблагополучных в плане умственного развития учащихся, нуждающихся </w:t>
      </w:r>
    </w:p>
    <w:p w:rsidR="00EC4592" w:rsidRDefault="005B26B6">
      <w:pPr>
        <w:ind w:left="218" w:firstLine="0"/>
      </w:pPr>
      <w:r>
        <w:t xml:space="preserve">в коррекции умственного развития; </w:t>
      </w:r>
    </w:p>
    <w:p w:rsidR="00EC4592" w:rsidRDefault="005B26B6">
      <w:pPr>
        <w:ind w:left="927" w:firstLine="0"/>
      </w:pPr>
      <w:r>
        <w:t xml:space="preserve">в) определение причин школьной неуспеваемости; </w:t>
      </w:r>
    </w:p>
    <w:p w:rsidR="00EC4592" w:rsidRDefault="005B26B6">
      <w:pPr>
        <w:ind w:left="927" w:firstLine="0"/>
      </w:pPr>
      <w:r>
        <w:t xml:space="preserve">г) сравнение эффективности разных систем и методов преподавания; </w:t>
      </w:r>
    </w:p>
    <w:p w:rsidR="00EC4592" w:rsidRDefault="005B26B6">
      <w:pPr>
        <w:ind w:left="927" w:firstLine="0"/>
      </w:pPr>
      <w:r>
        <w:t xml:space="preserve">д) сравнение эффективности работы разных учителей и преподавательских </w:t>
      </w:r>
    </w:p>
    <w:p w:rsidR="00EC4592" w:rsidRDefault="005B26B6">
      <w:pPr>
        <w:ind w:left="218" w:firstLine="0"/>
      </w:pPr>
      <w:r>
        <w:t xml:space="preserve">коллективов; </w:t>
      </w:r>
    </w:p>
    <w:p w:rsidR="00EC4592" w:rsidRDefault="005B26B6">
      <w:pPr>
        <w:ind w:left="927" w:firstLine="0"/>
      </w:pPr>
      <w:r>
        <w:t xml:space="preserve">е) отбор учащихся с высоким уровнем умственного развития в специальные классы и </w:t>
      </w:r>
    </w:p>
    <w:p w:rsidR="00EC4592" w:rsidRDefault="005B26B6">
      <w:pPr>
        <w:ind w:left="218" w:firstLine="0"/>
      </w:pPr>
      <w:r>
        <w:t xml:space="preserve">школы, а также способных обучаться по углубленной индивидуальной программе. </w:t>
      </w:r>
    </w:p>
    <w:p w:rsidR="00EC4592" w:rsidRDefault="005B26B6">
      <w:pPr>
        <w:ind w:left="218"/>
      </w:pPr>
      <w:r>
        <w:t xml:space="preserve">Для удобства оценки уровня интеллектуального развития ребенка индивидуальные результаты можно представить в виде следующей таблицы: </w:t>
      </w:r>
    </w:p>
    <w:tbl>
      <w:tblPr>
        <w:tblStyle w:val="TableGrid"/>
        <w:tblW w:w="10255" w:type="dxa"/>
        <w:tblInd w:w="386" w:type="dxa"/>
        <w:tblCellMar>
          <w:left w:w="7" w:type="dxa"/>
          <w:right w:w="46" w:type="dxa"/>
        </w:tblCellMar>
        <w:tblLook w:val="04A0" w:firstRow="1" w:lastRow="0" w:firstColumn="1" w:lastColumn="0" w:noHBand="0" w:noVBand="1"/>
      </w:tblPr>
      <w:tblGrid>
        <w:gridCol w:w="1034"/>
        <w:gridCol w:w="1741"/>
        <w:gridCol w:w="1006"/>
        <w:gridCol w:w="2885"/>
        <w:gridCol w:w="2278"/>
        <w:gridCol w:w="1311"/>
      </w:tblGrid>
      <w:tr w:rsidR="00EC4592">
        <w:trPr>
          <w:trHeight w:val="286"/>
        </w:trPr>
        <w:tc>
          <w:tcPr>
            <w:tcW w:w="103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174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t>Очень низкий</w:t>
            </w:r>
            <w:r>
              <w:rPr>
                <w:rFonts w:ascii="Times New Roman" w:eastAsia="Times New Roman" w:hAnsi="Times New Roman" w:cs="Times New Roman"/>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1" w:right="0" w:firstLine="0"/>
            </w:pPr>
            <w:r>
              <w:t>Низкий</w:t>
            </w:r>
            <w:r>
              <w:rPr>
                <w:rFonts w:ascii="Times New Roman" w:eastAsia="Times New Roman" w:hAnsi="Times New Roman" w:cs="Times New Roman"/>
              </w:rPr>
              <w:t xml:space="preserve"> </w:t>
            </w:r>
          </w:p>
        </w:tc>
        <w:tc>
          <w:tcPr>
            <w:tcW w:w="288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1" w:right="0" w:firstLine="0"/>
            </w:pPr>
            <w:r>
              <w:t>Близкий к нормальному</w:t>
            </w:r>
            <w:r>
              <w:rPr>
                <w:rFonts w:ascii="Times New Roman" w:eastAsia="Times New Roman" w:hAnsi="Times New Roman" w:cs="Times New Roman"/>
              </w:rPr>
              <w:t xml:space="preserve"> </w:t>
            </w:r>
          </w:p>
        </w:tc>
        <w:tc>
          <w:tcPr>
            <w:tcW w:w="227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1" w:right="0" w:firstLine="0"/>
            </w:pPr>
            <w:r>
              <w:t>Возрастная норма</w:t>
            </w:r>
            <w:r>
              <w:rPr>
                <w:rFonts w:ascii="Times New Roman" w:eastAsia="Times New Roman" w:hAnsi="Times New Roman" w:cs="Times New Roman"/>
              </w:rPr>
              <w:t xml:space="preserve"> </w:t>
            </w:r>
          </w:p>
        </w:tc>
        <w:tc>
          <w:tcPr>
            <w:tcW w:w="131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68" w:right="0" w:firstLine="0"/>
              <w:jc w:val="left"/>
            </w:pPr>
            <w:r>
              <w:t>Высокий</w:t>
            </w:r>
            <w:r>
              <w:rPr>
                <w:rFonts w:ascii="Times New Roman" w:eastAsia="Times New Roman" w:hAnsi="Times New Roman" w:cs="Times New Roman"/>
              </w:rPr>
              <w:t xml:space="preserve"> </w:t>
            </w:r>
          </w:p>
        </w:tc>
      </w:tr>
      <w:tr w:rsidR="00EC4592">
        <w:trPr>
          <w:trHeight w:val="288"/>
        </w:trPr>
        <w:tc>
          <w:tcPr>
            <w:tcW w:w="103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t>5 класс</w:t>
            </w:r>
            <w:r>
              <w:rPr>
                <w:rFonts w:ascii="Times New Roman" w:eastAsia="Times New Roman" w:hAnsi="Times New Roman" w:cs="Times New Roman"/>
              </w:rPr>
              <w:t xml:space="preserve"> </w:t>
            </w:r>
          </w:p>
        </w:tc>
        <w:tc>
          <w:tcPr>
            <w:tcW w:w="174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t>ниже 39</w:t>
            </w:r>
            <w:r>
              <w:rPr>
                <w:rFonts w:ascii="Times New Roman" w:eastAsia="Times New Roman" w:hAnsi="Times New Roman" w:cs="Times New Roman"/>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90" w:right="0" w:firstLine="0"/>
              <w:jc w:val="left"/>
            </w:pPr>
            <w:r>
              <w:t>40-59</w:t>
            </w:r>
            <w:r>
              <w:rPr>
                <w:rFonts w:ascii="Times New Roman" w:eastAsia="Times New Roman" w:hAnsi="Times New Roman" w:cs="Times New Roman"/>
              </w:rPr>
              <w:t xml:space="preserve"> </w:t>
            </w:r>
          </w:p>
        </w:tc>
        <w:tc>
          <w:tcPr>
            <w:tcW w:w="288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t>60-79</w:t>
            </w:r>
            <w:r>
              <w:rPr>
                <w:rFonts w:ascii="Times New Roman" w:eastAsia="Times New Roman" w:hAnsi="Times New Roman" w:cs="Times New Roman"/>
              </w:rPr>
              <w:t xml:space="preserve"> </w:t>
            </w:r>
          </w:p>
        </w:tc>
        <w:tc>
          <w:tcPr>
            <w:tcW w:w="227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t>80-100</w:t>
            </w:r>
            <w:r>
              <w:rPr>
                <w:rFonts w:ascii="Times New Roman" w:eastAsia="Times New Roman" w:hAnsi="Times New Roman" w:cs="Times New Roman"/>
              </w:rPr>
              <w:t xml:space="preserve"> </w:t>
            </w:r>
          </w:p>
        </w:tc>
        <w:tc>
          <w:tcPr>
            <w:tcW w:w="131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34" w:right="0" w:firstLine="0"/>
              <w:jc w:val="left"/>
            </w:pPr>
            <w:r>
              <w:t>выше100</w:t>
            </w:r>
            <w:r>
              <w:rPr>
                <w:rFonts w:ascii="Times New Roman" w:eastAsia="Times New Roman" w:hAnsi="Times New Roman" w:cs="Times New Roman"/>
              </w:rPr>
              <w:t xml:space="preserve"> </w:t>
            </w:r>
          </w:p>
        </w:tc>
      </w:tr>
      <w:tr w:rsidR="00EC4592">
        <w:trPr>
          <w:trHeight w:val="286"/>
        </w:trPr>
        <w:tc>
          <w:tcPr>
            <w:tcW w:w="103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t>6 класс</w:t>
            </w:r>
            <w:r>
              <w:rPr>
                <w:rFonts w:ascii="Times New Roman" w:eastAsia="Times New Roman" w:hAnsi="Times New Roman" w:cs="Times New Roman"/>
              </w:rPr>
              <w:t xml:space="preserve"> </w:t>
            </w:r>
          </w:p>
        </w:tc>
        <w:tc>
          <w:tcPr>
            <w:tcW w:w="174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t>ниже 49</w:t>
            </w:r>
            <w:r>
              <w:rPr>
                <w:rFonts w:ascii="Times New Roman" w:eastAsia="Times New Roman" w:hAnsi="Times New Roman" w:cs="Times New Roman"/>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90" w:right="0" w:firstLine="0"/>
              <w:jc w:val="left"/>
            </w:pPr>
            <w:r>
              <w:t>50-69</w:t>
            </w:r>
            <w:r>
              <w:rPr>
                <w:rFonts w:ascii="Times New Roman" w:eastAsia="Times New Roman" w:hAnsi="Times New Roman" w:cs="Times New Roman"/>
              </w:rPr>
              <w:t xml:space="preserve"> </w:t>
            </w:r>
          </w:p>
        </w:tc>
        <w:tc>
          <w:tcPr>
            <w:tcW w:w="288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t>70-89</w:t>
            </w:r>
            <w:r>
              <w:rPr>
                <w:rFonts w:ascii="Times New Roman" w:eastAsia="Times New Roman" w:hAnsi="Times New Roman" w:cs="Times New Roman"/>
              </w:rPr>
              <w:t xml:space="preserve"> </w:t>
            </w:r>
          </w:p>
        </w:tc>
        <w:tc>
          <w:tcPr>
            <w:tcW w:w="227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t>90-110</w:t>
            </w:r>
            <w:r>
              <w:rPr>
                <w:rFonts w:ascii="Times New Roman" w:eastAsia="Times New Roman" w:hAnsi="Times New Roman" w:cs="Times New Roman"/>
              </w:rPr>
              <w:t xml:space="preserve"> </w:t>
            </w:r>
          </w:p>
        </w:tc>
        <w:tc>
          <w:tcPr>
            <w:tcW w:w="131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t>выше 110</w:t>
            </w:r>
            <w:r>
              <w:rPr>
                <w:rFonts w:ascii="Times New Roman" w:eastAsia="Times New Roman" w:hAnsi="Times New Roman" w:cs="Times New Roman"/>
              </w:rPr>
              <w:t xml:space="preserve"> </w:t>
            </w:r>
          </w:p>
        </w:tc>
      </w:tr>
    </w:tbl>
    <w:p w:rsidR="00EC4592" w:rsidRDefault="005B26B6">
      <w:pPr>
        <w:ind w:left="927" w:firstLine="0"/>
      </w:pPr>
      <w:r>
        <w:t xml:space="preserve">Оформление результатов: </w:t>
      </w:r>
    </w:p>
    <w:tbl>
      <w:tblPr>
        <w:tblStyle w:val="TableGrid"/>
        <w:tblW w:w="10505" w:type="dxa"/>
        <w:tblInd w:w="216" w:type="dxa"/>
        <w:tblCellMar>
          <w:left w:w="5" w:type="dxa"/>
          <w:right w:w="115" w:type="dxa"/>
        </w:tblCellMar>
        <w:tblLook w:val="04A0" w:firstRow="1" w:lastRow="0" w:firstColumn="1" w:lastColumn="0" w:noHBand="0" w:noVBand="1"/>
      </w:tblPr>
      <w:tblGrid>
        <w:gridCol w:w="1103"/>
        <w:gridCol w:w="1416"/>
        <w:gridCol w:w="2991"/>
        <w:gridCol w:w="2333"/>
        <w:gridCol w:w="2662"/>
      </w:tblGrid>
      <w:tr w:rsidR="00EC4592">
        <w:trPr>
          <w:trHeight w:val="768"/>
        </w:trPr>
        <w:tc>
          <w:tcPr>
            <w:tcW w:w="11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EC4592" w:rsidRDefault="005B26B6">
            <w:pPr>
              <w:spacing w:after="16"/>
              <w:ind w:left="194" w:right="0" w:firstLine="0"/>
              <w:jc w:val="left"/>
            </w:pPr>
            <w:r>
              <w:rPr>
                <w:sz w:val="22"/>
              </w:rPr>
              <w:t xml:space="preserve">1 уровень </w:t>
            </w:r>
          </w:p>
          <w:p w:rsidR="00EC4592" w:rsidRDefault="005B26B6">
            <w:pPr>
              <w:spacing w:after="0" w:line="276" w:lineRule="auto"/>
              <w:ind w:left="0" w:right="0" w:firstLine="0"/>
              <w:jc w:val="center"/>
            </w:pPr>
            <w:r>
              <w:rPr>
                <w:sz w:val="22"/>
              </w:rPr>
              <w:t>(выше 100 баллов)</w:t>
            </w:r>
            <w:r>
              <w:rPr>
                <w:rFonts w:ascii="Times New Roman" w:eastAsia="Times New Roman" w:hAnsi="Times New Roman" w:cs="Times New Roman"/>
              </w:rPr>
              <w:t xml:space="preserve"> </w:t>
            </w:r>
          </w:p>
        </w:tc>
        <w:tc>
          <w:tcPr>
            <w:tcW w:w="29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 уровень (60-79 баллов. Близкий к нормальному)</w:t>
            </w:r>
            <w:r>
              <w:rPr>
                <w:rFonts w:ascii="Times New Roman" w:eastAsia="Times New Roman" w:hAnsi="Times New Roman" w:cs="Times New Roman"/>
              </w:rPr>
              <w:t xml:space="preserve"> </w:t>
            </w:r>
          </w:p>
        </w:tc>
        <w:tc>
          <w:tcPr>
            <w:tcW w:w="233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3 уровень (40-49 баллов. Низкий уровень)</w:t>
            </w:r>
            <w:r>
              <w:rPr>
                <w:rFonts w:ascii="Times New Roman" w:eastAsia="Times New Roman" w:hAnsi="Times New Roman" w:cs="Times New Roman"/>
              </w:rPr>
              <w:t xml:space="preserve"> </w:t>
            </w:r>
          </w:p>
        </w:tc>
        <w:tc>
          <w:tcPr>
            <w:tcW w:w="266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4 уровень (ниже 39 баллов. Очень низкий уровень)</w:t>
            </w:r>
            <w:r>
              <w:rPr>
                <w:rFonts w:ascii="Times New Roman" w:eastAsia="Times New Roman" w:hAnsi="Times New Roman" w:cs="Times New Roman"/>
              </w:rPr>
              <w:t xml:space="preserve"> </w:t>
            </w:r>
          </w:p>
        </w:tc>
      </w:tr>
      <w:tr w:rsidR="00EC4592">
        <w:trPr>
          <w:trHeight w:val="264"/>
        </w:trPr>
        <w:tc>
          <w:tcPr>
            <w:tcW w:w="11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5 класс</w:t>
            </w:r>
            <w:r>
              <w:rPr>
                <w:rFonts w:ascii="Times New Roman" w:eastAsia="Times New Roman" w:hAnsi="Times New Roman" w:cs="Times New Roman"/>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29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233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66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r>
      <w:tr w:rsidR="00EC4592">
        <w:trPr>
          <w:trHeight w:val="264"/>
        </w:trPr>
        <w:tc>
          <w:tcPr>
            <w:tcW w:w="11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6 класс</w:t>
            </w:r>
            <w:r>
              <w:rPr>
                <w:rFonts w:ascii="Times New Roman" w:eastAsia="Times New Roman" w:hAnsi="Times New Roman" w:cs="Times New Roman"/>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29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233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66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r>
      <w:tr w:rsidR="00EC4592">
        <w:trPr>
          <w:trHeight w:val="264"/>
        </w:trPr>
        <w:tc>
          <w:tcPr>
            <w:tcW w:w="11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w:t>
            </w:r>
            <w:r>
              <w:rPr>
                <w:rFonts w:ascii="Times New Roman" w:eastAsia="Times New Roman" w:hAnsi="Times New Roman" w:cs="Times New Roman"/>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29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233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66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r>
      <w:tr w:rsidR="00EC4592">
        <w:trPr>
          <w:trHeight w:val="264"/>
        </w:trPr>
        <w:tc>
          <w:tcPr>
            <w:tcW w:w="11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Всего:</w:t>
            </w:r>
            <w:r>
              <w:rPr>
                <w:rFonts w:ascii="Times New Roman" w:eastAsia="Times New Roman" w:hAnsi="Times New Roman" w:cs="Times New Roman"/>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29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233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66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r>
    </w:tbl>
    <w:p w:rsidR="00EC4592" w:rsidRDefault="005B26B6">
      <w:pPr>
        <w:ind w:left="937" w:right="0" w:hanging="10"/>
      </w:pPr>
      <w:r>
        <w:rPr>
          <w:b/>
        </w:rPr>
        <w:t>Текущее (формирующее) оценивание</w:t>
      </w:r>
      <w:r>
        <w:t xml:space="preserve"> </w:t>
      </w:r>
    </w:p>
    <w:p w:rsidR="00EC4592" w:rsidRDefault="005B26B6">
      <w:pPr>
        <w:ind w:left="1287" w:right="257" w:hanging="360"/>
      </w:pPr>
      <w:r>
        <w:t xml:space="preserve">В системе оценивания в основной школе чаще используется </w:t>
      </w:r>
      <w:r>
        <w:rPr>
          <w:b/>
          <w:i/>
        </w:rPr>
        <w:t xml:space="preserve">текущее </w:t>
      </w:r>
      <w:proofErr w:type="gramStart"/>
      <w:r>
        <w:rPr>
          <w:b/>
          <w:i/>
        </w:rPr>
        <w:t>оценивание</w:t>
      </w:r>
      <w:r>
        <w:t xml:space="preserve">: </w:t>
      </w:r>
      <w:r>
        <w:rPr>
          <w:rFonts w:ascii="Segoe UI Symbol" w:eastAsia="Segoe UI Symbol" w:hAnsi="Segoe UI Symbol" w:cs="Segoe UI Symbol"/>
        </w:rPr>
        <w:t></w:t>
      </w:r>
      <w:r>
        <w:t xml:space="preserve"> преимущественно</w:t>
      </w:r>
      <w:proofErr w:type="gramEnd"/>
      <w:r>
        <w:t xml:space="preserve"> </w:t>
      </w:r>
      <w:r>
        <w:rPr>
          <w:b/>
          <w:i/>
        </w:rPr>
        <w:t xml:space="preserve">внутренняя оценка, </w:t>
      </w:r>
      <w:r>
        <w:t xml:space="preserve">выставляемая педагогом, школой; </w:t>
      </w:r>
    </w:p>
    <w:p w:rsidR="00EC4592" w:rsidRDefault="005B26B6">
      <w:pPr>
        <w:numPr>
          <w:ilvl w:val="0"/>
          <w:numId w:val="87"/>
        </w:numPr>
        <w:ind w:hanging="362"/>
      </w:pPr>
      <w:r>
        <w:rPr>
          <w:b/>
          <w:i/>
        </w:rPr>
        <w:t xml:space="preserve">субъективные </w:t>
      </w:r>
      <w:r>
        <w:t xml:space="preserve">или </w:t>
      </w:r>
      <w:r>
        <w:rPr>
          <w:b/>
          <w:i/>
        </w:rPr>
        <w:t xml:space="preserve">экспертные </w:t>
      </w:r>
      <w:r>
        <w:rPr>
          <w:i/>
        </w:rPr>
        <w:t xml:space="preserve">(наблюдения, самооценка </w:t>
      </w:r>
      <w:r>
        <w:t xml:space="preserve">и </w:t>
      </w:r>
      <w:r>
        <w:rPr>
          <w:i/>
        </w:rPr>
        <w:t xml:space="preserve">самоанализ </w:t>
      </w:r>
      <w:r>
        <w:t xml:space="preserve">и др.) и </w:t>
      </w:r>
      <w:r>
        <w:rPr>
          <w:b/>
          <w:i/>
        </w:rPr>
        <w:t xml:space="preserve">объективизированные методы оценивания </w:t>
      </w:r>
      <w:r>
        <w:t xml:space="preserve">(как правило, основанные на анализе письменных ответов и работ учащихся), в том числе </w:t>
      </w:r>
      <w:r>
        <w:rPr>
          <w:i/>
        </w:rPr>
        <w:t xml:space="preserve">стандартизированные </w:t>
      </w:r>
      <w:r>
        <w:t xml:space="preserve">(основанные на результатах стандартизированных письменных работ или </w:t>
      </w:r>
      <w:r>
        <w:rPr>
          <w:i/>
        </w:rPr>
        <w:t xml:space="preserve">тестов) </w:t>
      </w:r>
      <w:r>
        <w:t xml:space="preserve">процедуры и оценки; </w:t>
      </w:r>
    </w:p>
    <w:p w:rsidR="00EC4592" w:rsidRDefault="005B26B6">
      <w:pPr>
        <w:numPr>
          <w:ilvl w:val="0"/>
          <w:numId w:val="87"/>
        </w:numPr>
        <w:ind w:hanging="362"/>
      </w:pPr>
      <w:r>
        <w:t xml:space="preserve">оценивание </w:t>
      </w:r>
      <w:r>
        <w:rPr>
          <w:b/>
          <w:i/>
        </w:rPr>
        <w:t xml:space="preserve">достигаемых </w:t>
      </w:r>
      <w:r>
        <w:t xml:space="preserve">образовательных результатов; </w:t>
      </w:r>
    </w:p>
    <w:p w:rsidR="00EC4592" w:rsidRDefault="005B26B6">
      <w:pPr>
        <w:numPr>
          <w:ilvl w:val="0"/>
          <w:numId w:val="87"/>
        </w:numPr>
        <w:ind w:hanging="362"/>
      </w:pPr>
      <w:r>
        <w:t xml:space="preserve">оценивание </w:t>
      </w:r>
      <w:r>
        <w:rPr>
          <w:b/>
          <w:i/>
        </w:rPr>
        <w:t xml:space="preserve">процесса формирования </w:t>
      </w:r>
      <w:r>
        <w:t xml:space="preserve">образовательных результатов; </w:t>
      </w:r>
    </w:p>
    <w:p w:rsidR="00EC4592" w:rsidRDefault="005B26B6">
      <w:pPr>
        <w:numPr>
          <w:ilvl w:val="0"/>
          <w:numId w:val="87"/>
        </w:numPr>
        <w:ind w:hanging="362"/>
      </w:pPr>
      <w:r>
        <w:t xml:space="preserve">оценивание </w:t>
      </w:r>
      <w:r>
        <w:rPr>
          <w:b/>
          <w:i/>
        </w:rPr>
        <w:t xml:space="preserve">осознанности каждым обучающимся </w:t>
      </w:r>
      <w:r>
        <w:t xml:space="preserve">особенностей развития его собственного процесса обучения; </w:t>
      </w:r>
    </w:p>
    <w:p w:rsidR="00EC4592" w:rsidRDefault="005B26B6">
      <w:pPr>
        <w:numPr>
          <w:ilvl w:val="0"/>
          <w:numId w:val="87"/>
        </w:numPr>
        <w:ind w:hanging="362"/>
      </w:pPr>
      <w:r>
        <w:rPr>
          <w:b/>
          <w:i/>
        </w:rPr>
        <w:t xml:space="preserve">разнообразные формы оценивания, </w:t>
      </w:r>
      <w:r>
        <w:t xml:space="preserve">выбор которых определяется этапом обучения, общими и специальными целями обучения, текущими учебными задачами, целью получения информации; </w:t>
      </w:r>
    </w:p>
    <w:p w:rsidR="00EC4592" w:rsidRDefault="005B26B6">
      <w:pPr>
        <w:numPr>
          <w:ilvl w:val="0"/>
          <w:numId w:val="87"/>
        </w:numPr>
        <w:spacing w:after="23" w:line="238" w:lineRule="auto"/>
        <w:ind w:hanging="362"/>
      </w:pPr>
      <w:proofErr w:type="gramStart"/>
      <w:r>
        <w:rPr>
          <w:b/>
          <w:i/>
        </w:rPr>
        <w:t>интегральная</w:t>
      </w:r>
      <w:proofErr w:type="gramEnd"/>
      <w:r>
        <w:rPr>
          <w:b/>
          <w:i/>
        </w:rPr>
        <w:t xml:space="preserve"> оценка, </w:t>
      </w:r>
      <w:r>
        <w:t xml:space="preserve">в том числе </w:t>
      </w:r>
      <w:r>
        <w:rPr>
          <w:i/>
        </w:rPr>
        <w:t xml:space="preserve">портфолио, выставки, презентации, </w:t>
      </w:r>
      <w:r>
        <w:t xml:space="preserve">и </w:t>
      </w:r>
      <w:r>
        <w:rPr>
          <w:b/>
          <w:i/>
        </w:rPr>
        <w:t xml:space="preserve">дифференцированная оценка </w:t>
      </w:r>
      <w:r>
        <w:t xml:space="preserve">отдельных аспектов обучения; </w:t>
      </w:r>
      <w:r>
        <w:rPr>
          <w:rFonts w:ascii="Segoe UI Symbol" w:eastAsia="Segoe UI Symbol" w:hAnsi="Segoe UI Symbol" w:cs="Segoe UI Symbol"/>
        </w:rPr>
        <w:t></w:t>
      </w:r>
      <w:r>
        <w:t xml:space="preserve"> </w:t>
      </w:r>
      <w:r>
        <w:rPr>
          <w:b/>
          <w:i/>
        </w:rPr>
        <w:t xml:space="preserve">самоанализ </w:t>
      </w:r>
      <w:r>
        <w:t xml:space="preserve">и </w:t>
      </w:r>
      <w:r>
        <w:rPr>
          <w:b/>
          <w:i/>
        </w:rPr>
        <w:t xml:space="preserve">самооценка </w:t>
      </w:r>
      <w:r>
        <w:t xml:space="preserve">обучающихся. </w:t>
      </w:r>
    </w:p>
    <w:p w:rsidR="00EC4592" w:rsidRDefault="005B26B6">
      <w:pPr>
        <w:ind w:left="218"/>
      </w:pPr>
      <w:r>
        <w:t xml:space="preserve">Существенно расширяется перечень видов и форм учебных работ. Источниками информации для оценивания достигаемых образовательных результатов, процесса их формирования и меры осознанности каждым обучающимся особенностей развития его собственного процесса обучения, а также для оценивания хода обучения служат: </w:t>
      </w:r>
    </w:p>
    <w:p w:rsidR="00EC4592" w:rsidRDefault="005B26B6">
      <w:pPr>
        <w:numPr>
          <w:ilvl w:val="0"/>
          <w:numId w:val="87"/>
        </w:numPr>
        <w:ind w:hanging="362"/>
      </w:pPr>
      <w:r>
        <w:rPr>
          <w:b/>
          <w:i/>
        </w:rPr>
        <w:t xml:space="preserve">работы, </w:t>
      </w:r>
      <w:r>
        <w:t xml:space="preserve">выполняющиеся в ходе обучения (домашние задания, мини-проекты и презентации, формализованные письменные задания – разнообразные тексты, отчеты о наблюдениях и экспериментах, различные словарики, памятки, </w:t>
      </w:r>
      <w:r>
        <w:lastRenderedPageBreak/>
        <w:t xml:space="preserve">дневники, собранные массивы данных, подборки информационных материалов, поздравительные открытки и т.п., а также разнообразные инициативные творческие работы – иллюстрированные сочинения, плакаты, постеры, поделки и т.п.); </w:t>
      </w:r>
    </w:p>
    <w:p w:rsidR="00EC4592" w:rsidRDefault="005B26B6">
      <w:pPr>
        <w:numPr>
          <w:ilvl w:val="0"/>
          <w:numId w:val="87"/>
        </w:numPr>
        <w:ind w:hanging="362"/>
      </w:pPr>
      <w:proofErr w:type="gramStart"/>
      <w:r>
        <w:t>индивидуальная</w:t>
      </w:r>
      <w:proofErr w:type="gramEnd"/>
      <w:r>
        <w:t xml:space="preserve"> и совместная </w:t>
      </w:r>
      <w:r>
        <w:rPr>
          <w:b/>
          <w:i/>
        </w:rPr>
        <w:t xml:space="preserve">деятельность  </w:t>
      </w:r>
      <w:r>
        <w:t xml:space="preserve">учащихся  в  ходе  выполнения работ; </w:t>
      </w:r>
    </w:p>
    <w:p w:rsidR="00EC4592" w:rsidRDefault="005B26B6">
      <w:pPr>
        <w:numPr>
          <w:ilvl w:val="0"/>
          <w:numId w:val="87"/>
        </w:numPr>
        <w:ind w:hanging="362"/>
      </w:pPr>
      <w:proofErr w:type="gramStart"/>
      <w:r>
        <w:rPr>
          <w:b/>
          <w:i/>
        </w:rPr>
        <w:t>статистические</w:t>
      </w:r>
      <w:proofErr w:type="gramEnd"/>
      <w:r>
        <w:rPr>
          <w:b/>
          <w:i/>
        </w:rPr>
        <w:t xml:space="preserve"> данные, </w:t>
      </w:r>
      <w:r>
        <w:t xml:space="preserve">основанные на ясно выраженных показателях и/или дескрипторах </w:t>
      </w:r>
      <w:r>
        <w:rPr>
          <w:b/>
        </w:rPr>
        <w:t xml:space="preserve">и </w:t>
      </w:r>
      <w:r>
        <w:t xml:space="preserve">получаемые в ходе целенаправленных наблюдений или мини- исследований; </w:t>
      </w:r>
      <w:r>
        <w:rPr>
          <w:rFonts w:ascii="Segoe UI Symbol" w:eastAsia="Segoe UI Symbol" w:hAnsi="Segoe UI Symbol" w:cs="Segoe UI Symbol"/>
        </w:rPr>
        <w:t></w:t>
      </w:r>
      <w:r>
        <w:t xml:space="preserve"> </w:t>
      </w:r>
      <w:r>
        <w:rPr>
          <w:b/>
          <w:i/>
        </w:rPr>
        <w:t xml:space="preserve">результаты тестирования </w:t>
      </w:r>
      <w:r>
        <w:t xml:space="preserve">(результаты устных и письменных проверочных работ). </w:t>
      </w:r>
    </w:p>
    <w:p w:rsidR="00EC4592" w:rsidRDefault="005B26B6">
      <w:pPr>
        <w:ind w:left="269"/>
      </w:pPr>
      <w:proofErr w:type="gramStart"/>
      <w:r>
        <w:t>Но  ФГОС</w:t>
      </w:r>
      <w:proofErr w:type="gramEnd"/>
      <w:r>
        <w:t xml:space="preserve">  ООО  и  сопровождающие  его  документы,  и  методические  разработки предлагают  внедрить  в  отечественную  практику  </w:t>
      </w:r>
      <w:r>
        <w:rPr>
          <w:b/>
          <w:u w:val="single" w:color="000000"/>
        </w:rPr>
        <w:t xml:space="preserve">нов ую  с ис те му  о це ни ва ни я  </w:t>
      </w:r>
      <w:r>
        <w:t xml:space="preserve">в  классе, </w:t>
      </w:r>
    </w:p>
    <w:p w:rsidR="00EC4592" w:rsidRDefault="005B26B6">
      <w:pPr>
        <w:ind w:left="218" w:firstLine="0"/>
      </w:pPr>
      <w:r>
        <w:t xml:space="preserve">построенную на следующих основаниях: </w:t>
      </w:r>
    </w:p>
    <w:p w:rsidR="00EC4592" w:rsidRDefault="005B26B6">
      <w:pPr>
        <w:numPr>
          <w:ilvl w:val="0"/>
          <w:numId w:val="88"/>
        </w:numPr>
        <w:spacing w:after="41" w:line="237" w:lineRule="auto"/>
        <w:ind w:right="49"/>
        <w:jc w:val="right"/>
      </w:pPr>
      <w:r>
        <w:t xml:space="preserve">оценивание является </w:t>
      </w:r>
      <w:r>
        <w:rPr>
          <w:b/>
          <w:i/>
        </w:rPr>
        <w:t xml:space="preserve">постоянным процессом, </w:t>
      </w:r>
      <w:r>
        <w:t xml:space="preserve">естественным образом, </w:t>
      </w:r>
    </w:p>
    <w:p w:rsidR="00EC4592" w:rsidRDefault="005B26B6">
      <w:pPr>
        <w:ind w:left="218" w:firstLine="0"/>
      </w:pPr>
      <w:r>
        <w:t xml:space="preserve">интегрированным в образовательную практику; </w:t>
      </w:r>
    </w:p>
    <w:p w:rsidR="00EC4592" w:rsidRDefault="005B26B6">
      <w:pPr>
        <w:numPr>
          <w:ilvl w:val="0"/>
          <w:numId w:val="88"/>
        </w:numPr>
        <w:ind w:right="49"/>
        <w:jc w:val="right"/>
      </w:pPr>
      <w:r>
        <w:t xml:space="preserve">оценивание может быть только </w:t>
      </w:r>
      <w:r>
        <w:rPr>
          <w:b/>
          <w:i/>
        </w:rPr>
        <w:t xml:space="preserve">критериальным. </w:t>
      </w:r>
      <w:r>
        <w:t xml:space="preserve">Основными критериями оценивания выступают ожидаемые результаты, соответствующие учебным целям; </w:t>
      </w:r>
    </w:p>
    <w:p w:rsidR="00EC4592" w:rsidRDefault="005B26B6">
      <w:pPr>
        <w:numPr>
          <w:ilvl w:val="0"/>
          <w:numId w:val="88"/>
        </w:numPr>
        <w:ind w:right="49"/>
        <w:jc w:val="right"/>
      </w:pPr>
      <w:r>
        <w:t xml:space="preserve">критерии оценивания и алгоритм выставления отметки </w:t>
      </w:r>
      <w:r>
        <w:rPr>
          <w:b/>
          <w:i/>
        </w:rPr>
        <w:t xml:space="preserve">заранее известны </w:t>
      </w:r>
      <w:r>
        <w:t xml:space="preserve">и педагогам, и учащимся и могут вырабатываться ими совместно; </w:t>
      </w:r>
    </w:p>
    <w:p w:rsidR="00EC4592" w:rsidRDefault="005B26B6">
      <w:pPr>
        <w:numPr>
          <w:ilvl w:val="0"/>
          <w:numId w:val="88"/>
        </w:numPr>
        <w:spacing w:after="41" w:line="237" w:lineRule="auto"/>
        <w:ind w:right="49"/>
        <w:jc w:val="right"/>
      </w:pPr>
      <w:r>
        <w:t xml:space="preserve">система оценивания выстраивается таким образом, чтобы учащиеся включались </w:t>
      </w:r>
    </w:p>
    <w:p w:rsidR="00EC4592" w:rsidRDefault="005B26B6">
      <w:pPr>
        <w:ind w:left="218" w:firstLine="0"/>
      </w:pPr>
      <w:r>
        <w:t xml:space="preserve">в контрольно-оценочную деятельность, приобретая навыки и привычку к </w:t>
      </w:r>
      <w:r>
        <w:rPr>
          <w:b/>
          <w:i/>
        </w:rPr>
        <w:t>самооценке.</w:t>
      </w:r>
      <w:r>
        <w:t xml:space="preserve"> </w:t>
      </w:r>
    </w:p>
    <w:p w:rsidR="00EC4592" w:rsidRDefault="005B26B6">
      <w:pPr>
        <w:spacing w:after="26"/>
        <w:ind w:left="60" w:right="0" w:firstLine="0"/>
        <w:jc w:val="left"/>
      </w:pPr>
      <w:r>
        <w:rPr>
          <w:rFonts w:ascii="Times New Roman" w:eastAsia="Times New Roman" w:hAnsi="Times New Roman" w:cs="Times New Roman"/>
          <w:sz w:val="26"/>
        </w:rPr>
        <w:t xml:space="preserve"> </w:t>
      </w:r>
    </w:p>
    <w:p w:rsidR="00EC4592" w:rsidRDefault="005B26B6">
      <w:pPr>
        <w:spacing w:after="23" w:line="238" w:lineRule="auto"/>
        <w:ind w:left="2403" w:right="0" w:hanging="10"/>
      </w:pPr>
      <w:r>
        <w:rPr>
          <w:b/>
          <w:i/>
        </w:rPr>
        <w:t>Категории, основные объекты, процедуры оценивания:</w:t>
      </w:r>
      <w:r>
        <w:t xml:space="preserve"> </w:t>
      </w:r>
    </w:p>
    <w:p w:rsidR="00EC4592" w:rsidRDefault="005B26B6">
      <w:pPr>
        <w:spacing w:after="0" w:line="276" w:lineRule="auto"/>
        <w:ind w:left="60" w:right="14" w:firstLine="0"/>
        <w:jc w:val="left"/>
      </w:pPr>
      <w:r>
        <w:rPr>
          <w:rFonts w:ascii="Times New Roman" w:eastAsia="Times New Roman" w:hAnsi="Times New Roman" w:cs="Times New Roman"/>
          <w:sz w:val="26"/>
        </w:rPr>
        <w:t xml:space="preserve"> </w:t>
      </w:r>
    </w:p>
    <w:tbl>
      <w:tblPr>
        <w:tblStyle w:val="TableGrid"/>
        <w:tblW w:w="10709" w:type="dxa"/>
        <w:tblInd w:w="163" w:type="dxa"/>
        <w:tblCellMar>
          <w:left w:w="103" w:type="dxa"/>
          <w:right w:w="101" w:type="dxa"/>
        </w:tblCellMar>
        <w:tblLook w:val="04A0" w:firstRow="1" w:lastRow="0" w:firstColumn="1" w:lastColumn="0" w:noHBand="0" w:noVBand="1"/>
      </w:tblPr>
      <w:tblGrid>
        <w:gridCol w:w="2744"/>
        <w:gridCol w:w="3831"/>
        <w:gridCol w:w="4134"/>
      </w:tblGrid>
      <w:tr w:rsidR="00EC4592">
        <w:trPr>
          <w:trHeight w:val="264"/>
        </w:trPr>
        <w:tc>
          <w:tcPr>
            <w:tcW w:w="274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4" w:right="0" w:firstLine="0"/>
              <w:jc w:val="left"/>
            </w:pPr>
            <w:r>
              <w:rPr>
                <w:b/>
                <w:sz w:val="22"/>
              </w:rPr>
              <w:t>Категория оценивания</w:t>
            </w:r>
            <w:r>
              <w:rPr>
                <w:rFonts w:ascii="Times New Roman" w:eastAsia="Times New Roman" w:hAnsi="Times New Roman" w:cs="Times New Roman"/>
              </w:rPr>
              <w:t xml:space="preserve"> </w:t>
            </w:r>
          </w:p>
        </w:tc>
        <w:tc>
          <w:tcPr>
            <w:tcW w:w="383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Объект оценивания</w:t>
            </w:r>
            <w:r>
              <w:rPr>
                <w:rFonts w:ascii="Times New Roman" w:eastAsia="Times New Roman" w:hAnsi="Times New Roman" w:cs="Times New Roman"/>
              </w:rPr>
              <w:t xml:space="preserve"> </w:t>
            </w:r>
          </w:p>
        </w:tc>
        <w:tc>
          <w:tcPr>
            <w:tcW w:w="413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Процедура оценивания</w:t>
            </w:r>
            <w:r>
              <w:rPr>
                <w:rFonts w:ascii="Times New Roman" w:eastAsia="Times New Roman" w:hAnsi="Times New Roman" w:cs="Times New Roman"/>
              </w:rPr>
              <w:t xml:space="preserve"> </w:t>
            </w:r>
          </w:p>
        </w:tc>
      </w:tr>
      <w:tr w:rsidR="00EC4592">
        <w:trPr>
          <w:trHeight w:val="1020"/>
        </w:trPr>
        <w:tc>
          <w:tcPr>
            <w:tcW w:w="274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5" w:right="0" w:firstLine="0"/>
              <w:jc w:val="left"/>
            </w:pPr>
            <w:r>
              <w:rPr>
                <w:sz w:val="22"/>
              </w:rPr>
              <w:t>Итоговая оценка подготовки выпускников</w:t>
            </w:r>
            <w:r>
              <w:rPr>
                <w:rFonts w:ascii="Times New Roman" w:eastAsia="Times New Roman" w:hAnsi="Times New Roman" w:cs="Times New Roman"/>
              </w:rPr>
              <w:t xml:space="preserve"> </w:t>
            </w:r>
          </w:p>
        </w:tc>
        <w:tc>
          <w:tcPr>
            <w:tcW w:w="383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планируемые результаты содержания блоков «Выпускник научится» всех изучаемых программ</w:t>
            </w:r>
            <w:r>
              <w:rPr>
                <w:rFonts w:ascii="Times New Roman" w:eastAsia="Times New Roman" w:hAnsi="Times New Roman" w:cs="Times New Roman"/>
              </w:rPr>
              <w:t xml:space="preserve"> </w:t>
            </w:r>
          </w:p>
        </w:tc>
        <w:tc>
          <w:tcPr>
            <w:tcW w:w="413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итоговая аттестация выпускников</w:t>
            </w:r>
            <w:r>
              <w:rPr>
                <w:rFonts w:ascii="Times New Roman" w:eastAsia="Times New Roman" w:hAnsi="Times New Roman" w:cs="Times New Roman"/>
              </w:rPr>
              <w:t xml:space="preserve"> </w:t>
            </w:r>
          </w:p>
        </w:tc>
      </w:tr>
      <w:tr w:rsidR="00EC4592">
        <w:trPr>
          <w:trHeight w:val="1022"/>
        </w:trPr>
        <w:tc>
          <w:tcPr>
            <w:tcW w:w="274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5" w:right="0" w:firstLine="0"/>
              <w:jc w:val="left"/>
            </w:pPr>
            <w:r>
              <w:rPr>
                <w:sz w:val="22"/>
              </w:rPr>
              <w:t>Оценка результатов деятельности образовательных учреждений и</w:t>
            </w:r>
            <w:r>
              <w:rPr>
                <w:rFonts w:ascii="Times New Roman" w:eastAsia="Times New Roman" w:hAnsi="Times New Roman" w:cs="Times New Roman"/>
              </w:rPr>
              <w:t xml:space="preserve"> </w:t>
            </w:r>
          </w:p>
        </w:tc>
        <w:tc>
          <w:tcPr>
            <w:tcW w:w="383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планируемые результаты освоения основной образовательной программы, составляющие содержание блоков</w:t>
            </w:r>
            <w:r>
              <w:rPr>
                <w:rFonts w:ascii="Times New Roman" w:eastAsia="Times New Roman" w:hAnsi="Times New Roman" w:cs="Times New Roman"/>
              </w:rPr>
              <w:t xml:space="preserve"> </w:t>
            </w:r>
          </w:p>
        </w:tc>
        <w:tc>
          <w:tcPr>
            <w:tcW w:w="413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615" w:firstLine="0"/>
            </w:pPr>
            <w:r>
              <w:rPr>
                <w:sz w:val="22"/>
              </w:rPr>
              <w:t>аккредитация образовательных учреждений, аттестация педагогических кадров, а также</w:t>
            </w:r>
            <w:r>
              <w:rPr>
                <w:rFonts w:ascii="Times New Roman" w:eastAsia="Times New Roman" w:hAnsi="Times New Roman" w:cs="Times New Roman"/>
              </w:rPr>
              <w:t xml:space="preserve"> </w:t>
            </w:r>
          </w:p>
        </w:tc>
      </w:tr>
      <w:tr w:rsidR="00EC4592">
        <w:trPr>
          <w:trHeight w:val="1020"/>
        </w:trPr>
        <w:tc>
          <w:tcPr>
            <w:tcW w:w="274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5" w:right="0" w:firstLine="0"/>
              <w:jc w:val="left"/>
            </w:pPr>
            <w:r>
              <w:rPr>
                <w:sz w:val="22"/>
              </w:rPr>
              <w:t>работников образования</w:t>
            </w:r>
            <w:r>
              <w:rPr>
                <w:rFonts w:ascii="Times New Roman" w:eastAsia="Times New Roman" w:hAnsi="Times New Roman" w:cs="Times New Roman"/>
              </w:rPr>
              <w:t xml:space="preserve"> </w:t>
            </w:r>
          </w:p>
        </w:tc>
        <w:tc>
          <w:tcPr>
            <w:tcW w:w="3831" w:type="dxa"/>
            <w:tcBorders>
              <w:top w:val="single" w:sz="4" w:space="0" w:color="000000"/>
              <w:left w:val="single" w:sz="4" w:space="0" w:color="000000"/>
              <w:bottom w:val="single" w:sz="4" w:space="0" w:color="000000"/>
              <w:right w:val="single" w:sz="4" w:space="0" w:color="000000"/>
            </w:tcBorders>
          </w:tcPr>
          <w:p w:rsidR="00EC4592" w:rsidRDefault="005B26B6">
            <w:pPr>
              <w:spacing w:after="34"/>
              <w:ind w:left="0" w:right="0" w:firstLine="0"/>
              <w:jc w:val="left"/>
            </w:pPr>
            <w:r>
              <w:rPr>
                <w:sz w:val="22"/>
              </w:rPr>
              <w:t xml:space="preserve">«Выпускник научится» и </w:t>
            </w:r>
          </w:p>
          <w:p w:rsidR="00EC4592" w:rsidRDefault="005B26B6">
            <w:pPr>
              <w:spacing w:after="0" w:line="276" w:lineRule="auto"/>
              <w:ind w:left="0" w:right="74" w:firstLine="0"/>
            </w:pPr>
            <w:r>
              <w:rPr>
                <w:sz w:val="22"/>
              </w:rPr>
              <w:t>«выпускник получит возможность научиться» всех изучаемых программ</w:t>
            </w:r>
            <w:r>
              <w:rPr>
                <w:rFonts w:ascii="Times New Roman" w:eastAsia="Times New Roman" w:hAnsi="Times New Roman" w:cs="Times New Roman"/>
              </w:rPr>
              <w:t xml:space="preserve"> </w:t>
            </w:r>
          </w:p>
        </w:tc>
        <w:tc>
          <w:tcPr>
            <w:tcW w:w="413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pPr>
            <w:r>
              <w:rPr>
                <w:sz w:val="22"/>
              </w:rPr>
              <w:t>мониторинговые исследования разного уровня</w:t>
            </w:r>
            <w:r>
              <w:rPr>
                <w:rFonts w:ascii="Times New Roman" w:eastAsia="Times New Roman" w:hAnsi="Times New Roman" w:cs="Times New Roman"/>
              </w:rPr>
              <w:t xml:space="preserve"> </w:t>
            </w:r>
          </w:p>
        </w:tc>
      </w:tr>
      <w:tr w:rsidR="00EC4592">
        <w:trPr>
          <w:trHeight w:val="2035"/>
        </w:trPr>
        <w:tc>
          <w:tcPr>
            <w:tcW w:w="274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5" w:right="298" w:firstLine="0"/>
            </w:pPr>
            <w:r>
              <w:rPr>
                <w:sz w:val="22"/>
              </w:rPr>
              <w:t>Оценка состояния и тенденции развития систем образования</w:t>
            </w:r>
            <w:r>
              <w:rPr>
                <w:rFonts w:ascii="Times New Roman" w:eastAsia="Times New Roman" w:hAnsi="Times New Roman" w:cs="Times New Roman"/>
              </w:rPr>
              <w:t xml:space="preserve"> </w:t>
            </w:r>
          </w:p>
        </w:tc>
        <w:tc>
          <w:tcPr>
            <w:tcW w:w="383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w:t>
            </w:r>
            <w:r>
              <w:rPr>
                <w:rFonts w:ascii="Times New Roman" w:eastAsia="Times New Roman" w:hAnsi="Times New Roman" w:cs="Times New Roman"/>
              </w:rPr>
              <w:t xml:space="preserve"> </w:t>
            </w:r>
          </w:p>
        </w:tc>
        <w:tc>
          <w:tcPr>
            <w:tcW w:w="413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мониторинговые исследования разного уровня. При этом дополнительно используются обобщенные данные, полученные по результатам итоговой оценки, аккредитации образовательных учреждений и аттестации педагогических кадров</w:t>
            </w:r>
            <w:r>
              <w:rPr>
                <w:rFonts w:ascii="Times New Roman" w:eastAsia="Times New Roman" w:hAnsi="Times New Roman" w:cs="Times New Roman"/>
              </w:rPr>
              <w:t xml:space="preserve"> </w:t>
            </w:r>
          </w:p>
        </w:tc>
      </w:tr>
    </w:tbl>
    <w:p w:rsidR="00EC4592" w:rsidRDefault="005B26B6">
      <w:pPr>
        <w:ind w:left="218"/>
      </w:pPr>
      <w:r>
        <w:t xml:space="preserve">В соответствии с требованиями Стандарта предоставление и использование </w:t>
      </w:r>
      <w:r>
        <w:rPr>
          <w:b/>
          <w:i/>
        </w:rPr>
        <w:t xml:space="preserve">персонифицированной информации </w:t>
      </w:r>
      <w: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Pr>
          <w:b/>
          <w:i/>
        </w:rPr>
        <w:t xml:space="preserve">неперсонифицированной (анонимной) информации </w:t>
      </w:r>
      <w:r>
        <w:t xml:space="preserve">о достигаемых обучающимися образовательных результатах. </w:t>
      </w:r>
    </w:p>
    <w:p w:rsidR="00EC4592" w:rsidRDefault="005B26B6">
      <w:pPr>
        <w:spacing w:after="45" w:line="238" w:lineRule="auto"/>
        <w:ind w:left="218" w:right="5" w:firstLine="698"/>
        <w:jc w:val="left"/>
      </w:pPr>
      <w:r>
        <w:lastRenderedPageBreak/>
        <w:t xml:space="preserve">Интерпретация результатов оценки ведётся на основе </w:t>
      </w:r>
      <w:r>
        <w:rPr>
          <w:b/>
          <w:i/>
        </w:rPr>
        <w:t xml:space="preserve">контекстной информации </w:t>
      </w:r>
      <w:r>
        <w:t xml:space="preserve">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 </w:t>
      </w:r>
    </w:p>
    <w:p w:rsidR="00EC4592" w:rsidRDefault="005B26B6">
      <w:pPr>
        <w:ind w:left="218"/>
      </w:pPr>
      <w:r>
        <w:t xml:space="preserve">Система оценки достижения планируемых результатов освоения ООП ООО предполагает </w:t>
      </w:r>
      <w:r>
        <w:rPr>
          <w:b/>
          <w:i/>
        </w:rPr>
        <w:t xml:space="preserve">комплексный подход к оценке результатов </w:t>
      </w:r>
      <w:r>
        <w:t xml:space="preserve">образования, позволяющий вести оценку достижения обучающимися всех трёх групп результатов образования: </w:t>
      </w:r>
      <w:r>
        <w:rPr>
          <w:b/>
          <w:i/>
        </w:rPr>
        <w:t xml:space="preserve">личностных, метапредметных </w:t>
      </w:r>
      <w:r>
        <w:t xml:space="preserve">и </w:t>
      </w:r>
      <w:r>
        <w:rPr>
          <w:b/>
          <w:i/>
        </w:rPr>
        <w:t>предметных</w:t>
      </w:r>
      <w:r>
        <w:t xml:space="preserve">. </w:t>
      </w:r>
    </w:p>
    <w:p w:rsidR="00EC4592" w:rsidRDefault="005B26B6">
      <w:pPr>
        <w:ind w:left="218"/>
      </w:pPr>
      <w:r>
        <w:t xml:space="preserve">Система оценки предусматривает </w:t>
      </w:r>
      <w:r>
        <w:rPr>
          <w:b/>
          <w:i/>
        </w:rPr>
        <w:t xml:space="preserve">уровневый подход </w:t>
      </w:r>
      <w:r>
        <w:t xml:space="preserve">к содержанию оценки и инструментарию для оценки достижения планируемых результатов, а также к представлению и интерпретации результатов измерений. </w:t>
      </w:r>
    </w:p>
    <w:p w:rsidR="00EC4592" w:rsidRDefault="005B26B6">
      <w:pPr>
        <w:ind w:left="218"/>
      </w:pPr>
      <w:r>
        <w:t xml:space="preserve">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 </w:t>
      </w:r>
    </w:p>
    <w:p w:rsidR="00EC4592" w:rsidRDefault="005B26B6">
      <w:pPr>
        <w:spacing w:after="23" w:line="238" w:lineRule="auto"/>
        <w:ind w:left="937" w:right="0" w:hanging="10"/>
      </w:pPr>
      <w:r>
        <w:rPr>
          <w:b/>
          <w:i/>
        </w:rPr>
        <w:t xml:space="preserve">К компетенции образовательного учреждения </w:t>
      </w:r>
      <w:r>
        <w:t xml:space="preserve">относится: </w:t>
      </w:r>
    </w:p>
    <w:p w:rsidR="00EC4592" w:rsidRDefault="005B26B6">
      <w:pPr>
        <w:ind w:left="927" w:firstLine="0"/>
      </w:pPr>
      <w:r>
        <w:t xml:space="preserve">1) описание организации и содержания: </w:t>
      </w:r>
    </w:p>
    <w:p w:rsidR="00EC4592" w:rsidRDefault="005B26B6">
      <w:pPr>
        <w:ind w:left="927" w:firstLine="0"/>
      </w:pPr>
      <w:r>
        <w:t xml:space="preserve">а) промежуточной аттестации обучающихся в рамках урочной и внеурочной </w:t>
      </w:r>
    </w:p>
    <w:p w:rsidR="00EC4592" w:rsidRDefault="005B26B6">
      <w:pPr>
        <w:ind w:left="218" w:firstLine="0"/>
      </w:pPr>
      <w:r>
        <w:t xml:space="preserve">деятельности; </w:t>
      </w:r>
    </w:p>
    <w:p w:rsidR="00EC4592" w:rsidRDefault="005B26B6">
      <w:pPr>
        <w:ind w:left="927" w:firstLine="0"/>
      </w:pPr>
      <w:r>
        <w:t xml:space="preserve">б) итоговой оценки по предметам, не выносимым на государственную итоговую </w:t>
      </w:r>
    </w:p>
    <w:p w:rsidR="00EC4592" w:rsidRDefault="005B26B6">
      <w:pPr>
        <w:ind w:left="218" w:firstLine="0"/>
      </w:pPr>
      <w:r>
        <w:t xml:space="preserve">аттестацию обучающихся; </w:t>
      </w:r>
    </w:p>
    <w:p w:rsidR="00EC4592" w:rsidRDefault="005B26B6">
      <w:pPr>
        <w:ind w:left="927" w:firstLine="0"/>
      </w:pPr>
      <w:r>
        <w:t xml:space="preserve">в) оценки проектной деятельности обучающихся; </w:t>
      </w:r>
    </w:p>
    <w:p w:rsidR="00EC4592" w:rsidRDefault="005B26B6">
      <w:pPr>
        <w:numPr>
          <w:ilvl w:val="0"/>
          <w:numId w:val="89"/>
        </w:numPr>
      </w:pPr>
      <w:r>
        <w:t xml:space="preserve">) адаптация инструментария для итоговой оценки достижения планируемых результатов, разработанного на федеральном уровне, в целях организации: </w:t>
      </w:r>
    </w:p>
    <w:p w:rsidR="00EC4592" w:rsidRDefault="005B26B6">
      <w:pPr>
        <w:ind w:left="927" w:firstLine="0"/>
      </w:pPr>
      <w:r>
        <w:t xml:space="preserve">а) оценки достижения планируемых результатов в рамках текущего и тематического </w:t>
      </w:r>
    </w:p>
    <w:p w:rsidR="00EC4592" w:rsidRDefault="005B26B6">
      <w:pPr>
        <w:ind w:left="218" w:firstLine="0"/>
      </w:pPr>
      <w:r>
        <w:t xml:space="preserve">контроля; </w:t>
      </w:r>
    </w:p>
    <w:p w:rsidR="00EC4592" w:rsidRDefault="005B26B6">
      <w:pPr>
        <w:ind w:left="927" w:firstLine="0"/>
      </w:pPr>
      <w:r>
        <w:t xml:space="preserve">б) промежуточной аттестации (системы внутришкольного мониторинга); </w:t>
      </w:r>
    </w:p>
    <w:p w:rsidR="00EC4592" w:rsidRDefault="005B26B6">
      <w:pPr>
        <w:ind w:left="927" w:firstLine="0"/>
      </w:pPr>
      <w:r>
        <w:t xml:space="preserve">в) итоговой аттестации по предметам, не выносимым на государственную итоговую </w:t>
      </w:r>
    </w:p>
    <w:p w:rsidR="00EC4592" w:rsidRDefault="005B26B6">
      <w:pPr>
        <w:ind w:left="218" w:firstLine="0"/>
      </w:pPr>
      <w:r>
        <w:t xml:space="preserve">аттестацию; </w:t>
      </w:r>
    </w:p>
    <w:p w:rsidR="00EC4592" w:rsidRDefault="005B26B6">
      <w:pPr>
        <w:numPr>
          <w:ilvl w:val="0"/>
          <w:numId w:val="89"/>
        </w:numPr>
      </w:pPr>
      <w:r>
        <w:t xml:space="preserve">)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 </w:t>
      </w:r>
    </w:p>
    <w:p w:rsidR="00EC4592" w:rsidRDefault="005B26B6">
      <w:pPr>
        <w:numPr>
          <w:ilvl w:val="0"/>
          <w:numId w:val="89"/>
        </w:numPr>
      </w:pPr>
      <w:proofErr w:type="gramStart"/>
      <w:r>
        <w:t>)адаптация</w:t>
      </w:r>
      <w:proofErr w:type="gramEnd"/>
      <w:r>
        <w:t xml:space="preserve"> или разработка модели и инструментария для организации стартовой диагностики; </w:t>
      </w:r>
    </w:p>
    <w:p w:rsidR="00EC4592" w:rsidRDefault="005B26B6">
      <w:pPr>
        <w:numPr>
          <w:ilvl w:val="0"/>
          <w:numId w:val="89"/>
        </w:numPr>
        <w:spacing w:after="45" w:line="238" w:lineRule="auto"/>
      </w:pPr>
      <w:r>
        <w:t xml:space="preserve">)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 </w:t>
      </w:r>
    </w:p>
    <w:tbl>
      <w:tblPr>
        <w:tblStyle w:val="TableGrid"/>
        <w:tblW w:w="10596" w:type="dxa"/>
        <w:tblInd w:w="218" w:type="dxa"/>
        <w:tblCellMar>
          <w:left w:w="2" w:type="dxa"/>
          <w:right w:w="71" w:type="dxa"/>
        </w:tblCellMar>
        <w:tblLook w:val="04A0" w:firstRow="1" w:lastRow="0" w:firstColumn="1" w:lastColumn="0" w:noHBand="0" w:noVBand="1"/>
      </w:tblPr>
      <w:tblGrid>
        <w:gridCol w:w="2650"/>
        <w:gridCol w:w="2437"/>
        <w:gridCol w:w="3529"/>
        <w:gridCol w:w="2042"/>
      </w:tblGrid>
      <w:tr w:rsidR="00EC4592">
        <w:trPr>
          <w:trHeight w:val="262"/>
        </w:trPr>
        <w:tc>
          <w:tcPr>
            <w:tcW w:w="24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Параметры</w:t>
            </w:r>
            <w:r>
              <w:rPr>
                <w:rFonts w:ascii="Times New Roman" w:eastAsia="Times New Roman" w:hAnsi="Times New Roman" w:cs="Times New Roman"/>
              </w:rPr>
              <w:t xml:space="preserve"> </w:t>
            </w:r>
          </w:p>
        </w:tc>
        <w:tc>
          <w:tcPr>
            <w:tcW w:w="277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Показатели</w:t>
            </w:r>
            <w:r>
              <w:rPr>
                <w:rFonts w:ascii="Times New Roman" w:eastAsia="Times New Roman" w:hAnsi="Times New Roman" w:cs="Times New Roman"/>
              </w:rPr>
              <w:t xml:space="preserve"> </w:t>
            </w:r>
          </w:p>
        </w:tc>
        <w:tc>
          <w:tcPr>
            <w:tcW w:w="298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Инструментарий</w:t>
            </w:r>
            <w:r>
              <w:rPr>
                <w:rFonts w:ascii="Times New Roman" w:eastAsia="Times New Roman" w:hAnsi="Times New Roman" w:cs="Times New Roman"/>
              </w:rPr>
              <w:t xml:space="preserve"> </w:t>
            </w:r>
          </w:p>
        </w:tc>
        <w:tc>
          <w:tcPr>
            <w:tcW w:w="235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Ответственный</w:t>
            </w:r>
            <w:r>
              <w:rPr>
                <w:rFonts w:ascii="Times New Roman" w:eastAsia="Times New Roman" w:hAnsi="Times New Roman" w:cs="Times New Roman"/>
              </w:rPr>
              <w:t xml:space="preserve"> </w:t>
            </w:r>
          </w:p>
        </w:tc>
      </w:tr>
      <w:tr w:rsidR="00EC4592">
        <w:trPr>
          <w:trHeight w:val="3552"/>
        </w:trPr>
        <w:tc>
          <w:tcPr>
            <w:tcW w:w="2472"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06"/>
              </w:numPr>
              <w:spacing w:after="20" w:line="233" w:lineRule="auto"/>
              <w:ind w:right="0" w:firstLine="0"/>
              <w:jc w:val="left"/>
            </w:pPr>
            <w:r>
              <w:rPr>
                <w:sz w:val="22"/>
              </w:rPr>
              <w:lastRenderedPageBreak/>
              <w:t xml:space="preserve">Образовательные достижения учащихся: </w:t>
            </w:r>
          </w:p>
          <w:p w:rsidR="00EC4592" w:rsidRDefault="005B26B6">
            <w:pPr>
              <w:spacing w:after="0" w:line="276" w:lineRule="auto"/>
              <w:ind w:left="2" w:right="0" w:firstLine="0"/>
              <w:jc w:val="left"/>
            </w:pPr>
            <w:r>
              <w:rPr>
                <w:sz w:val="22"/>
              </w:rPr>
              <w:t>1.1. Уровень и качество обученности учащихся по базовым и профильным предметам</w:t>
            </w:r>
            <w:r>
              <w:rPr>
                <w:rFonts w:ascii="Times New Roman" w:eastAsia="Times New Roman" w:hAnsi="Times New Roman" w:cs="Times New Roman"/>
              </w:rPr>
              <w:t xml:space="preserve"> </w:t>
            </w:r>
          </w:p>
        </w:tc>
        <w:tc>
          <w:tcPr>
            <w:tcW w:w="277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53" w:firstLine="0"/>
              <w:jc w:val="left"/>
            </w:pPr>
            <w:r>
              <w:rPr>
                <w:sz w:val="22"/>
              </w:rPr>
              <w:t>- Текущая успеваемость и качество предметных знаний и умений. - Успеваемость и качество знаний и умений, рейтинг учащихся по результатам административных контрольных работ - Результаты промежуточной аттестации учащихся классов</w:t>
            </w:r>
            <w:r>
              <w:rPr>
                <w:rFonts w:ascii="Times New Roman" w:eastAsia="Times New Roman" w:hAnsi="Times New Roman" w:cs="Times New Roman"/>
              </w:rPr>
              <w:t xml:space="preserve"> </w:t>
            </w:r>
          </w:p>
        </w:tc>
        <w:tc>
          <w:tcPr>
            <w:tcW w:w="298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67" w:firstLine="0"/>
              <w:jc w:val="left"/>
            </w:pPr>
            <w:r>
              <w:rPr>
                <w:sz w:val="22"/>
              </w:rPr>
              <w:t>- Текущая тематическая педагогическая диагностика уровня обученности по предмету (тесты, компьютерная диагностика, контрольные работы и т.д.) административные тесты по предметам (входная, промежуточная, итоговая диагностика). - Процедура промежуточной аттестации</w:t>
            </w:r>
            <w:r>
              <w:rPr>
                <w:rFonts w:ascii="Times New Roman" w:eastAsia="Times New Roman" w:hAnsi="Times New Roman" w:cs="Times New Roman"/>
              </w:rPr>
              <w:t xml:space="preserve"> </w:t>
            </w:r>
          </w:p>
        </w:tc>
        <w:tc>
          <w:tcPr>
            <w:tcW w:w="2357" w:type="dxa"/>
            <w:tcBorders>
              <w:top w:val="single" w:sz="4" w:space="0" w:color="000000"/>
              <w:left w:val="single" w:sz="4" w:space="0" w:color="000000"/>
              <w:bottom w:val="single" w:sz="4" w:space="0" w:color="000000"/>
              <w:right w:val="single" w:sz="4" w:space="0" w:color="000000"/>
            </w:tcBorders>
          </w:tcPr>
          <w:p w:rsidR="00EC4592" w:rsidRDefault="005B26B6">
            <w:pPr>
              <w:spacing w:after="30" w:line="233" w:lineRule="auto"/>
              <w:ind w:left="2" w:right="0" w:firstLine="0"/>
              <w:jc w:val="left"/>
            </w:pPr>
            <w:r>
              <w:rPr>
                <w:sz w:val="22"/>
              </w:rPr>
              <w:t xml:space="preserve">Учителя в соответствии с графиком диагностики и контроля </w:t>
            </w:r>
          </w:p>
          <w:p w:rsidR="00EC4592" w:rsidRDefault="005B26B6">
            <w:pPr>
              <w:spacing w:after="28"/>
              <w:ind w:left="2" w:right="0" w:firstLine="0"/>
              <w:jc w:val="left"/>
            </w:pPr>
            <w:r>
              <w:rPr>
                <w:sz w:val="22"/>
              </w:rPr>
              <w:t xml:space="preserve">зам.директора по </w:t>
            </w:r>
          </w:p>
          <w:p w:rsidR="00EC4592" w:rsidRDefault="005B26B6">
            <w:pPr>
              <w:spacing w:after="0" w:line="276" w:lineRule="auto"/>
              <w:ind w:left="2" w:right="0" w:firstLine="0"/>
              <w:jc w:val="left"/>
            </w:pPr>
            <w:r>
              <w:rPr>
                <w:sz w:val="22"/>
              </w:rPr>
              <w:t>УВР</w:t>
            </w:r>
            <w:r>
              <w:rPr>
                <w:rFonts w:ascii="Times New Roman" w:eastAsia="Times New Roman" w:hAnsi="Times New Roman" w:cs="Times New Roman"/>
              </w:rPr>
              <w:t xml:space="preserve"> </w:t>
            </w:r>
          </w:p>
        </w:tc>
      </w:tr>
      <w:tr w:rsidR="00EC4592">
        <w:trPr>
          <w:trHeight w:val="4311"/>
        </w:trPr>
        <w:tc>
          <w:tcPr>
            <w:tcW w:w="24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1.2. Уровень овладения государственным стандартом по базовым и профильным предметам</w:t>
            </w:r>
            <w:r>
              <w:rPr>
                <w:rFonts w:ascii="Times New Roman" w:eastAsia="Times New Roman" w:hAnsi="Times New Roman" w:cs="Times New Roman"/>
              </w:rPr>
              <w:t xml:space="preserve"> </w:t>
            </w:r>
          </w:p>
        </w:tc>
        <w:tc>
          <w:tcPr>
            <w:tcW w:w="277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07"/>
              </w:numPr>
              <w:spacing w:after="29" w:line="234" w:lineRule="auto"/>
              <w:ind w:right="11" w:firstLine="0"/>
              <w:jc w:val="left"/>
            </w:pPr>
            <w:r>
              <w:rPr>
                <w:sz w:val="22"/>
              </w:rPr>
              <w:t xml:space="preserve">Результаты мониторинговых обследований -Результаты итоговой аттестации, в том числе ЕГЭ, ОГЭ. </w:t>
            </w:r>
          </w:p>
          <w:p w:rsidR="00EC4592" w:rsidRDefault="005B26B6">
            <w:pPr>
              <w:numPr>
                <w:ilvl w:val="0"/>
                <w:numId w:val="207"/>
              </w:numPr>
              <w:spacing w:after="28" w:line="233" w:lineRule="auto"/>
              <w:ind w:right="11" w:firstLine="0"/>
              <w:jc w:val="left"/>
            </w:pPr>
            <w:r>
              <w:rPr>
                <w:sz w:val="22"/>
              </w:rPr>
              <w:t xml:space="preserve">Доля выпускников, сдающих ЕГЭ по профильным предметам, предметам по выбору. </w:t>
            </w:r>
          </w:p>
          <w:p w:rsidR="00EC4592" w:rsidRDefault="005B26B6">
            <w:pPr>
              <w:numPr>
                <w:ilvl w:val="0"/>
                <w:numId w:val="207"/>
              </w:numPr>
              <w:spacing w:after="0" w:line="276" w:lineRule="auto"/>
              <w:ind w:right="11" w:firstLine="0"/>
              <w:jc w:val="left"/>
            </w:pPr>
            <w:r>
              <w:rPr>
                <w:sz w:val="22"/>
              </w:rPr>
              <w:t>Результаты ЕГЭ по профильным предметам. - Посещение факультативов, курсов по выбору и др.</w:t>
            </w:r>
            <w:r>
              <w:rPr>
                <w:rFonts w:ascii="Times New Roman" w:eastAsia="Times New Roman" w:hAnsi="Times New Roman" w:cs="Times New Roman"/>
              </w:rPr>
              <w:t xml:space="preserve"> </w:t>
            </w:r>
          </w:p>
        </w:tc>
        <w:tc>
          <w:tcPr>
            <w:tcW w:w="2989"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08"/>
              </w:numPr>
              <w:spacing w:after="29" w:line="233" w:lineRule="auto"/>
              <w:ind w:right="122" w:firstLine="62"/>
            </w:pPr>
            <w:r>
              <w:rPr>
                <w:sz w:val="22"/>
              </w:rPr>
              <w:t xml:space="preserve">Анализ и систематизация полученной информации, принятие управленческих решений. </w:t>
            </w:r>
          </w:p>
          <w:p w:rsidR="00EC4592" w:rsidRDefault="005B26B6">
            <w:pPr>
              <w:numPr>
                <w:ilvl w:val="0"/>
                <w:numId w:val="208"/>
              </w:numPr>
              <w:spacing w:after="0" w:line="276" w:lineRule="auto"/>
              <w:ind w:right="122" w:firstLine="62"/>
            </w:pPr>
            <w:r>
              <w:rPr>
                <w:sz w:val="22"/>
              </w:rPr>
              <w:t>Проверка посещаемости курсов вариативной части учебного плана. - Результативность посещения курсов (накопительная оценка достижений – портфолио ученика)</w:t>
            </w:r>
            <w:r>
              <w:rPr>
                <w:rFonts w:ascii="Times New Roman" w:eastAsia="Times New Roman" w:hAnsi="Times New Roman" w:cs="Times New Roman"/>
              </w:rPr>
              <w:t xml:space="preserve"> </w:t>
            </w:r>
          </w:p>
        </w:tc>
        <w:tc>
          <w:tcPr>
            <w:tcW w:w="235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19" w:firstLine="0"/>
            </w:pPr>
            <w:r>
              <w:rPr>
                <w:sz w:val="22"/>
              </w:rPr>
              <w:t>Руководители ШМО, администрация, классные руководители, зам.директора по УВР, учащиеся</w:t>
            </w:r>
            <w:r>
              <w:rPr>
                <w:rFonts w:ascii="Times New Roman" w:eastAsia="Times New Roman" w:hAnsi="Times New Roman" w:cs="Times New Roman"/>
              </w:rPr>
              <w:t xml:space="preserve"> </w:t>
            </w:r>
          </w:p>
        </w:tc>
      </w:tr>
      <w:tr w:rsidR="00EC4592">
        <w:trPr>
          <w:trHeight w:val="3555"/>
        </w:trPr>
        <w:tc>
          <w:tcPr>
            <w:tcW w:w="24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1.3. Степень применения предметных знаний и умений на практике</w:t>
            </w:r>
            <w:r>
              <w:rPr>
                <w:rFonts w:ascii="Times New Roman" w:eastAsia="Times New Roman" w:hAnsi="Times New Roman" w:cs="Times New Roman"/>
              </w:rPr>
              <w:t xml:space="preserve"> </w:t>
            </w:r>
          </w:p>
        </w:tc>
        <w:tc>
          <w:tcPr>
            <w:tcW w:w="2778"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3" w:lineRule="auto"/>
              <w:ind w:left="2" w:right="34" w:firstLine="0"/>
              <w:jc w:val="left"/>
            </w:pPr>
            <w:r>
              <w:rPr>
                <w:sz w:val="22"/>
              </w:rPr>
              <w:t xml:space="preserve">- Количество участников предметных олимпиад, интеллектуальных конкурсов. - Количество ученических исследовательских работ, проектов. - Количество </w:t>
            </w:r>
          </w:p>
          <w:p w:rsidR="00EC4592" w:rsidRDefault="005B26B6">
            <w:pPr>
              <w:spacing w:after="0" w:line="276" w:lineRule="auto"/>
              <w:ind w:left="2" w:right="24" w:firstLine="0"/>
            </w:pPr>
            <w:r>
              <w:rPr>
                <w:sz w:val="22"/>
              </w:rPr>
              <w:t>победителей и призеров предметных олимпиад. - Количество призеров исследовательских конкурсов и проектов</w:t>
            </w:r>
            <w:r>
              <w:rPr>
                <w:rFonts w:ascii="Times New Roman" w:eastAsia="Times New Roman" w:hAnsi="Times New Roman" w:cs="Times New Roman"/>
              </w:rPr>
              <w:t xml:space="preserve"> </w:t>
            </w:r>
          </w:p>
        </w:tc>
        <w:tc>
          <w:tcPr>
            <w:tcW w:w="298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250" w:firstLine="0"/>
            </w:pPr>
            <w:r>
              <w:rPr>
                <w:sz w:val="22"/>
              </w:rPr>
              <w:t>- Количественный и качественный анализ результатов творческой деятельности учащихся. - Накопительная оценка достижений (портфолио ученика)</w:t>
            </w:r>
            <w:r>
              <w:rPr>
                <w:rFonts w:ascii="Times New Roman" w:eastAsia="Times New Roman" w:hAnsi="Times New Roman" w:cs="Times New Roman"/>
              </w:rPr>
              <w:t xml:space="preserve"> </w:t>
            </w:r>
          </w:p>
        </w:tc>
        <w:tc>
          <w:tcPr>
            <w:tcW w:w="235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43" w:firstLine="0"/>
              <w:jc w:val="left"/>
            </w:pPr>
            <w:r>
              <w:rPr>
                <w:sz w:val="22"/>
              </w:rPr>
              <w:t>Учителя- предметники, руководители ШМО, зам.директора по УВР, классные руководители, учащиеся</w:t>
            </w:r>
            <w:r>
              <w:rPr>
                <w:rFonts w:ascii="Times New Roman" w:eastAsia="Times New Roman" w:hAnsi="Times New Roman" w:cs="Times New Roman"/>
              </w:rPr>
              <w:t xml:space="preserve"> </w:t>
            </w:r>
          </w:p>
        </w:tc>
      </w:tr>
      <w:tr w:rsidR="00EC4592">
        <w:trPr>
          <w:trHeight w:val="3807"/>
        </w:trPr>
        <w:tc>
          <w:tcPr>
            <w:tcW w:w="2472"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09"/>
              </w:numPr>
              <w:spacing w:after="26" w:line="232" w:lineRule="auto"/>
              <w:ind w:right="0" w:firstLine="0"/>
              <w:jc w:val="left"/>
            </w:pPr>
            <w:r>
              <w:rPr>
                <w:sz w:val="22"/>
              </w:rPr>
              <w:lastRenderedPageBreak/>
              <w:t xml:space="preserve">Уровень сформированности ключевых компетентностей: </w:t>
            </w:r>
          </w:p>
          <w:p w:rsidR="00EC4592" w:rsidRDefault="005B26B6">
            <w:pPr>
              <w:spacing w:after="0" w:line="276" w:lineRule="auto"/>
              <w:ind w:left="2" w:right="39" w:firstLine="0"/>
              <w:jc w:val="left"/>
            </w:pPr>
            <w:r>
              <w:rPr>
                <w:sz w:val="22"/>
              </w:rPr>
              <w:t>2.1. Компетентность в сфере самостоятельной познавательной деятельности</w:t>
            </w:r>
            <w:r>
              <w:rPr>
                <w:rFonts w:ascii="Times New Roman" w:eastAsia="Times New Roman" w:hAnsi="Times New Roman" w:cs="Times New Roman"/>
              </w:rPr>
              <w:t xml:space="preserve"> </w:t>
            </w:r>
          </w:p>
        </w:tc>
        <w:tc>
          <w:tcPr>
            <w:tcW w:w="2778" w:type="dxa"/>
            <w:tcBorders>
              <w:top w:val="single" w:sz="4" w:space="0" w:color="000000"/>
              <w:left w:val="single" w:sz="4" w:space="0" w:color="000000"/>
              <w:bottom w:val="single" w:sz="4" w:space="0" w:color="000000"/>
              <w:right w:val="single" w:sz="4" w:space="0" w:color="000000"/>
            </w:tcBorders>
          </w:tcPr>
          <w:p w:rsidR="00EC4592" w:rsidRDefault="005B26B6">
            <w:pPr>
              <w:spacing w:after="33" w:line="233" w:lineRule="auto"/>
              <w:ind w:left="2" w:right="60" w:firstLine="0"/>
              <w:jc w:val="left"/>
            </w:pPr>
            <w:r>
              <w:rPr>
                <w:sz w:val="22"/>
              </w:rPr>
              <w:t xml:space="preserve">- Уровень сформированности мыслительных операций: обобщения, сравнения, анализа, синтеза и т.д. - Уровень владения исследовательскими методами (наблюдение, эксперимент, статистические методы, социологическая диагностика). - Создание </w:t>
            </w:r>
          </w:p>
          <w:p w:rsidR="00EC4592" w:rsidRDefault="005B26B6">
            <w:pPr>
              <w:spacing w:after="0" w:line="276" w:lineRule="auto"/>
              <w:ind w:left="2" w:right="0" w:firstLine="0"/>
              <w:jc w:val="left"/>
            </w:pPr>
            <w:r>
              <w:rPr>
                <w:sz w:val="22"/>
              </w:rPr>
              <w:t>собственного продукта</w:t>
            </w:r>
            <w:r>
              <w:rPr>
                <w:rFonts w:ascii="Times New Roman" w:eastAsia="Times New Roman" w:hAnsi="Times New Roman" w:cs="Times New Roman"/>
              </w:rPr>
              <w:t xml:space="preserve"> </w:t>
            </w:r>
          </w:p>
        </w:tc>
        <w:tc>
          <w:tcPr>
            <w:tcW w:w="2989"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10"/>
              </w:numPr>
              <w:spacing w:after="28" w:line="233" w:lineRule="auto"/>
              <w:ind w:right="756" w:firstLine="0"/>
              <w:jc w:val="left"/>
            </w:pPr>
            <w:r>
              <w:rPr>
                <w:sz w:val="22"/>
              </w:rPr>
              <w:t xml:space="preserve">Психологическая диагностика - Педагогическое наблюдение - Метод экспертной оценки </w:t>
            </w:r>
          </w:p>
          <w:p w:rsidR="00EC4592" w:rsidRDefault="005B26B6">
            <w:pPr>
              <w:numPr>
                <w:ilvl w:val="0"/>
                <w:numId w:val="210"/>
              </w:numPr>
              <w:spacing w:after="0" w:line="276" w:lineRule="auto"/>
              <w:ind w:right="756" w:firstLine="0"/>
              <w:jc w:val="left"/>
            </w:pPr>
            <w:r>
              <w:rPr>
                <w:sz w:val="22"/>
              </w:rPr>
              <w:t>Анализ качества рефератов, исследовательских и проектных работ учащихся</w:t>
            </w:r>
            <w:r>
              <w:rPr>
                <w:rFonts w:ascii="Times New Roman" w:eastAsia="Times New Roman" w:hAnsi="Times New Roman" w:cs="Times New Roman"/>
              </w:rPr>
              <w:t xml:space="preserve"> </w:t>
            </w:r>
          </w:p>
        </w:tc>
        <w:tc>
          <w:tcPr>
            <w:tcW w:w="235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Педагги, независимые эксперты</w:t>
            </w:r>
            <w:r>
              <w:rPr>
                <w:rFonts w:ascii="Times New Roman" w:eastAsia="Times New Roman" w:hAnsi="Times New Roman" w:cs="Times New Roman"/>
              </w:rPr>
              <w:t xml:space="preserve"> </w:t>
            </w:r>
          </w:p>
        </w:tc>
      </w:tr>
      <w:tr w:rsidR="00EC4592">
        <w:trPr>
          <w:trHeight w:val="516"/>
        </w:trPr>
        <w:tc>
          <w:tcPr>
            <w:tcW w:w="24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277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познавательной деятельности</w:t>
            </w:r>
            <w:r>
              <w:rPr>
                <w:rFonts w:ascii="Times New Roman" w:eastAsia="Times New Roman" w:hAnsi="Times New Roman" w:cs="Times New Roman"/>
              </w:rPr>
              <w:t xml:space="preserve"> </w:t>
            </w:r>
          </w:p>
        </w:tc>
        <w:tc>
          <w:tcPr>
            <w:tcW w:w="298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35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r>
      <w:tr w:rsidR="00EC4592">
        <w:trPr>
          <w:trHeight w:val="4818"/>
        </w:trPr>
        <w:tc>
          <w:tcPr>
            <w:tcW w:w="24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2.2. Информационно- коммуникативная компетентность</w:t>
            </w:r>
            <w:r>
              <w:rPr>
                <w:rFonts w:ascii="Times New Roman" w:eastAsia="Times New Roman" w:hAnsi="Times New Roman" w:cs="Times New Roman"/>
              </w:rPr>
              <w:t xml:space="preserve"> </w:t>
            </w:r>
          </w:p>
        </w:tc>
        <w:tc>
          <w:tcPr>
            <w:tcW w:w="277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11"/>
              </w:numPr>
              <w:spacing w:after="32" w:line="232" w:lineRule="auto"/>
              <w:ind w:right="139" w:firstLine="0"/>
              <w:jc w:val="left"/>
            </w:pPr>
            <w:r>
              <w:rPr>
                <w:sz w:val="22"/>
              </w:rPr>
              <w:t xml:space="preserve">Умение осуществлять поиск информации в источниках разного типа, в том числе Интернет. </w:t>
            </w:r>
          </w:p>
          <w:p w:rsidR="00EC4592" w:rsidRDefault="005B26B6">
            <w:pPr>
              <w:numPr>
                <w:ilvl w:val="0"/>
                <w:numId w:val="211"/>
              </w:numPr>
              <w:spacing w:after="0" w:line="276" w:lineRule="auto"/>
              <w:ind w:right="139" w:firstLine="0"/>
              <w:jc w:val="left"/>
            </w:pPr>
            <w:r>
              <w:rPr>
                <w:sz w:val="22"/>
              </w:rPr>
              <w:t>Степень владения компьютерными технологиями при работе с информацией. - Степень развития рефлексивных навыков, самостоятельности позиции в оценке различной информации. - Способность учащихся к сотрудничеству на всех этапах коллективной деятельности.</w:t>
            </w:r>
            <w:r>
              <w:rPr>
                <w:rFonts w:ascii="Times New Roman" w:eastAsia="Times New Roman" w:hAnsi="Times New Roman" w:cs="Times New Roman"/>
              </w:rPr>
              <w:t xml:space="preserve"> </w:t>
            </w:r>
          </w:p>
        </w:tc>
        <w:tc>
          <w:tcPr>
            <w:tcW w:w="2989"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12"/>
              </w:numPr>
              <w:spacing w:after="31" w:line="233" w:lineRule="auto"/>
              <w:ind w:right="998" w:firstLine="0"/>
              <w:jc w:val="left"/>
            </w:pPr>
            <w:r>
              <w:rPr>
                <w:sz w:val="22"/>
              </w:rPr>
              <w:t xml:space="preserve">Педагогическое наблюдение. - Анкетирование учащихся. </w:t>
            </w:r>
          </w:p>
          <w:p w:rsidR="00EC4592" w:rsidRDefault="005B26B6">
            <w:pPr>
              <w:numPr>
                <w:ilvl w:val="0"/>
                <w:numId w:val="212"/>
              </w:numPr>
              <w:spacing w:after="0" w:line="276" w:lineRule="auto"/>
              <w:ind w:right="998" w:firstLine="0"/>
              <w:jc w:val="left"/>
            </w:pPr>
            <w:r>
              <w:rPr>
                <w:sz w:val="22"/>
              </w:rPr>
              <w:t>Анализ творческих работ, рефератов и т.д.</w:t>
            </w:r>
            <w:r>
              <w:rPr>
                <w:rFonts w:ascii="Times New Roman" w:eastAsia="Times New Roman" w:hAnsi="Times New Roman" w:cs="Times New Roman"/>
              </w:rPr>
              <w:t xml:space="preserve"> </w:t>
            </w:r>
          </w:p>
        </w:tc>
        <w:tc>
          <w:tcPr>
            <w:tcW w:w="235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Педагоги, ответственный за информатизацию, классные руководители</w:t>
            </w:r>
            <w:r>
              <w:rPr>
                <w:rFonts w:ascii="Times New Roman" w:eastAsia="Times New Roman" w:hAnsi="Times New Roman" w:cs="Times New Roman"/>
              </w:rPr>
              <w:t xml:space="preserve"> </w:t>
            </w:r>
          </w:p>
        </w:tc>
      </w:tr>
      <w:tr w:rsidR="00EC4592">
        <w:trPr>
          <w:trHeight w:val="4313"/>
        </w:trPr>
        <w:tc>
          <w:tcPr>
            <w:tcW w:w="24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lastRenderedPageBreak/>
              <w:t>2.3. Социальная компетентность</w:t>
            </w:r>
            <w:r>
              <w:rPr>
                <w:rFonts w:ascii="Times New Roman" w:eastAsia="Times New Roman" w:hAnsi="Times New Roman" w:cs="Times New Roman"/>
              </w:rPr>
              <w:t xml:space="preserve"> </w:t>
            </w:r>
          </w:p>
        </w:tc>
        <w:tc>
          <w:tcPr>
            <w:tcW w:w="277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13"/>
              </w:numPr>
              <w:spacing w:after="31" w:line="233" w:lineRule="auto"/>
              <w:ind w:right="0" w:firstLine="0"/>
              <w:jc w:val="left"/>
            </w:pPr>
            <w:r>
              <w:rPr>
                <w:sz w:val="22"/>
              </w:rPr>
              <w:t xml:space="preserve">Уровень сформированности психологической устойчивости к негативным социальным явлениям </w:t>
            </w:r>
          </w:p>
          <w:p w:rsidR="00EC4592" w:rsidRDefault="005B26B6">
            <w:pPr>
              <w:numPr>
                <w:ilvl w:val="0"/>
                <w:numId w:val="213"/>
              </w:numPr>
              <w:spacing w:after="30" w:line="233" w:lineRule="auto"/>
              <w:ind w:right="0" w:firstLine="0"/>
              <w:jc w:val="left"/>
            </w:pPr>
            <w:r>
              <w:rPr>
                <w:sz w:val="22"/>
              </w:rPr>
              <w:t xml:space="preserve">Умение осуществлять выбор решения на основе оценки альтернатив. </w:t>
            </w:r>
          </w:p>
          <w:p w:rsidR="00EC4592" w:rsidRDefault="005B26B6">
            <w:pPr>
              <w:numPr>
                <w:ilvl w:val="0"/>
                <w:numId w:val="213"/>
              </w:numPr>
              <w:spacing w:after="0" w:line="276" w:lineRule="auto"/>
              <w:ind w:right="0" w:firstLine="0"/>
              <w:jc w:val="left"/>
            </w:pPr>
            <w:r>
              <w:rPr>
                <w:sz w:val="22"/>
              </w:rPr>
              <w:t>Степень проявления личной инициативы учащихся. - Установление позитивных социальных взаимоотношений с окружающими</w:t>
            </w:r>
            <w:r>
              <w:rPr>
                <w:rFonts w:ascii="Times New Roman" w:eastAsia="Times New Roman" w:hAnsi="Times New Roman" w:cs="Times New Roman"/>
              </w:rPr>
              <w:t xml:space="preserve"> </w:t>
            </w:r>
          </w:p>
        </w:tc>
        <w:tc>
          <w:tcPr>
            <w:tcW w:w="2989"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14"/>
              </w:numPr>
              <w:spacing w:after="29" w:line="233" w:lineRule="auto"/>
              <w:ind w:right="384" w:firstLine="0"/>
              <w:jc w:val="left"/>
            </w:pPr>
            <w:r>
              <w:rPr>
                <w:sz w:val="22"/>
              </w:rPr>
              <w:t xml:space="preserve">Тестирование - Наблюдение в специально созданных проблемных ситуациях - Метод независимых экспертов </w:t>
            </w:r>
          </w:p>
          <w:p w:rsidR="00EC4592" w:rsidRDefault="005B26B6">
            <w:pPr>
              <w:numPr>
                <w:ilvl w:val="0"/>
                <w:numId w:val="214"/>
              </w:numPr>
              <w:spacing w:after="0" w:line="276" w:lineRule="auto"/>
              <w:ind w:right="384" w:firstLine="0"/>
              <w:jc w:val="left"/>
            </w:pPr>
            <w:r>
              <w:rPr>
                <w:sz w:val="22"/>
              </w:rPr>
              <w:t>Анкетирование учащихся и родителей</w:t>
            </w:r>
            <w:r>
              <w:rPr>
                <w:rFonts w:ascii="Times New Roman" w:eastAsia="Times New Roman" w:hAnsi="Times New Roman" w:cs="Times New Roman"/>
              </w:rPr>
              <w:t xml:space="preserve"> </w:t>
            </w:r>
          </w:p>
        </w:tc>
        <w:tc>
          <w:tcPr>
            <w:tcW w:w="235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202" w:firstLine="0"/>
            </w:pPr>
            <w:r>
              <w:rPr>
                <w:sz w:val="22"/>
              </w:rPr>
              <w:t>Педагоги, зам.директора по УВР, независимые эксперты</w:t>
            </w:r>
            <w:r>
              <w:rPr>
                <w:rFonts w:ascii="Times New Roman" w:eastAsia="Times New Roman" w:hAnsi="Times New Roman" w:cs="Times New Roman"/>
              </w:rPr>
              <w:t xml:space="preserve"> </w:t>
            </w:r>
          </w:p>
        </w:tc>
      </w:tr>
      <w:tr w:rsidR="00EC4592">
        <w:trPr>
          <w:trHeight w:val="2540"/>
        </w:trPr>
        <w:tc>
          <w:tcPr>
            <w:tcW w:w="24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3. Уровень воспитанности учащихся</w:t>
            </w:r>
            <w:r>
              <w:rPr>
                <w:rFonts w:ascii="Times New Roman" w:eastAsia="Times New Roman" w:hAnsi="Times New Roman" w:cs="Times New Roman"/>
              </w:rPr>
              <w:t xml:space="preserve"> </w:t>
            </w:r>
          </w:p>
        </w:tc>
        <w:tc>
          <w:tcPr>
            <w:tcW w:w="277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269" w:firstLine="0"/>
              <w:jc w:val="left"/>
            </w:pPr>
            <w:r>
              <w:rPr>
                <w:sz w:val="22"/>
              </w:rPr>
              <w:t>- Общая оценка воспитанности учащихся - Уровень сформированности нравственных качеств личности - Доля детей, совершивших правонарушения</w:t>
            </w:r>
            <w:r>
              <w:rPr>
                <w:rFonts w:ascii="Times New Roman" w:eastAsia="Times New Roman" w:hAnsi="Times New Roman" w:cs="Times New Roman"/>
              </w:rPr>
              <w:t xml:space="preserve"> </w:t>
            </w:r>
          </w:p>
        </w:tc>
        <w:tc>
          <w:tcPr>
            <w:tcW w:w="2989"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15"/>
              </w:numPr>
              <w:spacing w:after="34" w:line="232" w:lineRule="auto"/>
              <w:ind w:right="1191" w:firstLine="0"/>
              <w:jc w:val="left"/>
            </w:pPr>
            <w:r>
              <w:rPr>
                <w:sz w:val="22"/>
              </w:rPr>
              <w:t xml:space="preserve">Наблюдение - Метод оценки </w:t>
            </w:r>
          </w:p>
          <w:p w:rsidR="00EC4592" w:rsidRDefault="005B26B6">
            <w:pPr>
              <w:spacing w:after="28"/>
              <w:ind w:left="103" w:right="0" w:firstLine="0"/>
              <w:jc w:val="left"/>
            </w:pPr>
            <w:r>
              <w:rPr>
                <w:sz w:val="22"/>
              </w:rPr>
              <w:t xml:space="preserve">воспитанности учащихся </w:t>
            </w:r>
          </w:p>
          <w:p w:rsidR="00EC4592" w:rsidRDefault="005B26B6">
            <w:pPr>
              <w:numPr>
                <w:ilvl w:val="0"/>
                <w:numId w:val="215"/>
              </w:numPr>
              <w:spacing w:after="0" w:line="276" w:lineRule="auto"/>
              <w:ind w:right="1191" w:firstLine="0"/>
              <w:jc w:val="left"/>
            </w:pPr>
            <w:r>
              <w:rPr>
                <w:sz w:val="22"/>
              </w:rPr>
              <w:t>Анкетирование учащихся, родителей - Карта воспитанности</w:t>
            </w:r>
            <w:r>
              <w:rPr>
                <w:rFonts w:ascii="Times New Roman" w:eastAsia="Times New Roman" w:hAnsi="Times New Roman" w:cs="Times New Roman"/>
              </w:rPr>
              <w:t xml:space="preserve"> </w:t>
            </w:r>
          </w:p>
        </w:tc>
        <w:tc>
          <w:tcPr>
            <w:tcW w:w="235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331" w:firstLine="0"/>
            </w:pPr>
            <w:r>
              <w:rPr>
                <w:sz w:val="22"/>
              </w:rPr>
              <w:t>Классные руководители, зам.директора по УВР, учащиеся, педагог-психолог</w:t>
            </w:r>
            <w:r>
              <w:rPr>
                <w:rFonts w:ascii="Times New Roman" w:eastAsia="Times New Roman" w:hAnsi="Times New Roman" w:cs="Times New Roman"/>
              </w:rPr>
              <w:t xml:space="preserve"> </w:t>
            </w:r>
          </w:p>
        </w:tc>
      </w:tr>
      <w:tr w:rsidR="00EC4592">
        <w:trPr>
          <w:trHeight w:val="3300"/>
        </w:trPr>
        <w:tc>
          <w:tcPr>
            <w:tcW w:w="24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pPr>
            <w:r>
              <w:rPr>
                <w:sz w:val="22"/>
              </w:rPr>
              <w:t>4. Сохранение здоровья учащихся</w:t>
            </w:r>
            <w:r>
              <w:rPr>
                <w:rFonts w:ascii="Times New Roman" w:eastAsia="Times New Roman" w:hAnsi="Times New Roman" w:cs="Times New Roman"/>
              </w:rPr>
              <w:t xml:space="preserve"> </w:t>
            </w:r>
          </w:p>
        </w:tc>
        <w:tc>
          <w:tcPr>
            <w:tcW w:w="2778" w:type="dxa"/>
            <w:tcBorders>
              <w:top w:val="single" w:sz="4" w:space="0" w:color="000000"/>
              <w:left w:val="single" w:sz="4" w:space="0" w:color="000000"/>
              <w:bottom w:val="single" w:sz="4" w:space="0" w:color="000000"/>
              <w:right w:val="single" w:sz="4" w:space="0" w:color="000000"/>
            </w:tcBorders>
          </w:tcPr>
          <w:p w:rsidR="00EC4592" w:rsidRDefault="005B26B6">
            <w:pPr>
              <w:spacing w:after="28"/>
              <w:ind w:left="106" w:right="0" w:firstLine="0"/>
              <w:jc w:val="left"/>
            </w:pPr>
            <w:r>
              <w:rPr>
                <w:sz w:val="22"/>
              </w:rPr>
              <w:t xml:space="preserve">- Соблюдение норм </w:t>
            </w:r>
          </w:p>
          <w:p w:rsidR="00EC4592" w:rsidRDefault="005B26B6">
            <w:pPr>
              <w:spacing w:after="0" w:line="276" w:lineRule="auto"/>
              <w:ind w:left="106" w:right="209" w:firstLine="0"/>
              <w:jc w:val="left"/>
            </w:pPr>
            <w:r>
              <w:rPr>
                <w:sz w:val="22"/>
              </w:rPr>
              <w:t>СанПиН в образовательном процессе - Отсутствие отрицательной динамики физического здоровья - Отсутствие травматизма - Доля детей, охваченных горячим питанием</w:t>
            </w:r>
            <w:r>
              <w:rPr>
                <w:rFonts w:ascii="Times New Roman" w:eastAsia="Times New Roman" w:hAnsi="Times New Roman" w:cs="Times New Roman"/>
              </w:rPr>
              <w:t xml:space="preserve"> </w:t>
            </w:r>
          </w:p>
        </w:tc>
        <w:tc>
          <w:tcPr>
            <w:tcW w:w="2989"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16"/>
              </w:numPr>
              <w:spacing w:after="28" w:line="233" w:lineRule="auto"/>
              <w:ind w:right="266" w:firstLine="0"/>
            </w:pPr>
            <w:r>
              <w:rPr>
                <w:sz w:val="22"/>
              </w:rPr>
              <w:t xml:space="preserve">Анализ данных по различным категориям заболеваний </w:t>
            </w:r>
          </w:p>
          <w:p w:rsidR="00EC4592" w:rsidRDefault="005B26B6">
            <w:pPr>
              <w:numPr>
                <w:ilvl w:val="0"/>
                <w:numId w:val="216"/>
              </w:numPr>
              <w:spacing w:after="29" w:line="233" w:lineRule="auto"/>
              <w:ind w:right="266" w:firstLine="0"/>
            </w:pPr>
            <w:r>
              <w:rPr>
                <w:sz w:val="22"/>
              </w:rPr>
              <w:t xml:space="preserve">Анализ результатов ежегодных медицинских осмотров </w:t>
            </w:r>
          </w:p>
          <w:p w:rsidR="00EC4592" w:rsidRDefault="005B26B6">
            <w:pPr>
              <w:numPr>
                <w:ilvl w:val="0"/>
                <w:numId w:val="216"/>
              </w:numPr>
              <w:spacing w:after="28" w:line="235" w:lineRule="auto"/>
              <w:ind w:right="266" w:firstLine="0"/>
            </w:pPr>
            <w:r>
              <w:rPr>
                <w:sz w:val="22"/>
              </w:rPr>
              <w:t xml:space="preserve">Анализ соответствия условий образовательного процесса нормам СанПиН </w:t>
            </w:r>
          </w:p>
          <w:p w:rsidR="00EC4592" w:rsidRDefault="005B26B6">
            <w:pPr>
              <w:numPr>
                <w:ilvl w:val="0"/>
                <w:numId w:val="216"/>
              </w:numPr>
              <w:spacing w:after="0" w:line="276" w:lineRule="auto"/>
              <w:ind w:right="266" w:firstLine="0"/>
            </w:pPr>
            <w:r>
              <w:rPr>
                <w:sz w:val="22"/>
              </w:rPr>
              <w:t>Еженедельный количественный и качественный анализ организации питания</w:t>
            </w:r>
            <w:r>
              <w:rPr>
                <w:rFonts w:ascii="Times New Roman" w:eastAsia="Times New Roman" w:hAnsi="Times New Roman" w:cs="Times New Roman"/>
              </w:rPr>
              <w:t xml:space="preserve"> </w:t>
            </w:r>
          </w:p>
        </w:tc>
        <w:tc>
          <w:tcPr>
            <w:tcW w:w="2357" w:type="dxa"/>
            <w:tcBorders>
              <w:top w:val="single" w:sz="4" w:space="0" w:color="000000"/>
              <w:left w:val="single" w:sz="4" w:space="0" w:color="000000"/>
              <w:bottom w:val="single" w:sz="4" w:space="0" w:color="000000"/>
              <w:right w:val="single" w:sz="4" w:space="0" w:color="000000"/>
            </w:tcBorders>
          </w:tcPr>
          <w:p w:rsidR="00EC4592" w:rsidRDefault="005B26B6">
            <w:pPr>
              <w:spacing w:after="33" w:line="233" w:lineRule="auto"/>
              <w:ind w:left="106" w:right="0" w:firstLine="0"/>
              <w:jc w:val="left"/>
            </w:pPr>
            <w:r>
              <w:rPr>
                <w:sz w:val="22"/>
              </w:rPr>
              <w:t xml:space="preserve">Медицинский работник, классные руководители, зам.директора по </w:t>
            </w:r>
          </w:p>
          <w:p w:rsidR="00EC4592" w:rsidRDefault="005B26B6">
            <w:pPr>
              <w:spacing w:after="0" w:line="276" w:lineRule="auto"/>
              <w:ind w:left="106" w:right="0" w:firstLine="0"/>
              <w:jc w:val="left"/>
            </w:pPr>
            <w:r>
              <w:rPr>
                <w:sz w:val="22"/>
              </w:rPr>
              <w:t>УВР, Управляющий совет</w:t>
            </w:r>
            <w:r>
              <w:rPr>
                <w:rFonts w:ascii="Times New Roman" w:eastAsia="Times New Roman" w:hAnsi="Times New Roman" w:cs="Times New Roman"/>
              </w:rPr>
              <w:t xml:space="preserve"> </w:t>
            </w:r>
          </w:p>
        </w:tc>
      </w:tr>
      <w:tr w:rsidR="00EC4592">
        <w:trPr>
          <w:trHeight w:val="1781"/>
        </w:trPr>
        <w:tc>
          <w:tcPr>
            <w:tcW w:w="24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77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1" w:right="232" w:firstLine="0"/>
              <w:jc w:val="left"/>
            </w:pPr>
            <w:r>
              <w:rPr>
                <w:sz w:val="22"/>
              </w:rPr>
              <w:t>- Доля учащихся, занятых в спортивных секциях в школе - Степень психологической комфортности учащегося</w:t>
            </w:r>
            <w:r>
              <w:rPr>
                <w:rFonts w:ascii="Times New Roman" w:eastAsia="Times New Roman" w:hAnsi="Times New Roman" w:cs="Times New Roman"/>
              </w:rPr>
              <w:t xml:space="preserve"> </w:t>
            </w:r>
          </w:p>
        </w:tc>
        <w:tc>
          <w:tcPr>
            <w:tcW w:w="2989"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17"/>
              </w:numPr>
              <w:spacing w:after="26" w:line="232" w:lineRule="auto"/>
              <w:ind w:right="0" w:firstLine="0"/>
              <w:jc w:val="left"/>
            </w:pPr>
            <w:r>
              <w:rPr>
                <w:sz w:val="22"/>
              </w:rPr>
              <w:t xml:space="preserve">Проверка посещаемости секций </w:t>
            </w:r>
          </w:p>
          <w:p w:rsidR="00EC4592" w:rsidRDefault="005B26B6">
            <w:pPr>
              <w:numPr>
                <w:ilvl w:val="0"/>
                <w:numId w:val="217"/>
              </w:numPr>
              <w:spacing w:after="0" w:line="276" w:lineRule="auto"/>
              <w:ind w:right="0" w:firstLine="0"/>
              <w:jc w:val="left"/>
            </w:pPr>
            <w:r>
              <w:rPr>
                <w:sz w:val="22"/>
              </w:rPr>
              <w:t>Анкетирование</w:t>
            </w:r>
            <w:r>
              <w:rPr>
                <w:rFonts w:ascii="Times New Roman" w:eastAsia="Times New Roman" w:hAnsi="Times New Roman" w:cs="Times New Roman"/>
              </w:rPr>
              <w:t xml:space="preserve"> </w:t>
            </w:r>
          </w:p>
        </w:tc>
        <w:tc>
          <w:tcPr>
            <w:tcW w:w="235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bl>
    <w:p w:rsidR="00EC4592" w:rsidRDefault="005B26B6">
      <w:pPr>
        <w:spacing w:after="100"/>
        <w:ind w:left="98" w:right="74" w:firstLine="0"/>
        <w:jc w:val="left"/>
      </w:pPr>
      <w:r>
        <w:rPr>
          <w:rFonts w:ascii="Times New Roman" w:eastAsia="Times New Roman" w:hAnsi="Times New Roman" w:cs="Times New Roman"/>
          <w:sz w:val="20"/>
        </w:rPr>
        <w:t xml:space="preserve"> </w:t>
      </w:r>
    </w:p>
    <w:p w:rsidR="00EC4592" w:rsidRDefault="005B26B6">
      <w:pPr>
        <w:ind w:left="2732" w:right="0" w:hanging="10"/>
      </w:pPr>
      <w:r>
        <w:rPr>
          <w:b/>
        </w:rPr>
        <w:t>Система оценивания образовательных результатов</w:t>
      </w:r>
      <w:r>
        <w:t xml:space="preserve"> </w:t>
      </w:r>
    </w:p>
    <w:tbl>
      <w:tblPr>
        <w:tblStyle w:val="TableGrid"/>
        <w:tblW w:w="10596" w:type="dxa"/>
        <w:tblInd w:w="216" w:type="dxa"/>
        <w:tblCellMar>
          <w:left w:w="5" w:type="dxa"/>
          <w:right w:w="99" w:type="dxa"/>
        </w:tblCellMar>
        <w:tblLook w:val="04A0" w:firstRow="1" w:lastRow="0" w:firstColumn="1" w:lastColumn="0" w:noHBand="0" w:noVBand="1"/>
      </w:tblPr>
      <w:tblGrid>
        <w:gridCol w:w="2302"/>
        <w:gridCol w:w="4167"/>
        <w:gridCol w:w="4127"/>
      </w:tblGrid>
      <w:tr w:rsidR="00EC4592">
        <w:trPr>
          <w:trHeight w:val="266"/>
        </w:trPr>
        <w:tc>
          <w:tcPr>
            <w:tcW w:w="2302" w:type="dxa"/>
            <w:vMerge w:val="restart"/>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jc w:val="center"/>
            </w:pPr>
            <w:r>
              <w:rPr>
                <w:b/>
                <w:sz w:val="22"/>
              </w:rPr>
              <w:lastRenderedPageBreak/>
              <w:t>Особенности системы</w:t>
            </w:r>
            <w:r>
              <w:rPr>
                <w:rFonts w:ascii="Times New Roman" w:eastAsia="Times New Roman" w:hAnsi="Times New Roman" w:cs="Times New Roman"/>
              </w:rPr>
              <w:t xml:space="preserve"> </w:t>
            </w:r>
          </w:p>
        </w:tc>
        <w:tc>
          <w:tcPr>
            <w:tcW w:w="8294" w:type="dxa"/>
            <w:gridSpan w:val="2"/>
            <w:tcBorders>
              <w:top w:val="single" w:sz="4" w:space="0" w:color="000000"/>
              <w:left w:val="single" w:sz="4" w:space="0" w:color="000000"/>
              <w:bottom w:val="single" w:sz="5"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rPr>
                <w:b/>
                <w:sz w:val="22"/>
              </w:rPr>
              <w:t>Объект оценивания</w:t>
            </w:r>
            <w:r>
              <w:rPr>
                <w:sz w:val="22"/>
              </w:rPr>
              <w:t xml:space="preserve"> </w:t>
            </w:r>
          </w:p>
        </w:tc>
      </w:tr>
      <w:tr w:rsidR="00EC4592">
        <w:trPr>
          <w:trHeight w:val="261"/>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8294" w:type="dxa"/>
            <w:gridSpan w:val="2"/>
            <w:tcBorders>
              <w:top w:val="single" w:sz="5" w:space="0" w:color="000000"/>
              <w:left w:val="single" w:sz="4" w:space="0" w:color="000000"/>
              <w:bottom w:val="nil"/>
              <w:right w:val="single" w:sz="4" w:space="0" w:color="000000"/>
            </w:tcBorders>
          </w:tcPr>
          <w:p w:rsidR="00EC4592" w:rsidRDefault="005B26B6">
            <w:pPr>
              <w:spacing w:after="0" w:line="276" w:lineRule="auto"/>
              <w:ind w:left="0" w:right="0" w:firstLine="0"/>
              <w:jc w:val="center"/>
            </w:pPr>
            <w:r>
              <w:rPr>
                <w:b/>
                <w:sz w:val="22"/>
              </w:rPr>
              <w:t xml:space="preserve">ЗУН, познавательные, </w:t>
            </w:r>
            <w:r>
              <w:rPr>
                <w:b/>
                <w:sz w:val="22"/>
              </w:rPr>
              <w:tab/>
              <w:t>Личностные результаты</w:t>
            </w:r>
            <w:r>
              <w:rPr>
                <w:rFonts w:ascii="Times New Roman" w:eastAsia="Times New Roman" w:hAnsi="Times New Roman" w:cs="Times New Roman"/>
              </w:rPr>
              <w:t xml:space="preserve"> </w:t>
            </w:r>
          </w:p>
        </w:tc>
      </w:tr>
      <w:tr w:rsidR="00EC4592">
        <w:trPr>
          <w:trHeight w:val="250"/>
        </w:trPr>
        <w:tc>
          <w:tcPr>
            <w:tcW w:w="2302" w:type="dxa"/>
            <w:tcBorders>
              <w:top w:val="nil"/>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 xml:space="preserve">оценивания </w:t>
            </w:r>
            <w:r>
              <w:rPr>
                <w:rFonts w:ascii="Times New Roman" w:eastAsia="Times New Roman" w:hAnsi="Times New Roman" w:cs="Times New Roman"/>
              </w:rPr>
              <w:t xml:space="preserve"> </w:t>
            </w:r>
          </w:p>
        </w:tc>
        <w:tc>
          <w:tcPr>
            <w:tcW w:w="4167" w:type="dxa"/>
            <w:tcBorders>
              <w:top w:val="nil"/>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 xml:space="preserve">регулятивные результаты </w:t>
            </w:r>
            <w:r>
              <w:rPr>
                <w:rFonts w:ascii="Times New Roman" w:eastAsia="Times New Roman" w:hAnsi="Times New Roman" w:cs="Times New Roman"/>
              </w:rPr>
              <w:t xml:space="preserve"> </w:t>
            </w:r>
          </w:p>
        </w:tc>
        <w:tc>
          <w:tcPr>
            <w:tcW w:w="4127" w:type="dxa"/>
            <w:tcBorders>
              <w:top w:val="nil"/>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770"/>
        </w:trPr>
        <w:tc>
          <w:tcPr>
            <w:tcW w:w="23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Форма</w:t>
            </w:r>
            <w:r>
              <w:rPr>
                <w:rFonts w:ascii="Times New Roman" w:eastAsia="Times New Roman" w:hAnsi="Times New Roman" w:cs="Times New Roman"/>
              </w:rPr>
              <w:t xml:space="preserve"> </w:t>
            </w:r>
          </w:p>
        </w:tc>
        <w:tc>
          <w:tcPr>
            <w:tcW w:w="41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 xml:space="preserve">Персонифицированная </w:t>
            </w:r>
            <w:r>
              <w:rPr>
                <w:sz w:val="22"/>
              </w:rPr>
              <w:tab/>
            </w:r>
            <w:r>
              <w:rPr>
                <w:rFonts w:ascii="Times New Roman" w:eastAsia="Times New Roman" w:hAnsi="Times New Roman" w:cs="Times New Roman"/>
              </w:rPr>
              <w:t xml:space="preserve"> </w:t>
            </w:r>
            <w:r>
              <w:rPr>
                <w:sz w:val="22"/>
              </w:rPr>
              <w:t>количественная оценка</w:t>
            </w:r>
            <w:r>
              <w:rPr>
                <w:rFonts w:ascii="Times New Roman" w:eastAsia="Times New Roman" w:hAnsi="Times New Roman" w:cs="Times New Roman"/>
              </w:rPr>
              <w:t xml:space="preserve"> </w:t>
            </w:r>
          </w:p>
        </w:tc>
        <w:tc>
          <w:tcPr>
            <w:tcW w:w="4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Персонифицированная / неперсонифицированная качественная оценка</w:t>
            </w:r>
            <w:r>
              <w:rPr>
                <w:rFonts w:ascii="Times New Roman" w:eastAsia="Times New Roman" w:hAnsi="Times New Roman" w:cs="Times New Roman"/>
              </w:rPr>
              <w:t xml:space="preserve"> </w:t>
            </w:r>
          </w:p>
        </w:tc>
      </w:tr>
      <w:tr w:rsidR="00EC4592">
        <w:trPr>
          <w:trHeight w:val="769"/>
        </w:trPr>
        <w:tc>
          <w:tcPr>
            <w:tcW w:w="23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pPr>
            <w:r>
              <w:rPr>
                <w:sz w:val="22"/>
              </w:rPr>
              <w:t>Средства фиксации результатов оценки</w:t>
            </w:r>
            <w:r>
              <w:rPr>
                <w:rFonts w:ascii="Times New Roman" w:eastAsia="Times New Roman" w:hAnsi="Times New Roman" w:cs="Times New Roman"/>
              </w:rPr>
              <w:t xml:space="preserve"> </w:t>
            </w:r>
          </w:p>
        </w:tc>
        <w:tc>
          <w:tcPr>
            <w:tcW w:w="41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Листы достижений, классные журналы, справки по результатам внутришкольного контроля</w:t>
            </w:r>
            <w:r>
              <w:rPr>
                <w:rFonts w:ascii="Times New Roman" w:eastAsia="Times New Roman" w:hAnsi="Times New Roman" w:cs="Times New Roman"/>
              </w:rPr>
              <w:t xml:space="preserve"> </w:t>
            </w:r>
          </w:p>
        </w:tc>
        <w:tc>
          <w:tcPr>
            <w:tcW w:w="4127" w:type="dxa"/>
            <w:tcBorders>
              <w:top w:val="single" w:sz="4" w:space="0" w:color="000000"/>
              <w:left w:val="single" w:sz="4" w:space="0" w:color="000000"/>
              <w:bottom w:val="single" w:sz="4" w:space="0" w:color="000000"/>
              <w:right w:val="single" w:sz="4" w:space="0" w:color="000000"/>
            </w:tcBorders>
          </w:tcPr>
          <w:p w:rsidR="00EC4592" w:rsidRDefault="005B26B6">
            <w:pPr>
              <w:spacing w:after="33"/>
              <w:ind w:left="103" w:right="0" w:firstLine="0"/>
              <w:jc w:val="left"/>
            </w:pPr>
            <w:r>
              <w:rPr>
                <w:sz w:val="22"/>
              </w:rPr>
              <w:t xml:space="preserve">Дневники наблюдения учителя </w:t>
            </w:r>
          </w:p>
          <w:p w:rsidR="00EC4592" w:rsidRDefault="005B26B6">
            <w:pPr>
              <w:spacing w:after="0" w:line="276" w:lineRule="auto"/>
              <w:ind w:left="103" w:right="0" w:firstLine="0"/>
              <w:jc w:val="left"/>
            </w:pPr>
            <w:r>
              <w:rPr>
                <w:sz w:val="22"/>
              </w:rPr>
              <w:t>(классного руководителя, психолога)</w:t>
            </w:r>
            <w:r>
              <w:rPr>
                <w:rFonts w:ascii="Times New Roman" w:eastAsia="Times New Roman" w:hAnsi="Times New Roman" w:cs="Times New Roman"/>
              </w:rPr>
              <w:t xml:space="preserve"> </w:t>
            </w:r>
          </w:p>
        </w:tc>
      </w:tr>
      <w:tr w:rsidR="00EC4592">
        <w:trPr>
          <w:trHeight w:val="1022"/>
        </w:trPr>
        <w:tc>
          <w:tcPr>
            <w:tcW w:w="23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Способ (поэтапность процедуры)</w:t>
            </w:r>
            <w:r>
              <w:rPr>
                <w:rFonts w:ascii="Times New Roman" w:eastAsia="Times New Roman" w:hAnsi="Times New Roman" w:cs="Times New Roman"/>
              </w:rPr>
              <w:t xml:space="preserve"> </w:t>
            </w:r>
          </w:p>
        </w:tc>
        <w:tc>
          <w:tcPr>
            <w:tcW w:w="41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Тематические контрольные работы, тестовый контроль, диагностические работы, задания частично-поискового характера</w:t>
            </w:r>
            <w:r>
              <w:rPr>
                <w:rFonts w:ascii="Times New Roman" w:eastAsia="Times New Roman" w:hAnsi="Times New Roman" w:cs="Times New Roman"/>
              </w:rPr>
              <w:t xml:space="preserve"> </w:t>
            </w:r>
          </w:p>
        </w:tc>
        <w:tc>
          <w:tcPr>
            <w:tcW w:w="4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269" w:firstLine="0"/>
            </w:pPr>
            <w:r>
              <w:rPr>
                <w:sz w:val="22"/>
              </w:rPr>
              <w:t>проектная деятельность, участие в общественной жизни класса, портфолио, задания творческого характера</w:t>
            </w:r>
            <w:r>
              <w:rPr>
                <w:rFonts w:ascii="Times New Roman" w:eastAsia="Times New Roman" w:hAnsi="Times New Roman" w:cs="Times New Roman"/>
              </w:rPr>
              <w:t xml:space="preserve"> </w:t>
            </w:r>
          </w:p>
        </w:tc>
      </w:tr>
      <w:tr w:rsidR="00EC4592">
        <w:trPr>
          <w:trHeight w:val="1022"/>
        </w:trPr>
        <w:tc>
          <w:tcPr>
            <w:tcW w:w="23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Условия эффективности системы оценивания</w:t>
            </w:r>
            <w:r>
              <w:rPr>
                <w:rFonts w:ascii="Times New Roman" w:eastAsia="Times New Roman" w:hAnsi="Times New Roman" w:cs="Times New Roman"/>
              </w:rPr>
              <w:t xml:space="preserve"> </w:t>
            </w:r>
          </w:p>
        </w:tc>
        <w:tc>
          <w:tcPr>
            <w:tcW w:w="8294"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986" w:firstLine="0"/>
            </w:pPr>
            <w:r>
              <w:rPr>
                <w:sz w:val="22"/>
              </w:rPr>
              <w:t>Они могут быть различными, но систематичность, личностно- ориентированность, позитивность – основные постоянные принципы современной оценочной деятельность педагога</w:t>
            </w:r>
            <w:r>
              <w:rPr>
                <w:rFonts w:ascii="Times New Roman" w:eastAsia="Times New Roman" w:hAnsi="Times New Roman" w:cs="Times New Roman"/>
              </w:rPr>
              <w:t xml:space="preserve"> </w:t>
            </w:r>
          </w:p>
        </w:tc>
      </w:tr>
    </w:tbl>
    <w:p w:rsidR="00EC4592" w:rsidRDefault="005B26B6">
      <w:pPr>
        <w:ind w:left="218"/>
      </w:pPr>
      <w:r>
        <w:t xml:space="preserve">Оценивание как самого процесса познания, так и его результатов рассматривается как одна из важных проблем обучения, решение которой призвано помочь учителю выбрать наиболее эффективные приемы и средства обучения, которые бы мотивировали учащихся к развитию и дальнейшему продвижению в познании. </w:t>
      </w:r>
    </w:p>
    <w:p w:rsidR="00EC4592" w:rsidRDefault="005B26B6">
      <w:pPr>
        <w:ind w:left="10" w:right="-15" w:hanging="10"/>
        <w:jc w:val="center"/>
      </w:pPr>
      <w:r>
        <w:t xml:space="preserve">Система оценивания должна быть устроена так, чтобы с ее помощью можно было: </w:t>
      </w:r>
    </w:p>
    <w:p w:rsidR="00EC4592" w:rsidRDefault="005B26B6">
      <w:pPr>
        <w:numPr>
          <w:ilvl w:val="1"/>
          <w:numId w:val="89"/>
        </w:numPr>
        <w:ind w:hanging="360"/>
      </w:pPr>
      <w:r>
        <w:t xml:space="preserve">устанавливать, что знают и понимают учащиеся о мире, в котором живут; </w:t>
      </w:r>
    </w:p>
    <w:p w:rsidR="00EC4592" w:rsidRDefault="005B26B6">
      <w:pPr>
        <w:numPr>
          <w:ilvl w:val="1"/>
          <w:numId w:val="89"/>
        </w:numPr>
        <w:ind w:hanging="360"/>
      </w:pPr>
      <w:r>
        <w:t xml:space="preserve">получать общую и дифференцированную информацию о процессе преподавания и процессе учения; </w:t>
      </w:r>
    </w:p>
    <w:p w:rsidR="00EC4592" w:rsidRDefault="005B26B6">
      <w:pPr>
        <w:numPr>
          <w:ilvl w:val="1"/>
          <w:numId w:val="89"/>
        </w:numPr>
        <w:ind w:hanging="360"/>
      </w:pPr>
      <w:r>
        <w:t xml:space="preserve">отслеживать индивидуальный прогресс учащихся в достижении Требований стандарта, и в частности в достижении планируемых результатов освоения программ основного образования; </w:t>
      </w:r>
    </w:p>
    <w:p w:rsidR="00EC4592" w:rsidRDefault="005B26B6">
      <w:pPr>
        <w:numPr>
          <w:ilvl w:val="1"/>
          <w:numId w:val="89"/>
        </w:numPr>
        <w:ind w:hanging="360"/>
      </w:pPr>
      <w:proofErr w:type="gramStart"/>
      <w:r>
        <w:t>обеспечивать</w:t>
      </w:r>
      <w:proofErr w:type="gramEnd"/>
      <w:r>
        <w:t xml:space="preserve"> обратную связь: учитель – учащийся – родители; </w:t>
      </w:r>
      <w:r>
        <w:rPr>
          <w:rFonts w:ascii="Segoe UI Symbol" w:eastAsia="Segoe UI Symbol" w:hAnsi="Segoe UI Symbol" w:cs="Segoe UI Symbol"/>
        </w:rPr>
        <w:t></w:t>
      </w:r>
      <w:r>
        <w:t xml:space="preserve"> отслеживать эффективность реализуемой учебной программы. </w:t>
      </w:r>
    </w:p>
    <w:p w:rsidR="00EC4592" w:rsidRDefault="005B26B6">
      <w:pPr>
        <w:ind w:left="218"/>
      </w:pPr>
      <w:r>
        <w:t xml:space="preserve">В соответствии с Концепцией Федерального государственного образовательного стандарта (ФГОС) система оценивания строится на основе следующих общих </w:t>
      </w:r>
      <w:r>
        <w:rPr>
          <w:b/>
          <w:i/>
        </w:rPr>
        <w:t>принципов</w:t>
      </w:r>
      <w:r>
        <w:t xml:space="preserve">: </w:t>
      </w:r>
    </w:p>
    <w:p w:rsidR="00EC4592" w:rsidRDefault="005B26B6">
      <w:pPr>
        <w:numPr>
          <w:ilvl w:val="1"/>
          <w:numId w:val="89"/>
        </w:numPr>
        <w:ind w:hanging="360"/>
      </w:pPr>
      <w:r>
        <w:t xml:space="preserve">Оценивание является </w:t>
      </w:r>
      <w:r>
        <w:rPr>
          <w:i/>
        </w:rPr>
        <w:t>постоянным процессом</w:t>
      </w:r>
      <w:r>
        <w:t xml:space="preserve">, естественным образом интегрированным в образовательную практику. </w:t>
      </w:r>
    </w:p>
    <w:p w:rsidR="00EC4592" w:rsidRDefault="005B26B6">
      <w:pPr>
        <w:numPr>
          <w:ilvl w:val="1"/>
          <w:numId w:val="89"/>
        </w:numPr>
        <w:ind w:hanging="360"/>
      </w:pPr>
      <w:r>
        <w:t xml:space="preserve">Оценивание может быть только </w:t>
      </w:r>
      <w:r>
        <w:rPr>
          <w:i/>
        </w:rPr>
        <w:t xml:space="preserve">критериальным. </w:t>
      </w:r>
      <w:r>
        <w:t xml:space="preserve">Основными критериями оценивания выступают ожидаемые результаты, соответствующие образовательным (учебным) целям. </w:t>
      </w:r>
    </w:p>
    <w:p w:rsidR="00EC4592" w:rsidRDefault="005B26B6">
      <w:pPr>
        <w:numPr>
          <w:ilvl w:val="1"/>
          <w:numId w:val="89"/>
        </w:numPr>
        <w:ind w:hanging="360"/>
      </w:pPr>
      <w:proofErr w:type="gramStart"/>
      <w:r>
        <w:t>Оцениваться  с</w:t>
      </w:r>
      <w:proofErr w:type="gramEnd"/>
      <w:r>
        <w:t xml:space="preserve">  помощью  отметки  могут  </w:t>
      </w:r>
      <w:r>
        <w:rPr>
          <w:i/>
        </w:rPr>
        <w:t>только  результаты  деятельности</w:t>
      </w:r>
      <w:r>
        <w:t xml:space="preserve"> ученика, но не его личные качества. </w:t>
      </w:r>
    </w:p>
    <w:p w:rsidR="00EC4592" w:rsidRDefault="005B26B6">
      <w:pPr>
        <w:numPr>
          <w:ilvl w:val="1"/>
          <w:numId w:val="89"/>
        </w:numPr>
        <w:spacing w:after="46"/>
        <w:ind w:hanging="360"/>
      </w:pPr>
      <w:r>
        <w:t xml:space="preserve">Оценивать можно </w:t>
      </w:r>
      <w:r>
        <w:rPr>
          <w:i/>
        </w:rPr>
        <w:t>только то, чему учат</w:t>
      </w:r>
      <w:r>
        <w:t xml:space="preserve">. </w:t>
      </w:r>
    </w:p>
    <w:p w:rsidR="00EC4592" w:rsidRDefault="005B26B6">
      <w:pPr>
        <w:numPr>
          <w:ilvl w:val="1"/>
          <w:numId w:val="89"/>
        </w:numPr>
        <w:ind w:hanging="360"/>
      </w:pPr>
      <w:r>
        <w:t xml:space="preserve">Критерии оценивания и алгоритм выставления отметки </w:t>
      </w:r>
      <w:r>
        <w:rPr>
          <w:i/>
        </w:rPr>
        <w:t xml:space="preserve">заранее известны </w:t>
      </w:r>
      <w:r>
        <w:t xml:space="preserve">и педагогам, и учащимся. </w:t>
      </w:r>
    </w:p>
    <w:p w:rsidR="00EC4592" w:rsidRDefault="005B26B6">
      <w:pPr>
        <w:numPr>
          <w:ilvl w:val="1"/>
          <w:numId w:val="89"/>
        </w:numPr>
        <w:ind w:hanging="360"/>
      </w:pPr>
      <w:r>
        <w:t xml:space="preserve">Система оценивания выстраивается таким образом, чтобы </w:t>
      </w:r>
      <w:r>
        <w:rPr>
          <w:i/>
        </w:rPr>
        <w:t>учащиеся включались в контрольно-оценочную деятельность</w:t>
      </w:r>
      <w:r>
        <w:t xml:space="preserve">, приобретая навыки и привычку к </w:t>
      </w:r>
      <w:r>
        <w:rPr>
          <w:i/>
        </w:rPr>
        <w:t>самооценке</w:t>
      </w:r>
      <w:r>
        <w:t xml:space="preserve">. </w:t>
      </w:r>
    </w:p>
    <w:p w:rsidR="00EC4592" w:rsidRDefault="005B26B6">
      <w:pPr>
        <w:ind w:left="218"/>
      </w:pPr>
      <w:r>
        <w:t xml:space="preserve">Очевидно, что новые требования к результатам образовательной деятельности требуют определенных изменений в содержании и организации процесса обучения. </w:t>
      </w:r>
    </w:p>
    <w:tbl>
      <w:tblPr>
        <w:tblStyle w:val="TableGrid"/>
        <w:tblW w:w="10699" w:type="dxa"/>
        <w:tblInd w:w="170" w:type="dxa"/>
        <w:tblCellMar>
          <w:left w:w="108" w:type="dxa"/>
          <w:right w:w="115" w:type="dxa"/>
        </w:tblCellMar>
        <w:tblLook w:val="04A0" w:firstRow="1" w:lastRow="0" w:firstColumn="1" w:lastColumn="0" w:noHBand="0" w:noVBand="1"/>
      </w:tblPr>
      <w:tblGrid>
        <w:gridCol w:w="3243"/>
        <w:gridCol w:w="7456"/>
      </w:tblGrid>
      <w:tr w:rsidR="00EC4592">
        <w:trPr>
          <w:trHeight w:val="264"/>
        </w:trPr>
        <w:tc>
          <w:tcPr>
            <w:tcW w:w="3243" w:type="dxa"/>
            <w:tcBorders>
              <w:top w:val="single" w:sz="5" w:space="0" w:color="000000"/>
              <w:left w:val="single" w:sz="5" w:space="0" w:color="000000"/>
              <w:bottom w:val="single" w:sz="5" w:space="0" w:color="000000"/>
              <w:right w:val="single" w:sz="5" w:space="0" w:color="000000"/>
            </w:tcBorders>
          </w:tcPr>
          <w:p w:rsidR="00EC4592" w:rsidRDefault="005B26B6">
            <w:pPr>
              <w:spacing w:after="0" w:line="276" w:lineRule="auto"/>
              <w:ind w:left="0" w:right="0" w:firstLine="0"/>
              <w:jc w:val="center"/>
            </w:pPr>
            <w:r>
              <w:rPr>
                <w:b/>
                <w:sz w:val="22"/>
              </w:rPr>
              <w:t xml:space="preserve">Критерий </w:t>
            </w:r>
          </w:p>
        </w:tc>
        <w:tc>
          <w:tcPr>
            <w:tcW w:w="7456" w:type="dxa"/>
            <w:tcBorders>
              <w:top w:val="single" w:sz="5" w:space="0" w:color="000000"/>
              <w:left w:val="single" w:sz="5" w:space="0" w:color="000000"/>
              <w:bottom w:val="single" w:sz="5" w:space="0" w:color="000000"/>
              <w:right w:val="single" w:sz="5" w:space="0" w:color="000000"/>
            </w:tcBorders>
          </w:tcPr>
          <w:p w:rsidR="00EC4592" w:rsidRDefault="005B26B6">
            <w:pPr>
              <w:spacing w:after="0" w:line="276" w:lineRule="auto"/>
              <w:ind w:left="0" w:right="0" w:firstLine="0"/>
              <w:jc w:val="center"/>
            </w:pPr>
            <w:r>
              <w:rPr>
                <w:b/>
                <w:sz w:val="22"/>
              </w:rPr>
              <w:t>Характеристика ФГОС</w:t>
            </w:r>
            <w:r>
              <w:rPr>
                <w:sz w:val="22"/>
              </w:rPr>
              <w:t xml:space="preserve"> </w:t>
            </w:r>
          </w:p>
        </w:tc>
      </w:tr>
      <w:tr w:rsidR="00EC4592">
        <w:trPr>
          <w:trHeight w:val="516"/>
        </w:trPr>
        <w:tc>
          <w:tcPr>
            <w:tcW w:w="32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Цель обучения</w:t>
            </w:r>
            <w:r>
              <w:rPr>
                <w:rFonts w:ascii="Times New Roman" w:eastAsia="Times New Roman" w:hAnsi="Times New Roman" w:cs="Times New Roman"/>
              </w:rPr>
              <w:t xml:space="preserve"> </w:t>
            </w:r>
          </w:p>
        </w:tc>
        <w:tc>
          <w:tcPr>
            <w:tcW w:w="74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Выработка определенных решений в ходе активного (совместного) обсуждения проблем</w:t>
            </w:r>
            <w:r>
              <w:rPr>
                <w:rFonts w:ascii="Times New Roman" w:eastAsia="Times New Roman" w:hAnsi="Times New Roman" w:cs="Times New Roman"/>
              </w:rPr>
              <w:t xml:space="preserve"> </w:t>
            </w:r>
          </w:p>
        </w:tc>
      </w:tr>
      <w:tr w:rsidR="00EC4592">
        <w:trPr>
          <w:trHeight w:val="516"/>
        </w:trPr>
        <w:tc>
          <w:tcPr>
            <w:tcW w:w="32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lastRenderedPageBreak/>
              <w:t>Содержание обучения</w:t>
            </w:r>
            <w:r>
              <w:rPr>
                <w:rFonts w:ascii="Times New Roman" w:eastAsia="Times New Roman" w:hAnsi="Times New Roman" w:cs="Times New Roman"/>
              </w:rPr>
              <w:t xml:space="preserve"> </w:t>
            </w:r>
          </w:p>
        </w:tc>
        <w:tc>
          <w:tcPr>
            <w:tcW w:w="74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Полидисциплинарное (межпредметное) изучение сложных (жизненных) ситуаций</w:t>
            </w:r>
            <w:r>
              <w:rPr>
                <w:rFonts w:ascii="Times New Roman" w:eastAsia="Times New Roman" w:hAnsi="Times New Roman" w:cs="Times New Roman"/>
              </w:rPr>
              <w:t xml:space="preserve"> </w:t>
            </w:r>
          </w:p>
        </w:tc>
      </w:tr>
      <w:tr w:rsidR="00EC4592">
        <w:trPr>
          <w:trHeight w:val="516"/>
        </w:trPr>
        <w:tc>
          <w:tcPr>
            <w:tcW w:w="32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Роль участников образовательного процесса</w:t>
            </w:r>
            <w:r>
              <w:rPr>
                <w:rFonts w:ascii="Times New Roman" w:eastAsia="Times New Roman" w:hAnsi="Times New Roman" w:cs="Times New Roman"/>
              </w:rPr>
              <w:t xml:space="preserve"> </w:t>
            </w:r>
          </w:p>
        </w:tc>
        <w:tc>
          <w:tcPr>
            <w:tcW w:w="74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Сотрудничество учителя и обучающихся в ходе овладения знаниями</w:t>
            </w:r>
            <w:r>
              <w:rPr>
                <w:rFonts w:ascii="Times New Roman" w:eastAsia="Times New Roman" w:hAnsi="Times New Roman" w:cs="Times New Roman"/>
              </w:rPr>
              <w:t xml:space="preserve"> </w:t>
            </w:r>
          </w:p>
        </w:tc>
      </w:tr>
      <w:tr w:rsidR="00EC4592">
        <w:trPr>
          <w:trHeight w:val="516"/>
        </w:trPr>
        <w:tc>
          <w:tcPr>
            <w:tcW w:w="32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Целостность процесса обучения</w:t>
            </w:r>
            <w:r>
              <w:rPr>
                <w:rFonts w:ascii="Times New Roman" w:eastAsia="Times New Roman" w:hAnsi="Times New Roman" w:cs="Times New Roman"/>
              </w:rPr>
              <w:t xml:space="preserve"> </w:t>
            </w:r>
          </w:p>
        </w:tc>
        <w:tc>
          <w:tcPr>
            <w:tcW w:w="74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Сотрудничество учителя и обучающихся в ходе овладения знаниями</w:t>
            </w:r>
            <w:r>
              <w:rPr>
                <w:rFonts w:ascii="Times New Roman" w:eastAsia="Times New Roman" w:hAnsi="Times New Roman" w:cs="Times New Roman"/>
              </w:rPr>
              <w:t xml:space="preserve"> </w:t>
            </w:r>
          </w:p>
        </w:tc>
      </w:tr>
      <w:tr w:rsidR="00EC4592">
        <w:trPr>
          <w:trHeight w:val="768"/>
        </w:trPr>
        <w:tc>
          <w:tcPr>
            <w:tcW w:w="32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Вариативность обучения</w:t>
            </w:r>
            <w:r>
              <w:rPr>
                <w:rFonts w:ascii="Times New Roman" w:eastAsia="Times New Roman" w:hAnsi="Times New Roman" w:cs="Times New Roman"/>
              </w:rPr>
              <w:t xml:space="preserve"> </w:t>
            </w:r>
          </w:p>
        </w:tc>
        <w:tc>
          <w:tcPr>
            <w:tcW w:w="74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Активное участие учителя и обучающихся в выборе содержания (в рамках образовательных стандартов), методов и технологий обучения</w:t>
            </w:r>
            <w:r>
              <w:rPr>
                <w:rFonts w:ascii="Times New Roman" w:eastAsia="Times New Roman" w:hAnsi="Times New Roman" w:cs="Times New Roman"/>
              </w:rPr>
              <w:t xml:space="preserve"> </w:t>
            </w:r>
          </w:p>
        </w:tc>
      </w:tr>
      <w:tr w:rsidR="00EC4592">
        <w:trPr>
          <w:trHeight w:val="516"/>
        </w:trPr>
        <w:tc>
          <w:tcPr>
            <w:tcW w:w="32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Основная форма результата образования</w:t>
            </w:r>
            <w:r>
              <w:rPr>
                <w:rFonts w:ascii="Times New Roman" w:eastAsia="Times New Roman" w:hAnsi="Times New Roman" w:cs="Times New Roman"/>
              </w:rPr>
              <w:t xml:space="preserve"> </w:t>
            </w:r>
          </w:p>
        </w:tc>
        <w:tc>
          <w:tcPr>
            <w:tcW w:w="74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w:t>
            </w:r>
            <w:proofErr w:type="gramStart"/>
            <w:r>
              <w:rPr>
                <w:sz w:val="22"/>
              </w:rPr>
              <w:t>Знаю</w:t>
            </w:r>
            <w:proofErr w:type="gramEnd"/>
            <w:r>
              <w:rPr>
                <w:sz w:val="22"/>
              </w:rPr>
              <w:t xml:space="preserve"> как»</w:t>
            </w:r>
            <w:r>
              <w:rPr>
                <w:rFonts w:ascii="Times New Roman" w:eastAsia="Times New Roman" w:hAnsi="Times New Roman" w:cs="Times New Roman"/>
              </w:rPr>
              <w:t xml:space="preserve"> </w:t>
            </w:r>
          </w:p>
        </w:tc>
      </w:tr>
      <w:tr w:rsidR="00EC4592">
        <w:trPr>
          <w:trHeight w:val="516"/>
        </w:trPr>
        <w:tc>
          <w:tcPr>
            <w:tcW w:w="32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Доминирующий компонент процесса</w:t>
            </w:r>
            <w:r>
              <w:rPr>
                <w:rFonts w:ascii="Times New Roman" w:eastAsia="Times New Roman" w:hAnsi="Times New Roman" w:cs="Times New Roman"/>
              </w:rPr>
              <w:t xml:space="preserve"> </w:t>
            </w:r>
          </w:p>
        </w:tc>
        <w:tc>
          <w:tcPr>
            <w:tcW w:w="74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практика и самостоятельная деятельность</w:t>
            </w:r>
            <w:r>
              <w:rPr>
                <w:rFonts w:ascii="Times New Roman" w:eastAsia="Times New Roman" w:hAnsi="Times New Roman" w:cs="Times New Roman"/>
              </w:rPr>
              <w:t xml:space="preserve"> </w:t>
            </w:r>
          </w:p>
        </w:tc>
      </w:tr>
      <w:tr w:rsidR="00EC4592">
        <w:trPr>
          <w:trHeight w:val="264"/>
        </w:trPr>
        <w:tc>
          <w:tcPr>
            <w:tcW w:w="32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Характер контроля</w:t>
            </w:r>
            <w:r>
              <w:rPr>
                <w:rFonts w:ascii="Times New Roman" w:eastAsia="Times New Roman" w:hAnsi="Times New Roman" w:cs="Times New Roman"/>
              </w:rPr>
              <w:t xml:space="preserve"> </w:t>
            </w:r>
          </w:p>
        </w:tc>
        <w:tc>
          <w:tcPr>
            <w:tcW w:w="74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Комплексная оценка учебных достижений</w:t>
            </w:r>
            <w:r>
              <w:rPr>
                <w:rFonts w:ascii="Times New Roman" w:eastAsia="Times New Roman" w:hAnsi="Times New Roman" w:cs="Times New Roman"/>
              </w:rPr>
              <w:t xml:space="preserve"> </w:t>
            </w:r>
          </w:p>
        </w:tc>
      </w:tr>
    </w:tbl>
    <w:p w:rsidR="00EC4592" w:rsidRDefault="005B26B6">
      <w:pPr>
        <w:ind w:left="218"/>
      </w:pPr>
      <w:r>
        <w:t xml:space="preserve">Оптимизация образовательного процесса в школе состоит в грамотном сочетании традиционных, хорошо зарекомендовавших себя технологий обучения и современных педагогических технологий, образовательных ресурсов и требований к планируемым результатам. </w:t>
      </w:r>
    </w:p>
    <w:p w:rsidR="00EC4592" w:rsidRDefault="005B26B6">
      <w:pPr>
        <w:ind w:left="218"/>
      </w:pPr>
      <w:r>
        <w:t xml:space="preserve">Комплексный подход к системе оценивания в школе позволяет вести оценку достижений обучающихся по трем группам результатов обучения: </w:t>
      </w:r>
      <w:r>
        <w:rPr>
          <w:i/>
        </w:rPr>
        <w:t>личностным, метапредметным и предметным.</w:t>
      </w:r>
      <w:r>
        <w:t xml:space="preserve"> </w:t>
      </w:r>
    </w:p>
    <w:p w:rsidR="00EC4592" w:rsidRDefault="005B26B6">
      <w:pPr>
        <w:spacing w:after="0"/>
        <w:ind w:left="0" w:right="293" w:firstLine="0"/>
        <w:jc w:val="right"/>
      </w:pPr>
      <w:r>
        <w:rPr>
          <w:rFonts w:ascii="Calibri" w:eastAsia="Calibri" w:hAnsi="Calibri" w:cs="Calibri"/>
          <w:noProof/>
          <w:sz w:val="22"/>
        </w:rPr>
        <w:drawing>
          <wp:inline distT="0" distB="0" distL="0" distR="0">
            <wp:extent cx="6117591" cy="3256280"/>
            <wp:effectExtent l="0" t="0" r="0" b="0"/>
            <wp:docPr id="85713" name="Picture 85713"/>
            <wp:cNvGraphicFramePr/>
            <a:graphic xmlns:a="http://schemas.openxmlformats.org/drawingml/2006/main">
              <a:graphicData uri="http://schemas.openxmlformats.org/drawingml/2006/picture">
                <pic:pic xmlns:pic="http://schemas.openxmlformats.org/drawingml/2006/picture">
                  <pic:nvPicPr>
                    <pic:cNvPr id="85713" name="Picture 85713"/>
                    <pic:cNvPicPr/>
                  </pic:nvPicPr>
                  <pic:blipFill>
                    <a:blip r:embed="rId150"/>
                    <a:stretch>
                      <a:fillRect/>
                    </a:stretch>
                  </pic:blipFill>
                  <pic:spPr>
                    <a:xfrm>
                      <a:off x="0" y="0"/>
                      <a:ext cx="6117591" cy="3256280"/>
                    </a:xfrm>
                    <a:prstGeom prst="rect">
                      <a:avLst/>
                    </a:prstGeom>
                  </pic:spPr>
                </pic:pic>
              </a:graphicData>
            </a:graphic>
          </wp:inline>
        </w:drawing>
      </w:r>
      <w:r>
        <w:rPr>
          <w:rFonts w:ascii="Times New Roman" w:eastAsia="Times New Roman" w:hAnsi="Times New Roman" w:cs="Times New Roman"/>
          <w:sz w:val="20"/>
        </w:rPr>
        <w:t xml:space="preserve"> </w:t>
      </w:r>
    </w:p>
    <w:p w:rsidR="00EC4592" w:rsidRDefault="005B26B6">
      <w:pPr>
        <w:spacing w:after="0"/>
        <w:ind w:left="60" w:right="345" w:firstLine="0"/>
        <w:jc w:val="left"/>
      </w:pPr>
      <w:r>
        <w:rPr>
          <w:rFonts w:ascii="Times New Roman" w:eastAsia="Times New Roman" w:hAnsi="Times New Roman" w:cs="Times New Roman"/>
          <w:sz w:val="23"/>
        </w:rPr>
        <w:t xml:space="preserve"> </w:t>
      </w:r>
    </w:p>
    <w:p w:rsidR="00EC4592" w:rsidRDefault="005B26B6">
      <w:pPr>
        <w:spacing w:after="26"/>
        <w:ind w:left="60" w:right="0" w:firstLine="0"/>
        <w:jc w:val="left"/>
      </w:pPr>
      <w:r>
        <w:rPr>
          <w:rFonts w:ascii="Times New Roman" w:eastAsia="Times New Roman" w:hAnsi="Times New Roman" w:cs="Times New Roman"/>
        </w:rPr>
        <w:t xml:space="preserve"> </w:t>
      </w:r>
    </w:p>
    <w:p w:rsidR="00EC4592" w:rsidRDefault="005B26B6">
      <w:pPr>
        <w:ind w:left="218"/>
      </w:pPr>
      <w:proofErr w:type="gramStart"/>
      <w:r>
        <w:rPr>
          <w:b/>
          <w:i/>
        </w:rPr>
        <w:t>Планируемые  результаты</w:t>
      </w:r>
      <w:proofErr w:type="gramEnd"/>
      <w:r>
        <w:rPr>
          <w:b/>
          <w:i/>
        </w:rPr>
        <w:t xml:space="preserve">   основного  общего   образования  </w:t>
      </w:r>
      <w:r>
        <w:t xml:space="preserve">являются основой оценки достижения стандарта и призваны обеспечить связь между требованиями стандарта, с одной стороны, и образовательным процессом, и системой оценки – с другой. По сути, они являются своеобразным мостиком, соединяющим требования стандарта и учебный процесс. </w:t>
      </w:r>
    </w:p>
    <w:p w:rsidR="00EC4592" w:rsidRDefault="005B26B6">
      <w:pPr>
        <w:ind w:left="938" w:hanging="360"/>
      </w:pPr>
      <w:r>
        <w:t xml:space="preserve">В структуре планируемых результатов выделены в особый раздел (универсальные учебные действия) </w:t>
      </w:r>
      <w:r>
        <w:rPr>
          <w:i/>
        </w:rPr>
        <w:t xml:space="preserve">личностные </w:t>
      </w:r>
      <w:r>
        <w:t xml:space="preserve">и </w:t>
      </w:r>
      <w:r>
        <w:rPr>
          <w:i/>
        </w:rPr>
        <w:t xml:space="preserve">метапредметные </w:t>
      </w:r>
      <w:r>
        <w:t xml:space="preserve">результаты, достижение которых обеспечивается всей совокупностью учебных предметов, представленных в инвариантной части учебного плана, междисциплинарными курсами и внеурочной деятельностью. </w:t>
      </w:r>
    </w:p>
    <w:p w:rsidR="00EC4592" w:rsidRDefault="005B26B6">
      <w:pPr>
        <w:ind w:left="218"/>
      </w:pPr>
      <w:r>
        <w:t xml:space="preserve">Комплексная оценка планируемых результатов освоения основной образовательной программы основного общего образования может использовать ряд шкал, представленных в таблице. </w:t>
      </w:r>
    </w:p>
    <w:p w:rsidR="00EC4592" w:rsidRDefault="005B26B6">
      <w:pPr>
        <w:spacing w:after="23" w:line="238" w:lineRule="auto"/>
        <w:ind w:left="1697" w:right="0" w:hanging="446"/>
      </w:pPr>
      <w:r>
        <w:rPr>
          <w:b/>
          <w:i/>
        </w:rPr>
        <w:lastRenderedPageBreak/>
        <w:t>Шкалы оценки достижения планируемых результатов освоения основной образовательной программы основного общего образования</w:t>
      </w:r>
      <w:r>
        <w:t xml:space="preserve"> </w:t>
      </w:r>
    </w:p>
    <w:tbl>
      <w:tblPr>
        <w:tblStyle w:val="TableGrid"/>
        <w:tblW w:w="9823" w:type="dxa"/>
        <w:tblInd w:w="603" w:type="dxa"/>
        <w:tblCellMar>
          <w:left w:w="5" w:type="dxa"/>
          <w:right w:w="50" w:type="dxa"/>
        </w:tblCellMar>
        <w:tblLook w:val="04A0" w:firstRow="1" w:lastRow="0" w:firstColumn="1" w:lastColumn="0" w:noHBand="0" w:noVBand="1"/>
      </w:tblPr>
      <w:tblGrid>
        <w:gridCol w:w="3786"/>
        <w:gridCol w:w="2172"/>
        <w:gridCol w:w="1133"/>
        <w:gridCol w:w="2732"/>
      </w:tblGrid>
      <w:tr w:rsidR="00EC4592">
        <w:trPr>
          <w:trHeight w:val="288"/>
        </w:trPr>
        <w:tc>
          <w:tcPr>
            <w:tcW w:w="378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rPr>
              <w:t>Уровневый подход</w:t>
            </w:r>
            <w:r>
              <w:rPr>
                <w:rFonts w:ascii="Times New Roman" w:eastAsia="Times New Roman" w:hAnsi="Times New Roman" w:cs="Times New Roman"/>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73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r>
      <w:tr w:rsidR="00EC4592">
        <w:trPr>
          <w:trHeight w:val="286"/>
        </w:trPr>
        <w:tc>
          <w:tcPr>
            <w:tcW w:w="378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pPr>
            <w:r>
              <w:t>Недостижение опорного уровня</w:t>
            </w:r>
            <w:r>
              <w:rPr>
                <w:rFonts w:ascii="Times New Roman" w:eastAsia="Times New Roman" w:hAnsi="Times New Roman" w:cs="Times New Roman"/>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t>Низкий уровень</w:t>
            </w:r>
            <w:r>
              <w:rPr>
                <w:rFonts w:ascii="Times New Roman" w:eastAsia="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8" w:right="0" w:firstLine="0"/>
            </w:pPr>
            <w:r>
              <w:t>Незачет</w:t>
            </w:r>
            <w:r>
              <w:rPr>
                <w:rFonts w:ascii="Times New Roman" w:eastAsia="Times New Roman" w:hAnsi="Times New Roman" w:cs="Times New Roman"/>
              </w:rPr>
              <w:t xml:space="preserve"> </w:t>
            </w:r>
          </w:p>
        </w:tc>
        <w:tc>
          <w:tcPr>
            <w:tcW w:w="273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pPr>
            <w:r>
              <w:t>Неудовлетворительно</w:t>
            </w:r>
            <w:r>
              <w:rPr>
                <w:rFonts w:ascii="Times New Roman" w:eastAsia="Times New Roman" w:hAnsi="Times New Roman" w:cs="Times New Roman"/>
              </w:rPr>
              <w:t xml:space="preserve"> </w:t>
            </w:r>
          </w:p>
        </w:tc>
      </w:tr>
      <w:tr w:rsidR="00EC4592">
        <w:trPr>
          <w:trHeight w:val="286"/>
        </w:trPr>
        <w:tc>
          <w:tcPr>
            <w:tcW w:w="378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t>Опорный уровень</w:t>
            </w:r>
            <w:r>
              <w:rPr>
                <w:rFonts w:ascii="Times New Roman" w:eastAsia="Times New Roman" w:hAnsi="Times New Roman" w:cs="Times New Roman"/>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t>Средний уровень</w:t>
            </w:r>
            <w:r>
              <w:rPr>
                <w:rFonts w:ascii="Times New Roman" w:eastAsia="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8" w:right="0" w:firstLine="0"/>
              <w:jc w:val="left"/>
            </w:pPr>
            <w:r>
              <w:t>Зачет</w:t>
            </w:r>
            <w:r>
              <w:rPr>
                <w:rFonts w:ascii="Times New Roman" w:eastAsia="Times New Roman" w:hAnsi="Times New Roman" w:cs="Times New Roman"/>
              </w:rPr>
              <w:t xml:space="preserve"> </w:t>
            </w:r>
          </w:p>
        </w:tc>
        <w:tc>
          <w:tcPr>
            <w:tcW w:w="273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t>Удовлетворительно</w:t>
            </w:r>
            <w:r>
              <w:rPr>
                <w:rFonts w:ascii="Times New Roman" w:eastAsia="Times New Roman" w:hAnsi="Times New Roman" w:cs="Times New Roman"/>
              </w:rPr>
              <w:t xml:space="preserve"> </w:t>
            </w:r>
          </w:p>
        </w:tc>
      </w:tr>
      <w:tr w:rsidR="00EC4592">
        <w:trPr>
          <w:trHeight w:val="286"/>
        </w:trPr>
        <w:tc>
          <w:tcPr>
            <w:tcW w:w="378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t>Повышенный уровень</w:t>
            </w:r>
            <w:r>
              <w:rPr>
                <w:rFonts w:ascii="Times New Roman" w:eastAsia="Times New Roman" w:hAnsi="Times New Roman" w:cs="Times New Roman"/>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t>Высокий уровень</w:t>
            </w:r>
            <w:r>
              <w:rPr>
                <w:rFonts w:ascii="Times New Roman" w:eastAsia="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8" w:right="0" w:firstLine="0"/>
              <w:jc w:val="left"/>
            </w:pPr>
            <w:r>
              <w:t>Зачет</w:t>
            </w:r>
            <w:r>
              <w:rPr>
                <w:rFonts w:ascii="Times New Roman" w:eastAsia="Times New Roman" w:hAnsi="Times New Roman" w:cs="Times New Roman"/>
              </w:rPr>
              <w:t xml:space="preserve"> </w:t>
            </w:r>
          </w:p>
        </w:tc>
        <w:tc>
          <w:tcPr>
            <w:tcW w:w="273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t>Хорошо, отлично</w:t>
            </w:r>
            <w:r>
              <w:rPr>
                <w:rFonts w:ascii="Times New Roman" w:eastAsia="Times New Roman" w:hAnsi="Times New Roman" w:cs="Times New Roman"/>
              </w:rPr>
              <w:t xml:space="preserve"> </w:t>
            </w:r>
          </w:p>
        </w:tc>
      </w:tr>
    </w:tbl>
    <w:p w:rsidR="00EC4592" w:rsidRDefault="005B26B6">
      <w:pPr>
        <w:ind w:left="218"/>
      </w:pPr>
      <w:r>
        <w:t xml:space="preserve">Отдельной шкалой, которую нельзя взаимно-однозначно сопоставить со шкалами, представленными в таблице, является шкала, по которой оценивается динамика процесса воспитания и социализации обучающихся: </w:t>
      </w:r>
    </w:p>
    <w:p w:rsidR="00EC4592" w:rsidRDefault="005B26B6">
      <w:pPr>
        <w:numPr>
          <w:ilvl w:val="0"/>
          <w:numId w:val="90"/>
        </w:numPr>
        <w:ind w:hanging="360"/>
      </w:pPr>
      <w:proofErr w:type="gramStart"/>
      <w:r>
        <w:rPr>
          <w:i/>
        </w:rPr>
        <w:t>положительная</w:t>
      </w:r>
      <w:proofErr w:type="gramEnd"/>
      <w:r>
        <w:rPr>
          <w:i/>
        </w:rPr>
        <w:t xml:space="preserve"> динамика – </w:t>
      </w:r>
      <w:r>
        <w:t xml:space="preserve">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 </w:t>
      </w:r>
    </w:p>
    <w:p w:rsidR="00EC4592" w:rsidRDefault="005B26B6">
      <w:pPr>
        <w:numPr>
          <w:ilvl w:val="0"/>
          <w:numId w:val="90"/>
        </w:numPr>
        <w:ind w:hanging="360"/>
      </w:pPr>
      <w:proofErr w:type="gramStart"/>
      <w:r>
        <w:rPr>
          <w:i/>
        </w:rPr>
        <w:t>инертность</w:t>
      </w:r>
      <w:proofErr w:type="gramEnd"/>
      <w:r>
        <w:rPr>
          <w:i/>
        </w:rPr>
        <w:t xml:space="preserve"> положительной динамики – </w:t>
      </w:r>
      <w:r>
        <w:t xml:space="preserve">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 </w:t>
      </w:r>
    </w:p>
    <w:p w:rsidR="00EC4592" w:rsidRDefault="005B26B6">
      <w:pPr>
        <w:numPr>
          <w:ilvl w:val="0"/>
          <w:numId w:val="90"/>
        </w:numPr>
        <w:ind w:hanging="360"/>
      </w:pPr>
      <w:proofErr w:type="gramStart"/>
      <w:r>
        <w:rPr>
          <w:i/>
        </w:rPr>
        <w:t>устойчивость</w:t>
      </w:r>
      <w:proofErr w:type="gramEnd"/>
      <w:r>
        <w:rPr>
          <w:i/>
        </w:rPr>
        <w:t xml:space="preserve"> (стабильность) исследуемых показателей воспитания и социализации обучающихся </w:t>
      </w:r>
      <w:r>
        <w:t xml:space="preserve">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w:t>
      </w:r>
      <w:r>
        <w:rPr>
          <w:i/>
        </w:rPr>
        <w:t xml:space="preserve">устойчивость показателей может являться одной из характеристик положительной динамики </w:t>
      </w:r>
      <w:r>
        <w:t xml:space="preserve">развития обучающихся. </w:t>
      </w:r>
    </w:p>
    <w:p w:rsidR="00EC4592" w:rsidRDefault="005B26B6">
      <w:pPr>
        <w:ind w:left="218"/>
      </w:pPr>
      <w:r>
        <w:t xml:space="preserve">Для реализации системы комплексной оценки достижения планируемых результатов освоения основной образовательной программы основного общего образования используются следующие методы, формы и средства оценивания и психолого-педагогической диагностики: тестирование (метод тестов), проективные методы, опрос (анкетирование, интервью, беседа), психолого-педагогическое наблюдение (включенное и узкоспециальное) и эксперимент, стандартизированные письменные и устные работы, проекты, практические работы, творческие работы, портфолио, педагогическое проектирование (моделирование), анализ педагогической деятельности (плана воспитательной работы), самоанализ, самооценка, самоконтроль и др. </w:t>
      </w:r>
    </w:p>
    <w:p w:rsidR="00EC4592" w:rsidRDefault="005B26B6">
      <w:pPr>
        <w:spacing w:after="0"/>
        <w:ind w:left="98" w:right="0" w:firstLine="0"/>
        <w:jc w:val="left"/>
      </w:pPr>
      <w:r>
        <w:rPr>
          <w:rFonts w:ascii="Times New Roman" w:eastAsia="Times New Roman" w:hAnsi="Times New Roman" w:cs="Times New Roman"/>
        </w:rPr>
        <w:t xml:space="preserve"> </w:t>
      </w:r>
    </w:p>
    <w:p w:rsidR="00EC4592" w:rsidRDefault="005B26B6">
      <w:pPr>
        <w:spacing w:after="31"/>
        <w:ind w:left="98" w:right="0" w:firstLine="0"/>
        <w:jc w:val="left"/>
      </w:pPr>
      <w:r>
        <w:rPr>
          <w:rFonts w:ascii="Times New Roman" w:eastAsia="Times New Roman" w:hAnsi="Times New Roman" w:cs="Times New Roman"/>
          <w:sz w:val="26"/>
        </w:rPr>
        <w:t xml:space="preserve"> </w:t>
      </w:r>
    </w:p>
    <w:p w:rsidR="00EC4592" w:rsidRDefault="005B26B6">
      <w:pPr>
        <w:spacing w:after="0" w:line="242" w:lineRule="auto"/>
        <w:ind w:left="949" w:right="0" w:hanging="10"/>
        <w:jc w:val="left"/>
      </w:pPr>
      <w:r>
        <w:rPr>
          <w:b/>
          <w:i/>
          <w:sz w:val="28"/>
        </w:rPr>
        <w:t xml:space="preserve">1.3.2. </w:t>
      </w:r>
      <w:r>
        <w:rPr>
          <w:b/>
          <w:i/>
          <w:sz w:val="28"/>
        </w:rPr>
        <w:tab/>
        <w:t>Особенности оценки личностных результатов</w:t>
      </w:r>
      <w:r>
        <w:rPr>
          <w:sz w:val="28"/>
        </w:rPr>
        <w:t xml:space="preserve"> </w:t>
      </w:r>
    </w:p>
    <w:p w:rsidR="00EC4592" w:rsidRDefault="005B26B6">
      <w:pPr>
        <w:spacing w:after="26"/>
        <w:ind w:left="98" w:right="0" w:firstLine="0"/>
        <w:jc w:val="left"/>
      </w:pPr>
      <w:r>
        <w:rPr>
          <w:rFonts w:ascii="Times New Roman" w:eastAsia="Times New Roman" w:hAnsi="Times New Roman" w:cs="Times New Roman"/>
          <w:sz w:val="32"/>
        </w:rPr>
        <w:t xml:space="preserve"> </w:t>
      </w:r>
    </w:p>
    <w:p w:rsidR="00EC4592" w:rsidRDefault="005B26B6">
      <w:pPr>
        <w:ind w:left="218"/>
      </w:pPr>
      <w:r>
        <w:rPr>
          <w:b/>
          <w:i/>
        </w:rPr>
        <w:t xml:space="preserve">Оценка личностных результатов </w:t>
      </w:r>
      <w:r>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EC4592" w:rsidRDefault="005B26B6">
      <w:pPr>
        <w:ind w:left="218"/>
      </w:pPr>
      <w:r>
        <w:t xml:space="preserve">Личностные результаты формируются в ходе реализации всех компонентов образовательного процесса, включая внеурочную деятельность, реализуемую семьёй и школой. </w:t>
      </w:r>
    </w:p>
    <w:p w:rsidR="00EC4592" w:rsidRDefault="005B26B6">
      <w:pPr>
        <w:spacing w:after="62" w:line="276" w:lineRule="auto"/>
        <w:ind w:left="98" w:right="0" w:firstLine="0"/>
        <w:jc w:val="left"/>
      </w:pPr>
      <w:r>
        <w:rPr>
          <w:rFonts w:ascii="Times New Roman" w:eastAsia="Times New Roman" w:hAnsi="Times New Roman" w:cs="Times New Roman"/>
          <w:sz w:val="20"/>
        </w:rPr>
        <w:t xml:space="preserve"> </w:t>
      </w:r>
    </w:p>
    <w:tbl>
      <w:tblPr>
        <w:tblStyle w:val="TableGrid"/>
        <w:tblW w:w="10594" w:type="dxa"/>
        <w:tblInd w:w="222" w:type="dxa"/>
        <w:tblCellMar>
          <w:left w:w="108" w:type="dxa"/>
          <w:right w:w="115" w:type="dxa"/>
        </w:tblCellMar>
        <w:tblLook w:val="04A0" w:firstRow="1" w:lastRow="0" w:firstColumn="1" w:lastColumn="0" w:noHBand="0" w:noVBand="1"/>
      </w:tblPr>
      <w:tblGrid>
        <w:gridCol w:w="3002"/>
        <w:gridCol w:w="7592"/>
      </w:tblGrid>
      <w:tr w:rsidR="00EC4592">
        <w:trPr>
          <w:trHeight w:val="2770"/>
        </w:trPr>
        <w:tc>
          <w:tcPr>
            <w:tcW w:w="3002" w:type="dxa"/>
            <w:tcBorders>
              <w:top w:val="single" w:sz="5" w:space="0" w:color="000000"/>
              <w:left w:val="single" w:sz="5" w:space="0" w:color="000000"/>
              <w:bottom w:val="single" w:sz="5" w:space="0" w:color="000000"/>
              <w:right w:val="single" w:sz="5" w:space="0" w:color="000000"/>
            </w:tcBorders>
          </w:tcPr>
          <w:p w:rsidR="00EC4592" w:rsidRDefault="005B26B6">
            <w:pPr>
              <w:spacing w:after="0" w:line="276" w:lineRule="auto"/>
              <w:ind w:left="0" w:right="0" w:firstLine="0"/>
              <w:jc w:val="left"/>
            </w:pPr>
            <w:r>
              <w:lastRenderedPageBreak/>
              <w:t xml:space="preserve">Объект оценки личностных результатов </w:t>
            </w:r>
          </w:p>
        </w:tc>
        <w:tc>
          <w:tcPr>
            <w:tcW w:w="7592" w:type="dxa"/>
            <w:tcBorders>
              <w:top w:val="single" w:sz="5" w:space="0" w:color="000000"/>
              <w:left w:val="single" w:sz="5" w:space="0" w:color="000000"/>
              <w:bottom w:val="single" w:sz="5" w:space="0" w:color="000000"/>
              <w:right w:val="single" w:sz="5" w:space="0" w:color="000000"/>
            </w:tcBorders>
          </w:tcPr>
          <w:p w:rsidR="00EC4592" w:rsidRDefault="005B26B6">
            <w:pPr>
              <w:spacing w:after="35" w:line="234" w:lineRule="auto"/>
              <w:ind w:left="1" w:right="0" w:firstLine="0"/>
              <w:jc w:val="left"/>
            </w:pPr>
            <w:r>
              <w:t xml:space="preserve">сформированность универсальных учебных действий, включаемых в следующие три основных блока: </w:t>
            </w:r>
          </w:p>
          <w:p w:rsidR="00EC4592" w:rsidRDefault="005B26B6">
            <w:pPr>
              <w:numPr>
                <w:ilvl w:val="0"/>
                <w:numId w:val="218"/>
              </w:numPr>
              <w:spacing w:after="35" w:line="234" w:lineRule="auto"/>
              <w:ind w:right="0" w:firstLine="0"/>
              <w:jc w:val="left"/>
            </w:pPr>
            <w:r>
              <w:t xml:space="preserve">сформированность основ гражданской идентичности личности; </w:t>
            </w:r>
          </w:p>
          <w:p w:rsidR="00EC4592" w:rsidRDefault="005B26B6">
            <w:pPr>
              <w:numPr>
                <w:ilvl w:val="0"/>
                <w:numId w:val="218"/>
              </w:numPr>
              <w:spacing w:after="35" w:line="234" w:lineRule="auto"/>
              <w:ind w:right="0" w:firstLine="0"/>
              <w:jc w:val="left"/>
            </w:pPr>
            <w:r>
              <w:t xml:space="preserve">готовность к переходу к самообразованию на основе учебно- познавательной мотивации, в том числе готовность к выбору направления профильного образования; </w:t>
            </w:r>
          </w:p>
          <w:p w:rsidR="00EC4592" w:rsidRDefault="005B26B6">
            <w:pPr>
              <w:numPr>
                <w:ilvl w:val="0"/>
                <w:numId w:val="218"/>
              </w:numPr>
              <w:spacing w:after="0" w:line="276" w:lineRule="auto"/>
              <w:ind w:right="0" w:firstLine="0"/>
              <w:jc w:val="left"/>
            </w:pPr>
            <w:r>
              <w:t xml:space="preserve">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tc>
      </w:tr>
      <w:tr w:rsidR="00EC4592">
        <w:trPr>
          <w:trHeight w:val="1114"/>
        </w:trPr>
        <w:tc>
          <w:tcPr>
            <w:tcW w:w="30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Результаты личностных достижений</w:t>
            </w:r>
            <w:r>
              <w:rPr>
                <w:rFonts w:ascii="Times New Roman" w:eastAsia="Times New Roman" w:hAnsi="Times New Roman" w:cs="Times New Roman"/>
              </w:rPr>
              <w:t xml:space="preserve"> </w:t>
            </w:r>
          </w:p>
        </w:tc>
        <w:tc>
          <w:tcPr>
            <w:tcW w:w="7592" w:type="dxa"/>
            <w:tcBorders>
              <w:top w:val="single" w:sz="4" w:space="0" w:color="000000"/>
              <w:left w:val="single" w:sz="4" w:space="0" w:color="000000"/>
              <w:bottom w:val="single" w:sz="4" w:space="0" w:color="000000"/>
              <w:right w:val="single" w:sz="4" w:space="0" w:color="000000"/>
            </w:tcBorders>
          </w:tcPr>
          <w:p w:rsidR="00EC4592" w:rsidRDefault="005B26B6">
            <w:pPr>
              <w:spacing w:after="37" w:line="234" w:lineRule="auto"/>
              <w:ind w:left="0" w:right="0" w:firstLine="0"/>
              <w:jc w:val="left"/>
            </w:pPr>
            <w:r>
              <w:t xml:space="preserve">Не выносятся на итоговую оценку обучающихся, являются примером оценки эффективности воспитательно- </w:t>
            </w:r>
          </w:p>
          <w:p w:rsidR="00EC4592" w:rsidRDefault="005B26B6">
            <w:pPr>
              <w:spacing w:after="0" w:line="276" w:lineRule="auto"/>
              <w:ind w:left="0" w:right="0" w:firstLine="0"/>
              <w:jc w:val="left"/>
            </w:pPr>
            <w:r>
              <w:t>образовательной деятельности образовательного учреждения и образовательных систем разного уровня</w:t>
            </w:r>
            <w:r>
              <w:rPr>
                <w:rFonts w:ascii="Times New Roman" w:eastAsia="Times New Roman" w:hAnsi="Times New Roman" w:cs="Times New Roman"/>
              </w:rPr>
              <w:t xml:space="preserve"> </w:t>
            </w:r>
          </w:p>
        </w:tc>
      </w:tr>
      <w:tr w:rsidR="00EC4592">
        <w:trPr>
          <w:trHeight w:val="838"/>
        </w:trPr>
        <w:tc>
          <w:tcPr>
            <w:tcW w:w="30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Оценка результатов образовательной деятельности</w:t>
            </w:r>
            <w:r>
              <w:rPr>
                <w:rFonts w:ascii="Times New Roman" w:eastAsia="Times New Roman" w:hAnsi="Times New Roman" w:cs="Times New Roman"/>
              </w:rPr>
              <w:t xml:space="preserve"> </w:t>
            </w:r>
          </w:p>
        </w:tc>
        <w:tc>
          <w:tcPr>
            <w:tcW w:w="759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Осуществялется в ходе внешних неперсонифицированных мониторинговых исследований на основе централизованного инструментария</w:t>
            </w:r>
            <w:r>
              <w:rPr>
                <w:rFonts w:ascii="Times New Roman" w:eastAsia="Times New Roman" w:hAnsi="Times New Roman" w:cs="Times New Roman"/>
              </w:rPr>
              <w:t xml:space="preserve"> </w:t>
            </w:r>
          </w:p>
        </w:tc>
      </w:tr>
    </w:tbl>
    <w:p w:rsidR="00EC4592" w:rsidRDefault="005B26B6">
      <w:r>
        <w:br w:type="page"/>
      </w:r>
    </w:p>
    <w:p w:rsidR="00EC4592" w:rsidRDefault="005B26B6">
      <w:pPr>
        <w:ind w:left="218"/>
      </w:pPr>
      <w:r>
        <w:lastRenderedPageBreak/>
        <w:t xml:space="preserve">Под </w:t>
      </w:r>
      <w:r>
        <w:rPr>
          <w:b/>
          <w:i/>
        </w:rPr>
        <w:t xml:space="preserve">личностными результатами </w:t>
      </w:r>
      <w:r>
        <w:t xml:space="preserve">в стандарте понимается: становление самоопределения личности, включая развитие основ гражданской идентичности личности и формирование внутренней позиции школьника; развитие мотивов и смыслов учебно- образовательной деятельности; развитие системы ценностных ориентаций выпускников основной школы, в том числе морально-этической ориентации, отражающие их индивидуально-личностные позиции, социальные чувства и личностные качества. </w:t>
      </w:r>
    </w:p>
    <w:p w:rsidR="00EC4592" w:rsidRDefault="005B26B6">
      <w:pPr>
        <w:ind w:left="218"/>
      </w:pPr>
      <w:r>
        <w:t xml:space="preserve">Особенность этой группы планируемых результатов заключаются в том, что в их описании отсутствует блок </w:t>
      </w:r>
      <w:r>
        <w:rPr>
          <w:b/>
          <w:i/>
        </w:rPr>
        <w:t>«Выпускник научится»</w:t>
      </w:r>
      <w:r>
        <w:t xml:space="preserve">. Это значит, что </w:t>
      </w:r>
      <w:r>
        <w:rPr>
          <w:b/>
          <w:i/>
          <w:u w:val="single" w:color="000000"/>
        </w:rPr>
        <w:t xml:space="preserve">личностные </w:t>
      </w:r>
      <w:r>
        <w:t xml:space="preserve"> </w:t>
      </w:r>
      <w:r>
        <w:rPr>
          <w:b/>
          <w:i/>
          <w:u w:val="single" w:color="000000"/>
        </w:rPr>
        <w:t xml:space="preserve"> резу льта </w:t>
      </w:r>
      <w:proofErr w:type="gramStart"/>
      <w:r>
        <w:rPr>
          <w:b/>
          <w:i/>
          <w:u w:val="single" w:color="000000"/>
        </w:rPr>
        <w:t>ты  обу</w:t>
      </w:r>
      <w:proofErr w:type="gramEnd"/>
      <w:r>
        <w:rPr>
          <w:b/>
          <w:i/>
          <w:u w:val="single" w:color="000000"/>
        </w:rPr>
        <w:t xml:space="preserve"> чающ ихс я  </w:t>
      </w:r>
      <w:r>
        <w:t xml:space="preserve">в  полной  мере  с  требованиями  стандартов  </w:t>
      </w:r>
      <w:r>
        <w:rPr>
          <w:b/>
          <w:i/>
          <w:u w:val="single" w:color="000000"/>
        </w:rPr>
        <w:t xml:space="preserve">не  подле ж а т </w:t>
      </w:r>
      <w:r>
        <w:t xml:space="preserve"> </w:t>
      </w:r>
      <w:r>
        <w:rPr>
          <w:b/>
          <w:i/>
          <w:u w:val="single" w:color="000000"/>
        </w:rPr>
        <w:t xml:space="preserve"> итоговой оце нке . </w:t>
      </w:r>
      <w:r>
        <w:t xml:space="preserve"> </w:t>
      </w:r>
    </w:p>
    <w:p w:rsidR="00EC4592" w:rsidRDefault="005B26B6">
      <w:pPr>
        <w:ind w:left="218"/>
      </w:pPr>
      <w:r>
        <w:t xml:space="preserve">Формирование и достижение личностных результатов – задача и образовательного учреждения. Оценка этих результатов может осуществляться в ходе внешних неперсонифицированных мониторинговых исследований с привлечением специалистов, обладающих необходимой компетентностью в сфере психологической диагностики развития личности в подростковом возрасте. </w:t>
      </w:r>
    </w:p>
    <w:p w:rsidR="00EC4592" w:rsidRDefault="005B26B6">
      <w:pPr>
        <w:ind w:left="218"/>
      </w:pPr>
      <w:r>
        <w:t xml:space="preserve">Результаты мониторинговых исследований являются основанием для принятия различных управленческих решений. </w:t>
      </w:r>
    </w:p>
    <w:p w:rsidR="00EC4592" w:rsidRDefault="005B26B6">
      <w:pPr>
        <w:ind w:left="218"/>
      </w:pPr>
      <w:r>
        <w:t xml:space="preserve">В образовательном процессе </w:t>
      </w:r>
      <w:r>
        <w:rPr>
          <w:b/>
          <w:i/>
        </w:rPr>
        <w:t xml:space="preserve">оценивается </w:t>
      </w:r>
      <w:r>
        <w:t xml:space="preserve">сформированность отдельных личностных результатов: </w:t>
      </w:r>
    </w:p>
    <w:p w:rsidR="00EC4592" w:rsidRDefault="005B26B6">
      <w:pPr>
        <w:spacing w:after="0"/>
        <w:ind w:left="98" w:right="0" w:firstLine="0"/>
        <w:jc w:val="left"/>
      </w:pPr>
      <w:r>
        <w:rPr>
          <w:rFonts w:ascii="Times New Roman" w:eastAsia="Times New Roman" w:hAnsi="Times New Roman" w:cs="Times New Roman"/>
          <w:sz w:val="17"/>
        </w:rPr>
        <w:t xml:space="preserve"> </w:t>
      </w:r>
    </w:p>
    <w:p w:rsidR="00EC4592" w:rsidRDefault="005B26B6">
      <w:pPr>
        <w:spacing w:after="0"/>
        <w:ind w:left="98" w:right="0" w:firstLine="0"/>
        <w:jc w:val="left"/>
      </w:pPr>
      <w:r>
        <w:rPr>
          <w:rFonts w:ascii="Calibri" w:eastAsia="Calibri" w:hAnsi="Calibri" w:cs="Calibri"/>
          <w:noProof/>
          <w:sz w:val="22"/>
        </w:rPr>
        <mc:AlternateContent>
          <mc:Choice Requires="wpg">
            <w:drawing>
              <wp:inline distT="0" distB="0" distL="0" distR="0">
                <wp:extent cx="6696583" cy="5127190"/>
                <wp:effectExtent l="0" t="0" r="0" b="0"/>
                <wp:docPr id="879929" name="Group 879929"/>
                <wp:cNvGraphicFramePr/>
                <a:graphic xmlns:a="http://schemas.openxmlformats.org/drawingml/2006/main">
                  <a:graphicData uri="http://schemas.microsoft.com/office/word/2010/wordprocessingGroup">
                    <wpg:wgp>
                      <wpg:cNvGrpSpPr/>
                      <wpg:grpSpPr>
                        <a:xfrm>
                          <a:off x="0" y="0"/>
                          <a:ext cx="6696583" cy="5127190"/>
                          <a:chOff x="0" y="0"/>
                          <a:chExt cx="6696583" cy="5127190"/>
                        </a:xfrm>
                      </wpg:grpSpPr>
                      <wps:wsp>
                        <wps:cNvPr id="86755" name="Shape 86755"/>
                        <wps:cNvSpPr/>
                        <wps:spPr>
                          <a:xfrm>
                            <a:off x="3164713" y="2213284"/>
                            <a:ext cx="1095375" cy="1105535"/>
                          </a:xfrm>
                          <a:custGeom>
                            <a:avLst/>
                            <a:gdLst/>
                            <a:ahLst/>
                            <a:cxnLst/>
                            <a:rect l="0" t="0" r="0" b="0"/>
                            <a:pathLst>
                              <a:path w="1095375" h="1105535">
                                <a:moveTo>
                                  <a:pt x="167640" y="0"/>
                                </a:moveTo>
                                <a:lnTo>
                                  <a:pt x="182245" y="0"/>
                                </a:lnTo>
                                <a:lnTo>
                                  <a:pt x="912495" y="0"/>
                                </a:lnTo>
                                <a:lnTo>
                                  <a:pt x="927100" y="0"/>
                                </a:lnTo>
                                <a:lnTo>
                                  <a:pt x="942340" y="1905"/>
                                </a:lnTo>
                                <a:lnTo>
                                  <a:pt x="956310" y="5080"/>
                                </a:lnTo>
                                <a:lnTo>
                                  <a:pt x="970280" y="8890"/>
                                </a:lnTo>
                                <a:lnTo>
                                  <a:pt x="983615" y="13970"/>
                                </a:lnTo>
                                <a:lnTo>
                                  <a:pt x="996315" y="20320"/>
                                </a:lnTo>
                                <a:lnTo>
                                  <a:pt x="1008380" y="27305"/>
                                </a:lnTo>
                                <a:lnTo>
                                  <a:pt x="1020445" y="34925"/>
                                </a:lnTo>
                                <a:lnTo>
                                  <a:pt x="1031240" y="43815"/>
                                </a:lnTo>
                                <a:lnTo>
                                  <a:pt x="1041400" y="53340"/>
                                </a:lnTo>
                                <a:lnTo>
                                  <a:pt x="1050925" y="63500"/>
                                </a:lnTo>
                                <a:lnTo>
                                  <a:pt x="1059815" y="74295"/>
                                </a:lnTo>
                                <a:lnTo>
                                  <a:pt x="1067435" y="86360"/>
                                </a:lnTo>
                                <a:lnTo>
                                  <a:pt x="1074420" y="98425"/>
                                </a:lnTo>
                                <a:lnTo>
                                  <a:pt x="1080770" y="111125"/>
                                </a:lnTo>
                                <a:lnTo>
                                  <a:pt x="1085850" y="124460"/>
                                </a:lnTo>
                                <a:lnTo>
                                  <a:pt x="1089660" y="138430"/>
                                </a:lnTo>
                                <a:lnTo>
                                  <a:pt x="1092835" y="152400"/>
                                </a:lnTo>
                                <a:lnTo>
                                  <a:pt x="1094740" y="167640"/>
                                </a:lnTo>
                                <a:lnTo>
                                  <a:pt x="1095375" y="182245"/>
                                </a:lnTo>
                                <a:lnTo>
                                  <a:pt x="1095375" y="922655"/>
                                </a:lnTo>
                                <a:lnTo>
                                  <a:pt x="1094740" y="937260"/>
                                </a:lnTo>
                                <a:lnTo>
                                  <a:pt x="1092835" y="952500"/>
                                </a:lnTo>
                                <a:lnTo>
                                  <a:pt x="1089660" y="966470"/>
                                </a:lnTo>
                                <a:lnTo>
                                  <a:pt x="1085850" y="980440"/>
                                </a:lnTo>
                                <a:lnTo>
                                  <a:pt x="1080770" y="993775"/>
                                </a:lnTo>
                                <a:lnTo>
                                  <a:pt x="1074420" y="1006475"/>
                                </a:lnTo>
                                <a:lnTo>
                                  <a:pt x="1067435" y="1018540"/>
                                </a:lnTo>
                                <a:lnTo>
                                  <a:pt x="1059815" y="1030605"/>
                                </a:lnTo>
                                <a:lnTo>
                                  <a:pt x="1050925" y="1041400"/>
                                </a:lnTo>
                                <a:lnTo>
                                  <a:pt x="1041400" y="1051560"/>
                                </a:lnTo>
                                <a:lnTo>
                                  <a:pt x="1031240" y="1061085"/>
                                </a:lnTo>
                                <a:lnTo>
                                  <a:pt x="1020445" y="1069975"/>
                                </a:lnTo>
                                <a:lnTo>
                                  <a:pt x="1008380" y="1077596"/>
                                </a:lnTo>
                                <a:lnTo>
                                  <a:pt x="996315" y="1084580"/>
                                </a:lnTo>
                                <a:lnTo>
                                  <a:pt x="983615" y="1090930"/>
                                </a:lnTo>
                                <a:lnTo>
                                  <a:pt x="970280" y="1096010"/>
                                </a:lnTo>
                                <a:lnTo>
                                  <a:pt x="956310" y="1099821"/>
                                </a:lnTo>
                                <a:lnTo>
                                  <a:pt x="942340" y="1102996"/>
                                </a:lnTo>
                                <a:lnTo>
                                  <a:pt x="927100" y="1104900"/>
                                </a:lnTo>
                                <a:lnTo>
                                  <a:pt x="912495" y="1105535"/>
                                </a:lnTo>
                                <a:lnTo>
                                  <a:pt x="182245" y="1105535"/>
                                </a:lnTo>
                                <a:lnTo>
                                  <a:pt x="167640" y="1104900"/>
                                </a:lnTo>
                                <a:lnTo>
                                  <a:pt x="152400" y="1102996"/>
                                </a:lnTo>
                                <a:lnTo>
                                  <a:pt x="138430" y="1099821"/>
                                </a:lnTo>
                                <a:lnTo>
                                  <a:pt x="124460" y="1096010"/>
                                </a:lnTo>
                                <a:lnTo>
                                  <a:pt x="111125" y="1090930"/>
                                </a:lnTo>
                                <a:lnTo>
                                  <a:pt x="98425" y="1084580"/>
                                </a:lnTo>
                                <a:lnTo>
                                  <a:pt x="86360" y="1077596"/>
                                </a:lnTo>
                                <a:lnTo>
                                  <a:pt x="74295" y="1069975"/>
                                </a:lnTo>
                                <a:lnTo>
                                  <a:pt x="63500" y="1061085"/>
                                </a:lnTo>
                                <a:lnTo>
                                  <a:pt x="53340" y="1051560"/>
                                </a:lnTo>
                                <a:lnTo>
                                  <a:pt x="43815" y="1041400"/>
                                </a:lnTo>
                                <a:lnTo>
                                  <a:pt x="34925" y="1030605"/>
                                </a:lnTo>
                                <a:lnTo>
                                  <a:pt x="27305" y="1018540"/>
                                </a:lnTo>
                                <a:lnTo>
                                  <a:pt x="20320" y="1006475"/>
                                </a:lnTo>
                                <a:lnTo>
                                  <a:pt x="13970" y="993775"/>
                                </a:lnTo>
                                <a:lnTo>
                                  <a:pt x="8890" y="980440"/>
                                </a:lnTo>
                                <a:lnTo>
                                  <a:pt x="5080" y="966470"/>
                                </a:lnTo>
                                <a:lnTo>
                                  <a:pt x="1905" y="952500"/>
                                </a:lnTo>
                                <a:lnTo>
                                  <a:pt x="0" y="937260"/>
                                </a:lnTo>
                                <a:lnTo>
                                  <a:pt x="0" y="922655"/>
                                </a:lnTo>
                                <a:lnTo>
                                  <a:pt x="0" y="182245"/>
                                </a:lnTo>
                                <a:lnTo>
                                  <a:pt x="0" y="167640"/>
                                </a:lnTo>
                                <a:lnTo>
                                  <a:pt x="1905" y="152400"/>
                                </a:lnTo>
                                <a:lnTo>
                                  <a:pt x="5080" y="138430"/>
                                </a:lnTo>
                                <a:lnTo>
                                  <a:pt x="8890" y="124460"/>
                                </a:lnTo>
                                <a:lnTo>
                                  <a:pt x="13970" y="111125"/>
                                </a:lnTo>
                                <a:lnTo>
                                  <a:pt x="20320" y="98425"/>
                                </a:lnTo>
                                <a:lnTo>
                                  <a:pt x="27305" y="86360"/>
                                </a:lnTo>
                                <a:lnTo>
                                  <a:pt x="34925" y="74295"/>
                                </a:lnTo>
                                <a:lnTo>
                                  <a:pt x="43815" y="63500"/>
                                </a:lnTo>
                                <a:lnTo>
                                  <a:pt x="53340" y="53340"/>
                                </a:lnTo>
                                <a:lnTo>
                                  <a:pt x="63500" y="43815"/>
                                </a:lnTo>
                                <a:lnTo>
                                  <a:pt x="74295" y="34925"/>
                                </a:lnTo>
                                <a:lnTo>
                                  <a:pt x="86360" y="27305"/>
                                </a:lnTo>
                                <a:lnTo>
                                  <a:pt x="98425" y="20320"/>
                                </a:lnTo>
                                <a:lnTo>
                                  <a:pt x="111125" y="13970"/>
                                </a:lnTo>
                                <a:lnTo>
                                  <a:pt x="124460" y="8890"/>
                                </a:lnTo>
                                <a:lnTo>
                                  <a:pt x="138430" y="5080"/>
                                </a:lnTo>
                                <a:lnTo>
                                  <a:pt x="152400" y="1905"/>
                                </a:lnTo>
                                <a:lnTo>
                                  <a:pt x="167640" y="0"/>
                                </a:lnTo>
                                <a:close/>
                              </a:path>
                            </a:pathLst>
                          </a:custGeom>
                          <a:ln w="0" cap="flat">
                            <a:miter lim="127000"/>
                          </a:ln>
                        </wps:spPr>
                        <wps:style>
                          <a:lnRef idx="0">
                            <a:srgbClr val="000000"/>
                          </a:lnRef>
                          <a:fillRef idx="1">
                            <a:srgbClr val="4F81BC"/>
                          </a:fillRef>
                          <a:effectRef idx="0">
                            <a:scrgbClr r="0" g="0" b="0"/>
                          </a:effectRef>
                          <a:fontRef idx="none"/>
                        </wps:style>
                        <wps:bodyPr/>
                      </wps:wsp>
                      <wps:wsp>
                        <wps:cNvPr id="86756" name="Shape 86756"/>
                        <wps:cNvSpPr/>
                        <wps:spPr>
                          <a:xfrm>
                            <a:off x="3712718" y="1480495"/>
                            <a:ext cx="0" cy="732155"/>
                          </a:xfrm>
                          <a:custGeom>
                            <a:avLst/>
                            <a:gdLst/>
                            <a:ahLst/>
                            <a:cxnLst/>
                            <a:rect l="0" t="0" r="0" b="0"/>
                            <a:pathLst>
                              <a:path h="732155">
                                <a:moveTo>
                                  <a:pt x="0" y="732155"/>
                                </a:moveTo>
                                <a:lnTo>
                                  <a:pt x="0" y="0"/>
                                </a:lnTo>
                              </a:path>
                            </a:pathLst>
                          </a:custGeom>
                          <a:ln w="25400" cap="flat">
                            <a:round/>
                          </a:ln>
                        </wps:spPr>
                        <wps:style>
                          <a:lnRef idx="1">
                            <a:srgbClr val="3C6695"/>
                          </a:lnRef>
                          <a:fillRef idx="0">
                            <a:srgbClr val="000000">
                              <a:alpha val="0"/>
                            </a:srgbClr>
                          </a:fillRef>
                          <a:effectRef idx="0">
                            <a:scrgbClr r="0" g="0" b="0"/>
                          </a:effectRef>
                          <a:fontRef idx="none"/>
                        </wps:style>
                        <wps:bodyPr/>
                      </wps:wsp>
                      <wps:wsp>
                        <wps:cNvPr id="86757" name="Shape 86757"/>
                        <wps:cNvSpPr/>
                        <wps:spPr>
                          <a:xfrm>
                            <a:off x="2623058" y="68890"/>
                            <a:ext cx="2179320" cy="1412240"/>
                          </a:xfrm>
                          <a:custGeom>
                            <a:avLst/>
                            <a:gdLst/>
                            <a:ahLst/>
                            <a:cxnLst/>
                            <a:rect l="0" t="0" r="0" b="0"/>
                            <a:pathLst>
                              <a:path w="2179320" h="1412240">
                                <a:moveTo>
                                  <a:pt x="234950" y="0"/>
                                </a:moveTo>
                                <a:lnTo>
                                  <a:pt x="1943735" y="0"/>
                                </a:lnTo>
                                <a:lnTo>
                                  <a:pt x="1963420" y="635"/>
                                </a:lnTo>
                                <a:lnTo>
                                  <a:pt x="1981835" y="2540"/>
                                </a:lnTo>
                                <a:lnTo>
                                  <a:pt x="2000250" y="6350"/>
                                </a:lnTo>
                                <a:lnTo>
                                  <a:pt x="2018665" y="11430"/>
                                </a:lnTo>
                                <a:lnTo>
                                  <a:pt x="2035810" y="18415"/>
                                </a:lnTo>
                                <a:lnTo>
                                  <a:pt x="2052320" y="26035"/>
                                </a:lnTo>
                                <a:lnTo>
                                  <a:pt x="2068195" y="34925"/>
                                </a:lnTo>
                                <a:lnTo>
                                  <a:pt x="2082800" y="45085"/>
                                </a:lnTo>
                                <a:lnTo>
                                  <a:pt x="2097405" y="56515"/>
                                </a:lnTo>
                                <a:lnTo>
                                  <a:pt x="2110740" y="68580"/>
                                </a:lnTo>
                                <a:lnTo>
                                  <a:pt x="2122805" y="81915"/>
                                </a:lnTo>
                                <a:lnTo>
                                  <a:pt x="2134235" y="95885"/>
                                </a:lnTo>
                                <a:lnTo>
                                  <a:pt x="2144395" y="111125"/>
                                </a:lnTo>
                                <a:lnTo>
                                  <a:pt x="2153285" y="127000"/>
                                </a:lnTo>
                                <a:lnTo>
                                  <a:pt x="2160905" y="143510"/>
                                </a:lnTo>
                                <a:lnTo>
                                  <a:pt x="2167255" y="160655"/>
                                </a:lnTo>
                                <a:lnTo>
                                  <a:pt x="2172335" y="178435"/>
                                </a:lnTo>
                                <a:lnTo>
                                  <a:pt x="2176145" y="196850"/>
                                </a:lnTo>
                                <a:lnTo>
                                  <a:pt x="2178685" y="215900"/>
                                </a:lnTo>
                                <a:lnTo>
                                  <a:pt x="2179320" y="234950"/>
                                </a:lnTo>
                                <a:lnTo>
                                  <a:pt x="2179320" y="1176655"/>
                                </a:lnTo>
                                <a:lnTo>
                                  <a:pt x="2178685" y="1196340"/>
                                </a:lnTo>
                                <a:lnTo>
                                  <a:pt x="2176145" y="1214755"/>
                                </a:lnTo>
                                <a:lnTo>
                                  <a:pt x="2172335" y="1233170"/>
                                </a:lnTo>
                                <a:lnTo>
                                  <a:pt x="2167255" y="1251585"/>
                                </a:lnTo>
                                <a:lnTo>
                                  <a:pt x="2160905" y="1268730"/>
                                </a:lnTo>
                                <a:lnTo>
                                  <a:pt x="2153285" y="1285240"/>
                                </a:lnTo>
                                <a:lnTo>
                                  <a:pt x="2144395" y="1301115"/>
                                </a:lnTo>
                                <a:lnTo>
                                  <a:pt x="2134235" y="1315720"/>
                                </a:lnTo>
                                <a:lnTo>
                                  <a:pt x="2122805" y="1330325"/>
                                </a:lnTo>
                                <a:lnTo>
                                  <a:pt x="2110740" y="1343025"/>
                                </a:lnTo>
                                <a:lnTo>
                                  <a:pt x="2097405" y="1355725"/>
                                </a:lnTo>
                                <a:lnTo>
                                  <a:pt x="2082800" y="1367155"/>
                                </a:lnTo>
                                <a:lnTo>
                                  <a:pt x="2068195" y="1377315"/>
                                </a:lnTo>
                                <a:lnTo>
                                  <a:pt x="2052320" y="1386205"/>
                                </a:lnTo>
                                <a:lnTo>
                                  <a:pt x="2035810" y="1393825"/>
                                </a:lnTo>
                                <a:lnTo>
                                  <a:pt x="2018665" y="1400175"/>
                                </a:lnTo>
                                <a:lnTo>
                                  <a:pt x="2000250" y="1405255"/>
                                </a:lnTo>
                                <a:lnTo>
                                  <a:pt x="1981835" y="1409065"/>
                                </a:lnTo>
                                <a:lnTo>
                                  <a:pt x="1963420" y="1411605"/>
                                </a:lnTo>
                                <a:lnTo>
                                  <a:pt x="1943735" y="1412240"/>
                                </a:lnTo>
                                <a:lnTo>
                                  <a:pt x="234950" y="1412240"/>
                                </a:lnTo>
                                <a:lnTo>
                                  <a:pt x="215900" y="1411605"/>
                                </a:lnTo>
                                <a:lnTo>
                                  <a:pt x="196850" y="1409065"/>
                                </a:lnTo>
                                <a:lnTo>
                                  <a:pt x="178435" y="1405255"/>
                                </a:lnTo>
                                <a:lnTo>
                                  <a:pt x="160655" y="1400175"/>
                                </a:lnTo>
                                <a:lnTo>
                                  <a:pt x="143510" y="1393825"/>
                                </a:lnTo>
                                <a:lnTo>
                                  <a:pt x="127000" y="1386205"/>
                                </a:lnTo>
                                <a:lnTo>
                                  <a:pt x="111125" y="1377315"/>
                                </a:lnTo>
                                <a:lnTo>
                                  <a:pt x="95885" y="1367155"/>
                                </a:lnTo>
                                <a:lnTo>
                                  <a:pt x="81915" y="1355725"/>
                                </a:lnTo>
                                <a:lnTo>
                                  <a:pt x="68580" y="1343025"/>
                                </a:lnTo>
                                <a:lnTo>
                                  <a:pt x="56515" y="1330325"/>
                                </a:lnTo>
                                <a:lnTo>
                                  <a:pt x="45085" y="1315720"/>
                                </a:lnTo>
                                <a:lnTo>
                                  <a:pt x="34925" y="1301115"/>
                                </a:lnTo>
                                <a:lnTo>
                                  <a:pt x="26035" y="1285240"/>
                                </a:lnTo>
                                <a:lnTo>
                                  <a:pt x="18415" y="1268730"/>
                                </a:lnTo>
                                <a:lnTo>
                                  <a:pt x="11430" y="1251585"/>
                                </a:lnTo>
                                <a:lnTo>
                                  <a:pt x="6350" y="1233170"/>
                                </a:lnTo>
                                <a:lnTo>
                                  <a:pt x="2540" y="1214755"/>
                                </a:lnTo>
                                <a:lnTo>
                                  <a:pt x="635" y="1196340"/>
                                </a:lnTo>
                                <a:lnTo>
                                  <a:pt x="0" y="1176655"/>
                                </a:lnTo>
                                <a:lnTo>
                                  <a:pt x="0" y="234950"/>
                                </a:lnTo>
                                <a:lnTo>
                                  <a:pt x="635" y="215900"/>
                                </a:lnTo>
                                <a:lnTo>
                                  <a:pt x="2540" y="196850"/>
                                </a:lnTo>
                                <a:lnTo>
                                  <a:pt x="6350" y="178435"/>
                                </a:lnTo>
                                <a:lnTo>
                                  <a:pt x="11430" y="160655"/>
                                </a:lnTo>
                                <a:lnTo>
                                  <a:pt x="18415" y="143510"/>
                                </a:lnTo>
                                <a:lnTo>
                                  <a:pt x="26035" y="127000"/>
                                </a:lnTo>
                                <a:lnTo>
                                  <a:pt x="34925" y="111125"/>
                                </a:lnTo>
                                <a:lnTo>
                                  <a:pt x="45085" y="95885"/>
                                </a:lnTo>
                                <a:lnTo>
                                  <a:pt x="56515" y="81915"/>
                                </a:lnTo>
                                <a:lnTo>
                                  <a:pt x="68580" y="68580"/>
                                </a:lnTo>
                                <a:lnTo>
                                  <a:pt x="81915" y="56515"/>
                                </a:lnTo>
                                <a:lnTo>
                                  <a:pt x="95885" y="45085"/>
                                </a:lnTo>
                                <a:lnTo>
                                  <a:pt x="111125" y="34925"/>
                                </a:lnTo>
                                <a:lnTo>
                                  <a:pt x="127000" y="26035"/>
                                </a:lnTo>
                                <a:lnTo>
                                  <a:pt x="143510" y="18415"/>
                                </a:lnTo>
                                <a:lnTo>
                                  <a:pt x="160655" y="11430"/>
                                </a:lnTo>
                                <a:lnTo>
                                  <a:pt x="178435" y="6350"/>
                                </a:lnTo>
                                <a:lnTo>
                                  <a:pt x="196850" y="2540"/>
                                </a:lnTo>
                                <a:lnTo>
                                  <a:pt x="215900" y="635"/>
                                </a:lnTo>
                                <a:lnTo>
                                  <a:pt x="234950" y="0"/>
                                </a:lnTo>
                                <a:close/>
                              </a:path>
                            </a:pathLst>
                          </a:custGeom>
                          <a:ln w="0" cap="flat">
                            <a:round/>
                          </a:ln>
                        </wps:spPr>
                        <wps:style>
                          <a:lnRef idx="0">
                            <a:srgbClr val="000000"/>
                          </a:lnRef>
                          <a:fillRef idx="1">
                            <a:srgbClr val="4F81BC"/>
                          </a:fillRef>
                          <a:effectRef idx="0">
                            <a:scrgbClr r="0" g="0" b="0"/>
                          </a:effectRef>
                          <a:fontRef idx="none"/>
                        </wps:style>
                        <wps:bodyPr/>
                      </wps:wsp>
                      <wps:wsp>
                        <wps:cNvPr id="86758" name="Shape 86758"/>
                        <wps:cNvSpPr/>
                        <wps:spPr>
                          <a:xfrm>
                            <a:off x="2623058" y="72699"/>
                            <a:ext cx="204470" cy="233045"/>
                          </a:xfrm>
                          <a:custGeom>
                            <a:avLst/>
                            <a:gdLst/>
                            <a:ahLst/>
                            <a:cxnLst/>
                            <a:rect l="0" t="0" r="0" b="0"/>
                            <a:pathLst>
                              <a:path w="204470" h="233045">
                                <a:moveTo>
                                  <a:pt x="0" y="233045"/>
                                </a:moveTo>
                                <a:lnTo>
                                  <a:pt x="635" y="213995"/>
                                </a:lnTo>
                                <a:lnTo>
                                  <a:pt x="2540" y="194945"/>
                                </a:lnTo>
                                <a:lnTo>
                                  <a:pt x="6350" y="176530"/>
                                </a:lnTo>
                                <a:lnTo>
                                  <a:pt x="11430" y="158750"/>
                                </a:lnTo>
                                <a:lnTo>
                                  <a:pt x="18415" y="141605"/>
                                </a:lnTo>
                                <a:lnTo>
                                  <a:pt x="26035" y="125095"/>
                                </a:lnTo>
                                <a:lnTo>
                                  <a:pt x="34925" y="109220"/>
                                </a:lnTo>
                                <a:lnTo>
                                  <a:pt x="45085" y="93980"/>
                                </a:lnTo>
                                <a:lnTo>
                                  <a:pt x="56515" y="80010"/>
                                </a:lnTo>
                                <a:lnTo>
                                  <a:pt x="68580" y="66675"/>
                                </a:lnTo>
                                <a:lnTo>
                                  <a:pt x="81915" y="54610"/>
                                </a:lnTo>
                                <a:lnTo>
                                  <a:pt x="95885" y="43180"/>
                                </a:lnTo>
                                <a:lnTo>
                                  <a:pt x="111125" y="33020"/>
                                </a:lnTo>
                                <a:lnTo>
                                  <a:pt x="127000" y="24130"/>
                                </a:lnTo>
                                <a:lnTo>
                                  <a:pt x="143510" y="16510"/>
                                </a:lnTo>
                                <a:lnTo>
                                  <a:pt x="160655" y="9525"/>
                                </a:lnTo>
                                <a:lnTo>
                                  <a:pt x="178435" y="4445"/>
                                </a:lnTo>
                                <a:lnTo>
                                  <a:pt x="196850" y="635"/>
                                </a:lnTo>
                                <a:lnTo>
                                  <a:pt x="204470" y="0"/>
                                </a:lnTo>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86759" name="Shape 86759"/>
                        <wps:cNvSpPr/>
                        <wps:spPr>
                          <a:xfrm>
                            <a:off x="2623058" y="72699"/>
                            <a:ext cx="2179320" cy="1410335"/>
                          </a:xfrm>
                          <a:custGeom>
                            <a:avLst/>
                            <a:gdLst/>
                            <a:ahLst/>
                            <a:cxnLst/>
                            <a:rect l="0" t="0" r="0" b="0"/>
                            <a:pathLst>
                              <a:path w="2179320" h="1410335">
                                <a:moveTo>
                                  <a:pt x="1974850" y="0"/>
                                </a:moveTo>
                                <a:lnTo>
                                  <a:pt x="1981835" y="635"/>
                                </a:lnTo>
                                <a:lnTo>
                                  <a:pt x="2000250" y="4445"/>
                                </a:lnTo>
                                <a:lnTo>
                                  <a:pt x="2018665" y="9525"/>
                                </a:lnTo>
                                <a:lnTo>
                                  <a:pt x="2035810" y="16510"/>
                                </a:lnTo>
                                <a:lnTo>
                                  <a:pt x="2052320" y="24130"/>
                                </a:lnTo>
                                <a:lnTo>
                                  <a:pt x="2068195" y="33020"/>
                                </a:lnTo>
                                <a:lnTo>
                                  <a:pt x="2082800" y="43180"/>
                                </a:lnTo>
                                <a:lnTo>
                                  <a:pt x="2097405" y="54610"/>
                                </a:lnTo>
                                <a:lnTo>
                                  <a:pt x="2110740" y="66675"/>
                                </a:lnTo>
                                <a:lnTo>
                                  <a:pt x="2122805" y="80010"/>
                                </a:lnTo>
                                <a:lnTo>
                                  <a:pt x="2134235" y="93980"/>
                                </a:lnTo>
                                <a:lnTo>
                                  <a:pt x="2144395" y="109220"/>
                                </a:lnTo>
                                <a:lnTo>
                                  <a:pt x="2153285" y="125095"/>
                                </a:lnTo>
                                <a:lnTo>
                                  <a:pt x="2160905" y="141605"/>
                                </a:lnTo>
                                <a:lnTo>
                                  <a:pt x="2167255" y="158750"/>
                                </a:lnTo>
                                <a:lnTo>
                                  <a:pt x="2172335" y="176530"/>
                                </a:lnTo>
                                <a:lnTo>
                                  <a:pt x="2176145" y="194945"/>
                                </a:lnTo>
                                <a:lnTo>
                                  <a:pt x="2178685" y="213995"/>
                                </a:lnTo>
                                <a:lnTo>
                                  <a:pt x="2179320" y="233045"/>
                                </a:lnTo>
                                <a:lnTo>
                                  <a:pt x="2179320" y="1174750"/>
                                </a:lnTo>
                                <a:lnTo>
                                  <a:pt x="2178685" y="1194435"/>
                                </a:lnTo>
                                <a:lnTo>
                                  <a:pt x="2176145" y="1212850"/>
                                </a:lnTo>
                                <a:lnTo>
                                  <a:pt x="2172335" y="1231265"/>
                                </a:lnTo>
                                <a:lnTo>
                                  <a:pt x="2167255" y="1249680"/>
                                </a:lnTo>
                                <a:lnTo>
                                  <a:pt x="2160905" y="1266825"/>
                                </a:lnTo>
                                <a:lnTo>
                                  <a:pt x="2153285" y="1283335"/>
                                </a:lnTo>
                                <a:lnTo>
                                  <a:pt x="2144395" y="1299210"/>
                                </a:lnTo>
                                <a:lnTo>
                                  <a:pt x="2134235" y="1313815"/>
                                </a:lnTo>
                                <a:lnTo>
                                  <a:pt x="2122805" y="1328420"/>
                                </a:lnTo>
                                <a:lnTo>
                                  <a:pt x="2110740" y="1341120"/>
                                </a:lnTo>
                                <a:lnTo>
                                  <a:pt x="2097405" y="1353820"/>
                                </a:lnTo>
                                <a:lnTo>
                                  <a:pt x="2082800" y="1365250"/>
                                </a:lnTo>
                                <a:lnTo>
                                  <a:pt x="2068195" y="1375410"/>
                                </a:lnTo>
                                <a:lnTo>
                                  <a:pt x="2052320" y="1384300"/>
                                </a:lnTo>
                                <a:lnTo>
                                  <a:pt x="2035810" y="1391920"/>
                                </a:lnTo>
                                <a:lnTo>
                                  <a:pt x="2018665" y="1398270"/>
                                </a:lnTo>
                                <a:lnTo>
                                  <a:pt x="2000250" y="1403350"/>
                                </a:lnTo>
                                <a:lnTo>
                                  <a:pt x="1981835" y="1407160"/>
                                </a:lnTo>
                                <a:lnTo>
                                  <a:pt x="1963420" y="1409700"/>
                                </a:lnTo>
                                <a:lnTo>
                                  <a:pt x="1943735" y="1410335"/>
                                </a:lnTo>
                                <a:lnTo>
                                  <a:pt x="234950" y="1410335"/>
                                </a:lnTo>
                                <a:lnTo>
                                  <a:pt x="215900" y="1409700"/>
                                </a:lnTo>
                                <a:lnTo>
                                  <a:pt x="196850" y="1407160"/>
                                </a:lnTo>
                                <a:lnTo>
                                  <a:pt x="178435" y="1403350"/>
                                </a:lnTo>
                                <a:lnTo>
                                  <a:pt x="160655" y="1398270"/>
                                </a:lnTo>
                                <a:lnTo>
                                  <a:pt x="143510" y="1391920"/>
                                </a:lnTo>
                                <a:lnTo>
                                  <a:pt x="127000" y="1384300"/>
                                </a:lnTo>
                                <a:lnTo>
                                  <a:pt x="111125" y="1375410"/>
                                </a:lnTo>
                                <a:lnTo>
                                  <a:pt x="95885" y="1365250"/>
                                </a:lnTo>
                                <a:lnTo>
                                  <a:pt x="81915" y="1353820"/>
                                </a:lnTo>
                                <a:lnTo>
                                  <a:pt x="68580" y="1341120"/>
                                </a:lnTo>
                                <a:lnTo>
                                  <a:pt x="56515" y="1328420"/>
                                </a:lnTo>
                                <a:lnTo>
                                  <a:pt x="45085" y="1313815"/>
                                </a:lnTo>
                                <a:lnTo>
                                  <a:pt x="34925" y="1299210"/>
                                </a:lnTo>
                                <a:lnTo>
                                  <a:pt x="26035" y="1283335"/>
                                </a:lnTo>
                                <a:lnTo>
                                  <a:pt x="18415" y="1266825"/>
                                </a:lnTo>
                                <a:lnTo>
                                  <a:pt x="11430" y="1249680"/>
                                </a:lnTo>
                                <a:lnTo>
                                  <a:pt x="6350" y="1231265"/>
                                </a:lnTo>
                                <a:lnTo>
                                  <a:pt x="2540" y="1212850"/>
                                </a:lnTo>
                                <a:lnTo>
                                  <a:pt x="635" y="1194435"/>
                                </a:lnTo>
                                <a:lnTo>
                                  <a:pt x="0" y="1174750"/>
                                </a:lnTo>
                                <a:lnTo>
                                  <a:pt x="0" y="233045"/>
                                </a:lnTo>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86760" name="Shape 86760"/>
                        <wps:cNvSpPr/>
                        <wps:spPr>
                          <a:xfrm>
                            <a:off x="4260088" y="2504750"/>
                            <a:ext cx="256540" cy="83185"/>
                          </a:xfrm>
                          <a:custGeom>
                            <a:avLst/>
                            <a:gdLst/>
                            <a:ahLst/>
                            <a:cxnLst/>
                            <a:rect l="0" t="0" r="0" b="0"/>
                            <a:pathLst>
                              <a:path w="256540" h="83185">
                                <a:moveTo>
                                  <a:pt x="0" y="83185"/>
                                </a:moveTo>
                                <a:lnTo>
                                  <a:pt x="256540" y="0"/>
                                </a:lnTo>
                              </a:path>
                            </a:pathLst>
                          </a:custGeom>
                          <a:ln w="25400" cap="flat">
                            <a:round/>
                          </a:ln>
                        </wps:spPr>
                        <wps:style>
                          <a:lnRef idx="1">
                            <a:srgbClr val="3C6695"/>
                          </a:lnRef>
                          <a:fillRef idx="0">
                            <a:srgbClr val="000000">
                              <a:alpha val="0"/>
                            </a:srgbClr>
                          </a:fillRef>
                          <a:effectRef idx="0">
                            <a:scrgbClr r="0" g="0" b="0"/>
                          </a:effectRef>
                          <a:fontRef idx="none"/>
                        </wps:style>
                        <wps:bodyPr/>
                      </wps:wsp>
                      <wps:wsp>
                        <wps:cNvPr id="86761" name="Shape 86761"/>
                        <wps:cNvSpPr/>
                        <wps:spPr>
                          <a:xfrm>
                            <a:off x="4517263" y="1444300"/>
                            <a:ext cx="2179320" cy="1412240"/>
                          </a:xfrm>
                          <a:custGeom>
                            <a:avLst/>
                            <a:gdLst/>
                            <a:ahLst/>
                            <a:cxnLst/>
                            <a:rect l="0" t="0" r="0" b="0"/>
                            <a:pathLst>
                              <a:path w="2179320" h="1412240">
                                <a:moveTo>
                                  <a:pt x="234950" y="0"/>
                                </a:moveTo>
                                <a:lnTo>
                                  <a:pt x="1943735" y="0"/>
                                </a:lnTo>
                                <a:lnTo>
                                  <a:pt x="1963420" y="635"/>
                                </a:lnTo>
                                <a:lnTo>
                                  <a:pt x="1981835" y="2540"/>
                                </a:lnTo>
                                <a:lnTo>
                                  <a:pt x="2000250" y="6350"/>
                                </a:lnTo>
                                <a:lnTo>
                                  <a:pt x="2018030" y="11430"/>
                                </a:lnTo>
                                <a:lnTo>
                                  <a:pt x="2035175" y="18415"/>
                                </a:lnTo>
                                <a:lnTo>
                                  <a:pt x="2052320" y="26035"/>
                                </a:lnTo>
                                <a:lnTo>
                                  <a:pt x="2067560" y="34925"/>
                                </a:lnTo>
                                <a:lnTo>
                                  <a:pt x="2082800" y="45085"/>
                                </a:lnTo>
                                <a:lnTo>
                                  <a:pt x="2096770" y="56515"/>
                                </a:lnTo>
                                <a:lnTo>
                                  <a:pt x="2110105" y="68580"/>
                                </a:lnTo>
                                <a:lnTo>
                                  <a:pt x="2122805" y="81915"/>
                                </a:lnTo>
                                <a:lnTo>
                                  <a:pt x="2133601" y="95885"/>
                                </a:lnTo>
                                <a:lnTo>
                                  <a:pt x="2143760" y="111125"/>
                                </a:lnTo>
                                <a:lnTo>
                                  <a:pt x="2153285" y="127000"/>
                                </a:lnTo>
                                <a:lnTo>
                                  <a:pt x="2160905" y="143510"/>
                                </a:lnTo>
                                <a:lnTo>
                                  <a:pt x="2167255" y="160655"/>
                                </a:lnTo>
                                <a:lnTo>
                                  <a:pt x="2172335" y="178435"/>
                                </a:lnTo>
                                <a:lnTo>
                                  <a:pt x="2176145" y="196850"/>
                                </a:lnTo>
                                <a:lnTo>
                                  <a:pt x="2178685" y="215900"/>
                                </a:lnTo>
                                <a:lnTo>
                                  <a:pt x="2179320" y="234950"/>
                                </a:lnTo>
                                <a:lnTo>
                                  <a:pt x="2179320" y="1176655"/>
                                </a:lnTo>
                                <a:lnTo>
                                  <a:pt x="2178685" y="1196340"/>
                                </a:lnTo>
                                <a:lnTo>
                                  <a:pt x="2176145" y="1214755"/>
                                </a:lnTo>
                                <a:lnTo>
                                  <a:pt x="2172335" y="1233170"/>
                                </a:lnTo>
                                <a:lnTo>
                                  <a:pt x="2167255" y="1251585"/>
                                </a:lnTo>
                                <a:lnTo>
                                  <a:pt x="2160905" y="1268730"/>
                                </a:lnTo>
                                <a:lnTo>
                                  <a:pt x="2153285" y="1285240"/>
                                </a:lnTo>
                                <a:lnTo>
                                  <a:pt x="2143760" y="1301115"/>
                                </a:lnTo>
                                <a:lnTo>
                                  <a:pt x="2133601" y="1315720"/>
                                </a:lnTo>
                                <a:lnTo>
                                  <a:pt x="2122805" y="1330325"/>
                                </a:lnTo>
                                <a:lnTo>
                                  <a:pt x="2110105" y="1343025"/>
                                </a:lnTo>
                                <a:lnTo>
                                  <a:pt x="2096770" y="1355725"/>
                                </a:lnTo>
                                <a:lnTo>
                                  <a:pt x="2082800" y="1367155"/>
                                </a:lnTo>
                                <a:lnTo>
                                  <a:pt x="2067560" y="1377315"/>
                                </a:lnTo>
                                <a:lnTo>
                                  <a:pt x="2052320" y="1386205"/>
                                </a:lnTo>
                                <a:lnTo>
                                  <a:pt x="2035175" y="1393825"/>
                                </a:lnTo>
                                <a:lnTo>
                                  <a:pt x="2018030" y="1400175"/>
                                </a:lnTo>
                                <a:lnTo>
                                  <a:pt x="2000250" y="1405255"/>
                                </a:lnTo>
                                <a:lnTo>
                                  <a:pt x="1981835" y="1409065"/>
                                </a:lnTo>
                                <a:lnTo>
                                  <a:pt x="1963420" y="1411605"/>
                                </a:lnTo>
                                <a:lnTo>
                                  <a:pt x="1943735" y="1412240"/>
                                </a:lnTo>
                                <a:lnTo>
                                  <a:pt x="234950" y="1412240"/>
                                </a:lnTo>
                                <a:lnTo>
                                  <a:pt x="215900" y="1411605"/>
                                </a:lnTo>
                                <a:lnTo>
                                  <a:pt x="196850" y="1409065"/>
                                </a:lnTo>
                                <a:lnTo>
                                  <a:pt x="178435" y="1405255"/>
                                </a:lnTo>
                                <a:lnTo>
                                  <a:pt x="160655" y="1400175"/>
                                </a:lnTo>
                                <a:lnTo>
                                  <a:pt x="143510" y="1393825"/>
                                </a:lnTo>
                                <a:lnTo>
                                  <a:pt x="127000" y="1386205"/>
                                </a:lnTo>
                                <a:lnTo>
                                  <a:pt x="111125" y="1377315"/>
                                </a:lnTo>
                                <a:lnTo>
                                  <a:pt x="95885" y="1367155"/>
                                </a:lnTo>
                                <a:lnTo>
                                  <a:pt x="81915" y="1355725"/>
                                </a:lnTo>
                                <a:lnTo>
                                  <a:pt x="68580" y="1343660"/>
                                </a:lnTo>
                                <a:lnTo>
                                  <a:pt x="56515" y="1330325"/>
                                </a:lnTo>
                                <a:lnTo>
                                  <a:pt x="45085" y="1315720"/>
                                </a:lnTo>
                                <a:lnTo>
                                  <a:pt x="34925" y="1301115"/>
                                </a:lnTo>
                                <a:lnTo>
                                  <a:pt x="26035" y="1285240"/>
                                </a:lnTo>
                                <a:lnTo>
                                  <a:pt x="18415" y="1268730"/>
                                </a:lnTo>
                                <a:lnTo>
                                  <a:pt x="11430" y="1251585"/>
                                </a:lnTo>
                                <a:lnTo>
                                  <a:pt x="6350" y="1233170"/>
                                </a:lnTo>
                                <a:lnTo>
                                  <a:pt x="2540" y="1214755"/>
                                </a:lnTo>
                                <a:lnTo>
                                  <a:pt x="635" y="1196340"/>
                                </a:lnTo>
                                <a:lnTo>
                                  <a:pt x="0" y="1176655"/>
                                </a:lnTo>
                                <a:lnTo>
                                  <a:pt x="0" y="234950"/>
                                </a:lnTo>
                                <a:lnTo>
                                  <a:pt x="635" y="215900"/>
                                </a:lnTo>
                                <a:lnTo>
                                  <a:pt x="2540" y="196850"/>
                                </a:lnTo>
                                <a:lnTo>
                                  <a:pt x="6350" y="178435"/>
                                </a:lnTo>
                                <a:lnTo>
                                  <a:pt x="11430" y="160655"/>
                                </a:lnTo>
                                <a:lnTo>
                                  <a:pt x="18415" y="143510"/>
                                </a:lnTo>
                                <a:lnTo>
                                  <a:pt x="26035" y="127000"/>
                                </a:lnTo>
                                <a:lnTo>
                                  <a:pt x="34925" y="111125"/>
                                </a:lnTo>
                                <a:lnTo>
                                  <a:pt x="45085" y="95885"/>
                                </a:lnTo>
                                <a:lnTo>
                                  <a:pt x="56515" y="81915"/>
                                </a:lnTo>
                                <a:lnTo>
                                  <a:pt x="68580" y="68580"/>
                                </a:lnTo>
                                <a:lnTo>
                                  <a:pt x="81915" y="56515"/>
                                </a:lnTo>
                                <a:lnTo>
                                  <a:pt x="95885" y="45085"/>
                                </a:lnTo>
                                <a:lnTo>
                                  <a:pt x="111125" y="34925"/>
                                </a:lnTo>
                                <a:lnTo>
                                  <a:pt x="127000" y="26035"/>
                                </a:lnTo>
                                <a:lnTo>
                                  <a:pt x="143510" y="18415"/>
                                </a:lnTo>
                                <a:lnTo>
                                  <a:pt x="160655" y="11430"/>
                                </a:lnTo>
                                <a:lnTo>
                                  <a:pt x="178435" y="6350"/>
                                </a:lnTo>
                                <a:lnTo>
                                  <a:pt x="196850" y="2540"/>
                                </a:lnTo>
                                <a:lnTo>
                                  <a:pt x="215900" y="635"/>
                                </a:lnTo>
                                <a:lnTo>
                                  <a:pt x="234950" y="0"/>
                                </a:lnTo>
                                <a:close/>
                              </a:path>
                            </a:pathLst>
                          </a:custGeom>
                          <a:ln w="0" cap="flat">
                            <a:round/>
                          </a:ln>
                        </wps:spPr>
                        <wps:style>
                          <a:lnRef idx="0">
                            <a:srgbClr val="000000"/>
                          </a:lnRef>
                          <a:fillRef idx="1">
                            <a:srgbClr val="4F81BC"/>
                          </a:fillRef>
                          <a:effectRef idx="0">
                            <a:scrgbClr r="0" g="0" b="0"/>
                          </a:effectRef>
                          <a:fontRef idx="none"/>
                        </wps:style>
                        <wps:bodyPr/>
                      </wps:wsp>
                      <wps:wsp>
                        <wps:cNvPr id="86762" name="Shape 86762"/>
                        <wps:cNvSpPr/>
                        <wps:spPr>
                          <a:xfrm>
                            <a:off x="4517263" y="1444300"/>
                            <a:ext cx="2179320" cy="1412240"/>
                          </a:xfrm>
                          <a:custGeom>
                            <a:avLst/>
                            <a:gdLst/>
                            <a:ahLst/>
                            <a:cxnLst/>
                            <a:rect l="0" t="0" r="0" b="0"/>
                            <a:pathLst>
                              <a:path w="2179320" h="1412240">
                                <a:moveTo>
                                  <a:pt x="0" y="234950"/>
                                </a:moveTo>
                                <a:lnTo>
                                  <a:pt x="635" y="215900"/>
                                </a:lnTo>
                                <a:lnTo>
                                  <a:pt x="2540" y="196850"/>
                                </a:lnTo>
                                <a:lnTo>
                                  <a:pt x="6350" y="178435"/>
                                </a:lnTo>
                                <a:lnTo>
                                  <a:pt x="11430" y="160655"/>
                                </a:lnTo>
                                <a:lnTo>
                                  <a:pt x="18415" y="143510"/>
                                </a:lnTo>
                                <a:lnTo>
                                  <a:pt x="26035" y="127000"/>
                                </a:lnTo>
                                <a:lnTo>
                                  <a:pt x="34925" y="111125"/>
                                </a:lnTo>
                                <a:lnTo>
                                  <a:pt x="45085" y="95885"/>
                                </a:lnTo>
                                <a:lnTo>
                                  <a:pt x="56515" y="81915"/>
                                </a:lnTo>
                                <a:lnTo>
                                  <a:pt x="68580" y="68580"/>
                                </a:lnTo>
                                <a:lnTo>
                                  <a:pt x="81915" y="56515"/>
                                </a:lnTo>
                                <a:lnTo>
                                  <a:pt x="95885" y="45085"/>
                                </a:lnTo>
                                <a:lnTo>
                                  <a:pt x="111125" y="34925"/>
                                </a:lnTo>
                                <a:lnTo>
                                  <a:pt x="127000" y="26035"/>
                                </a:lnTo>
                                <a:lnTo>
                                  <a:pt x="143510" y="18415"/>
                                </a:lnTo>
                                <a:lnTo>
                                  <a:pt x="160655" y="11430"/>
                                </a:lnTo>
                                <a:lnTo>
                                  <a:pt x="178435" y="6350"/>
                                </a:lnTo>
                                <a:lnTo>
                                  <a:pt x="196850" y="2540"/>
                                </a:lnTo>
                                <a:lnTo>
                                  <a:pt x="215900" y="635"/>
                                </a:lnTo>
                                <a:lnTo>
                                  <a:pt x="234950" y="0"/>
                                </a:lnTo>
                                <a:lnTo>
                                  <a:pt x="1943735" y="0"/>
                                </a:lnTo>
                                <a:lnTo>
                                  <a:pt x="1963420" y="635"/>
                                </a:lnTo>
                                <a:lnTo>
                                  <a:pt x="1981835" y="2540"/>
                                </a:lnTo>
                                <a:lnTo>
                                  <a:pt x="2000250" y="6350"/>
                                </a:lnTo>
                                <a:lnTo>
                                  <a:pt x="2018030" y="11430"/>
                                </a:lnTo>
                                <a:lnTo>
                                  <a:pt x="2035175" y="18415"/>
                                </a:lnTo>
                                <a:lnTo>
                                  <a:pt x="2052320" y="26035"/>
                                </a:lnTo>
                                <a:lnTo>
                                  <a:pt x="2067560" y="34925"/>
                                </a:lnTo>
                                <a:lnTo>
                                  <a:pt x="2082800" y="45085"/>
                                </a:lnTo>
                                <a:lnTo>
                                  <a:pt x="2096770" y="56515"/>
                                </a:lnTo>
                                <a:lnTo>
                                  <a:pt x="2110105" y="68580"/>
                                </a:lnTo>
                                <a:lnTo>
                                  <a:pt x="2122805" y="81915"/>
                                </a:lnTo>
                                <a:lnTo>
                                  <a:pt x="2133601" y="95885"/>
                                </a:lnTo>
                                <a:lnTo>
                                  <a:pt x="2143760" y="111125"/>
                                </a:lnTo>
                                <a:lnTo>
                                  <a:pt x="2153285" y="127000"/>
                                </a:lnTo>
                                <a:lnTo>
                                  <a:pt x="2160905" y="143510"/>
                                </a:lnTo>
                                <a:lnTo>
                                  <a:pt x="2167255" y="160655"/>
                                </a:lnTo>
                                <a:lnTo>
                                  <a:pt x="2172335" y="178435"/>
                                </a:lnTo>
                                <a:lnTo>
                                  <a:pt x="2176145" y="196850"/>
                                </a:lnTo>
                                <a:lnTo>
                                  <a:pt x="2178685" y="215900"/>
                                </a:lnTo>
                                <a:lnTo>
                                  <a:pt x="2179320" y="234950"/>
                                </a:lnTo>
                                <a:lnTo>
                                  <a:pt x="2179320" y="1176655"/>
                                </a:lnTo>
                                <a:lnTo>
                                  <a:pt x="2178685" y="1196340"/>
                                </a:lnTo>
                                <a:lnTo>
                                  <a:pt x="2176145" y="1214755"/>
                                </a:lnTo>
                                <a:lnTo>
                                  <a:pt x="2172335" y="1233170"/>
                                </a:lnTo>
                                <a:lnTo>
                                  <a:pt x="2167255" y="1251585"/>
                                </a:lnTo>
                                <a:lnTo>
                                  <a:pt x="2160905" y="1268730"/>
                                </a:lnTo>
                                <a:lnTo>
                                  <a:pt x="2153285" y="1285240"/>
                                </a:lnTo>
                                <a:lnTo>
                                  <a:pt x="2143760" y="1301115"/>
                                </a:lnTo>
                                <a:lnTo>
                                  <a:pt x="2133601" y="1315720"/>
                                </a:lnTo>
                                <a:lnTo>
                                  <a:pt x="2122805" y="1330325"/>
                                </a:lnTo>
                                <a:lnTo>
                                  <a:pt x="2110105" y="1343025"/>
                                </a:lnTo>
                                <a:lnTo>
                                  <a:pt x="2096770" y="1355725"/>
                                </a:lnTo>
                                <a:lnTo>
                                  <a:pt x="2082800" y="1367155"/>
                                </a:lnTo>
                                <a:lnTo>
                                  <a:pt x="2067560" y="1377315"/>
                                </a:lnTo>
                                <a:lnTo>
                                  <a:pt x="2052320" y="1386205"/>
                                </a:lnTo>
                                <a:lnTo>
                                  <a:pt x="2035175" y="1393825"/>
                                </a:lnTo>
                                <a:lnTo>
                                  <a:pt x="2018030" y="1400175"/>
                                </a:lnTo>
                                <a:lnTo>
                                  <a:pt x="2000250" y="1405255"/>
                                </a:lnTo>
                                <a:lnTo>
                                  <a:pt x="1981835" y="1409065"/>
                                </a:lnTo>
                                <a:lnTo>
                                  <a:pt x="1963420" y="1411605"/>
                                </a:lnTo>
                                <a:lnTo>
                                  <a:pt x="1943735" y="1412240"/>
                                </a:lnTo>
                                <a:lnTo>
                                  <a:pt x="234950" y="1412240"/>
                                </a:lnTo>
                                <a:lnTo>
                                  <a:pt x="215900" y="1411605"/>
                                </a:lnTo>
                                <a:lnTo>
                                  <a:pt x="196850" y="1409065"/>
                                </a:lnTo>
                                <a:lnTo>
                                  <a:pt x="178435" y="1405255"/>
                                </a:lnTo>
                                <a:lnTo>
                                  <a:pt x="160655" y="1400175"/>
                                </a:lnTo>
                                <a:lnTo>
                                  <a:pt x="143510" y="1393825"/>
                                </a:lnTo>
                                <a:lnTo>
                                  <a:pt x="127000" y="1386205"/>
                                </a:lnTo>
                                <a:lnTo>
                                  <a:pt x="111125" y="1377315"/>
                                </a:lnTo>
                                <a:lnTo>
                                  <a:pt x="95885" y="1367155"/>
                                </a:lnTo>
                                <a:lnTo>
                                  <a:pt x="81915" y="1355725"/>
                                </a:lnTo>
                                <a:lnTo>
                                  <a:pt x="68580" y="1343660"/>
                                </a:lnTo>
                                <a:lnTo>
                                  <a:pt x="56515" y="1330325"/>
                                </a:lnTo>
                                <a:lnTo>
                                  <a:pt x="45085" y="1315720"/>
                                </a:lnTo>
                                <a:lnTo>
                                  <a:pt x="34925" y="1301115"/>
                                </a:lnTo>
                                <a:lnTo>
                                  <a:pt x="26035" y="1285240"/>
                                </a:lnTo>
                                <a:lnTo>
                                  <a:pt x="18415" y="1268730"/>
                                </a:lnTo>
                                <a:lnTo>
                                  <a:pt x="11430" y="1251585"/>
                                </a:lnTo>
                                <a:lnTo>
                                  <a:pt x="6350" y="1233170"/>
                                </a:lnTo>
                                <a:lnTo>
                                  <a:pt x="2540" y="1214755"/>
                                </a:lnTo>
                                <a:lnTo>
                                  <a:pt x="635" y="1196340"/>
                                </a:lnTo>
                                <a:lnTo>
                                  <a:pt x="0" y="1176655"/>
                                </a:lnTo>
                                <a:lnTo>
                                  <a:pt x="0" y="234950"/>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86763" name="Shape 86763"/>
                        <wps:cNvSpPr/>
                        <wps:spPr>
                          <a:xfrm>
                            <a:off x="4114038" y="3318819"/>
                            <a:ext cx="255905" cy="352425"/>
                          </a:xfrm>
                          <a:custGeom>
                            <a:avLst/>
                            <a:gdLst/>
                            <a:ahLst/>
                            <a:cxnLst/>
                            <a:rect l="0" t="0" r="0" b="0"/>
                            <a:pathLst>
                              <a:path w="255905" h="352425">
                                <a:moveTo>
                                  <a:pt x="0" y="0"/>
                                </a:moveTo>
                                <a:lnTo>
                                  <a:pt x="255905" y="352425"/>
                                </a:lnTo>
                              </a:path>
                            </a:pathLst>
                          </a:custGeom>
                          <a:ln w="25400" cap="flat">
                            <a:round/>
                          </a:ln>
                        </wps:spPr>
                        <wps:style>
                          <a:lnRef idx="1">
                            <a:srgbClr val="3C6695"/>
                          </a:lnRef>
                          <a:fillRef idx="0">
                            <a:srgbClr val="000000">
                              <a:alpha val="0"/>
                            </a:srgbClr>
                          </a:fillRef>
                          <a:effectRef idx="0">
                            <a:scrgbClr r="0" g="0" b="0"/>
                          </a:effectRef>
                          <a:fontRef idx="none"/>
                        </wps:style>
                        <wps:bodyPr/>
                      </wps:wsp>
                      <wps:wsp>
                        <wps:cNvPr id="86764" name="Shape 86764"/>
                        <wps:cNvSpPr/>
                        <wps:spPr>
                          <a:xfrm>
                            <a:off x="3793363" y="3671244"/>
                            <a:ext cx="2179320" cy="1412240"/>
                          </a:xfrm>
                          <a:custGeom>
                            <a:avLst/>
                            <a:gdLst/>
                            <a:ahLst/>
                            <a:cxnLst/>
                            <a:rect l="0" t="0" r="0" b="0"/>
                            <a:pathLst>
                              <a:path w="2179320" h="1412240">
                                <a:moveTo>
                                  <a:pt x="234950" y="0"/>
                                </a:moveTo>
                                <a:lnTo>
                                  <a:pt x="1943735" y="0"/>
                                </a:lnTo>
                                <a:lnTo>
                                  <a:pt x="1963420" y="636"/>
                                </a:lnTo>
                                <a:lnTo>
                                  <a:pt x="1981835" y="2540"/>
                                </a:lnTo>
                                <a:lnTo>
                                  <a:pt x="2000250" y="6350"/>
                                </a:lnTo>
                                <a:lnTo>
                                  <a:pt x="2018665" y="11430"/>
                                </a:lnTo>
                                <a:lnTo>
                                  <a:pt x="2035810" y="18415"/>
                                </a:lnTo>
                                <a:lnTo>
                                  <a:pt x="2052320" y="26036"/>
                                </a:lnTo>
                                <a:lnTo>
                                  <a:pt x="2068195" y="34925"/>
                                </a:lnTo>
                                <a:lnTo>
                                  <a:pt x="2082800" y="45086"/>
                                </a:lnTo>
                                <a:lnTo>
                                  <a:pt x="2097405" y="56515"/>
                                </a:lnTo>
                                <a:lnTo>
                                  <a:pt x="2110740" y="68580"/>
                                </a:lnTo>
                                <a:lnTo>
                                  <a:pt x="2122805" y="81915"/>
                                </a:lnTo>
                                <a:lnTo>
                                  <a:pt x="2134235" y="95886"/>
                                </a:lnTo>
                                <a:lnTo>
                                  <a:pt x="2144395" y="111125"/>
                                </a:lnTo>
                                <a:lnTo>
                                  <a:pt x="2153285" y="127000"/>
                                </a:lnTo>
                                <a:lnTo>
                                  <a:pt x="2160905" y="143511"/>
                                </a:lnTo>
                                <a:lnTo>
                                  <a:pt x="2167255" y="160655"/>
                                </a:lnTo>
                                <a:lnTo>
                                  <a:pt x="2172335" y="178436"/>
                                </a:lnTo>
                                <a:lnTo>
                                  <a:pt x="2176145" y="196850"/>
                                </a:lnTo>
                                <a:lnTo>
                                  <a:pt x="2178685" y="215900"/>
                                </a:lnTo>
                                <a:lnTo>
                                  <a:pt x="2179320" y="234950"/>
                                </a:lnTo>
                                <a:lnTo>
                                  <a:pt x="2179320" y="1176655"/>
                                </a:lnTo>
                                <a:lnTo>
                                  <a:pt x="2178685" y="1196340"/>
                                </a:lnTo>
                                <a:lnTo>
                                  <a:pt x="2176145" y="1214755"/>
                                </a:lnTo>
                                <a:lnTo>
                                  <a:pt x="2172335" y="1233171"/>
                                </a:lnTo>
                                <a:lnTo>
                                  <a:pt x="2167255" y="1250950"/>
                                </a:lnTo>
                                <a:lnTo>
                                  <a:pt x="2160905" y="1268730"/>
                                </a:lnTo>
                                <a:lnTo>
                                  <a:pt x="2153285" y="1285240"/>
                                </a:lnTo>
                                <a:lnTo>
                                  <a:pt x="2144395" y="1300480"/>
                                </a:lnTo>
                                <a:lnTo>
                                  <a:pt x="2134235" y="1315721"/>
                                </a:lnTo>
                                <a:lnTo>
                                  <a:pt x="2122805" y="1329690"/>
                                </a:lnTo>
                                <a:lnTo>
                                  <a:pt x="2110740" y="1343025"/>
                                </a:lnTo>
                                <a:lnTo>
                                  <a:pt x="2097405" y="1355725"/>
                                </a:lnTo>
                                <a:lnTo>
                                  <a:pt x="2082800" y="1366521"/>
                                </a:lnTo>
                                <a:lnTo>
                                  <a:pt x="2068195" y="1376680"/>
                                </a:lnTo>
                                <a:lnTo>
                                  <a:pt x="2052320" y="1386205"/>
                                </a:lnTo>
                                <a:lnTo>
                                  <a:pt x="2035810" y="1393825"/>
                                </a:lnTo>
                                <a:lnTo>
                                  <a:pt x="2018665" y="1400175"/>
                                </a:lnTo>
                                <a:lnTo>
                                  <a:pt x="2000250" y="1405255"/>
                                </a:lnTo>
                                <a:lnTo>
                                  <a:pt x="1981835" y="1409065"/>
                                </a:lnTo>
                                <a:lnTo>
                                  <a:pt x="1963420" y="1411605"/>
                                </a:lnTo>
                                <a:lnTo>
                                  <a:pt x="1943735" y="1412240"/>
                                </a:lnTo>
                                <a:lnTo>
                                  <a:pt x="234950" y="1412240"/>
                                </a:lnTo>
                                <a:lnTo>
                                  <a:pt x="215900" y="1411605"/>
                                </a:lnTo>
                                <a:lnTo>
                                  <a:pt x="196850" y="1409065"/>
                                </a:lnTo>
                                <a:lnTo>
                                  <a:pt x="178435" y="1405255"/>
                                </a:lnTo>
                                <a:lnTo>
                                  <a:pt x="160655" y="1400175"/>
                                </a:lnTo>
                                <a:lnTo>
                                  <a:pt x="143510" y="1393825"/>
                                </a:lnTo>
                                <a:lnTo>
                                  <a:pt x="127000" y="1386205"/>
                                </a:lnTo>
                                <a:lnTo>
                                  <a:pt x="111125" y="1376680"/>
                                </a:lnTo>
                                <a:lnTo>
                                  <a:pt x="95885" y="1366521"/>
                                </a:lnTo>
                                <a:lnTo>
                                  <a:pt x="81915" y="1355725"/>
                                </a:lnTo>
                                <a:lnTo>
                                  <a:pt x="68580" y="1343025"/>
                                </a:lnTo>
                                <a:lnTo>
                                  <a:pt x="56515" y="1329690"/>
                                </a:lnTo>
                                <a:lnTo>
                                  <a:pt x="45085" y="1315721"/>
                                </a:lnTo>
                                <a:lnTo>
                                  <a:pt x="34925" y="1300480"/>
                                </a:lnTo>
                                <a:lnTo>
                                  <a:pt x="26035" y="1285240"/>
                                </a:lnTo>
                                <a:lnTo>
                                  <a:pt x="18415" y="1268730"/>
                                </a:lnTo>
                                <a:lnTo>
                                  <a:pt x="11430" y="1250950"/>
                                </a:lnTo>
                                <a:lnTo>
                                  <a:pt x="6350" y="1233171"/>
                                </a:lnTo>
                                <a:lnTo>
                                  <a:pt x="2540" y="1214755"/>
                                </a:lnTo>
                                <a:lnTo>
                                  <a:pt x="635" y="1196340"/>
                                </a:lnTo>
                                <a:lnTo>
                                  <a:pt x="0" y="1176655"/>
                                </a:lnTo>
                                <a:lnTo>
                                  <a:pt x="0" y="234950"/>
                                </a:lnTo>
                                <a:lnTo>
                                  <a:pt x="635" y="215900"/>
                                </a:lnTo>
                                <a:lnTo>
                                  <a:pt x="2540" y="196850"/>
                                </a:lnTo>
                                <a:lnTo>
                                  <a:pt x="6350" y="178436"/>
                                </a:lnTo>
                                <a:lnTo>
                                  <a:pt x="11430" y="160655"/>
                                </a:lnTo>
                                <a:lnTo>
                                  <a:pt x="18415" y="143511"/>
                                </a:lnTo>
                                <a:lnTo>
                                  <a:pt x="26035" y="127000"/>
                                </a:lnTo>
                                <a:lnTo>
                                  <a:pt x="34925" y="111125"/>
                                </a:lnTo>
                                <a:lnTo>
                                  <a:pt x="45085" y="95886"/>
                                </a:lnTo>
                                <a:lnTo>
                                  <a:pt x="56515" y="81915"/>
                                </a:lnTo>
                                <a:lnTo>
                                  <a:pt x="68580" y="68580"/>
                                </a:lnTo>
                                <a:lnTo>
                                  <a:pt x="81915" y="56515"/>
                                </a:lnTo>
                                <a:lnTo>
                                  <a:pt x="95885" y="45086"/>
                                </a:lnTo>
                                <a:lnTo>
                                  <a:pt x="111125" y="34925"/>
                                </a:lnTo>
                                <a:lnTo>
                                  <a:pt x="127000" y="26036"/>
                                </a:lnTo>
                                <a:lnTo>
                                  <a:pt x="143510" y="18415"/>
                                </a:lnTo>
                                <a:lnTo>
                                  <a:pt x="160655" y="11430"/>
                                </a:lnTo>
                                <a:lnTo>
                                  <a:pt x="178435" y="6350"/>
                                </a:lnTo>
                                <a:lnTo>
                                  <a:pt x="196850" y="2540"/>
                                </a:lnTo>
                                <a:lnTo>
                                  <a:pt x="215900" y="636"/>
                                </a:lnTo>
                                <a:lnTo>
                                  <a:pt x="234950" y="0"/>
                                </a:lnTo>
                                <a:close/>
                              </a:path>
                            </a:pathLst>
                          </a:custGeom>
                          <a:ln w="0" cap="flat">
                            <a:round/>
                          </a:ln>
                        </wps:spPr>
                        <wps:style>
                          <a:lnRef idx="0">
                            <a:srgbClr val="000000"/>
                          </a:lnRef>
                          <a:fillRef idx="1">
                            <a:srgbClr val="4F81BC"/>
                          </a:fillRef>
                          <a:effectRef idx="0">
                            <a:scrgbClr r="0" g="0" b="0"/>
                          </a:effectRef>
                          <a:fontRef idx="none"/>
                        </wps:style>
                        <wps:bodyPr/>
                      </wps:wsp>
                      <wps:wsp>
                        <wps:cNvPr id="86765" name="Shape 86765"/>
                        <wps:cNvSpPr/>
                        <wps:spPr>
                          <a:xfrm>
                            <a:off x="3793363" y="3671244"/>
                            <a:ext cx="2179320" cy="1412240"/>
                          </a:xfrm>
                          <a:custGeom>
                            <a:avLst/>
                            <a:gdLst/>
                            <a:ahLst/>
                            <a:cxnLst/>
                            <a:rect l="0" t="0" r="0" b="0"/>
                            <a:pathLst>
                              <a:path w="2179320" h="1412240">
                                <a:moveTo>
                                  <a:pt x="0" y="234950"/>
                                </a:moveTo>
                                <a:lnTo>
                                  <a:pt x="635" y="215900"/>
                                </a:lnTo>
                                <a:lnTo>
                                  <a:pt x="2540" y="196850"/>
                                </a:lnTo>
                                <a:lnTo>
                                  <a:pt x="6350" y="178436"/>
                                </a:lnTo>
                                <a:lnTo>
                                  <a:pt x="11430" y="160655"/>
                                </a:lnTo>
                                <a:lnTo>
                                  <a:pt x="18415" y="143511"/>
                                </a:lnTo>
                                <a:lnTo>
                                  <a:pt x="26035" y="127000"/>
                                </a:lnTo>
                                <a:lnTo>
                                  <a:pt x="34925" y="111125"/>
                                </a:lnTo>
                                <a:lnTo>
                                  <a:pt x="45085" y="95886"/>
                                </a:lnTo>
                                <a:lnTo>
                                  <a:pt x="56515" y="81915"/>
                                </a:lnTo>
                                <a:lnTo>
                                  <a:pt x="68580" y="68580"/>
                                </a:lnTo>
                                <a:lnTo>
                                  <a:pt x="81915" y="56515"/>
                                </a:lnTo>
                                <a:lnTo>
                                  <a:pt x="95885" y="45086"/>
                                </a:lnTo>
                                <a:lnTo>
                                  <a:pt x="111125" y="34925"/>
                                </a:lnTo>
                                <a:lnTo>
                                  <a:pt x="127000" y="26036"/>
                                </a:lnTo>
                                <a:lnTo>
                                  <a:pt x="143510" y="18415"/>
                                </a:lnTo>
                                <a:lnTo>
                                  <a:pt x="160655" y="11430"/>
                                </a:lnTo>
                                <a:lnTo>
                                  <a:pt x="178435" y="6350"/>
                                </a:lnTo>
                                <a:lnTo>
                                  <a:pt x="196850" y="2540"/>
                                </a:lnTo>
                                <a:lnTo>
                                  <a:pt x="215900" y="636"/>
                                </a:lnTo>
                                <a:lnTo>
                                  <a:pt x="234950" y="0"/>
                                </a:lnTo>
                                <a:lnTo>
                                  <a:pt x="1943735" y="0"/>
                                </a:lnTo>
                                <a:lnTo>
                                  <a:pt x="1963420" y="636"/>
                                </a:lnTo>
                                <a:lnTo>
                                  <a:pt x="1981835" y="2540"/>
                                </a:lnTo>
                                <a:lnTo>
                                  <a:pt x="2000250" y="6350"/>
                                </a:lnTo>
                                <a:lnTo>
                                  <a:pt x="2018665" y="11430"/>
                                </a:lnTo>
                                <a:lnTo>
                                  <a:pt x="2035810" y="18415"/>
                                </a:lnTo>
                                <a:lnTo>
                                  <a:pt x="2052320" y="26036"/>
                                </a:lnTo>
                                <a:lnTo>
                                  <a:pt x="2068195" y="34925"/>
                                </a:lnTo>
                                <a:lnTo>
                                  <a:pt x="2082800" y="45086"/>
                                </a:lnTo>
                                <a:lnTo>
                                  <a:pt x="2097405" y="56515"/>
                                </a:lnTo>
                                <a:lnTo>
                                  <a:pt x="2110740" y="68580"/>
                                </a:lnTo>
                                <a:lnTo>
                                  <a:pt x="2122805" y="81915"/>
                                </a:lnTo>
                                <a:lnTo>
                                  <a:pt x="2134235" y="95886"/>
                                </a:lnTo>
                                <a:lnTo>
                                  <a:pt x="2144395" y="111125"/>
                                </a:lnTo>
                                <a:lnTo>
                                  <a:pt x="2153285" y="127000"/>
                                </a:lnTo>
                                <a:lnTo>
                                  <a:pt x="2160905" y="143511"/>
                                </a:lnTo>
                                <a:lnTo>
                                  <a:pt x="2167255" y="160655"/>
                                </a:lnTo>
                                <a:lnTo>
                                  <a:pt x="2172335" y="178436"/>
                                </a:lnTo>
                                <a:lnTo>
                                  <a:pt x="2176145" y="196850"/>
                                </a:lnTo>
                                <a:lnTo>
                                  <a:pt x="2178685" y="215900"/>
                                </a:lnTo>
                                <a:lnTo>
                                  <a:pt x="2179320" y="234950"/>
                                </a:lnTo>
                                <a:lnTo>
                                  <a:pt x="2179320" y="1176655"/>
                                </a:lnTo>
                                <a:lnTo>
                                  <a:pt x="2178685" y="1196340"/>
                                </a:lnTo>
                                <a:lnTo>
                                  <a:pt x="2176145" y="1214755"/>
                                </a:lnTo>
                                <a:lnTo>
                                  <a:pt x="2172335" y="1233171"/>
                                </a:lnTo>
                                <a:lnTo>
                                  <a:pt x="2167255" y="1250950"/>
                                </a:lnTo>
                                <a:lnTo>
                                  <a:pt x="2160905" y="1268730"/>
                                </a:lnTo>
                                <a:lnTo>
                                  <a:pt x="2153285" y="1285240"/>
                                </a:lnTo>
                                <a:lnTo>
                                  <a:pt x="2144395" y="1300480"/>
                                </a:lnTo>
                                <a:lnTo>
                                  <a:pt x="2134235" y="1315721"/>
                                </a:lnTo>
                                <a:lnTo>
                                  <a:pt x="2122805" y="1329690"/>
                                </a:lnTo>
                                <a:lnTo>
                                  <a:pt x="2110740" y="1343025"/>
                                </a:lnTo>
                                <a:lnTo>
                                  <a:pt x="2097405" y="1355725"/>
                                </a:lnTo>
                                <a:lnTo>
                                  <a:pt x="2082800" y="1366521"/>
                                </a:lnTo>
                                <a:lnTo>
                                  <a:pt x="2068195" y="1376680"/>
                                </a:lnTo>
                                <a:lnTo>
                                  <a:pt x="2052320" y="1386205"/>
                                </a:lnTo>
                                <a:lnTo>
                                  <a:pt x="2035810" y="1393825"/>
                                </a:lnTo>
                                <a:lnTo>
                                  <a:pt x="2018665" y="1400175"/>
                                </a:lnTo>
                                <a:lnTo>
                                  <a:pt x="2000250" y="1405255"/>
                                </a:lnTo>
                                <a:lnTo>
                                  <a:pt x="1981835" y="1409065"/>
                                </a:lnTo>
                                <a:lnTo>
                                  <a:pt x="1963420" y="1411605"/>
                                </a:lnTo>
                                <a:lnTo>
                                  <a:pt x="1943735" y="1412240"/>
                                </a:lnTo>
                                <a:lnTo>
                                  <a:pt x="234950" y="1412240"/>
                                </a:lnTo>
                                <a:lnTo>
                                  <a:pt x="215900" y="1411605"/>
                                </a:lnTo>
                                <a:lnTo>
                                  <a:pt x="196850" y="1409065"/>
                                </a:lnTo>
                                <a:lnTo>
                                  <a:pt x="178435" y="1405255"/>
                                </a:lnTo>
                                <a:lnTo>
                                  <a:pt x="160655" y="1400175"/>
                                </a:lnTo>
                                <a:lnTo>
                                  <a:pt x="143510" y="1393825"/>
                                </a:lnTo>
                                <a:lnTo>
                                  <a:pt x="127000" y="1386205"/>
                                </a:lnTo>
                                <a:lnTo>
                                  <a:pt x="111125" y="1376680"/>
                                </a:lnTo>
                                <a:lnTo>
                                  <a:pt x="95885" y="1366521"/>
                                </a:lnTo>
                                <a:lnTo>
                                  <a:pt x="81915" y="1355725"/>
                                </a:lnTo>
                                <a:lnTo>
                                  <a:pt x="68580" y="1343025"/>
                                </a:lnTo>
                                <a:lnTo>
                                  <a:pt x="56515" y="1329690"/>
                                </a:lnTo>
                                <a:lnTo>
                                  <a:pt x="45085" y="1315721"/>
                                </a:lnTo>
                                <a:lnTo>
                                  <a:pt x="34925" y="1300480"/>
                                </a:lnTo>
                                <a:lnTo>
                                  <a:pt x="26035" y="1285240"/>
                                </a:lnTo>
                                <a:lnTo>
                                  <a:pt x="18415" y="1268730"/>
                                </a:lnTo>
                                <a:lnTo>
                                  <a:pt x="11430" y="1250950"/>
                                </a:lnTo>
                                <a:lnTo>
                                  <a:pt x="6350" y="1233171"/>
                                </a:lnTo>
                                <a:lnTo>
                                  <a:pt x="2540" y="1214755"/>
                                </a:lnTo>
                                <a:lnTo>
                                  <a:pt x="635" y="1196340"/>
                                </a:lnTo>
                                <a:lnTo>
                                  <a:pt x="0" y="1176655"/>
                                </a:lnTo>
                                <a:lnTo>
                                  <a:pt x="0" y="234950"/>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86766" name="Shape 86766"/>
                        <wps:cNvSpPr/>
                        <wps:spPr>
                          <a:xfrm>
                            <a:off x="3054858" y="3318819"/>
                            <a:ext cx="255905" cy="352425"/>
                          </a:xfrm>
                          <a:custGeom>
                            <a:avLst/>
                            <a:gdLst/>
                            <a:ahLst/>
                            <a:cxnLst/>
                            <a:rect l="0" t="0" r="0" b="0"/>
                            <a:pathLst>
                              <a:path w="255905" h="352425">
                                <a:moveTo>
                                  <a:pt x="255905" y="0"/>
                                </a:moveTo>
                                <a:lnTo>
                                  <a:pt x="0" y="352425"/>
                                </a:lnTo>
                              </a:path>
                            </a:pathLst>
                          </a:custGeom>
                          <a:ln w="25400" cap="flat">
                            <a:round/>
                          </a:ln>
                        </wps:spPr>
                        <wps:style>
                          <a:lnRef idx="1">
                            <a:srgbClr val="3C6695"/>
                          </a:lnRef>
                          <a:fillRef idx="0">
                            <a:srgbClr val="000000">
                              <a:alpha val="0"/>
                            </a:srgbClr>
                          </a:fillRef>
                          <a:effectRef idx="0">
                            <a:scrgbClr r="0" g="0" b="0"/>
                          </a:effectRef>
                          <a:fontRef idx="none"/>
                        </wps:style>
                        <wps:bodyPr/>
                      </wps:wsp>
                      <wps:wsp>
                        <wps:cNvPr id="86767" name="Shape 86767"/>
                        <wps:cNvSpPr/>
                        <wps:spPr>
                          <a:xfrm>
                            <a:off x="1452118" y="3671244"/>
                            <a:ext cx="2179320" cy="1412240"/>
                          </a:xfrm>
                          <a:custGeom>
                            <a:avLst/>
                            <a:gdLst/>
                            <a:ahLst/>
                            <a:cxnLst/>
                            <a:rect l="0" t="0" r="0" b="0"/>
                            <a:pathLst>
                              <a:path w="2179320" h="1412240">
                                <a:moveTo>
                                  <a:pt x="234950" y="0"/>
                                </a:moveTo>
                                <a:lnTo>
                                  <a:pt x="1943735" y="0"/>
                                </a:lnTo>
                                <a:lnTo>
                                  <a:pt x="1963420" y="636"/>
                                </a:lnTo>
                                <a:lnTo>
                                  <a:pt x="1981835" y="2540"/>
                                </a:lnTo>
                                <a:lnTo>
                                  <a:pt x="2000250" y="6350"/>
                                </a:lnTo>
                                <a:lnTo>
                                  <a:pt x="2018665" y="11430"/>
                                </a:lnTo>
                                <a:lnTo>
                                  <a:pt x="2035810" y="18415"/>
                                </a:lnTo>
                                <a:lnTo>
                                  <a:pt x="2052320" y="26036"/>
                                </a:lnTo>
                                <a:lnTo>
                                  <a:pt x="2068195" y="34925"/>
                                </a:lnTo>
                                <a:lnTo>
                                  <a:pt x="2082800" y="45086"/>
                                </a:lnTo>
                                <a:lnTo>
                                  <a:pt x="2097405" y="56515"/>
                                </a:lnTo>
                                <a:lnTo>
                                  <a:pt x="2110740" y="68580"/>
                                </a:lnTo>
                                <a:lnTo>
                                  <a:pt x="2122805" y="81915"/>
                                </a:lnTo>
                                <a:lnTo>
                                  <a:pt x="2134235" y="95886"/>
                                </a:lnTo>
                                <a:lnTo>
                                  <a:pt x="2144395" y="111125"/>
                                </a:lnTo>
                                <a:lnTo>
                                  <a:pt x="2153285" y="127000"/>
                                </a:lnTo>
                                <a:lnTo>
                                  <a:pt x="2160905" y="143511"/>
                                </a:lnTo>
                                <a:lnTo>
                                  <a:pt x="2167255" y="160655"/>
                                </a:lnTo>
                                <a:lnTo>
                                  <a:pt x="2172335" y="178436"/>
                                </a:lnTo>
                                <a:lnTo>
                                  <a:pt x="2176145" y="196850"/>
                                </a:lnTo>
                                <a:lnTo>
                                  <a:pt x="2178685" y="215900"/>
                                </a:lnTo>
                                <a:lnTo>
                                  <a:pt x="2179320" y="234950"/>
                                </a:lnTo>
                                <a:lnTo>
                                  <a:pt x="2179320" y="1176655"/>
                                </a:lnTo>
                                <a:lnTo>
                                  <a:pt x="2178685" y="1196340"/>
                                </a:lnTo>
                                <a:lnTo>
                                  <a:pt x="2176145" y="1214755"/>
                                </a:lnTo>
                                <a:lnTo>
                                  <a:pt x="2172335" y="1233171"/>
                                </a:lnTo>
                                <a:lnTo>
                                  <a:pt x="2167255" y="1250950"/>
                                </a:lnTo>
                                <a:lnTo>
                                  <a:pt x="2160905" y="1268730"/>
                                </a:lnTo>
                                <a:lnTo>
                                  <a:pt x="2153285" y="1285240"/>
                                </a:lnTo>
                                <a:lnTo>
                                  <a:pt x="2144395" y="1300480"/>
                                </a:lnTo>
                                <a:lnTo>
                                  <a:pt x="2134235" y="1315721"/>
                                </a:lnTo>
                                <a:lnTo>
                                  <a:pt x="2122805" y="1329690"/>
                                </a:lnTo>
                                <a:lnTo>
                                  <a:pt x="2110740" y="1343025"/>
                                </a:lnTo>
                                <a:lnTo>
                                  <a:pt x="2097405" y="1355725"/>
                                </a:lnTo>
                                <a:lnTo>
                                  <a:pt x="2082800" y="1366521"/>
                                </a:lnTo>
                                <a:lnTo>
                                  <a:pt x="2068195" y="1376680"/>
                                </a:lnTo>
                                <a:lnTo>
                                  <a:pt x="2052320" y="1386205"/>
                                </a:lnTo>
                                <a:lnTo>
                                  <a:pt x="2035810" y="1393825"/>
                                </a:lnTo>
                                <a:lnTo>
                                  <a:pt x="2018665" y="1400175"/>
                                </a:lnTo>
                                <a:lnTo>
                                  <a:pt x="2000250" y="1405255"/>
                                </a:lnTo>
                                <a:lnTo>
                                  <a:pt x="1981835" y="1409065"/>
                                </a:lnTo>
                                <a:lnTo>
                                  <a:pt x="1963420" y="1411605"/>
                                </a:lnTo>
                                <a:lnTo>
                                  <a:pt x="1943735" y="1412240"/>
                                </a:lnTo>
                                <a:lnTo>
                                  <a:pt x="234950" y="1412240"/>
                                </a:lnTo>
                                <a:lnTo>
                                  <a:pt x="215900" y="1411605"/>
                                </a:lnTo>
                                <a:lnTo>
                                  <a:pt x="196850" y="1409065"/>
                                </a:lnTo>
                                <a:lnTo>
                                  <a:pt x="178435" y="1405255"/>
                                </a:lnTo>
                                <a:lnTo>
                                  <a:pt x="160655" y="1400175"/>
                                </a:lnTo>
                                <a:lnTo>
                                  <a:pt x="143510" y="1393825"/>
                                </a:lnTo>
                                <a:lnTo>
                                  <a:pt x="127000" y="1386205"/>
                                </a:lnTo>
                                <a:lnTo>
                                  <a:pt x="111125" y="1376680"/>
                                </a:lnTo>
                                <a:lnTo>
                                  <a:pt x="95885" y="1366521"/>
                                </a:lnTo>
                                <a:lnTo>
                                  <a:pt x="81915" y="1355725"/>
                                </a:lnTo>
                                <a:lnTo>
                                  <a:pt x="68580" y="1343025"/>
                                </a:lnTo>
                                <a:lnTo>
                                  <a:pt x="56515" y="1329690"/>
                                </a:lnTo>
                                <a:lnTo>
                                  <a:pt x="45085" y="1315721"/>
                                </a:lnTo>
                                <a:lnTo>
                                  <a:pt x="34925" y="1300480"/>
                                </a:lnTo>
                                <a:lnTo>
                                  <a:pt x="26035" y="1285240"/>
                                </a:lnTo>
                                <a:lnTo>
                                  <a:pt x="18415" y="1268730"/>
                                </a:lnTo>
                                <a:lnTo>
                                  <a:pt x="11430" y="1250950"/>
                                </a:lnTo>
                                <a:lnTo>
                                  <a:pt x="6350" y="1233171"/>
                                </a:lnTo>
                                <a:lnTo>
                                  <a:pt x="2540" y="1214755"/>
                                </a:lnTo>
                                <a:lnTo>
                                  <a:pt x="635" y="1196340"/>
                                </a:lnTo>
                                <a:lnTo>
                                  <a:pt x="0" y="1176655"/>
                                </a:lnTo>
                                <a:lnTo>
                                  <a:pt x="0" y="234950"/>
                                </a:lnTo>
                                <a:lnTo>
                                  <a:pt x="635" y="215900"/>
                                </a:lnTo>
                                <a:lnTo>
                                  <a:pt x="2540" y="196850"/>
                                </a:lnTo>
                                <a:lnTo>
                                  <a:pt x="6350" y="178436"/>
                                </a:lnTo>
                                <a:lnTo>
                                  <a:pt x="11430" y="160655"/>
                                </a:lnTo>
                                <a:lnTo>
                                  <a:pt x="18415" y="143511"/>
                                </a:lnTo>
                                <a:lnTo>
                                  <a:pt x="26035" y="127000"/>
                                </a:lnTo>
                                <a:lnTo>
                                  <a:pt x="34925" y="111125"/>
                                </a:lnTo>
                                <a:lnTo>
                                  <a:pt x="45085" y="95886"/>
                                </a:lnTo>
                                <a:lnTo>
                                  <a:pt x="56515" y="81915"/>
                                </a:lnTo>
                                <a:lnTo>
                                  <a:pt x="68580" y="68580"/>
                                </a:lnTo>
                                <a:lnTo>
                                  <a:pt x="81915" y="56515"/>
                                </a:lnTo>
                                <a:lnTo>
                                  <a:pt x="95885" y="45086"/>
                                </a:lnTo>
                                <a:lnTo>
                                  <a:pt x="111125" y="34925"/>
                                </a:lnTo>
                                <a:lnTo>
                                  <a:pt x="127000" y="26036"/>
                                </a:lnTo>
                                <a:lnTo>
                                  <a:pt x="143510" y="18415"/>
                                </a:lnTo>
                                <a:lnTo>
                                  <a:pt x="160655" y="11430"/>
                                </a:lnTo>
                                <a:lnTo>
                                  <a:pt x="178435" y="6350"/>
                                </a:lnTo>
                                <a:lnTo>
                                  <a:pt x="196850" y="2540"/>
                                </a:lnTo>
                                <a:lnTo>
                                  <a:pt x="215900" y="636"/>
                                </a:lnTo>
                                <a:lnTo>
                                  <a:pt x="234950" y="0"/>
                                </a:lnTo>
                                <a:close/>
                              </a:path>
                            </a:pathLst>
                          </a:custGeom>
                          <a:ln w="0" cap="flat">
                            <a:round/>
                          </a:ln>
                        </wps:spPr>
                        <wps:style>
                          <a:lnRef idx="0">
                            <a:srgbClr val="000000"/>
                          </a:lnRef>
                          <a:fillRef idx="1">
                            <a:srgbClr val="4F81BC"/>
                          </a:fillRef>
                          <a:effectRef idx="0">
                            <a:scrgbClr r="0" g="0" b="0"/>
                          </a:effectRef>
                          <a:fontRef idx="none"/>
                        </wps:style>
                        <wps:bodyPr/>
                      </wps:wsp>
                      <wps:wsp>
                        <wps:cNvPr id="86768" name="Shape 86768"/>
                        <wps:cNvSpPr/>
                        <wps:spPr>
                          <a:xfrm>
                            <a:off x="1452118" y="3671244"/>
                            <a:ext cx="2179320" cy="1412240"/>
                          </a:xfrm>
                          <a:custGeom>
                            <a:avLst/>
                            <a:gdLst/>
                            <a:ahLst/>
                            <a:cxnLst/>
                            <a:rect l="0" t="0" r="0" b="0"/>
                            <a:pathLst>
                              <a:path w="2179320" h="1412240">
                                <a:moveTo>
                                  <a:pt x="0" y="234950"/>
                                </a:moveTo>
                                <a:lnTo>
                                  <a:pt x="635" y="215900"/>
                                </a:lnTo>
                                <a:lnTo>
                                  <a:pt x="2540" y="196850"/>
                                </a:lnTo>
                                <a:lnTo>
                                  <a:pt x="6350" y="178436"/>
                                </a:lnTo>
                                <a:lnTo>
                                  <a:pt x="11430" y="160655"/>
                                </a:lnTo>
                                <a:lnTo>
                                  <a:pt x="18415" y="143511"/>
                                </a:lnTo>
                                <a:lnTo>
                                  <a:pt x="26035" y="127000"/>
                                </a:lnTo>
                                <a:lnTo>
                                  <a:pt x="34925" y="111125"/>
                                </a:lnTo>
                                <a:lnTo>
                                  <a:pt x="45085" y="95886"/>
                                </a:lnTo>
                                <a:lnTo>
                                  <a:pt x="56515" y="81915"/>
                                </a:lnTo>
                                <a:lnTo>
                                  <a:pt x="68580" y="68580"/>
                                </a:lnTo>
                                <a:lnTo>
                                  <a:pt x="81915" y="56515"/>
                                </a:lnTo>
                                <a:lnTo>
                                  <a:pt x="95885" y="45086"/>
                                </a:lnTo>
                                <a:lnTo>
                                  <a:pt x="111125" y="34925"/>
                                </a:lnTo>
                                <a:lnTo>
                                  <a:pt x="127000" y="26036"/>
                                </a:lnTo>
                                <a:lnTo>
                                  <a:pt x="143510" y="18415"/>
                                </a:lnTo>
                                <a:lnTo>
                                  <a:pt x="160655" y="11430"/>
                                </a:lnTo>
                                <a:lnTo>
                                  <a:pt x="178435" y="6350"/>
                                </a:lnTo>
                                <a:lnTo>
                                  <a:pt x="196850" y="2540"/>
                                </a:lnTo>
                                <a:lnTo>
                                  <a:pt x="215900" y="636"/>
                                </a:lnTo>
                                <a:lnTo>
                                  <a:pt x="234950" y="0"/>
                                </a:lnTo>
                                <a:lnTo>
                                  <a:pt x="1943735" y="0"/>
                                </a:lnTo>
                                <a:lnTo>
                                  <a:pt x="1963420" y="636"/>
                                </a:lnTo>
                                <a:lnTo>
                                  <a:pt x="1981835" y="2540"/>
                                </a:lnTo>
                                <a:lnTo>
                                  <a:pt x="2000250" y="6350"/>
                                </a:lnTo>
                                <a:lnTo>
                                  <a:pt x="2018665" y="11430"/>
                                </a:lnTo>
                                <a:lnTo>
                                  <a:pt x="2035810" y="18415"/>
                                </a:lnTo>
                                <a:lnTo>
                                  <a:pt x="2052320" y="26036"/>
                                </a:lnTo>
                                <a:lnTo>
                                  <a:pt x="2068195" y="34925"/>
                                </a:lnTo>
                                <a:lnTo>
                                  <a:pt x="2082800" y="45086"/>
                                </a:lnTo>
                                <a:lnTo>
                                  <a:pt x="2097405" y="56515"/>
                                </a:lnTo>
                                <a:lnTo>
                                  <a:pt x="2110740" y="68580"/>
                                </a:lnTo>
                                <a:lnTo>
                                  <a:pt x="2122805" y="81915"/>
                                </a:lnTo>
                                <a:lnTo>
                                  <a:pt x="2134235" y="95886"/>
                                </a:lnTo>
                                <a:lnTo>
                                  <a:pt x="2144395" y="111125"/>
                                </a:lnTo>
                                <a:lnTo>
                                  <a:pt x="2153285" y="127000"/>
                                </a:lnTo>
                                <a:lnTo>
                                  <a:pt x="2160905" y="143511"/>
                                </a:lnTo>
                                <a:lnTo>
                                  <a:pt x="2167255" y="160655"/>
                                </a:lnTo>
                                <a:lnTo>
                                  <a:pt x="2172335" y="178436"/>
                                </a:lnTo>
                                <a:lnTo>
                                  <a:pt x="2176145" y="196850"/>
                                </a:lnTo>
                                <a:lnTo>
                                  <a:pt x="2178685" y="215900"/>
                                </a:lnTo>
                                <a:lnTo>
                                  <a:pt x="2179320" y="234950"/>
                                </a:lnTo>
                                <a:lnTo>
                                  <a:pt x="2179320" y="1176655"/>
                                </a:lnTo>
                                <a:lnTo>
                                  <a:pt x="2178685" y="1196340"/>
                                </a:lnTo>
                                <a:lnTo>
                                  <a:pt x="2176145" y="1214755"/>
                                </a:lnTo>
                                <a:lnTo>
                                  <a:pt x="2172335" y="1233171"/>
                                </a:lnTo>
                                <a:lnTo>
                                  <a:pt x="2167255" y="1250950"/>
                                </a:lnTo>
                                <a:lnTo>
                                  <a:pt x="2160905" y="1268730"/>
                                </a:lnTo>
                                <a:lnTo>
                                  <a:pt x="2153285" y="1285240"/>
                                </a:lnTo>
                                <a:lnTo>
                                  <a:pt x="2144395" y="1300480"/>
                                </a:lnTo>
                                <a:lnTo>
                                  <a:pt x="2134235" y="1315721"/>
                                </a:lnTo>
                                <a:lnTo>
                                  <a:pt x="2122805" y="1329690"/>
                                </a:lnTo>
                                <a:lnTo>
                                  <a:pt x="2110740" y="1343025"/>
                                </a:lnTo>
                                <a:lnTo>
                                  <a:pt x="2097405" y="1355725"/>
                                </a:lnTo>
                                <a:lnTo>
                                  <a:pt x="2082800" y="1366521"/>
                                </a:lnTo>
                                <a:lnTo>
                                  <a:pt x="2068195" y="1376680"/>
                                </a:lnTo>
                                <a:lnTo>
                                  <a:pt x="2052320" y="1386205"/>
                                </a:lnTo>
                                <a:lnTo>
                                  <a:pt x="2035810" y="1393825"/>
                                </a:lnTo>
                                <a:lnTo>
                                  <a:pt x="2018665" y="1400175"/>
                                </a:lnTo>
                                <a:lnTo>
                                  <a:pt x="2000250" y="1405255"/>
                                </a:lnTo>
                                <a:lnTo>
                                  <a:pt x="1981835" y="1409065"/>
                                </a:lnTo>
                                <a:lnTo>
                                  <a:pt x="1963420" y="1411605"/>
                                </a:lnTo>
                                <a:lnTo>
                                  <a:pt x="1943735" y="1412240"/>
                                </a:lnTo>
                                <a:lnTo>
                                  <a:pt x="234950" y="1412240"/>
                                </a:lnTo>
                                <a:lnTo>
                                  <a:pt x="215900" y="1411605"/>
                                </a:lnTo>
                                <a:lnTo>
                                  <a:pt x="196850" y="1409065"/>
                                </a:lnTo>
                                <a:lnTo>
                                  <a:pt x="178435" y="1405255"/>
                                </a:lnTo>
                                <a:lnTo>
                                  <a:pt x="160655" y="1400175"/>
                                </a:lnTo>
                                <a:lnTo>
                                  <a:pt x="143510" y="1393825"/>
                                </a:lnTo>
                                <a:lnTo>
                                  <a:pt x="127000" y="1386205"/>
                                </a:lnTo>
                                <a:lnTo>
                                  <a:pt x="111125" y="1376680"/>
                                </a:lnTo>
                                <a:lnTo>
                                  <a:pt x="95885" y="1366521"/>
                                </a:lnTo>
                                <a:lnTo>
                                  <a:pt x="81915" y="1355725"/>
                                </a:lnTo>
                                <a:lnTo>
                                  <a:pt x="68580" y="1343025"/>
                                </a:lnTo>
                                <a:lnTo>
                                  <a:pt x="56515" y="1329690"/>
                                </a:lnTo>
                                <a:lnTo>
                                  <a:pt x="45085" y="1315721"/>
                                </a:lnTo>
                                <a:lnTo>
                                  <a:pt x="34925" y="1300480"/>
                                </a:lnTo>
                                <a:lnTo>
                                  <a:pt x="26035" y="1285240"/>
                                </a:lnTo>
                                <a:lnTo>
                                  <a:pt x="18415" y="1268730"/>
                                </a:lnTo>
                                <a:lnTo>
                                  <a:pt x="11430" y="1250950"/>
                                </a:lnTo>
                                <a:lnTo>
                                  <a:pt x="6350" y="1233171"/>
                                </a:lnTo>
                                <a:lnTo>
                                  <a:pt x="2540" y="1214755"/>
                                </a:lnTo>
                                <a:lnTo>
                                  <a:pt x="635" y="1196340"/>
                                </a:lnTo>
                                <a:lnTo>
                                  <a:pt x="0" y="1176655"/>
                                </a:lnTo>
                                <a:lnTo>
                                  <a:pt x="0" y="234950"/>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86769" name="Shape 86769"/>
                        <wps:cNvSpPr/>
                        <wps:spPr>
                          <a:xfrm>
                            <a:off x="2908173" y="2504750"/>
                            <a:ext cx="256540" cy="83185"/>
                          </a:xfrm>
                          <a:custGeom>
                            <a:avLst/>
                            <a:gdLst/>
                            <a:ahLst/>
                            <a:cxnLst/>
                            <a:rect l="0" t="0" r="0" b="0"/>
                            <a:pathLst>
                              <a:path w="256540" h="83185">
                                <a:moveTo>
                                  <a:pt x="256540" y="83185"/>
                                </a:moveTo>
                                <a:lnTo>
                                  <a:pt x="0" y="0"/>
                                </a:lnTo>
                              </a:path>
                            </a:pathLst>
                          </a:custGeom>
                          <a:ln w="25399" cap="flat">
                            <a:round/>
                          </a:ln>
                        </wps:spPr>
                        <wps:style>
                          <a:lnRef idx="1">
                            <a:srgbClr val="3C6695"/>
                          </a:lnRef>
                          <a:fillRef idx="0">
                            <a:srgbClr val="000000">
                              <a:alpha val="0"/>
                            </a:srgbClr>
                          </a:fillRef>
                          <a:effectRef idx="0">
                            <a:scrgbClr r="0" g="0" b="0"/>
                          </a:effectRef>
                          <a:fontRef idx="none"/>
                        </wps:style>
                        <wps:bodyPr/>
                      </wps:wsp>
                      <wps:wsp>
                        <wps:cNvPr id="86770" name="Shape 86770"/>
                        <wps:cNvSpPr/>
                        <wps:spPr>
                          <a:xfrm>
                            <a:off x="728218" y="1444300"/>
                            <a:ext cx="2179320" cy="1412240"/>
                          </a:xfrm>
                          <a:custGeom>
                            <a:avLst/>
                            <a:gdLst/>
                            <a:ahLst/>
                            <a:cxnLst/>
                            <a:rect l="0" t="0" r="0" b="0"/>
                            <a:pathLst>
                              <a:path w="2179320" h="1412240">
                                <a:moveTo>
                                  <a:pt x="234950" y="0"/>
                                </a:moveTo>
                                <a:lnTo>
                                  <a:pt x="1943735" y="0"/>
                                </a:lnTo>
                                <a:lnTo>
                                  <a:pt x="1963420" y="635"/>
                                </a:lnTo>
                                <a:lnTo>
                                  <a:pt x="1981835" y="2540"/>
                                </a:lnTo>
                                <a:lnTo>
                                  <a:pt x="2000250" y="6350"/>
                                </a:lnTo>
                                <a:lnTo>
                                  <a:pt x="2018030" y="11430"/>
                                </a:lnTo>
                                <a:lnTo>
                                  <a:pt x="2035810" y="18415"/>
                                </a:lnTo>
                                <a:lnTo>
                                  <a:pt x="2052320" y="26035"/>
                                </a:lnTo>
                                <a:lnTo>
                                  <a:pt x="2068195" y="34925"/>
                                </a:lnTo>
                                <a:lnTo>
                                  <a:pt x="2082800" y="45085"/>
                                </a:lnTo>
                                <a:lnTo>
                                  <a:pt x="2097405" y="56515"/>
                                </a:lnTo>
                                <a:lnTo>
                                  <a:pt x="2110105" y="68580"/>
                                </a:lnTo>
                                <a:lnTo>
                                  <a:pt x="2122805" y="81915"/>
                                </a:lnTo>
                                <a:lnTo>
                                  <a:pt x="2133600" y="95885"/>
                                </a:lnTo>
                                <a:lnTo>
                                  <a:pt x="2143760" y="111125"/>
                                </a:lnTo>
                                <a:lnTo>
                                  <a:pt x="2153285" y="127000"/>
                                </a:lnTo>
                                <a:lnTo>
                                  <a:pt x="2160905" y="143510"/>
                                </a:lnTo>
                                <a:lnTo>
                                  <a:pt x="2167255" y="160655"/>
                                </a:lnTo>
                                <a:lnTo>
                                  <a:pt x="2172335" y="178435"/>
                                </a:lnTo>
                                <a:lnTo>
                                  <a:pt x="2176145" y="196850"/>
                                </a:lnTo>
                                <a:lnTo>
                                  <a:pt x="2178685" y="215900"/>
                                </a:lnTo>
                                <a:lnTo>
                                  <a:pt x="2179320" y="234950"/>
                                </a:lnTo>
                                <a:lnTo>
                                  <a:pt x="2179320" y="1176655"/>
                                </a:lnTo>
                                <a:lnTo>
                                  <a:pt x="2178685" y="1196340"/>
                                </a:lnTo>
                                <a:lnTo>
                                  <a:pt x="2176145" y="1214755"/>
                                </a:lnTo>
                                <a:lnTo>
                                  <a:pt x="2172335" y="1233170"/>
                                </a:lnTo>
                                <a:lnTo>
                                  <a:pt x="2167255" y="1251585"/>
                                </a:lnTo>
                                <a:lnTo>
                                  <a:pt x="2160905" y="1268730"/>
                                </a:lnTo>
                                <a:lnTo>
                                  <a:pt x="2153285" y="1285240"/>
                                </a:lnTo>
                                <a:lnTo>
                                  <a:pt x="2143760" y="1301115"/>
                                </a:lnTo>
                                <a:lnTo>
                                  <a:pt x="2133600" y="1315720"/>
                                </a:lnTo>
                                <a:lnTo>
                                  <a:pt x="2122805" y="1330325"/>
                                </a:lnTo>
                                <a:lnTo>
                                  <a:pt x="2110105" y="1343025"/>
                                </a:lnTo>
                                <a:lnTo>
                                  <a:pt x="2097405" y="1355725"/>
                                </a:lnTo>
                                <a:lnTo>
                                  <a:pt x="2082800" y="1367155"/>
                                </a:lnTo>
                                <a:lnTo>
                                  <a:pt x="2068195" y="1377315"/>
                                </a:lnTo>
                                <a:lnTo>
                                  <a:pt x="2052320" y="1386205"/>
                                </a:lnTo>
                                <a:lnTo>
                                  <a:pt x="2035810" y="1393825"/>
                                </a:lnTo>
                                <a:lnTo>
                                  <a:pt x="2018030" y="1400175"/>
                                </a:lnTo>
                                <a:lnTo>
                                  <a:pt x="2000250" y="1405255"/>
                                </a:lnTo>
                                <a:lnTo>
                                  <a:pt x="1981835" y="1409065"/>
                                </a:lnTo>
                                <a:lnTo>
                                  <a:pt x="1963420" y="1411605"/>
                                </a:lnTo>
                                <a:lnTo>
                                  <a:pt x="1943735" y="1412240"/>
                                </a:lnTo>
                                <a:lnTo>
                                  <a:pt x="234950" y="1412240"/>
                                </a:lnTo>
                                <a:lnTo>
                                  <a:pt x="215900" y="1411605"/>
                                </a:lnTo>
                                <a:lnTo>
                                  <a:pt x="196850" y="1409065"/>
                                </a:lnTo>
                                <a:lnTo>
                                  <a:pt x="178435" y="1405255"/>
                                </a:lnTo>
                                <a:lnTo>
                                  <a:pt x="160655" y="1400175"/>
                                </a:lnTo>
                                <a:lnTo>
                                  <a:pt x="143510" y="1393825"/>
                                </a:lnTo>
                                <a:lnTo>
                                  <a:pt x="127000" y="1386205"/>
                                </a:lnTo>
                                <a:lnTo>
                                  <a:pt x="111125" y="1377315"/>
                                </a:lnTo>
                                <a:lnTo>
                                  <a:pt x="95885" y="1367155"/>
                                </a:lnTo>
                                <a:lnTo>
                                  <a:pt x="81915" y="1355725"/>
                                </a:lnTo>
                                <a:lnTo>
                                  <a:pt x="68580" y="1343660"/>
                                </a:lnTo>
                                <a:lnTo>
                                  <a:pt x="56515" y="1330325"/>
                                </a:lnTo>
                                <a:lnTo>
                                  <a:pt x="45085" y="1315720"/>
                                </a:lnTo>
                                <a:lnTo>
                                  <a:pt x="34925" y="1301115"/>
                                </a:lnTo>
                                <a:lnTo>
                                  <a:pt x="26035" y="1285240"/>
                                </a:lnTo>
                                <a:lnTo>
                                  <a:pt x="18415" y="1268730"/>
                                </a:lnTo>
                                <a:lnTo>
                                  <a:pt x="11430" y="1251585"/>
                                </a:lnTo>
                                <a:lnTo>
                                  <a:pt x="6350" y="1233170"/>
                                </a:lnTo>
                                <a:lnTo>
                                  <a:pt x="2540" y="1214755"/>
                                </a:lnTo>
                                <a:lnTo>
                                  <a:pt x="635" y="1196340"/>
                                </a:lnTo>
                                <a:lnTo>
                                  <a:pt x="0" y="1176655"/>
                                </a:lnTo>
                                <a:lnTo>
                                  <a:pt x="0" y="234950"/>
                                </a:lnTo>
                                <a:lnTo>
                                  <a:pt x="635" y="215900"/>
                                </a:lnTo>
                                <a:lnTo>
                                  <a:pt x="2540" y="196850"/>
                                </a:lnTo>
                                <a:lnTo>
                                  <a:pt x="6350" y="178435"/>
                                </a:lnTo>
                                <a:lnTo>
                                  <a:pt x="11430" y="160655"/>
                                </a:lnTo>
                                <a:lnTo>
                                  <a:pt x="18415" y="143510"/>
                                </a:lnTo>
                                <a:lnTo>
                                  <a:pt x="26035" y="127000"/>
                                </a:lnTo>
                                <a:lnTo>
                                  <a:pt x="34925" y="111125"/>
                                </a:lnTo>
                                <a:lnTo>
                                  <a:pt x="45085" y="95885"/>
                                </a:lnTo>
                                <a:lnTo>
                                  <a:pt x="56515" y="81915"/>
                                </a:lnTo>
                                <a:lnTo>
                                  <a:pt x="68580" y="68580"/>
                                </a:lnTo>
                                <a:lnTo>
                                  <a:pt x="81915" y="56515"/>
                                </a:lnTo>
                                <a:lnTo>
                                  <a:pt x="95885" y="45085"/>
                                </a:lnTo>
                                <a:lnTo>
                                  <a:pt x="111125" y="34925"/>
                                </a:lnTo>
                                <a:lnTo>
                                  <a:pt x="127000" y="26035"/>
                                </a:lnTo>
                                <a:lnTo>
                                  <a:pt x="143510" y="18415"/>
                                </a:lnTo>
                                <a:lnTo>
                                  <a:pt x="160655" y="11430"/>
                                </a:lnTo>
                                <a:lnTo>
                                  <a:pt x="178435" y="6350"/>
                                </a:lnTo>
                                <a:lnTo>
                                  <a:pt x="196850" y="2540"/>
                                </a:lnTo>
                                <a:lnTo>
                                  <a:pt x="215900" y="635"/>
                                </a:lnTo>
                                <a:lnTo>
                                  <a:pt x="234950" y="0"/>
                                </a:lnTo>
                                <a:close/>
                              </a:path>
                            </a:pathLst>
                          </a:custGeom>
                          <a:ln w="0" cap="flat">
                            <a:round/>
                          </a:ln>
                        </wps:spPr>
                        <wps:style>
                          <a:lnRef idx="0">
                            <a:srgbClr val="000000"/>
                          </a:lnRef>
                          <a:fillRef idx="1">
                            <a:srgbClr val="4F81BC"/>
                          </a:fillRef>
                          <a:effectRef idx="0">
                            <a:scrgbClr r="0" g="0" b="0"/>
                          </a:effectRef>
                          <a:fontRef idx="none"/>
                        </wps:style>
                        <wps:bodyPr/>
                      </wps:wsp>
                      <wps:wsp>
                        <wps:cNvPr id="86771" name="Shape 86771"/>
                        <wps:cNvSpPr/>
                        <wps:spPr>
                          <a:xfrm>
                            <a:off x="728218" y="1444300"/>
                            <a:ext cx="2179320" cy="1412240"/>
                          </a:xfrm>
                          <a:custGeom>
                            <a:avLst/>
                            <a:gdLst/>
                            <a:ahLst/>
                            <a:cxnLst/>
                            <a:rect l="0" t="0" r="0" b="0"/>
                            <a:pathLst>
                              <a:path w="2179320" h="1412240">
                                <a:moveTo>
                                  <a:pt x="0" y="234950"/>
                                </a:moveTo>
                                <a:lnTo>
                                  <a:pt x="635" y="215900"/>
                                </a:lnTo>
                                <a:lnTo>
                                  <a:pt x="2540" y="196850"/>
                                </a:lnTo>
                                <a:lnTo>
                                  <a:pt x="6350" y="178435"/>
                                </a:lnTo>
                                <a:lnTo>
                                  <a:pt x="11430" y="160655"/>
                                </a:lnTo>
                                <a:lnTo>
                                  <a:pt x="18415" y="143510"/>
                                </a:lnTo>
                                <a:lnTo>
                                  <a:pt x="26035" y="127000"/>
                                </a:lnTo>
                                <a:lnTo>
                                  <a:pt x="34925" y="111125"/>
                                </a:lnTo>
                                <a:lnTo>
                                  <a:pt x="45085" y="95885"/>
                                </a:lnTo>
                                <a:lnTo>
                                  <a:pt x="56515" y="81915"/>
                                </a:lnTo>
                                <a:lnTo>
                                  <a:pt x="68580" y="68580"/>
                                </a:lnTo>
                                <a:lnTo>
                                  <a:pt x="81915" y="56515"/>
                                </a:lnTo>
                                <a:lnTo>
                                  <a:pt x="95885" y="45085"/>
                                </a:lnTo>
                                <a:lnTo>
                                  <a:pt x="111125" y="34925"/>
                                </a:lnTo>
                                <a:lnTo>
                                  <a:pt x="127000" y="26035"/>
                                </a:lnTo>
                                <a:lnTo>
                                  <a:pt x="143510" y="18415"/>
                                </a:lnTo>
                                <a:lnTo>
                                  <a:pt x="160655" y="11430"/>
                                </a:lnTo>
                                <a:lnTo>
                                  <a:pt x="178435" y="6350"/>
                                </a:lnTo>
                                <a:lnTo>
                                  <a:pt x="196850" y="2540"/>
                                </a:lnTo>
                                <a:lnTo>
                                  <a:pt x="215900" y="635"/>
                                </a:lnTo>
                                <a:lnTo>
                                  <a:pt x="234950" y="0"/>
                                </a:lnTo>
                                <a:lnTo>
                                  <a:pt x="1943735" y="0"/>
                                </a:lnTo>
                                <a:lnTo>
                                  <a:pt x="1963420" y="635"/>
                                </a:lnTo>
                                <a:lnTo>
                                  <a:pt x="1981835" y="2540"/>
                                </a:lnTo>
                                <a:lnTo>
                                  <a:pt x="2000250" y="6350"/>
                                </a:lnTo>
                                <a:lnTo>
                                  <a:pt x="2018030" y="11430"/>
                                </a:lnTo>
                                <a:lnTo>
                                  <a:pt x="2035810" y="18415"/>
                                </a:lnTo>
                                <a:lnTo>
                                  <a:pt x="2052320" y="26035"/>
                                </a:lnTo>
                                <a:lnTo>
                                  <a:pt x="2068195" y="34925"/>
                                </a:lnTo>
                                <a:lnTo>
                                  <a:pt x="2082800" y="45085"/>
                                </a:lnTo>
                                <a:lnTo>
                                  <a:pt x="2097405" y="56515"/>
                                </a:lnTo>
                                <a:lnTo>
                                  <a:pt x="2110105" y="68580"/>
                                </a:lnTo>
                                <a:lnTo>
                                  <a:pt x="2122805" y="81915"/>
                                </a:lnTo>
                                <a:lnTo>
                                  <a:pt x="2133600" y="95885"/>
                                </a:lnTo>
                                <a:lnTo>
                                  <a:pt x="2143760" y="111125"/>
                                </a:lnTo>
                                <a:lnTo>
                                  <a:pt x="2153285" y="127000"/>
                                </a:lnTo>
                                <a:lnTo>
                                  <a:pt x="2160905" y="143510"/>
                                </a:lnTo>
                                <a:lnTo>
                                  <a:pt x="2167255" y="160655"/>
                                </a:lnTo>
                                <a:lnTo>
                                  <a:pt x="2172335" y="178435"/>
                                </a:lnTo>
                                <a:lnTo>
                                  <a:pt x="2176145" y="196850"/>
                                </a:lnTo>
                                <a:lnTo>
                                  <a:pt x="2178685" y="215900"/>
                                </a:lnTo>
                                <a:lnTo>
                                  <a:pt x="2179320" y="234950"/>
                                </a:lnTo>
                                <a:lnTo>
                                  <a:pt x="2179320" y="1176655"/>
                                </a:lnTo>
                                <a:lnTo>
                                  <a:pt x="2178685" y="1196340"/>
                                </a:lnTo>
                                <a:lnTo>
                                  <a:pt x="2176145" y="1214755"/>
                                </a:lnTo>
                                <a:lnTo>
                                  <a:pt x="2172335" y="1233170"/>
                                </a:lnTo>
                                <a:lnTo>
                                  <a:pt x="2167255" y="1251585"/>
                                </a:lnTo>
                                <a:lnTo>
                                  <a:pt x="2160905" y="1268730"/>
                                </a:lnTo>
                                <a:lnTo>
                                  <a:pt x="2153285" y="1285240"/>
                                </a:lnTo>
                                <a:lnTo>
                                  <a:pt x="2143760" y="1301115"/>
                                </a:lnTo>
                                <a:lnTo>
                                  <a:pt x="2133600" y="1315720"/>
                                </a:lnTo>
                                <a:lnTo>
                                  <a:pt x="2122805" y="1330325"/>
                                </a:lnTo>
                                <a:lnTo>
                                  <a:pt x="2110105" y="1343025"/>
                                </a:lnTo>
                                <a:lnTo>
                                  <a:pt x="2097405" y="1355725"/>
                                </a:lnTo>
                                <a:lnTo>
                                  <a:pt x="2082800" y="1367155"/>
                                </a:lnTo>
                                <a:lnTo>
                                  <a:pt x="2068195" y="1377315"/>
                                </a:lnTo>
                                <a:lnTo>
                                  <a:pt x="2052320" y="1386205"/>
                                </a:lnTo>
                                <a:lnTo>
                                  <a:pt x="2035810" y="1393825"/>
                                </a:lnTo>
                                <a:lnTo>
                                  <a:pt x="2018030" y="1400175"/>
                                </a:lnTo>
                                <a:lnTo>
                                  <a:pt x="2000250" y="1405255"/>
                                </a:lnTo>
                                <a:lnTo>
                                  <a:pt x="1981835" y="1409065"/>
                                </a:lnTo>
                                <a:lnTo>
                                  <a:pt x="1963420" y="1411605"/>
                                </a:lnTo>
                                <a:lnTo>
                                  <a:pt x="1943735" y="1412240"/>
                                </a:lnTo>
                                <a:lnTo>
                                  <a:pt x="234950" y="1412240"/>
                                </a:lnTo>
                                <a:lnTo>
                                  <a:pt x="215900" y="1411605"/>
                                </a:lnTo>
                                <a:lnTo>
                                  <a:pt x="196850" y="1409065"/>
                                </a:lnTo>
                                <a:lnTo>
                                  <a:pt x="178435" y="1405255"/>
                                </a:lnTo>
                                <a:lnTo>
                                  <a:pt x="160655" y="1400175"/>
                                </a:lnTo>
                                <a:lnTo>
                                  <a:pt x="143510" y="1393825"/>
                                </a:lnTo>
                                <a:lnTo>
                                  <a:pt x="127000" y="1386205"/>
                                </a:lnTo>
                                <a:lnTo>
                                  <a:pt x="111125" y="1377315"/>
                                </a:lnTo>
                                <a:lnTo>
                                  <a:pt x="95885" y="1367155"/>
                                </a:lnTo>
                                <a:lnTo>
                                  <a:pt x="81915" y="1355725"/>
                                </a:lnTo>
                                <a:lnTo>
                                  <a:pt x="68580" y="1343660"/>
                                </a:lnTo>
                                <a:lnTo>
                                  <a:pt x="56515" y="1330325"/>
                                </a:lnTo>
                                <a:lnTo>
                                  <a:pt x="45085" y="1315720"/>
                                </a:lnTo>
                                <a:lnTo>
                                  <a:pt x="34925" y="1301115"/>
                                </a:lnTo>
                                <a:lnTo>
                                  <a:pt x="26035" y="1285240"/>
                                </a:lnTo>
                                <a:lnTo>
                                  <a:pt x="18415" y="1268730"/>
                                </a:lnTo>
                                <a:lnTo>
                                  <a:pt x="11430" y="1251585"/>
                                </a:lnTo>
                                <a:lnTo>
                                  <a:pt x="6350" y="1233170"/>
                                </a:lnTo>
                                <a:lnTo>
                                  <a:pt x="2540" y="1214755"/>
                                </a:lnTo>
                                <a:lnTo>
                                  <a:pt x="635" y="1196340"/>
                                </a:lnTo>
                                <a:lnTo>
                                  <a:pt x="0" y="1176655"/>
                                </a:lnTo>
                                <a:lnTo>
                                  <a:pt x="0" y="234950"/>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87077" name="Rectangle 87077"/>
                        <wps:cNvSpPr/>
                        <wps:spPr>
                          <a:xfrm>
                            <a:off x="0" y="0"/>
                            <a:ext cx="42059" cy="186236"/>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87078" name="Rectangle 87078"/>
                        <wps:cNvSpPr/>
                        <wps:spPr>
                          <a:xfrm>
                            <a:off x="2797175" y="198810"/>
                            <a:ext cx="1513084"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соблюдение</w:t>
                              </w:r>
                            </w:p>
                          </w:txbxContent>
                        </wps:txbx>
                        <wps:bodyPr horzOverflow="overflow" lIns="0" tIns="0" rIns="0" bIns="0" rtlCol="0">
                          <a:noAutofit/>
                        </wps:bodyPr>
                      </wps:wsp>
                      <wps:wsp>
                        <wps:cNvPr id="87079" name="Rectangle 87079"/>
                        <wps:cNvSpPr/>
                        <wps:spPr>
                          <a:xfrm>
                            <a:off x="3932809" y="198810"/>
                            <a:ext cx="65048"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 xml:space="preserve"> </w:t>
                              </w:r>
                            </w:p>
                          </w:txbxContent>
                        </wps:txbx>
                        <wps:bodyPr horzOverflow="overflow" lIns="0" tIns="0" rIns="0" bIns="0" rtlCol="0">
                          <a:noAutofit/>
                        </wps:bodyPr>
                      </wps:wsp>
                      <wps:wsp>
                        <wps:cNvPr id="87080" name="Rectangle 87080"/>
                        <wps:cNvSpPr/>
                        <wps:spPr>
                          <a:xfrm>
                            <a:off x="3978529" y="198810"/>
                            <a:ext cx="648464"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норм</w:t>
                              </w:r>
                            </w:p>
                          </w:txbxContent>
                        </wps:txbx>
                        <wps:bodyPr horzOverflow="overflow" lIns="0" tIns="0" rIns="0" bIns="0" rtlCol="0">
                          <a:noAutofit/>
                        </wps:bodyPr>
                      </wps:wsp>
                      <wps:wsp>
                        <wps:cNvPr id="87081" name="Rectangle 87081"/>
                        <wps:cNvSpPr/>
                        <wps:spPr>
                          <a:xfrm>
                            <a:off x="4466209" y="198810"/>
                            <a:ext cx="65048"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 xml:space="preserve"> </w:t>
                              </w:r>
                            </w:p>
                          </w:txbxContent>
                        </wps:txbx>
                        <wps:bodyPr horzOverflow="overflow" lIns="0" tIns="0" rIns="0" bIns="0" rtlCol="0">
                          <a:noAutofit/>
                        </wps:bodyPr>
                      </wps:wsp>
                      <wps:wsp>
                        <wps:cNvPr id="87082" name="Rectangle 87082"/>
                        <wps:cNvSpPr/>
                        <wps:spPr>
                          <a:xfrm>
                            <a:off x="4513453" y="198810"/>
                            <a:ext cx="155712"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и</w:t>
                              </w:r>
                            </w:p>
                          </w:txbxContent>
                        </wps:txbx>
                        <wps:bodyPr horzOverflow="overflow" lIns="0" tIns="0" rIns="0" bIns="0" rtlCol="0">
                          <a:noAutofit/>
                        </wps:bodyPr>
                      </wps:wsp>
                      <wps:wsp>
                        <wps:cNvPr id="87083" name="Rectangle 87083"/>
                        <wps:cNvSpPr/>
                        <wps:spPr>
                          <a:xfrm>
                            <a:off x="4631182" y="198810"/>
                            <a:ext cx="65048"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 xml:space="preserve"> </w:t>
                              </w:r>
                            </w:p>
                          </w:txbxContent>
                        </wps:txbx>
                        <wps:bodyPr horzOverflow="overflow" lIns="0" tIns="0" rIns="0" bIns="0" rtlCol="0">
                          <a:noAutofit/>
                        </wps:bodyPr>
                      </wps:wsp>
                      <wps:wsp>
                        <wps:cNvPr id="87084" name="Rectangle 87084"/>
                        <wps:cNvSpPr/>
                        <wps:spPr>
                          <a:xfrm>
                            <a:off x="2836799" y="435030"/>
                            <a:ext cx="577372"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прав</w:t>
                              </w:r>
                            </w:p>
                          </w:txbxContent>
                        </wps:txbx>
                        <wps:bodyPr horzOverflow="overflow" lIns="0" tIns="0" rIns="0" bIns="0" rtlCol="0">
                          <a:noAutofit/>
                        </wps:bodyPr>
                      </wps:wsp>
                      <wps:wsp>
                        <wps:cNvPr id="87085" name="Rectangle 87085"/>
                        <wps:cNvSpPr/>
                        <wps:spPr>
                          <a:xfrm>
                            <a:off x="3269869" y="435030"/>
                            <a:ext cx="302863"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ил</w:t>
                              </w:r>
                            </w:p>
                          </w:txbxContent>
                        </wps:txbx>
                        <wps:bodyPr horzOverflow="overflow" lIns="0" tIns="0" rIns="0" bIns="0" rtlCol="0">
                          <a:noAutofit/>
                        </wps:bodyPr>
                      </wps:wsp>
                      <wps:wsp>
                        <wps:cNvPr id="87086" name="Rectangle 87086"/>
                        <wps:cNvSpPr/>
                        <wps:spPr>
                          <a:xfrm>
                            <a:off x="3496945" y="435030"/>
                            <a:ext cx="65048"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 xml:space="preserve"> </w:t>
                              </w:r>
                            </w:p>
                          </w:txbxContent>
                        </wps:txbx>
                        <wps:bodyPr horzOverflow="overflow" lIns="0" tIns="0" rIns="0" bIns="0" rtlCol="0">
                          <a:noAutofit/>
                        </wps:bodyPr>
                      </wps:wsp>
                      <wps:wsp>
                        <wps:cNvPr id="87087" name="Rectangle 87087"/>
                        <wps:cNvSpPr/>
                        <wps:spPr>
                          <a:xfrm>
                            <a:off x="3542665" y="435030"/>
                            <a:ext cx="1395652"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поведения,</w:t>
                              </w:r>
                            </w:p>
                          </w:txbxContent>
                        </wps:txbx>
                        <wps:bodyPr horzOverflow="overflow" lIns="0" tIns="0" rIns="0" bIns="0" rtlCol="0">
                          <a:noAutofit/>
                        </wps:bodyPr>
                      </wps:wsp>
                      <wps:wsp>
                        <wps:cNvPr id="87088" name="Rectangle 87088"/>
                        <wps:cNvSpPr/>
                        <wps:spPr>
                          <a:xfrm>
                            <a:off x="4590034" y="435030"/>
                            <a:ext cx="65048"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 xml:space="preserve"> </w:t>
                              </w:r>
                            </w:p>
                          </w:txbxContent>
                        </wps:txbx>
                        <wps:bodyPr horzOverflow="overflow" lIns="0" tIns="0" rIns="0" bIns="0" rtlCol="0">
                          <a:noAutofit/>
                        </wps:bodyPr>
                      </wps:wsp>
                      <wps:wsp>
                        <wps:cNvPr id="87089" name="Rectangle 87089"/>
                        <wps:cNvSpPr/>
                        <wps:spPr>
                          <a:xfrm>
                            <a:off x="3198241" y="671251"/>
                            <a:ext cx="1172302"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принятых</w:t>
                              </w:r>
                            </w:p>
                          </w:txbxContent>
                        </wps:txbx>
                        <wps:bodyPr horzOverflow="overflow" lIns="0" tIns="0" rIns="0" bIns="0" rtlCol="0">
                          <a:noAutofit/>
                        </wps:bodyPr>
                      </wps:wsp>
                      <wps:wsp>
                        <wps:cNvPr id="87090" name="Rectangle 87090"/>
                        <wps:cNvSpPr/>
                        <wps:spPr>
                          <a:xfrm>
                            <a:off x="4080637" y="671251"/>
                            <a:ext cx="65048"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 xml:space="preserve"> </w:t>
                              </w:r>
                            </w:p>
                          </w:txbxContent>
                        </wps:txbx>
                        <wps:bodyPr horzOverflow="overflow" lIns="0" tIns="0" rIns="0" bIns="0" rtlCol="0">
                          <a:noAutofit/>
                        </wps:bodyPr>
                      </wps:wsp>
                      <wps:wsp>
                        <wps:cNvPr id="87091" name="Rectangle 87091"/>
                        <wps:cNvSpPr/>
                        <wps:spPr>
                          <a:xfrm>
                            <a:off x="4124833" y="671251"/>
                            <a:ext cx="202879"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 xml:space="preserve">в </w:t>
                              </w:r>
                            </w:p>
                          </w:txbxContent>
                        </wps:txbx>
                        <wps:bodyPr horzOverflow="overflow" lIns="0" tIns="0" rIns="0" bIns="0" rtlCol="0">
                          <a:noAutofit/>
                        </wps:bodyPr>
                      </wps:wsp>
                      <wps:wsp>
                        <wps:cNvPr id="87092" name="Rectangle 87092"/>
                        <wps:cNvSpPr/>
                        <wps:spPr>
                          <a:xfrm>
                            <a:off x="2899283" y="907471"/>
                            <a:ext cx="2164427"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образовательном</w:t>
                              </w:r>
                            </w:p>
                          </w:txbxContent>
                        </wps:txbx>
                        <wps:bodyPr horzOverflow="overflow" lIns="0" tIns="0" rIns="0" bIns="0" rtlCol="0">
                          <a:noAutofit/>
                        </wps:bodyPr>
                      </wps:wsp>
                      <wps:wsp>
                        <wps:cNvPr id="87093" name="Rectangle 87093"/>
                        <wps:cNvSpPr/>
                        <wps:spPr>
                          <a:xfrm>
                            <a:off x="4527169" y="907471"/>
                            <a:ext cx="65048"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 xml:space="preserve"> </w:t>
                              </w:r>
                            </w:p>
                          </w:txbxContent>
                        </wps:txbx>
                        <wps:bodyPr horzOverflow="overflow" lIns="0" tIns="0" rIns="0" bIns="0" rtlCol="0">
                          <a:noAutofit/>
                        </wps:bodyPr>
                      </wps:wsp>
                      <wps:wsp>
                        <wps:cNvPr id="87094" name="Rectangle 87094"/>
                        <wps:cNvSpPr/>
                        <wps:spPr>
                          <a:xfrm>
                            <a:off x="3144647" y="1142166"/>
                            <a:ext cx="1515386"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учреждении</w:t>
                              </w:r>
                            </w:p>
                          </w:txbxContent>
                        </wps:txbx>
                        <wps:bodyPr horzOverflow="overflow" lIns="0" tIns="0" rIns="0" bIns="0" rtlCol="0">
                          <a:noAutofit/>
                        </wps:bodyPr>
                      </wps:wsp>
                      <wps:wsp>
                        <wps:cNvPr id="87095" name="Rectangle 87095"/>
                        <wps:cNvSpPr/>
                        <wps:spPr>
                          <a:xfrm>
                            <a:off x="4283329" y="1142166"/>
                            <a:ext cx="65048"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34"/>
                                </w:rPr>
                                <w:t xml:space="preserve"> </w:t>
                              </w:r>
                            </w:p>
                          </w:txbxContent>
                        </wps:txbx>
                        <wps:bodyPr horzOverflow="overflow" lIns="0" tIns="0" rIns="0" bIns="0" rtlCol="0">
                          <a:noAutofit/>
                        </wps:bodyPr>
                      </wps:wsp>
                      <wps:wsp>
                        <wps:cNvPr id="87096" name="Rectangle 87096"/>
                        <wps:cNvSpPr/>
                        <wps:spPr>
                          <a:xfrm>
                            <a:off x="0" y="1342450"/>
                            <a:ext cx="59287" cy="262525"/>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8"/>
                                </w:rPr>
                                <w:t xml:space="preserve"> </w:t>
                              </w:r>
                            </w:p>
                          </w:txbxContent>
                        </wps:txbx>
                        <wps:bodyPr horzOverflow="overflow" lIns="0" tIns="0" rIns="0" bIns="0" rtlCol="0">
                          <a:noAutofit/>
                        </wps:bodyPr>
                      </wps:wsp>
                      <wps:wsp>
                        <wps:cNvPr id="87097" name="Rectangle 87097"/>
                        <wps:cNvSpPr/>
                        <wps:spPr>
                          <a:xfrm>
                            <a:off x="940562" y="1600002"/>
                            <a:ext cx="771859"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готовность</w:t>
                              </w:r>
                            </w:p>
                          </w:txbxContent>
                        </wps:txbx>
                        <wps:bodyPr horzOverflow="overflow" lIns="0" tIns="0" rIns="0" bIns="0" rtlCol="0">
                          <a:noAutofit/>
                        </wps:bodyPr>
                      </wps:wsp>
                      <wps:wsp>
                        <wps:cNvPr id="87098" name="Rectangle 87098"/>
                        <wps:cNvSpPr/>
                        <wps:spPr>
                          <a:xfrm>
                            <a:off x="1521206" y="1600002"/>
                            <a:ext cx="3802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099" name="Rectangle 87099"/>
                        <wps:cNvSpPr/>
                        <wps:spPr>
                          <a:xfrm>
                            <a:off x="1545590" y="1600002"/>
                            <a:ext cx="91015"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и</w:t>
                              </w:r>
                            </w:p>
                          </w:txbxContent>
                        </wps:txbx>
                        <wps:bodyPr horzOverflow="overflow" lIns="0" tIns="0" rIns="0" bIns="0" rtlCol="0">
                          <a:noAutofit/>
                        </wps:bodyPr>
                      </wps:wsp>
                      <wps:wsp>
                        <wps:cNvPr id="87100" name="Rectangle 87100"/>
                        <wps:cNvSpPr/>
                        <wps:spPr>
                          <a:xfrm>
                            <a:off x="1614170" y="1600002"/>
                            <a:ext cx="3802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01" name="Rectangle 87101"/>
                        <wps:cNvSpPr/>
                        <wps:spPr>
                          <a:xfrm>
                            <a:off x="1637030" y="1600002"/>
                            <a:ext cx="885922"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способность</w:t>
                              </w:r>
                            </w:p>
                          </w:txbxContent>
                        </wps:txbx>
                        <wps:bodyPr horzOverflow="overflow" lIns="0" tIns="0" rIns="0" bIns="0" rtlCol="0">
                          <a:noAutofit/>
                        </wps:bodyPr>
                      </wps:wsp>
                      <wps:wsp>
                        <wps:cNvPr id="87102" name="Rectangle 87102"/>
                        <wps:cNvSpPr/>
                        <wps:spPr>
                          <a:xfrm>
                            <a:off x="2301875" y="1600002"/>
                            <a:ext cx="3802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03" name="Rectangle 87103"/>
                        <wps:cNvSpPr/>
                        <wps:spPr>
                          <a:xfrm>
                            <a:off x="2327783" y="1600002"/>
                            <a:ext cx="486197"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делать</w:t>
                              </w:r>
                            </w:p>
                          </w:txbxContent>
                        </wps:txbx>
                        <wps:bodyPr horzOverflow="overflow" lIns="0" tIns="0" rIns="0" bIns="0" rtlCol="0">
                          <a:noAutofit/>
                        </wps:bodyPr>
                      </wps:wsp>
                      <wps:wsp>
                        <wps:cNvPr id="87104" name="Rectangle 87104"/>
                        <wps:cNvSpPr/>
                        <wps:spPr>
                          <a:xfrm>
                            <a:off x="2693543" y="1600002"/>
                            <a:ext cx="37137"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05" name="Rectangle 87105"/>
                        <wps:cNvSpPr/>
                        <wps:spPr>
                          <a:xfrm>
                            <a:off x="1138682" y="1738685"/>
                            <a:ext cx="869267"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осознанный</w:t>
                              </w:r>
                            </w:p>
                          </w:txbxContent>
                        </wps:txbx>
                        <wps:bodyPr horzOverflow="overflow" lIns="0" tIns="0" rIns="0" bIns="0" rtlCol="0">
                          <a:noAutofit/>
                        </wps:bodyPr>
                      </wps:wsp>
                      <wps:wsp>
                        <wps:cNvPr id="87106" name="Rectangle 87106"/>
                        <wps:cNvSpPr/>
                        <wps:spPr>
                          <a:xfrm>
                            <a:off x="1792859" y="1738685"/>
                            <a:ext cx="3802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07" name="Rectangle 87107"/>
                        <wps:cNvSpPr/>
                        <wps:spPr>
                          <a:xfrm>
                            <a:off x="1817243" y="1738685"/>
                            <a:ext cx="45726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выбор</w:t>
                              </w:r>
                            </w:p>
                          </w:txbxContent>
                        </wps:txbx>
                        <wps:bodyPr horzOverflow="overflow" lIns="0" tIns="0" rIns="0" bIns="0" rtlCol="0">
                          <a:noAutofit/>
                        </wps:bodyPr>
                      </wps:wsp>
                      <wps:wsp>
                        <wps:cNvPr id="87108" name="Rectangle 87108"/>
                        <wps:cNvSpPr/>
                        <wps:spPr>
                          <a:xfrm>
                            <a:off x="2161667" y="1738685"/>
                            <a:ext cx="3802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09" name="Rectangle 87109"/>
                        <wps:cNvSpPr/>
                        <wps:spPr>
                          <a:xfrm>
                            <a:off x="2186051" y="1738685"/>
                            <a:ext cx="413184"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своей</w:t>
                              </w:r>
                            </w:p>
                          </w:txbxContent>
                        </wps:txbx>
                        <wps:bodyPr horzOverflow="overflow" lIns="0" tIns="0" rIns="0" bIns="0" rtlCol="0">
                          <a:noAutofit/>
                        </wps:bodyPr>
                      </wps:wsp>
                      <wps:wsp>
                        <wps:cNvPr id="87110" name="Rectangle 87110"/>
                        <wps:cNvSpPr/>
                        <wps:spPr>
                          <a:xfrm>
                            <a:off x="2496947" y="1738685"/>
                            <a:ext cx="37137"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11" name="Rectangle 87111"/>
                        <wps:cNvSpPr/>
                        <wps:spPr>
                          <a:xfrm>
                            <a:off x="1016762" y="1878894"/>
                            <a:ext cx="1245944"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образовательной</w:t>
                              </w:r>
                            </w:p>
                          </w:txbxContent>
                        </wps:txbx>
                        <wps:bodyPr horzOverflow="overflow" lIns="0" tIns="0" rIns="0" bIns="0" rtlCol="0">
                          <a:noAutofit/>
                        </wps:bodyPr>
                      </wps:wsp>
                      <wps:wsp>
                        <wps:cNvPr id="87112" name="Rectangle 87112"/>
                        <wps:cNvSpPr/>
                        <wps:spPr>
                          <a:xfrm>
                            <a:off x="1954403" y="1878894"/>
                            <a:ext cx="3802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13" name="Rectangle 87113"/>
                        <wps:cNvSpPr/>
                        <wps:spPr>
                          <a:xfrm>
                            <a:off x="1969643" y="1878894"/>
                            <a:ext cx="862369"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траектории,</w:t>
                              </w:r>
                            </w:p>
                          </w:txbxContent>
                        </wps:txbx>
                        <wps:bodyPr horzOverflow="overflow" lIns="0" tIns="0" rIns="0" bIns="0" rtlCol="0">
                          <a:noAutofit/>
                        </wps:bodyPr>
                      </wps:wsp>
                      <wps:wsp>
                        <wps:cNvPr id="87114" name="Rectangle 87114"/>
                        <wps:cNvSpPr/>
                        <wps:spPr>
                          <a:xfrm>
                            <a:off x="2618867" y="1878894"/>
                            <a:ext cx="37137"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15" name="Rectangle 87115"/>
                        <wps:cNvSpPr/>
                        <wps:spPr>
                          <a:xfrm>
                            <a:off x="916178" y="2019102"/>
                            <a:ext cx="45726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выбор</w:t>
                              </w:r>
                            </w:p>
                          </w:txbxContent>
                        </wps:txbx>
                        <wps:bodyPr horzOverflow="overflow" lIns="0" tIns="0" rIns="0" bIns="0" rtlCol="0">
                          <a:noAutofit/>
                        </wps:bodyPr>
                      </wps:wsp>
                      <wps:wsp>
                        <wps:cNvPr id="87116" name="Rectangle 87116"/>
                        <wps:cNvSpPr/>
                        <wps:spPr>
                          <a:xfrm>
                            <a:off x="1260602" y="2019102"/>
                            <a:ext cx="3802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17" name="Rectangle 87117"/>
                        <wps:cNvSpPr/>
                        <wps:spPr>
                          <a:xfrm>
                            <a:off x="1280414" y="2019102"/>
                            <a:ext cx="93269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направления</w:t>
                              </w:r>
                            </w:p>
                          </w:txbxContent>
                        </wps:txbx>
                        <wps:bodyPr horzOverflow="overflow" lIns="0" tIns="0" rIns="0" bIns="0" rtlCol="0">
                          <a:noAutofit/>
                        </wps:bodyPr>
                      </wps:wsp>
                      <wps:wsp>
                        <wps:cNvPr id="87118" name="Rectangle 87118"/>
                        <wps:cNvSpPr/>
                        <wps:spPr>
                          <a:xfrm>
                            <a:off x="1981835" y="2019102"/>
                            <a:ext cx="3802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19" name="Rectangle 87119"/>
                        <wps:cNvSpPr/>
                        <wps:spPr>
                          <a:xfrm>
                            <a:off x="2006219" y="2019102"/>
                            <a:ext cx="945309"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профильного</w:t>
                              </w:r>
                            </w:p>
                          </w:txbxContent>
                        </wps:txbx>
                        <wps:bodyPr horzOverflow="overflow" lIns="0" tIns="0" rIns="0" bIns="0" rtlCol="0">
                          <a:noAutofit/>
                        </wps:bodyPr>
                      </wps:wsp>
                      <wps:wsp>
                        <wps:cNvPr id="87120" name="Rectangle 87120"/>
                        <wps:cNvSpPr/>
                        <wps:spPr>
                          <a:xfrm>
                            <a:off x="2717927" y="2019102"/>
                            <a:ext cx="37137"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21" name="Rectangle 87121"/>
                        <wps:cNvSpPr/>
                        <wps:spPr>
                          <a:xfrm>
                            <a:off x="999998" y="2157785"/>
                            <a:ext cx="966002"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образования,</w:t>
                              </w:r>
                            </w:p>
                          </w:txbxContent>
                        </wps:txbx>
                        <wps:bodyPr horzOverflow="overflow" lIns="0" tIns="0" rIns="0" bIns="0" rtlCol="0">
                          <a:noAutofit/>
                        </wps:bodyPr>
                      </wps:wsp>
                      <wps:wsp>
                        <wps:cNvPr id="87122" name="Rectangle 87122"/>
                        <wps:cNvSpPr/>
                        <wps:spPr>
                          <a:xfrm>
                            <a:off x="1726946" y="2157785"/>
                            <a:ext cx="3802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23" name="Rectangle 87123"/>
                        <wps:cNvSpPr/>
                        <wps:spPr>
                          <a:xfrm>
                            <a:off x="1741043" y="2157785"/>
                            <a:ext cx="1187398"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проектирование</w:t>
                              </w:r>
                            </w:p>
                          </w:txbxContent>
                        </wps:txbx>
                        <wps:bodyPr horzOverflow="overflow" lIns="0" tIns="0" rIns="0" bIns="0" rtlCol="0">
                          <a:noAutofit/>
                        </wps:bodyPr>
                      </wps:wsp>
                      <wps:wsp>
                        <wps:cNvPr id="87124" name="Rectangle 87124"/>
                        <wps:cNvSpPr/>
                        <wps:spPr>
                          <a:xfrm>
                            <a:off x="2634107" y="2157785"/>
                            <a:ext cx="37137"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25" name="Rectangle 87125"/>
                        <wps:cNvSpPr/>
                        <wps:spPr>
                          <a:xfrm>
                            <a:off x="914654" y="2297994"/>
                            <a:ext cx="1271684"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индивидуального</w:t>
                              </w:r>
                            </w:p>
                          </w:txbxContent>
                        </wps:txbx>
                        <wps:bodyPr horzOverflow="overflow" lIns="0" tIns="0" rIns="0" bIns="0" rtlCol="0">
                          <a:noAutofit/>
                        </wps:bodyPr>
                      </wps:wsp>
                      <wps:wsp>
                        <wps:cNvPr id="87126" name="Rectangle 87126"/>
                        <wps:cNvSpPr/>
                        <wps:spPr>
                          <a:xfrm>
                            <a:off x="1872107" y="2297994"/>
                            <a:ext cx="3802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27" name="Rectangle 87127"/>
                        <wps:cNvSpPr/>
                        <wps:spPr>
                          <a:xfrm>
                            <a:off x="1893443" y="2297994"/>
                            <a:ext cx="64972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учебного</w:t>
                              </w:r>
                            </w:p>
                          </w:txbxContent>
                        </wps:txbx>
                        <wps:bodyPr horzOverflow="overflow" lIns="0" tIns="0" rIns="0" bIns="0" rtlCol="0">
                          <a:noAutofit/>
                        </wps:bodyPr>
                      </wps:wsp>
                      <wps:wsp>
                        <wps:cNvPr id="87128" name="Rectangle 87128"/>
                        <wps:cNvSpPr/>
                        <wps:spPr>
                          <a:xfrm>
                            <a:off x="2382647" y="2297994"/>
                            <a:ext cx="3802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29" name="Rectangle 87129"/>
                        <wps:cNvSpPr/>
                        <wps:spPr>
                          <a:xfrm>
                            <a:off x="2403983" y="2297994"/>
                            <a:ext cx="421427"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плана</w:t>
                              </w:r>
                            </w:p>
                          </w:txbxContent>
                        </wps:txbx>
                        <wps:bodyPr horzOverflow="overflow" lIns="0" tIns="0" rIns="0" bIns="0" rtlCol="0">
                          <a:noAutofit/>
                        </wps:bodyPr>
                      </wps:wsp>
                      <wps:wsp>
                        <wps:cNvPr id="87130" name="Rectangle 87130"/>
                        <wps:cNvSpPr/>
                        <wps:spPr>
                          <a:xfrm>
                            <a:off x="2720975" y="2297994"/>
                            <a:ext cx="37137"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31" name="Rectangle 87131"/>
                        <wps:cNvSpPr/>
                        <wps:spPr>
                          <a:xfrm>
                            <a:off x="1089914" y="2436678"/>
                            <a:ext cx="169769"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на</w:t>
                              </w:r>
                            </w:p>
                          </w:txbxContent>
                        </wps:txbx>
                        <wps:bodyPr horzOverflow="overflow" lIns="0" tIns="0" rIns="0" bIns="0" rtlCol="0">
                          <a:noAutofit/>
                        </wps:bodyPr>
                      </wps:wsp>
                      <wps:wsp>
                        <wps:cNvPr id="87132" name="Rectangle 87132"/>
                        <wps:cNvSpPr/>
                        <wps:spPr>
                          <a:xfrm>
                            <a:off x="1217930" y="2436678"/>
                            <a:ext cx="3802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33" name="Rectangle 87133"/>
                        <wps:cNvSpPr/>
                        <wps:spPr>
                          <a:xfrm>
                            <a:off x="1242314" y="2436678"/>
                            <a:ext cx="622299"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старшем</w:t>
                              </w:r>
                            </w:p>
                          </w:txbxContent>
                        </wps:txbx>
                        <wps:bodyPr horzOverflow="overflow" lIns="0" tIns="0" rIns="0" bIns="0" rtlCol="0">
                          <a:noAutofit/>
                        </wps:bodyPr>
                      </wps:wsp>
                      <wps:wsp>
                        <wps:cNvPr id="87134" name="Rectangle 87134"/>
                        <wps:cNvSpPr/>
                        <wps:spPr>
                          <a:xfrm>
                            <a:off x="1710182" y="2436678"/>
                            <a:ext cx="3802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35" name="Rectangle 87135"/>
                        <wps:cNvSpPr/>
                        <wps:spPr>
                          <a:xfrm>
                            <a:off x="1736471" y="2436678"/>
                            <a:ext cx="509246"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уровне</w:t>
                              </w:r>
                            </w:p>
                          </w:txbxContent>
                        </wps:txbx>
                        <wps:bodyPr horzOverflow="overflow" lIns="0" tIns="0" rIns="0" bIns="0" rtlCol="0">
                          <a:noAutofit/>
                        </wps:bodyPr>
                      </wps:wsp>
                      <wps:wsp>
                        <wps:cNvPr id="87136" name="Rectangle 87136"/>
                        <wps:cNvSpPr/>
                        <wps:spPr>
                          <a:xfrm>
                            <a:off x="2118995" y="2436678"/>
                            <a:ext cx="3802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37" name="Rectangle 87137"/>
                        <wps:cNvSpPr/>
                        <wps:spPr>
                          <a:xfrm>
                            <a:off x="2141855" y="2436678"/>
                            <a:ext cx="534144"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общего</w:t>
                              </w:r>
                            </w:p>
                          </w:txbxContent>
                        </wps:txbx>
                        <wps:bodyPr horzOverflow="overflow" lIns="0" tIns="0" rIns="0" bIns="0" rtlCol="0">
                          <a:noAutofit/>
                        </wps:bodyPr>
                      </wps:wsp>
                      <wps:wsp>
                        <wps:cNvPr id="87138" name="Rectangle 87138"/>
                        <wps:cNvSpPr/>
                        <wps:spPr>
                          <a:xfrm>
                            <a:off x="2544191" y="2436678"/>
                            <a:ext cx="37137"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39" name="Rectangle 87139"/>
                        <wps:cNvSpPr/>
                        <wps:spPr>
                          <a:xfrm>
                            <a:off x="1466342" y="2576885"/>
                            <a:ext cx="930673"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образования</w:t>
                              </w:r>
                            </w:p>
                          </w:txbxContent>
                        </wps:txbx>
                        <wps:bodyPr horzOverflow="overflow" lIns="0" tIns="0" rIns="0" bIns="0" rtlCol="0">
                          <a:noAutofit/>
                        </wps:bodyPr>
                      </wps:wsp>
                      <wps:wsp>
                        <wps:cNvPr id="87140" name="Rectangle 87140"/>
                        <wps:cNvSpPr/>
                        <wps:spPr>
                          <a:xfrm>
                            <a:off x="2167763" y="2576885"/>
                            <a:ext cx="3802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87141" name="Rectangle 87141"/>
                        <wps:cNvSpPr/>
                        <wps:spPr>
                          <a:xfrm>
                            <a:off x="2760599" y="1522311"/>
                            <a:ext cx="54727" cy="242330"/>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6"/>
                                </w:rPr>
                                <w:t xml:space="preserve"> </w:t>
                              </w:r>
                            </w:p>
                          </w:txbxContent>
                        </wps:txbx>
                        <wps:bodyPr horzOverflow="overflow" lIns="0" tIns="0" rIns="0" bIns="0" rtlCol="0">
                          <a:noAutofit/>
                        </wps:bodyPr>
                      </wps:wsp>
                      <wps:wsp>
                        <wps:cNvPr id="87142" name="Rectangle 87142"/>
                        <wps:cNvSpPr/>
                        <wps:spPr>
                          <a:xfrm>
                            <a:off x="2760599" y="1688427"/>
                            <a:ext cx="54727" cy="242330"/>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6"/>
                                </w:rPr>
                                <w:t xml:space="preserve"> </w:t>
                              </w:r>
                            </w:p>
                          </w:txbxContent>
                        </wps:txbx>
                        <wps:bodyPr horzOverflow="overflow" lIns="0" tIns="0" rIns="0" bIns="0" rtlCol="0">
                          <a:noAutofit/>
                        </wps:bodyPr>
                      </wps:wsp>
                      <wps:wsp>
                        <wps:cNvPr id="87143" name="Rectangle 87143"/>
                        <wps:cNvSpPr/>
                        <wps:spPr>
                          <a:xfrm>
                            <a:off x="2760599" y="1853019"/>
                            <a:ext cx="54727" cy="242330"/>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6"/>
                                </w:rPr>
                                <w:t xml:space="preserve"> </w:t>
                              </w:r>
                            </w:p>
                          </w:txbxContent>
                        </wps:txbx>
                        <wps:bodyPr horzOverflow="overflow" lIns="0" tIns="0" rIns="0" bIns="0" rtlCol="0">
                          <a:noAutofit/>
                        </wps:bodyPr>
                      </wps:wsp>
                      <wps:wsp>
                        <wps:cNvPr id="87144" name="Rectangle 87144"/>
                        <wps:cNvSpPr/>
                        <wps:spPr>
                          <a:xfrm>
                            <a:off x="2760599" y="2017611"/>
                            <a:ext cx="54727" cy="242330"/>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6"/>
                                </w:rPr>
                                <w:t xml:space="preserve"> </w:t>
                              </w:r>
                            </w:p>
                          </w:txbxContent>
                        </wps:txbx>
                        <wps:bodyPr horzOverflow="overflow" lIns="0" tIns="0" rIns="0" bIns="0" rtlCol="0">
                          <a:noAutofit/>
                        </wps:bodyPr>
                      </wps:wsp>
                      <wps:wsp>
                        <wps:cNvPr id="87145" name="Rectangle 87145"/>
                        <wps:cNvSpPr/>
                        <wps:spPr>
                          <a:xfrm>
                            <a:off x="2760599" y="2183727"/>
                            <a:ext cx="54727" cy="242330"/>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6"/>
                                </w:rPr>
                                <w:t xml:space="preserve"> </w:t>
                              </w:r>
                            </w:p>
                          </w:txbxContent>
                        </wps:txbx>
                        <wps:bodyPr horzOverflow="overflow" lIns="0" tIns="0" rIns="0" bIns="0" rtlCol="0">
                          <a:noAutofit/>
                        </wps:bodyPr>
                      </wps:wsp>
                      <wps:wsp>
                        <wps:cNvPr id="87146" name="Rectangle 87146"/>
                        <wps:cNvSpPr/>
                        <wps:spPr>
                          <a:xfrm>
                            <a:off x="2760599" y="2352472"/>
                            <a:ext cx="67395" cy="298426"/>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32"/>
                                </w:rPr>
                                <w:t xml:space="preserve"> </w:t>
                              </w:r>
                            </w:p>
                          </w:txbxContent>
                        </wps:txbx>
                        <wps:bodyPr horzOverflow="overflow" lIns="0" tIns="0" rIns="0" bIns="0" rtlCol="0">
                          <a:noAutofit/>
                        </wps:bodyPr>
                      </wps:wsp>
                      <wps:wsp>
                        <wps:cNvPr id="87147" name="Rectangle 87147"/>
                        <wps:cNvSpPr/>
                        <wps:spPr>
                          <a:xfrm>
                            <a:off x="3285109" y="2597078"/>
                            <a:ext cx="1079203"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Личностные</w:t>
                              </w:r>
                            </w:p>
                          </w:txbxContent>
                        </wps:txbx>
                        <wps:bodyPr horzOverflow="overflow" lIns="0" tIns="0" rIns="0" bIns="0" rtlCol="0">
                          <a:noAutofit/>
                        </wps:bodyPr>
                      </wps:wsp>
                      <wps:wsp>
                        <wps:cNvPr id="87148" name="Rectangle 87148"/>
                        <wps:cNvSpPr/>
                        <wps:spPr>
                          <a:xfrm>
                            <a:off x="4097401" y="2597078"/>
                            <a:ext cx="48589"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149" name="Rectangle 87149"/>
                        <wps:cNvSpPr/>
                        <wps:spPr>
                          <a:xfrm>
                            <a:off x="3411601" y="2778434"/>
                            <a:ext cx="802077" cy="22297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качества</w:t>
                              </w:r>
                            </w:p>
                          </w:txbxContent>
                        </wps:txbx>
                        <wps:bodyPr horzOverflow="overflow" lIns="0" tIns="0" rIns="0" bIns="0" rtlCol="0">
                          <a:noAutofit/>
                        </wps:bodyPr>
                      </wps:wsp>
                      <wps:wsp>
                        <wps:cNvPr id="87150" name="Rectangle 87150"/>
                        <wps:cNvSpPr/>
                        <wps:spPr>
                          <a:xfrm>
                            <a:off x="4013581" y="2778434"/>
                            <a:ext cx="49473" cy="22297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6"/>
                                </w:rPr>
                                <w:t xml:space="preserve"> </w:t>
                              </w:r>
                            </w:p>
                          </w:txbxContent>
                        </wps:txbx>
                        <wps:bodyPr horzOverflow="overflow" lIns="0" tIns="0" rIns="0" bIns="0" rtlCol="0">
                          <a:noAutofit/>
                        </wps:bodyPr>
                      </wps:wsp>
                      <wps:wsp>
                        <wps:cNvPr id="87151" name="Rectangle 87151"/>
                        <wps:cNvSpPr/>
                        <wps:spPr>
                          <a:xfrm>
                            <a:off x="4760722" y="1617147"/>
                            <a:ext cx="712981"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участие</w:t>
                              </w:r>
                            </w:p>
                          </w:txbxContent>
                        </wps:txbx>
                        <wps:bodyPr horzOverflow="overflow" lIns="0" tIns="0" rIns="0" bIns="0" rtlCol="0">
                          <a:noAutofit/>
                        </wps:bodyPr>
                      </wps:wsp>
                      <wps:wsp>
                        <wps:cNvPr id="87152" name="Rectangle 87152"/>
                        <wps:cNvSpPr/>
                        <wps:spPr>
                          <a:xfrm>
                            <a:off x="5297170" y="1617147"/>
                            <a:ext cx="49473"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153" name="Rectangle 87153"/>
                        <wps:cNvSpPr/>
                        <wps:spPr>
                          <a:xfrm>
                            <a:off x="5324602" y="1617147"/>
                            <a:ext cx="104857"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в</w:t>
                              </w:r>
                            </w:p>
                          </w:txbxContent>
                        </wps:txbx>
                        <wps:bodyPr horzOverflow="overflow" lIns="0" tIns="0" rIns="0" bIns="0" rtlCol="0">
                          <a:noAutofit/>
                        </wps:bodyPr>
                      </wps:wsp>
                      <wps:wsp>
                        <wps:cNvPr id="87154" name="Rectangle 87154"/>
                        <wps:cNvSpPr/>
                        <wps:spPr>
                          <a:xfrm>
                            <a:off x="5403850" y="1617147"/>
                            <a:ext cx="49473"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155" name="Rectangle 87155"/>
                        <wps:cNvSpPr/>
                        <wps:spPr>
                          <a:xfrm>
                            <a:off x="5432806" y="1617147"/>
                            <a:ext cx="1360729"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общественной</w:t>
                              </w:r>
                            </w:p>
                          </w:txbxContent>
                        </wps:txbx>
                        <wps:bodyPr horzOverflow="overflow" lIns="0" tIns="0" rIns="0" bIns="0" rtlCol="0">
                          <a:noAutofit/>
                        </wps:bodyPr>
                      </wps:wsp>
                      <wps:wsp>
                        <wps:cNvPr id="87156" name="Rectangle 87156"/>
                        <wps:cNvSpPr/>
                        <wps:spPr>
                          <a:xfrm>
                            <a:off x="6455665" y="1617147"/>
                            <a:ext cx="48589"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157" name="Rectangle 87157"/>
                        <wps:cNvSpPr/>
                        <wps:spPr>
                          <a:xfrm>
                            <a:off x="4737862" y="1800027"/>
                            <a:ext cx="596523"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жизни</w:t>
                              </w:r>
                            </w:p>
                          </w:txbxContent>
                        </wps:txbx>
                        <wps:bodyPr horzOverflow="overflow" lIns="0" tIns="0" rIns="0" bIns="0" rtlCol="0">
                          <a:noAutofit/>
                        </wps:bodyPr>
                      </wps:wsp>
                      <wps:wsp>
                        <wps:cNvPr id="87158" name="Rectangle 87158"/>
                        <wps:cNvSpPr/>
                        <wps:spPr>
                          <a:xfrm>
                            <a:off x="5185918" y="1800027"/>
                            <a:ext cx="49473"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159" name="Rectangle 87159"/>
                        <wps:cNvSpPr/>
                        <wps:spPr>
                          <a:xfrm>
                            <a:off x="5205730" y="1800027"/>
                            <a:ext cx="1694562"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образовательного</w:t>
                              </w:r>
                            </w:p>
                          </w:txbxContent>
                        </wps:txbx>
                        <wps:bodyPr horzOverflow="overflow" lIns="0" tIns="0" rIns="0" bIns="0" rtlCol="0">
                          <a:noAutofit/>
                        </wps:bodyPr>
                      </wps:wsp>
                      <wps:wsp>
                        <wps:cNvPr id="87160" name="Rectangle 87160"/>
                        <wps:cNvSpPr/>
                        <wps:spPr>
                          <a:xfrm>
                            <a:off x="6480049" y="1800027"/>
                            <a:ext cx="48589"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161" name="Rectangle 87161"/>
                        <wps:cNvSpPr/>
                        <wps:spPr>
                          <a:xfrm>
                            <a:off x="4670806" y="1981383"/>
                            <a:ext cx="1133502"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учреждения</w:t>
                              </w:r>
                            </w:p>
                          </w:txbxContent>
                        </wps:txbx>
                        <wps:bodyPr horzOverflow="overflow" lIns="0" tIns="0" rIns="0" bIns="0" rtlCol="0">
                          <a:noAutofit/>
                        </wps:bodyPr>
                      </wps:wsp>
                      <wps:wsp>
                        <wps:cNvPr id="87162" name="Rectangle 87162"/>
                        <wps:cNvSpPr/>
                        <wps:spPr>
                          <a:xfrm>
                            <a:off x="5521199" y="1981383"/>
                            <a:ext cx="49473"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163" name="Rectangle 87163"/>
                        <wps:cNvSpPr/>
                        <wps:spPr>
                          <a:xfrm>
                            <a:off x="5551678" y="1981383"/>
                            <a:ext cx="118429"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и</w:t>
                              </w:r>
                            </w:p>
                          </w:txbxContent>
                        </wps:txbx>
                        <wps:bodyPr horzOverflow="overflow" lIns="0" tIns="0" rIns="0" bIns="0" rtlCol="0">
                          <a:noAutofit/>
                        </wps:bodyPr>
                      </wps:wsp>
                      <wps:wsp>
                        <wps:cNvPr id="87164" name="Rectangle 87164"/>
                        <wps:cNvSpPr/>
                        <wps:spPr>
                          <a:xfrm>
                            <a:off x="5641594" y="1981383"/>
                            <a:ext cx="49473"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165" name="Rectangle 87165"/>
                        <wps:cNvSpPr/>
                        <wps:spPr>
                          <a:xfrm>
                            <a:off x="5667502" y="1981383"/>
                            <a:ext cx="1167214"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ближайшего</w:t>
                              </w:r>
                            </w:p>
                          </w:txbxContent>
                        </wps:txbx>
                        <wps:bodyPr horzOverflow="overflow" lIns="0" tIns="0" rIns="0" bIns="0" rtlCol="0">
                          <a:noAutofit/>
                        </wps:bodyPr>
                      </wps:wsp>
                      <wps:wsp>
                        <wps:cNvPr id="87166" name="Rectangle 87166"/>
                        <wps:cNvSpPr/>
                        <wps:spPr>
                          <a:xfrm>
                            <a:off x="6545580" y="1981383"/>
                            <a:ext cx="48589"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167" name="Rectangle 87167"/>
                        <wps:cNvSpPr/>
                        <wps:spPr>
                          <a:xfrm>
                            <a:off x="4747006" y="2162739"/>
                            <a:ext cx="1182975"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социального</w:t>
                              </w:r>
                            </w:p>
                          </w:txbxContent>
                        </wps:txbx>
                        <wps:bodyPr horzOverflow="overflow" lIns="0" tIns="0" rIns="0" bIns="0" rtlCol="0">
                          <a:noAutofit/>
                        </wps:bodyPr>
                      </wps:wsp>
                      <wps:wsp>
                        <wps:cNvPr id="87168" name="Rectangle 87168"/>
                        <wps:cNvSpPr/>
                        <wps:spPr>
                          <a:xfrm>
                            <a:off x="5637022" y="2162739"/>
                            <a:ext cx="49473"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169" name="Rectangle 87169"/>
                        <wps:cNvSpPr/>
                        <wps:spPr>
                          <a:xfrm>
                            <a:off x="5658358" y="2162739"/>
                            <a:ext cx="1080746"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окружения,</w:t>
                              </w:r>
                            </w:p>
                          </w:txbxContent>
                        </wps:txbx>
                        <wps:bodyPr horzOverflow="overflow" lIns="0" tIns="0" rIns="0" bIns="0" rtlCol="0">
                          <a:noAutofit/>
                        </wps:bodyPr>
                      </wps:wsp>
                      <wps:wsp>
                        <wps:cNvPr id="87170" name="Rectangle 87170"/>
                        <wps:cNvSpPr/>
                        <wps:spPr>
                          <a:xfrm>
                            <a:off x="6470904" y="2162739"/>
                            <a:ext cx="48589"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171" name="Rectangle 87171"/>
                        <wps:cNvSpPr/>
                        <wps:spPr>
                          <a:xfrm>
                            <a:off x="4782058" y="2344095"/>
                            <a:ext cx="1241862"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общественно</w:t>
                              </w:r>
                            </w:p>
                          </w:txbxContent>
                        </wps:txbx>
                        <wps:bodyPr horzOverflow="overflow" lIns="0" tIns="0" rIns="0" bIns="0" rtlCol="0">
                          <a:noAutofit/>
                        </wps:bodyPr>
                      </wps:wsp>
                      <wps:wsp>
                        <wps:cNvPr id="87172" name="Rectangle 87172"/>
                        <wps:cNvSpPr/>
                        <wps:spPr>
                          <a:xfrm>
                            <a:off x="5716270" y="2344095"/>
                            <a:ext cx="66986"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w:t>
                              </w:r>
                            </w:p>
                          </w:txbxContent>
                        </wps:txbx>
                        <wps:bodyPr horzOverflow="overflow" lIns="0" tIns="0" rIns="0" bIns="0" rtlCol="0">
                          <a:noAutofit/>
                        </wps:bodyPr>
                      </wps:wsp>
                      <wps:wsp>
                        <wps:cNvPr id="87173" name="Rectangle 87173"/>
                        <wps:cNvSpPr/>
                        <wps:spPr>
                          <a:xfrm>
                            <a:off x="5766562" y="2344095"/>
                            <a:ext cx="888545"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полезной</w:t>
                              </w:r>
                            </w:p>
                          </w:txbxContent>
                        </wps:txbx>
                        <wps:bodyPr horzOverflow="overflow" lIns="0" tIns="0" rIns="0" bIns="0" rtlCol="0">
                          <a:noAutofit/>
                        </wps:bodyPr>
                      </wps:wsp>
                      <wps:wsp>
                        <wps:cNvPr id="87174" name="Rectangle 87174"/>
                        <wps:cNvSpPr/>
                        <wps:spPr>
                          <a:xfrm>
                            <a:off x="6434328" y="2344095"/>
                            <a:ext cx="48589"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175" name="Rectangle 87175"/>
                        <wps:cNvSpPr/>
                        <wps:spPr>
                          <a:xfrm>
                            <a:off x="5132578" y="2526975"/>
                            <a:ext cx="1267474"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деятельности</w:t>
                              </w:r>
                            </w:p>
                          </w:txbxContent>
                        </wps:txbx>
                        <wps:bodyPr horzOverflow="overflow" lIns="0" tIns="0" rIns="0" bIns="0" rtlCol="0">
                          <a:noAutofit/>
                        </wps:bodyPr>
                      </wps:wsp>
                      <wps:wsp>
                        <wps:cNvPr id="87176" name="Rectangle 87176"/>
                        <wps:cNvSpPr/>
                        <wps:spPr>
                          <a:xfrm>
                            <a:off x="6083808" y="2526975"/>
                            <a:ext cx="49473"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6"/>
                                </w:rPr>
                                <w:t xml:space="preserve"> </w:t>
                              </w:r>
                            </w:p>
                          </w:txbxContent>
                        </wps:txbx>
                        <wps:bodyPr horzOverflow="overflow" lIns="0" tIns="0" rIns="0" bIns="0" rtlCol="0">
                          <a:noAutofit/>
                        </wps:bodyPr>
                      </wps:wsp>
                      <wps:wsp>
                        <wps:cNvPr id="87177" name="Rectangle 87177"/>
                        <wps:cNvSpPr/>
                        <wps:spPr>
                          <a:xfrm>
                            <a:off x="0" y="2933904"/>
                            <a:ext cx="23310" cy="103215"/>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11"/>
                                </w:rPr>
                                <w:t xml:space="preserve"> </w:t>
                              </w:r>
                            </w:p>
                          </w:txbxContent>
                        </wps:txbx>
                        <wps:bodyPr horzOverflow="overflow" lIns="0" tIns="0" rIns="0" bIns="0" rtlCol="0">
                          <a:noAutofit/>
                        </wps:bodyPr>
                      </wps:wsp>
                      <wps:wsp>
                        <wps:cNvPr id="87178" name="Rectangle 87178"/>
                        <wps:cNvSpPr/>
                        <wps:spPr>
                          <a:xfrm>
                            <a:off x="0" y="3001011"/>
                            <a:ext cx="42059" cy="186235"/>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87179" name="Rectangle 87179"/>
                        <wps:cNvSpPr/>
                        <wps:spPr>
                          <a:xfrm>
                            <a:off x="0" y="3127502"/>
                            <a:ext cx="42059" cy="186236"/>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87180" name="Rectangle 87180"/>
                        <wps:cNvSpPr/>
                        <wps:spPr>
                          <a:xfrm>
                            <a:off x="0" y="3255518"/>
                            <a:ext cx="42059" cy="186236"/>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87181" name="Rectangle 87181"/>
                        <wps:cNvSpPr/>
                        <wps:spPr>
                          <a:xfrm>
                            <a:off x="0" y="3382391"/>
                            <a:ext cx="42059" cy="186235"/>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87182" name="Rectangle 87182"/>
                        <wps:cNvSpPr/>
                        <wps:spPr>
                          <a:xfrm>
                            <a:off x="0" y="3508884"/>
                            <a:ext cx="42059" cy="186235"/>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87183" name="Rectangle 87183"/>
                        <wps:cNvSpPr/>
                        <wps:spPr>
                          <a:xfrm>
                            <a:off x="0" y="3636899"/>
                            <a:ext cx="42059" cy="186236"/>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87184" name="Rectangle 87184"/>
                        <wps:cNvSpPr/>
                        <wps:spPr>
                          <a:xfrm>
                            <a:off x="1725422" y="3845616"/>
                            <a:ext cx="1054696"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i/>
                                  <w:color w:val="FFFFFF"/>
                                  <w:sz w:val="26"/>
                                </w:rPr>
                                <w:t>ценностно</w:t>
                              </w:r>
                            </w:p>
                          </w:txbxContent>
                        </wps:txbx>
                        <wps:bodyPr horzOverflow="overflow" lIns="0" tIns="0" rIns="0" bIns="0" rtlCol="0">
                          <a:noAutofit/>
                        </wps:bodyPr>
                      </wps:wsp>
                      <wps:wsp>
                        <wps:cNvPr id="87185" name="Rectangle 87185"/>
                        <wps:cNvSpPr/>
                        <wps:spPr>
                          <a:xfrm>
                            <a:off x="2518283" y="3845616"/>
                            <a:ext cx="66986"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i/>
                                  <w:color w:val="FFFFFF"/>
                                  <w:sz w:val="26"/>
                                </w:rPr>
                                <w:t>-</w:t>
                              </w:r>
                            </w:p>
                          </w:txbxContent>
                        </wps:txbx>
                        <wps:bodyPr horzOverflow="overflow" lIns="0" tIns="0" rIns="0" bIns="0" rtlCol="0">
                          <a:noAutofit/>
                        </wps:bodyPr>
                      </wps:wsp>
                      <wps:wsp>
                        <wps:cNvPr id="87186" name="Rectangle 87186"/>
                        <wps:cNvSpPr/>
                        <wps:spPr>
                          <a:xfrm>
                            <a:off x="2568575" y="3845616"/>
                            <a:ext cx="1049223"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i/>
                                  <w:color w:val="FFFFFF"/>
                                  <w:sz w:val="26"/>
                                </w:rPr>
                                <w:t>смысловые</w:t>
                              </w:r>
                            </w:p>
                          </w:txbxContent>
                        </wps:txbx>
                        <wps:bodyPr horzOverflow="overflow" lIns="0" tIns="0" rIns="0" bIns="0" rtlCol="0">
                          <a:noAutofit/>
                        </wps:bodyPr>
                      </wps:wsp>
                      <wps:wsp>
                        <wps:cNvPr id="87187" name="Rectangle 87187"/>
                        <wps:cNvSpPr/>
                        <wps:spPr>
                          <a:xfrm>
                            <a:off x="3358261" y="3845616"/>
                            <a:ext cx="48589"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i/>
                                  <w:color w:val="FFFFFF"/>
                                  <w:sz w:val="26"/>
                                </w:rPr>
                                <w:t xml:space="preserve"> </w:t>
                              </w:r>
                            </w:p>
                          </w:txbxContent>
                        </wps:txbx>
                        <wps:bodyPr horzOverflow="overflow" lIns="0" tIns="0" rIns="0" bIns="0" rtlCol="0">
                          <a:noAutofit/>
                        </wps:bodyPr>
                      </wps:wsp>
                      <wps:wsp>
                        <wps:cNvPr id="87188" name="Rectangle 87188"/>
                        <wps:cNvSpPr/>
                        <wps:spPr>
                          <a:xfrm>
                            <a:off x="1650746" y="4026971"/>
                            <a:ext cx="1018576" cy="22297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i/>
                                  <w:color w:val="FFFFFF"/>
                                  <w:sz w:val="26"/>
                                </w:rPr>
                                <w:t>установки</w:t>
                              </w:r>
                            </w:p>
                          </w:txbxContent>
                        </wps:txbx>
                        <wps:bodyPr horzOverflow="overflow" lIns="0" tIns="0" rIns="0" bIns="0" rtlCol="0">
                          <a:noAutofit/>
                        </wps:bodyPr>
                      </wps:wsp>
                      <wps:wsp>
                        <wps:cNvPr id="87189" name="Rectangle 87189"/>
                        <wps:cNvSpPr/>
                        <wps:spPr>
                          <a:xfrm>
                            <a:off x="2417699" y="4026971"/>
                            <a:ext cx="49473" cy="22297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i/>
                                  <w:color w:val="FFFFFF"/>
                                  <w:sz w:val="26"/>
                                </w:rPr>
                                <w:t xml:space="preserve"> </w:t>
                              </w:r>
                            </w:p>
                          </w:txbxContent>
                        </wps:txbx>
                        <wps:bodyPr horzOverflow="overflow" lIns="0" tIns="0" rIns="0" bIns="0" rtlCol="0">
                          <a:noAutofit/>
                        </wps:bodyPr>
                      </wps:wsp>
                      <wps:wsp>
                        <wps:cNvPr id="87190" name="Rectangle 87190"/>
                        <wps:cNvSpPr/>
                        <wps:spPr>
                          <a:xfrm>
                            <a:off x="2439035" y="4026971"/>
                            <a:ext cx="1319355" cy="22297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обучающихся,</w:t>
                              </w:r>
                            </w:p>
                          </w:txbxContent>
                        </wps:txbx>
                        <wps:bodyPr horzOverflow="overflow" lIns="0" tIns="0" rIns="0" bIns="0" rtlCol="0">
                          <a:noAutofit/>
                        </wps:bodyPr>
                      </wps:wsp>
                      <wps:wsp>
                        <wps:cNvPr id="87191" name="Rectangle 87191"/>
                        <wps:cNvSpPr/>
                        <wps:spPr>
                          <a:xfrm>
                            <a:off x="3431413" y="4026971"/>
                            <a:ext cx="48589" cy="22297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192" name="Rectangle 87192"/>
                        <wps:cNvSpPr/>
                        <wps:spPr>
                          <a:xfrm>
                            <a:off x="1611122" y="4208328"/>
                            <a:ext cx="1355255"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формируемые</w:t>
                              </w:r>
                            </w:p>
                          </w:txbxContent>
                        </wps:txbx>
                        <wps:bodyPr horzOverflow="overflow" lIns="0" tIns="0" rIns="0" bIns="0" rtlCol="0">
                          <a:noAutofit/>
                        </wps:bodyPr>
                      </wps:wsp>
                      <wps:wsp>
                        <wps:cNvPr id="87193" name="Rectangle 87193"/>
                        <wps:cNvSpPr/>
                        <wps:spPr>
                          <a:xfrm>
                            <a:off x="2631059" y="4208328"/>
                            <a:ext cx="49473"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194" name="Rectangle 87194"/>
                        <wps:cNvSpPr/>
                        <wps:spPr>
                          <a:xfrm>
                            <a:off x="2652395" y="4208328"/>
                            <a:ext cx="1089064"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средствами</w:t>
                              </w:r>
                            </w:p>
                          </w:txbxContent>
                        </wps:txbx>
                        <wps:bodyPr horzOverflow="overflow" lIns="0" tIns="0" rIns="0" bIns="0" rtlCol="0">
                          <a:noAutofit/>
                        </wps:bodyPr>
                      </wps:wsp>
                      <wps:wsp>
                        <wps:cNvPr id="87195" name="Rectangle 87195"/>
                        <wps:cNvSpPr/>
                        <wps:spPr>
                          <a:xfrm>
                            <a:off x="3471037" y="4208328"/>
                            <a:ext cx="48589"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196" name="Rectangle 87196"/>
                        <wps:cNvSpPr/>
                        <wps:spPr>
                          <a:xfrm>
                            <a:off x="1714754" y="4389683"/>
                            <a:ext cx="1000188" cy="22297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различных</w:t>
                              </w:r>
                            </w:p>
                          </w:txbxContent>
                        </wps:txbx>
                        <wps:bodyPr horzOverflow="overflow" lIns="0" tIns="0" rIns="0" bIns="0" rtlCol="0">
                          <a:noAutofit/>
                        </wps:bodyPr>
                      </wps:wsp>
                      <wps:wsp>
                        <wps:cNvPr id="87197" name="Rectangle 87197"/>
                        <wps:cNvSpPr/>
                        <wps:spPr>
                          <a:xfrm>
                            <a:off x="2467991" y="4389683"/>
                            <a:ext cx="49473" cy="22297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198" name="Rectangle 87198"/>
                        <wps:cNvSpPr/>
                        <wps:spPr>
                          <a:xfrm>
                            <a:off x="2496947" y="4389683"/>
                            <a:ext cx="1016606" cy="22297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предметов</w:t>
                              </w:r>
                            </w:p>
                          </w:txbxContent>
                        </wps:txbx>
                        <wps:bodyPr horzOverflow="overflow" lIns="0" tIns="0" rIns="0" bIns="0" rtlCol="0">
                          <a:noAutofit/>
                        </wps:bodyPr>
                      </wps:wsp>
                      <wps:wsp>
                        <wps:cNvPr id="87199" name="Rectangle 87199"/>
                        <wps:cNvSpPr/>
                        <wps:spPr>
                          <a:xfrm>
                            <a:off x="3260725" y="4389683"/>
                            <a:ext cx="49473" cy="22297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200" name="Rectangle 87200"/>
                        <wps:cNvSpPr/>
                        <wps:spPr>
                          <a:xfrm>
                            <a:off x="3288157" y="4389683"/>
                            <a:ext cx="104856" cy="22297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в</w:t>
                              </w:r>
                            </w:p>
                          </w:txbxContent>
                        </wps:txbx>
                        <wps:bodyPr horzOverflow="overflow" lIns="0" tIns="0" rIns="0" bIns="0" rtlCol="0">
                          <a:noAutofit/>
                        </wps:bodyPr>
                      </wps:wsp>
                      <wps:wsp>
                        <wps:cNvPr id="87201" name="Rectangle 87201"/>
                        <wps:cNvSpPr/>
                        <wps:spPr>
                          <a:xfrm>
                            <a:off x="3367405" y="4389683"/>
                            <a:ext cx="48589" cy="22297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202" name="Rectangle 87202"/>
                        <wps:cNvSpPr/>
                        <wps:spPr>
                          <a:xfrm>
                            <a:off x="1704086" y="4571040"/>
                            <a:ext cx="667668"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рамках</w:t>
                              </w:r>
                            </w:p>
                          </w:txbxContent>
                        </wps:txbx>
                        <wps:bodyPr horzOverflow="overflow" lIns="0" tIns="0" rIns="0" bIns="0" rtlCol="0">
                          <a:noAutofit/>
                        </wps:bodyPr>
                      </wps:wsp>
                      <wps:wsp>
                        <wps:cNvPr id="87203" name="Rectangle 87203"/>
                        <wps:cNvSpPr/>
                        <wps:spPr>
                          <a:xfrm>
                            <a:off x="2207387" y="4571040"/>
                            <a:ext cx="49473"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204" name="Rectangle 87204"/>
                        <wps:cNvSpPr/>
                        <wps:spPr>
                          <a:xfrm>
                            <a:off x="2236343" y="4571040"/>
                            <a:ext cx="788066"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системы</w:t>
                              </w:r>
                            </w:p>
                          </w:txbxContent>
                        </wps:txbx>
                        <wps:bodyPr horzOverflow="overflow" lIns="0" tIns="0" rIns="0" bIns="0" rtlCol="0">
                          <a:noAutofit/>
                        </wps:bodyPr>
                      </wps:wsp>
                      <wps:wsp>
                        <wps:cNvPr id="87205" name="Rectangle 87205"/>
                        <wps:cNvSpPr/>
                        <wps:spPr>
                          <a:xfrm>
                            <a:off x="2829179" y="4571040"/>
                            <a:ext cx="49473"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206" name="Rectangle 87206"/>
                        <wps:cNvSpPr/>
                        <wps:spPr>
                          <a:xfrm>
                            <a:off x="2858135" y="4571040"/>
                            <a:ext cx="691091"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общего</w:t>
                              </w:r>
                            </w:p>
                          </w:txbxContent>
                        </wps:txbx>
                        <wps:bodyPr horzOverflow="overflow" lIns="0" tIns="0" rIns="0" bIns="0" rtlCol="0">
                          <a:noAutofit/>
                        </wps:bodyPr>
                      </wps:wsp>
                      <wps:wsp>
                        <wps:cNvPr id="87207" name="Rectangle 87207"/>
                        <wps:cNvSpPr/>
                        <wps:spPr>
                          <a:xfrm>
                            <a:off x="3378073" y="4571040"/>
                            <a:ext cx="48589"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208" name="Rectangle 87208"/>
                        <wps:cNvSpPr/>
                        <wps:spPr>
                          <a:xfrm>
                            <a:off x="2085467" y="4752395"/>
                            <a:ext cx="1212090" cy="22297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образования</w:t>
                              </w:r>
                            </w:p>
                          </w:txbxContent>
                        </wps:txbx>
                        <wps:bodyPr horzOverflow="overflow" lIns="0" tIns="0" rIns="0" bIns="0" rtlCol="0">
                          <a:noAutofit/>
                        </wps:bodyPr>
                      </wps:wsp>
                      <wps:wsp>
                        <wps:cNvPr id="87209" name="Rectangle 87209"/>
                        <wps:cNvSpPr/>
                        <wps:spPr>
                          <a:xfrm>
                            <a:off x="2996819" y="4752395"/>
                            <a:ext cx="49473" cy="22297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6"/>
                                </w:rPr>
                                <w:t xml:space="preserve"> </w:t>
                              </w:r>
                            </w:p>
                          </w:txbxContent>
                        </wps:txbx>
                        <wps:bodyPr horzOverflow="overflow" lIns="0" tIns="0" rIns="0" bIns="0" rtlCol="0">
                          <a:noAutofit/>
                        </wps:bodyPr>
                      </wps:wsp>
                      <wps:wsp>
                        <wps:cNvPr id="87210" name="Rectangle 87210"/>
                        <wps:cNvSpPr/>
                        <wps:spPr>
                          <a:xfrm>
                            <a:off x="4117213" y="3834567"/>
                            <a:ext cx="1786241" cy="34477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40"/>
                                </w:rPr>
                                <w:t>прилежание</w:t>
                              </w:r>
                            </w:p>
                          </w:txbxContent>
                        </wps:txbx>
                        <wps:bodyPr horzOverflow="overflow" lIns="0" tIns="0" rIns="0" bIns="0" rtlCol="0">
                          <a:noAutofit/>
                        </wps:bodyPr>
                      </wps:wsp>
                      <wps:wsp>
                        <wps:cNvPr id="87211" name="Rectangle 87211"/>
                        <wps:cNvSpPr/>
                        <wps:spPr>
                          <a:xfrm>
                            <a:off x="5458714" y="3834567"/>
                            <a:ext cx="76500" cy="34477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40"/>
                                </w:rPr>
                                <w:t xml:space="preserve"> </w:t>
                              </w:r>
                            </w:p>
                          </w:txbxContent>
                        </wps:txbx>
                        <wps:bodyPr horzOverflow="overflow" lIns="0" tIns="0" rIns="0" bIns="0" rtlCol="0">
                          <a:noAutofit/>
                        </wps:bodyPr>
                      </wps:wsp>
                      <wps:wsp>
                        <wps:cNvPr id="87212" name="Rectangle 87212"/>
                        <wps:cNvSpPr/>
                        <wps:spPr>
                          <a:xfrm>
                            <a:off x="5513578" y="3834567"/>
                            <a:ext cx="183126" cy="34477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40"/>
                                </w:rPr>
                                <w:t>и</w:t>
                              </w:r>
                            </w:p>
                          </w:txbxContent>
                        </wps:txbx>
                        <wps:bodyPr horzOverflow="overflow" lIns="0" tIns="0" rIns="0" bIns="0" rtlCol="0">
                          <a:noAutofit/>
                        </wps:bodyPr>
                      </wps:wsp>
                      <wps:wsp>
                        <wps:cNvPr id="87213" name="Rectangle 87213"/>
                        <wps:cNvSpPr/>
                        <wps:spPr>
                          <a:xfrm>
                            <a:off x="5652262" y="3834567"/>
                            <a:ext cx="76500" cy="34477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40"/>
                                </w:rPr>
                                <w:t xml:space="preserve"> </w:t>
                              </w:r>
                            </w:p>
                          </w:txbxContent>
                        </wps:txbx>
                        <wps:bodyPr horzOverflow="overflow" lIns="0" tIns="0" rIns="0" bIns="0" rtlCol="0">
                          <a:noAutofit/>
                        </wps:bodyPr>
                      </wps:wsp>
                      <wps:wsp>
                        <wps:cNvPr id="87214" name="Rectangle 87214"/>
                        <wps:cNvSpPr/>
                        <wps:spPr>
                          <a:xfrm>
                            <a:off x="4007485" y="4114983"/>
                            <a:ext cx="2334943" cy="34477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40"/>
                                </w:rPr>
                                <w:t>ответственность</w:t>
                              </w:r>
                            </w:p>
                          </w:txbxContent>
                        </wps:txbx>
                        <wps:bodyPr horzOverflow="overflow" lIns="0" tIns="0" rIns="0" bIns="0" rtlCol="0">
                          <a:noAutofit/>
                        </wps:bodyPr>
                      </wps:wsp>
                      <wps:wsp>
                        <wps:cNvPr id="87215" name="Rectangle 87215"/>
                        <wps:cNvSpPr/>
                        <wps:spPr>
                          <a:xfrm>
                            <a:off x="5763514" y="4114983"/>
                            <a:ext cx="76500" cy="34477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40"/>
                                </w:rPr>
                                <w:t xml:space="preserve"> </w:t>
                              </w:r>
                            </w:p>
                          </w:txbxContent>
                        </wps:txbx>
                        <wps:bodyPr horzOverflow="overflow" lIns="0" tIns="0" rIns="0" bIns="0" rtlCol="0">
                          <a:noAutofit/>
                        </wps:bodyPr>
                      </wps:wsp>
                      <wps:wsp>
                        <wps:cNvPr id="87216" name="Rectangle 87216"/>
                        <wps:cNvSpPr/>
                        <wps:spPr>
                          <a:xfrm>
                            <a:off x="4144645" y="4393875"/>
                            <a:ext cx="381823" cy="344777"/>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40"/>
                                </w:rPr>
                                <w:t xml:space="preserve">за </w:t>
                              </w:r>
                            </w:p>
                          </w:txbxContent>
                        </wps:txbx>
                        <wps:bodyPr horzOverflow="overflow" lIns="0" tIns="0" rIns="0" bIns="0" rtlCol="0">
                          <a:noAutofit/>
                        </wps:bodyPr>
                      </wps:wsp>
                      <wps:wsp>
                        <wps:cNvPr id="87217" name="Rectangle 87217"/>
                        <wps:cNvSpPr/>
                        <wps:spPr>
                          <a:xfrm>
                            <a:off x="4432681" y="4393875"/>
                            <a:ext cx="1589237" cy="344777"/>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40"/>
                                </w:rPr>
                                <w:t>результаты</w:t>
                              </w:r>
                            </w:p>
                          </w:txbxContent>
                        </wps:txbx>
                        <wps:bodyPr horzOverflow="overflow" lIns="0" tIns="0" rIns="0" bIns="0" rtlCol="0">
                          <a:noAutofit/>
                        </wps:bodyPr>
                      </wps:wsp>
                      <wps:wsp>
                        <wps:cNvPr id="87218" name="Rectangle 87218"/>
                        <wps:cNvSpPr/>
                        <wps:spPr>
                          <a:xfrm>
                            <a:off x="5624830" y="4393875"/>
                            <a:ext cx="76500" cy="344777"/>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40"/>
                                </w:rPr>
                                <w:t xml:space="preserve"> </w:t>
                              </w:r>
                            </w:p>
                          </w:txbxContent>
                        </wps:txbx>
                        <wps:bodyPr horzOverflow="overflow" lIns="0" tIns="0" rIns="0" bIns="0" rtlCol="0">
                          <a:noAutofit/>
                        </wps:bodyPr>
                      </wps:wsp>
                      <wps:wsp>
                        <wps:cNvPr id="87219" name="Rectangle 87219"/>
                        <wps:cNvSpPr/>
                        <wps:spPr>
                          <a:xfrm>
                            <a:off x="4376293" y="4672767"/>
                            <a:ext cx="1357029" cy="34477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40"/>
                                </w:rPr>
                                <w:t>обучения</w:t>
                              </w:r>
                            </w:p>
                          </w:txbxContent>
                        </wps:txbx>
                        <wps:bodyPr horzOverflow="overflow" lIns="0" tIns="0" rIns="0" bIns="0" rtlCol="0">
                          <a:noAutofit/>
                        </wps:bodyPr>
                      </wps:wsp>
                      <wps:wsp>
                        <wps:cNvPr id="87220" name="Rectangle 87220"/>
                        <wps:cNvSpPr/>
                        <wps:spPr>
                          <a:xfrm>
                            <a:off x="5394706" y="4672767"/>
                            <a:ext cx="76500" cy="34477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40"/>
                                </w:rPr>
                                <w:t xml:space="preserve"> </w:t>
                              </w:r>
                            </w:p>
                          </w:txbxContent>
                        </wps:txbx>
                        <wps:bodyPr horzOverflow="overflow" lIns="0" tIns="0" rIns="0" bIns="0" rtlCol="0">
                          <a:noAutofit/>
                        </wps:bodyPr>
                      </wps:wsp>
                      <wps:wsp>
                        <wps:cNvPr id="87221" name="Rectangle 87221"/>
                        <wps:cNvSpPr/>
                        <wps:spPr>
                          <a:xfrm>
                            <a:off x="0" y="4920057"/>
                            <a:ext cx="23310" cy="103215"/>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11"/>
                                </w:rPr>
                                <w:t xml:space="preserve"> </w:t>
                              </w:r>
                            </w:p>
                          </w:txbxContent>
                        </wps:txbx>
                        <wps:bodyPr horzOverflow="overflow" lIns="0" tIns="0" rIns="0" bIns="0" rtlCol="0">
                          <a:noAutofit/>
                        </wps:bodyPr>
                      </wps:wsp>
                      <wps:wsp>
                        <wps:cNvPr id="87222" name="Rectangle 87222"/>
                        <wps:cNvSpPr/>
                        <wps:spPr>
                          <a:xfrm>
                            <a:off x="0" y="4987163"/>
                            <a:ext cx="42059" cy="186235"/>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inline>
            </w:drawing>
          </mc:Choice>
          <mc:Fallback>
            <w:pict>
              <v:group id="Group 879929" o:spid="_x0000_s1104" style="width:527.3pt;height:403.7pt;mso-position-horizontal-relative:char;mso-position-vertical-relative:line" coordsize="66965,5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">
                <v:shape id="Shape 86755" o:spid="_x0000_s1105" style="position:absolute;left:31647;top:22132;width:10953;height:11056;visibility:visible;mso-wrap-style:square;v-text-anchor:top" coordsize="1095375,1105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lqscA&#10;AADeAAAADwAAAGRycy9kb3ducmV2LnhtbESPQWvCQBSE74X+h+UVvDWbFLUa3UhbKJSe1Ip6fGRf&#10;k9Ds25hdTeqvdwXB4zAz3zDzRW9qcaLWVZYVJFEMgji3uuJCwebn83kCwnlkjbVlUvBPDhbZ48Mc&#10;U207XtFp7QsRIOxSVFB636RSurwkgy6yDXHwfm1r0AfZFlK32AW4qeVLHI+lwYrDQokNfZSU/62P&#10;RsGx+8b9FLfngz6c36uhT3ZuWSs1eOrfZiA89f4evrW/tILJ+HU0guudcAVk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gZarHAAAA3gAAAA8AAAAAAAAAAAAAAAAAmAIAAGRy&#10;cy9kb3ducmV2LnhtbFBLBQYAAAAABAAEAPUAAACMAwAAAAA=&#10;" path="m167640,r14605,l912495,r14605,l942340,1905r13970,3175l970280,8890r13335,5080l996315,20320r12065,6985l1020445,34925r10795,8890l1041400,53340r9525,10160l1059815,74295r7620,12065l1074420,98425r6350,12700l1085850,124460r3810,13970l1092835,152400r1905,15240l1095375,182245r,740410l1094740,937260r-1905,15240l1089660,966470r-3810,13970l1080770,993775r-6350,12700l1067435,1018540r-7620,12065l1050925,1041400r-9525,10160l1031240,1061085r-10795,8890l1008380,1077596r-12065,6984l983615,1090930r-13335,5080l956310,1099821r-13970,3175l927100,1104900r-14605,635l182245,1105535r-14605,-635l152400,1102996r-13970,-3175l124460,1096010r-13335,-5080l98425,1084580r-12065,-6984l74295,1069975r-10795,-8890l53340,1051560r-9525,-10160l34925,1030605r-7620,-12065l20320,1006475,13970,993775,8890,980440,5080,966470,1905,952500,,937260,,922655,,182245,,167640,1905,152400,5080,138430,8890,124460r5080,-13335l20320,98425,27305,86360,34925,74295,43815,63500,53340,53340,63500,43815,74295,34925,86360,27305,98425,20320r12700,-6350l124460,8890,138430,5080,152400,1905,167640,xe" fillcolor="#4f81bc" stroked="f" strokeweight="0">
                  <v:stroke miterlimit="83231f" joinstyle="miter"/>
                  <v:path arrowok="t" textboxrect="0,0,1095375,1105535"/>
                </v:shape>
                <v:shape id="Shape 86756" o:spid="_x0000_s1106" style="position:absolute;left:37127;top:14804;width:0;height:7322;visibility:visible;mso-wrap-style:square;v-text-anchor:top" coordsize="0,732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r2sQA&#10;AADeAAAADwAAAGRycy9kb3ducmV2LnhtbESP3YrCMBSE7xd8h3AWvFk0rWB1u0ZRQdlbfx7gbHP6&#10;g81JaWJb394IC14OM/MNs9oMphYdta6yrCCeRiCIM6srLhRcL4fJEoTzyBpry6TgQQ4269HHClNt&#10;ez5Rd/aFCBB2KSoovW9SKV1WkkE3tQ1x8HLbGvRBtoXULfYBbmo5i6JEGqw4LJTY0L6k7Ha+GwV/&#10;Lt9db7rKunr/ffy65HHcu1ip8eew/QHhafDv8H/7VytYJot5Aq874Qr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jK9rEAAAA3gAAAA8AAAAAAAAAAAAAAAAAmAIAAGRycy9k&#10;b3ducmV2LnhtbFBLBQYAAAAABAAEAPUAAACJAwAAAAA=&#10;" path="m,732155l,e" filled="f" strokecolor="#3c6695" strokeweight="2pt">
                  <v:path arrowok="t" textboxrect="0,0,0,732155"/>
                </v:shape>
                <v:shape id="Shape 86757" o:spid="_x0000_s1107" style="position:absolute;left:26230;top:688;width:21793;height:14123;visibility:visible;mso-wrap-style:square;v-text-anchor:top" coordsize="2179320,14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ek8YA&#10;AADeAAAADwAAAGRycy9kb3ducmV2LnhtbESPQYvCMBSE74L/ITzBi6ypi2u7XaPIouBpQetlb4/m&#10;2Rabl9pErf/eCILHYWa+YebLztTiSq2rLCuYjCMQxLnVFRcKDtnmIwHhPLLG2jIpuJOD5aLfm2Oq&#10;7Y13dN37QgQIuxQVlN43qZQuL8mgG9uGOHhH2xr0QbaF1C3eAtzU8jOKZtJgxWGhxIZ+S8pP+4tR&#10;oIts6v6/J9kooWOdb//Op3V8Vmo46FY/IDx1/h1+tbdaQTKLv2J43glX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oek8YAAADeAAAADwAAAAAAAAAAAAAAAACYAgAAZHJz&#10;L2Rvd25yZXYueG1sUEsFBgAAAAAEAAQA9QAAAIsDAAAAAA==&#10;" path="m234950,l1943735,r19685,635l1981835,2540r18415,3810l2018665,11430r17145,6985l2052320,26035r15875,8890l2082800,45085r14605,11430l2110740,68580r12065,13335l2134235,95885r10160,15240l2153285,127000r7620,16510l2167255,160655r5080,17780l2176145,196850r2540,19050l2179320,234950r,941705l2178685,1196340r-2540,18415l2172335,1233170r-5080,18415l2160905,1268730r-7620,16510l2144395,1301115r-10160,14605l2122805,1330325r-12065,12700l2097405,1355725r-14605,11430l2068195,1377315r-15875,8890l2035810,1393825r-17145,6350l2000250,1405255r-18415,3810l1963420,1411605r-19685,635l234950,1412240r-19050,-635l196850,1409065r-18415,-3810l160655,1400175r-17145,-6350l127000,1386205r-15875,-8890l95885,1367155,81915,1355725,68580,1343025,56515,1330325,45085,1315720,34925,1301115r-8890,-15875l18415,1268730r-6985,-17145l6350,1233170,2540,1214755,635,1196340,,1176655,,234950,635,215900,2540,196850,6350,178435r5080,-17780l18415,143510r7620,-16510l34925,111125,45085,95885,56515,81915,68580,68580,81915,56515,95885,45085,111125,34925r15875,-8890l143510,18415r17145,-6985l178435,6350,196850,2540,215900,635,234950,xe" fillcolor="#4f81bc" stroked="f" strokeweight="0">
                  <v:path arrowok="t" textboxrect="0,0,2179320,1412240"/>
                </v:shape>
                <v:shape id="Shape 86758" o:spid="_x0000_s1108" style="position:absolute;left:26230;top:726;width:2045;height:2331;visibility:visible;mso-wrap-style:square;v-text-anchor:top" coordsize="204470,23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K5QsMA&#10;AADeAAAADwAAAGRycy9kb3ducmV2LnhtbERPz2vCMBS+D/wfwhN2m6mOqeuMIoLUw2BUBa9vzVtT&#10;bF5KE23875fDYMeP7/dqE20r7tT7xrGC6SQDQVw53XCt4HzavyxB+ICssXVMCh7kYbMePa0w127g&#10;ku7HUIsUwj5HBSaELpfSV4Ys+onriBP343qLIcG+lrrHIYXbVs6ybC4tNpwaDHa0M1RdjzeroLDl&#10;6fVSxO/P8DXErTPxvXClUs/juP0AESiGf/Gf+6AVLOeLt7Q33UlX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K5QsMAAADeAAAADwAAAAAAAAAAAAAAAACYAgAAZHJzL2Rv&#10;d25yZXYueG1sUEsFBgAAAAAEAAQA9QAAAIgDAAAAAA==&#10;" path="m,233045l635,213995,2540,194945,6350,176530r5080,-17780l18415,141605r7620,-16510l34925,109220,45085,93980,56515,80010,68580,66675,81915,54610,95885,43180,111125,33020r15875,-8890l143510,16510,160655,9525,178435,4445,196850,635,204470,e" filled="f" strokecolor="white" strokeweight="2pt">
                  <v:path arrowok="t" textboxrect="0,0,204470,233045"/>
                </v:shape>
                <v:shape id="Shape 86759" o:spid="_x0000_s1109" style="position:absolute;left:26230;top:726;width:21793;height:14104;visibility:visible;mso-wrap-style:square;v-text-anchor:top" coordsize="2179320,1410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T5sYA&#10;AADeAAAADwAAAGRycy9kb3ducmV2LnhtbESPQWsCMRSE7wX/Q3iCl6LZSqvrahQRpD14qfYHPDbP&#10;7OLmJW7S3fXfN4VCj8PMfMNsdoNtREdtqB0reJllIIhLp2s2Cr4ux2kOIkRkjY1jUvCgALvt6GmD&#10;hXY9f1J3jkYkCIcCFVQx+kLKUFZkMcycJ07e1bUWY5KtkbrFPsFtI+dZtpAWa04LFXo6VFTezt9W&#10;ARqfP/vTpeu7/RVfj/d3PBlWajIe9msQkYb4H/5rf2gF+WL5toLfO+kK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T5sYAAADeAAAADwAAAAAAAAAAAAAAAACYAgAAZHJz&#10;L2Rvd25yZXYueG1sUEsFBgAAAAAEAAQA9QAAAIsDAAAAAA==&#10;" path="m1974850,r6985,635l2000250,4445r18415,5080l2035810,16510r16510,7620l2068195,33020r14605,10160l2097405,54610r13335,12065l2122805,80010r11430,13970l2144395,109220r8890,15875l2160905,141605r6350,17145l2172335,176530r3810,18415l2178685,213995r635,19050l2179320,1174750r-635,19685l2176145,1212850r-3810,18415l2167255,1249680r-6350,17145l2153285,1283335r-8890,15875l2134235,1313815r-11430,14605l2110740,1341120r-13335,12700l2082800,1365250r-14605,10160l2052320,1384300r-16510,7620l2018665,1398270r-18415,5080l1981835,1407160r-18415,2540l1943735,1410335r-1708785,l215900,1409700r-19050,-2540l178435,1403350r-17780,-5080l143510,1391920r-16510,-7620l111125,1375410,95885,1365250,81915,1353820,68580,1341120,56515,1328420,45085,1313815,34925,1299210r-8890,-15875l18415,1266825r-6985,-17145l6350,1231265,2540,1212850,635,1194435,,1174750,,233045e" filled="f" strokecolor="white" strokeweight="2pt">
                  <v:path arrowok="t" textboxrect="0,0,2179320,1410335"/>
                </v:shape>
                <v:shape id="Shape 86760" o:spid="_x0000_s1110" style="position:absolute;left:42600;top:25047;width:2566;height:832;visibility:visible;mso-wrap-style:square;v-text-anchor:top" coordsize="256540,8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4EGMQA&#10;AADeAAAADwAAAGRycy9kb3ducmV2LnhtbESPy2oCMRSG94LvEI7QjWjGLsZxapRSsHTjwtv+MDlz&#10;ocnJkEQd+/TNQnD589/41tvBGnEjHzrHChbzDARx5XTHjYLzaTcrQISIrNE4JgUPCrDdjEdrLLW7&#10;84Fux9iINMKhRAVtjH0pZahashjmridOXu28xZikb6T2eE/j1sj3LMulxY7TQ4s9fbVU/R6vVsHu&#10;NH0U1cXbFee1218Opv7+M0q9TYbPDxCRhvgKP9s/WkGRL/MEkHASCs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OBBjEAAAA3gAAAA8AAAAAAAAAAAAAAAAAmAIAAGRycy9k&#10;b3ducmV2LnhtbFBLBQYAAAAABAAEAPUAAACJAwAAAAA=&#10;" path="m,83185l256540,e" filled="f" strokecolor="#3c6695" strokeweight="2pt">
                  <v:path arrowok="t" textboxrect="0,0,256540,83185"/>
                </v:shape>
                <v:shape id="Shape 86761" o:spid="_x0000_s1111" style="position:absolute;left:45172;top:14443;width:21793;height:14122;visibility:visible;mso-wrap-style:square;v-text-anchor:top" coordsize="2179320,14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pwccA&#10;AADeAAAADwAAAGRycy9kb3ducmV2LnhtbESPQWuDQBSE74X8h+UFeinJaijGmKwSSgqeCo299PZw&#10;X1TivjXuNtp/3y0Uehxm5hvmUMymF3caXWdZQbyOQBDXVnfcKPioXlcpCOeRNfaWScE3OSjyxcMB&#10;M20nfqf72TciQNhlqKD1fsikdHVLBt3aDsTBu9jRoA9ybKQecQpw08tNFCXSYMdhocWBXlqqr+cv&#10;o0A31bP73MXVU0qXvi7fbtfT9qbU43I+7kF4mv1/+K9dagVpsk1i+L0Tro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z6cHHAAAA3gAAAA8AAAAAAAAAAAAAAAAAmAIAAGRy&#10;cy9kb3ducmV2LnhtbFBLBQYAAAAABAAEAPUAAACMAwAAAAA=&#10;" path="m234950,l1943735,r19685,635l1981835,2540r18415,3810l2018030,11430r17145,6985l2052320,26035r15240,8890l2082800,45085r13970,11430l2110105,68580r12700,13335l2133601,95885r10159,15240l2153285,127000r7620,16510l2167255,160655r5080,17780l2176145,196850r2540,19050l2179320,234950r,941705l2178685,1196340r-2540,18415l2172335,1233170r-5080,18415l2160905,1268730r-7620,16510l2143760,1301115r-10159,14605l2122805,1330325r-12700,12700l2096770,1355725r-13970,11430l2067560,1377315r-15240,8890l2035175,1393825r-17145,6350l2000250,1405255r-18415,3810l1963420,1411605r-19685,635l234950,1412240r-19050,-635l196850,1409065r-18415,-3810l160655,1400175r-17145,-6350l127000,1386205r-15875,-8890l95885,1367155,81915,1355725,68580,1343660,56515,1330325,45085,1315720,34925,1301115r-8890,-15875l18415,1268730r-6985,-17145l6350,1233170,2540,1214755,635,1196340,,1176655,,234950,635,215900,2540,196850,6350,178435r5080,-17780l18415,143510r7620,-16510l34925,111125,45085,95885,56515,81915,68580,68580,81915,56515,95885,45085,111125,34925r15875,-8890l143510,18415r17145,-6985l178435,6350,196850,2540,215900,635,234950,xe" fillcolor="#4f81bc" stroked="f" strokeweight="0">
                  <v:path arrowok="t" textboxrect="0,0,2179320,1412240"/>
                </v:shape>
                <v:shape id="Shape 86762" o:spid="_x0000_s1112" style="position:absolute;left:45172;top:14443;width:21793;height:14122;visibility:visible;mso-wrap-style:square;v-text-anchor:top" coordsize="2179320,14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qxCsgA&#10;AADeAAAADwAAAGRycy9kb3ducmV2LnhtbESPQUvDQBSE74L/YXmCN7tp0LXEbksVhB7U2ujB4yP7&#10;mk2bfRuya5r8e1cQPA4z8w2zXI+uFQP1ofGsYT7LQBBX3jRca/j8eL5ZgAgR2WDrmTRMFGC9urxY&#10;YmH8mfc0lLEWCcKhQA02xq6QMlSWHIaZ74iTd/C9w5hkX0vT4znBXSvzLFPSYcNpwWJHT5aqU/nt&#10;NJRvd2rYfc3z6fiubvevu8eX7WS1vr4aNw8gIo3xP/zX3hoNC3Wvcvi9k6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mrEKyAAAAN4AAAAPAAAAAAAAAAAAAAAAAJgCAABk&#10;cnMvZG93bnJldi54bWxQSwUGAAAAAAQABAD1AAAAjQMAAAAA&#10;" path="m,234950l635,215900,2540,196850,6350,178435r5080,-17780l18415,143510r7620,-16510l34925,111125,45085,95885,56515,81915,68580,68580,81915,56515,95885,45085,111125,34925r15875,-8890l143510,18415r17145,-6985l178435,6350,196850,2540,215900,635,234950,,1943735,r19685,635l1981835,2540r18415,3810l2018030,11430r17145,6985l2052320,26035r15240,8890l2082800,45085r13970,11430l2110105,68580r12700,13335l2133601,95885r10159,15240l2153285,127000r7620,16510l2167255,160655r5080,17780l2176145,196850r2540,19050l2179320,234950r,941705l2178685,1196340r-2540,18415l2172335,1233170r-5080,18415l2160905,1268730r-7620,16510l2143760,1301115r-10159,14605l2122805,1330325r-12700,12700l2096770,1355725r-13970,11430l2067560,1377315r-15240,8890l2035175,1393825r-17145,6350l2000250,1405255r-18415,3810l1963420,1411605r-19685,635l234950,1412240r-19050,-635l196850,1409065r-18415,-3810l160655,1400175r-17145,-6350l127000,1386205r-15875,-8890l95885,1367155,81915,1355725,68580,1343660,56515,1330325,45085,1315720,34925,1301115r-8890,-15875l18415,1268730r-6985,-17145l6350,1233170,2540,1214755,635,1196340,,1176655,,234950xe" filled="f" strokecolor="white" strokeweight="2pt">
                  <v:stroke endcap="round"/>
                  <v:path arrowok="t" textboxrect="0,0,2179320,1412240"/>
                </v:shape>
                <v:shape id="Shape 86763" o:spid="_x0000_s1113" style="position:absolute;left:41140;top:33188;width:2559;height:3524;visibility:visible;mso-wrap-style:square;v-text-anchor:top" coordsize="255905,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6hskA&#10;AADeAAAADwAAAGRycy9kb3ducmV2LnhtbESPQUvDQBSE70L/w/IK3uzGKjFNuy2tIBRSEKsgvT2y&#10;r9lg9m3MbpvUX+8WBI/DzHzDLFaDbcSZOl87VnA/SUAQl07XXCn4eH+5y0D4gKyxcUwKLuRhtRzd&#10;LDDXruc3Ou9DJSKEfY4KTAhtLqUvDVn0E9cSR+/oOoshyq6SusM+wm0jp0mSSos1xwWDLT0bKr/2&#10;J6ugvWw2P/334+E1y2aFM6di+7krlLodD+s5iEBD+A//tbdaQZY+pQ9wvROv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pZ6hskAAADeAAAADwAAAAAAAAAAAAAAAACYAgAA&#10;ZHJzL2Rvd25yZXYueG1sUEsFBgAAAAAEAAQA9QAAAI4DAAAAAA==&#10;" path="m,l255905,352425e" filled="f" strokecolor="#3c6695" strokeweight="2pt">
                  <v:path arrowok="t" textboxrect="0,0,255905,352425"/>
                </v:shape>
                <v:shape id="Shape 86764" o:spid="_x0000_s1114" style="position:absolute;left:37933;top:36712;width:21793;height:14122;visibility:visible;mso-wrap-style:square;v-text-anchor:top" coordsize="2179320,14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KWcYA&#10;AADeAAAADwAAAGRycy9kb3ducmV2LnhtbESPQYvCMBSE74L/ITxhL7KmLlJrNcqyuOBJsPWyt0fz&#10;bIvNS22idv+9EQSPw8x8w6w2vWnEjTpXW1YwnUQgiAuray4VHPPfzwSE88gaG8uk4J8cbNbDwQpT&#10;be98oFvmSxEg7FJUUHnfplK6oiKDbmJb4uCdbGfQB9mVUnd4D3DTyK8oiqXBmsNChS39VFScs6tR&#10;oMt85v4W03yc0KkpdvvLeTu/KPUx6r+XIDz1/h1+tXdaQRLP4xk874Qr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RKWcYAAADeAAAADwAAAAAAAAAAAAAAAACYAgAAZHJz&#10;L2Rvd25yZXYueG1sUEsFBgAAAAAEAAQA9QAAAIsDAAAAAA==&#10;" path="m234950,l1943735,r19685,636l1981835,2540r18415,3810l2018665,11430r17145,6985l2052320,26036r15875,8889l2082800,45086r14605,11429l2110740,68580r12065,13335l2134235,95886r10160,15239l2153285,127000r7620,16511l2167255,160655r5080,17781l2176145,196850r2540,19050l2179320,234950r,941705l2178685,1196340r-2540,18415l2172335,1233171r-5080,17779l2160905,1268730r-7620,16510l2144395,1300480r-10160,15241l2122805,1329690r-12065,13335l2097405,1355725r-14605,10796l2068195,1376680r-15875,9525l2035810,1393825r-17145,6350l2000250,1405255r-18415,3810l1963420,1411605r-19685,635l234950,1412240r-19050,-635l196850,1409065r-18415,-3810l160655,1400175r-17145,-6350l127000,1386205r-15875,-9525l95885,1366521,81915,1355725,68580,1343025,56515,1329690,45085,1315721,34925,1300480r-8890,-15240l18415,1268730r-6985,-17780l6350,1233171,2540,1214755,635,1196340,,1176655,,234950,635,215900,2540,196850,6350,178436r5080,-17781l18415,143511r7620,-16511l34925,111125,45085,95886,56515,81915,68580,68580,81915,56515,95885,45086,111125,34925r15875,-8889l143510,18415r17145,-6985l178435,6350,196850,2540,215900,636,234950,xe" fillcolor="#4f81bc" stroked="f" strokeweight="0">
                  <v:path arrowok="t" textboxrect="0,0,2179320,1412240"/>
                </v:shape>
                <v:shape id="Shape 86765" o:spid="_x0000_s1115" style="position:absolute;left:37933;top:36712;width:21793;height:14122;visibility:visible;mso-wrap-style:square;v-text-anchor:top" coordsize="2179320,14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pfsgA&#10;AADeAAAADwAAAGRycy9kb3ducmV2LnhtbESPQUvDQBSE70L/w/IEb3bTYtcSuy0qCD2obaMHj4/s&#10;MxubfRuya5r8e1co9DjMzDfMajO4RvTUhdqzhtk0A0FcelNzpeHz4+V2CSJEZIONZ9IwUoDNenK1&#10;wtz4Ex+oL2IlEoRDjhpsjG0uZSgtOQxT3xIn79t3DmOSXSVNh6cEd42cZ5mSDmtOCxZberZUHotf&#10;p6F4X6h+9zWbjz97dXd42z29bker9c318PgAItIQL+Fze2s0LNW9WsD/nXQF5P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cyl+yAAAAN4AAAAPAAAAAAAAAAAAAAAAAJgCAABk&#10;cnMvZG93bnJldi54bWxQSwUGAAAAAAQABAD1AAAAjQMAAAAA&#10;" path="m,234950l635,215900,2540,196850,6350,178436r5080,-17781l18415,143511r7620,-16511l34925,111125,45085,95886,56515,81915,68580,68580,81915,56515,95885,45086,111125,34925r15875,-8889l143510,18415r17145,-6985l178435,6350,196850,2540,215900,636,234950,,1943735,r19685,636l1981835,2540r18415,3810l2018665,11430r17145,6985l2052320,26036r15875,8889l2082800,45086r14605,11429l2110740,68580r12065,13335l2134235,95886r10160,15239l2153285,127000r7620,16511l2167255,160655r5080,17781l2176145,196850r2540,19050l2179320,234950r,941705l2178685,1196340r-2540,18415l2172335,1233171r-5080,17779l2160905,1268730r-7620,16510l2144395,1300480r-10160,15241l2122805,1329690r-12065,13335l2097405,1355725r-14605,10796l2068195,1376680r-15875,9525l2035810,1393825r-17145,6350l2000250,1405255r-18415,3810l1963420,1411605r-19685,635l234950,1412240r-19050,-635l196850,1409065r-18415,-3810l160655,1400175r-17145,-6350l127000,1386205r-15875,-9525l95885,1366521,81915,1355725,68580,1343025,56515,1329690,45085,1315721,34925,1300480r-8890,-15240l18415,1268730r-6985,-17780l6350,1233171,2540,1214755,635,1196340,,1176655,,234950xe" filled="f" strokecolor="white" strokeweight="2pt">
                  <v:stroke endcap="round"/>
                  <v:path arrowok="t" textboxrect="0,0,2179320,1412240"/>
                </v:shape>
                <v:shape id="Shape 86766" o:spid="_x0000_s1116" style="position:absolute;left:30548;top:33188;width:2559;height:3524;visibility:visible;mso-wrap-style:square;v-text-anchor:top" coordsize="255905,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ZHsgA&#10;AADeAAAADwAAAGRycy9kb3ducmV2LnhtbESPQWvCQBSE74X+h+UVequbFokxukotCEIKRSuIt0f2&#10;mQ3Nvk2zq4n99d2C0OMwM98w8+VgG3GhzteOFTyPEhDEpdM1Vwr2n+unDIQPyBobx6TgSh6Wi/u7&#10;Oeba9bylyy5UIkLY56jAhNDmUvrSkEU/ci1x9E6usxii7CqpO+wj3DbyJUlSabHmuGCwpTdD5dfu&#10;bBW019Xqp/8eHz+ybFo4cy42h/dCqceH4XUGItAQ/sO39kYryNJJmsLfnXg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dkeyAAAAN4AAAAPAAAAAAAAAAAAAAAAAJgCAABk&#10;cnMvZG93bnJldi54bWxQSwUGAAAAAAQABAD1AAAAjQMAAAAA&#10;" path="m255905,l,352425e" filled="f" strokecolor="#3c6695" strokeweight="2pt">
                  <v:path arrowok="t" textboxrect="0,0,255905,352425"/>
                </v:shape>
                <v:shape id="Shape 86767" o:spid="_x0000_s1117" style="position:absolute;left:14521;top:36712;width:21793;height:14122;visibility:visible;mso-wrap-style:square;v-text-anchor:top" coordsize="2179320,14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LsYA&#10;AADeAAAADwAAAGRycy9kb3ducmV2LnhtbESPQYvCMBSE78L+h/AEL6Kpy9LWapRFVvC0oPXi7dE8&#10;22LzUpuo9d+bhQWPw8x8wyzXvWnEnTpXW1Ywm0YgiAuray4VHPPtJAXhPLLGxjIpeJKD9epjsMRM&#10;2wfv6X7wpQgQdhkqqLxvMyldUZFBN7UtcfDOtjPog+xKqTt8BLhp5GcUxdJgzWGhwpY2FRWXw80o&#10;0GX+5U7zWT5O6dwUu9/r5Se5KjUa9t8LEJ56/w7/t3daQRoncQJ/d8IV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ULsYAAADeAAAADwAAAAAAAAAAAAAAAACYAgAAZHJz&#10;L2Rvd25yZXYueG1sUEsFBgAAAAAEAAQA9QAAAIsDAAAAAA==&#10;" path="m234950,l1943735,r19685,636l1981835,2540r18415,3810l2018665,11430r17145,6985l2052320,26036r15875,8889l2082800,45086r14605,11429l2110740,68580r12065,13335l2134235,95886r10160,15239l2153285,127000r7620,16511l2167255,160655r5080,17781l2176145,196850r2540,19050l2179320,234950r,941705l2178685,1196340r-2540,18415l2172335,1233171r-5080,17779l2160905,1268730r-7620,16510l2144395,1300480r-10160,15241l2122805,1329690r-12065,13335l2097405,1355725r-14605,10796l2068195,1376680r-15875,9525l2035810,1393825r-17145,6350l2000250,1405255r-18415,3810l1963420,1411605r-19685,635l234950,1412240r-19050,-635l196850,1409065r-18415,-3810l160655,1400175r-17145,-6350l127000,1386205r-15875,-9525l95885,1366521,81915,1355725,68580,1343025,56515,1329690,45085,1315721,34925,1300480r-8890,-15240l18415,1268730r-6985,-17780l6350,1233171,2540,1214755,635,1196340,,1176655,,234950,635,215900,2540,196850,6350,178436r5080,-17781l18415,143511r7620,-16511l34925,111125,45085,95886,56515,81915,68580,68580,81915,56515,95885,45086,111125,34925r15875,-8889l143510,18415r17145,-6985l178435,6350,196850,2540,215900,636,234950,xe" fillcolor="#4f81bc" stroked="f" strokeweight="0">
                  <v:path arrowok="t" textboxrect="0,0,2179320,1412240"/>
                </v:shape>
                <v:shape id="Shape 86768" o:spid="_x0000_s1118" style="position:absolute;left:14521;top:36712;width:21793;height:14122;visibility:visible;mso-wrap-style:square;v-text-anchor:top" coordsize="2179320,14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G4MUA&#10;AADeAAAADwAAAGRycy9kb3ducmV2LnhtbERPz0/CMBS+m/g/NM/Em3QQLWRQCJqYcFCB6YHjy/pc&#10;J+vrstax/ff2YMLxy/d7tRlcI3rqQu1Zw3SSgSAuvam50vD1+fqwABEissHGM2kYKcBmfXuzwtz4&#10;Cx+pL2IlUgiHHDXYGNtcylBachgmviVO3LfvHMYEu0qaDi8p3DVylmVKOqw5NVhs6cVSeS5+nYbi&#10;40n1+9N0Nv4c1OPxff/8thut1vd3w3YJItIQr+J/985oWKi5SnvTnXQ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obgxQAAAN4AAAAPAAAAAAAAAAAAAAAAAJgCAABkcnMv&#10;ZG93bnJldi54bWxQSwUGAAAAAAQABAD1AAAAigMAAAAA&#10;" path="m,234950l635,215900,2540,196850,6350,178436r5080,-17781l18415,143511r7620,-16511l34925,111125,45085,95886,56515,81915,68580,68580,81915,56515,95885,45086,111125,34925r15875,-8889l143510,18415r17145,-6985l178435,6350,196850,2540,215900,636,234950,,1943735,r19685,636l1981835,2540r18415,3810l2018665,11430r17145,6985l2052320,26036r15875,8889l2082800,45086r14605,11429l2110740,68580r12065,13335l2134235,95886r10160,15239l2153285,127000r7620,16511l2167255,160655r5080,17781l2176145,196850r2540,19050l2179320,234950r,941705l2178685,1196340r-2540,18415l2172335,1233171r-5080,17779l2160905,1268730r-7620,16510l2144395,1300480r-10160,15241l2122805,1329690r-12065,13335l2097405,1355725r-14605,10796l2068195,1376680r-15875,9525l2035810,1393825r-17145,6350l2000250,1405255r-18415,3810l1963420,1411605r-19685,635l234950,1412240r-19050,-635l196850,1409065r-18415,-3810l160655,1400175r-17145,-6350l127000,1386205r-15875,-9525l95885,1366521,81915,1355725,68580,1343025,56515,1329690,45085,1315721,34925,1300480r-8890,-15240l18415,1268730r-6985,-17780l6350,1233171,2540,1214755,635,1196340,,1176655,,234950xe" filled="f" strokecolor="white" strokeweight="2pt">
                  <v:stroke endcap="round"/>
                  <v:path arrowok="t" textboxrect="0,0,2179320,1412240"/>
                </v:shape>
                <v:shape id="Shape 86769" o:spid="_x0000_s1119" style="position:absolute;left:29081;top:25047;width:2566;height:832;visibility:visible;mso-wrap-style:square;v-text-anchor:top" coordsize="256540,8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79RcUA&#10;AADeAAAADwAAAGRycy9kb3ducmV2LnhtbESP0WoCMRRE34X+Q7iFvmm2Fla7GkWEVqEFUfsB183t&#10;ZnFzsyRZXf/eFAo+DjNzhpkve9uIC/lQO1bwOspAEJdO11wp+Dl+DKcgQkTW2DgmBTcKsFw8DeZY&#10;aHflPV0OsRIJwqFABSbGtpAylIYshpFriZP367zFmKSvpPZ4TXDbyHGW5dJizWnBYEtrQ+X50FkF&#10;9mv3ab5PXRc2PPY+2Kx+82elXp771QxEpD4+wv/trVYwzSf5O/zdSV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v1FxQAAAN4AAAAPAAAAAAAAAAAAAAAAAJgCAABkcnMv&#10;ZG93bnJldi54bWxQSwUGAAAAAAQABAD1AAAAigMAAAAA&#10;" path="m256540,83185l,e" filled="f" strokecolor="#3c6695" strokeweight=".70553mm">
                  <v:path arrowok="t" textboxrect="0,0,256540,83185"/>
                </v:shape>
                <v:shape id="Shape 86770" o:spid="_x0000_s1120" style="position:absolute;left:7282;top:14443;width:21793;height:14122;visibility:visible;mso-wrap-style:square;v-text-anchor:top" coordsize="2179320,14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bah8UA&#10;AADeAAAADwAAAGRycy9kb3ducmV2LnhtbESPzWrCQBSF9wXfYbhCN8VMLMXE6CgiLbgSmrhxd5m5&#10;JsHMnZiZavr2nYXQ5eH88a23o+3EnQbfOlYwT1IQxNqZlmsFp+prloPwAdlg55gU/JKH7WbyssbC&#10;uAd/070MtYgj7AtU0ITQF1J63ZBFn7ieOHoXN1gMUQ61NAM+4rjt5HuaLqTFluNDgz3tG9LX8scq&#10;MHX14c/LefWW06XTh+Pt+pndlHqdjrsViEBj+A8/2wejIF9kWQSIOBEF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tqHxQAAAN4AAAAPAAAAAAAAAAAAAAAAAJgCAABkcnMv&#10;ZG93bnJldi54bWxQSwUGAAAAAAQABAD1AAAAigMAAAAA&#10;" path="m234950,l1943735,r19685,635l1981835,2540r18415,3810l2018030,11430r17780,6985l2052320,26035r15875,8890l2082800,45085r14605,11430l2110105,68580r12700,13335l2133600,95885r10160,15240l2153285,127000r7620,16510l2167255,160655r5080,17780l2176145,196850r2540,19050l2179320,234950r,941705l2178685,1196340r-2540,18415l2172335,1233170r-5080,18415l2160905,1268730r-7620,16510l2143760,1301115r-10160,14605l2122805,1330325r-12700,12700l2097405,1355725r-14605,11430l2068195,1377315r-15875,8890l2035810,1393825r-17780,6350l2000250,1405255r-18415,3810l1963420,1411605r-19685,635l234950,1412240r-19050,-635l196850,1409065r-18415,-3810l160655,1400175r-17145,-6350l127000,1386205r-15875,-8890l95885,1367155,81915,1355725,68580,1343660,56515,1330325,45085,1315720,34925,1301115r-8890,-15875l18415,1268730r-6985,-17145l6350,1233170,2540,1214755,635,1196340,,1176655,,234950,635,215900,2540,196850,6350,178435r5080,-17780l18415,143510r7620,-16510l34925,111125,45085,95885,56515,81915,68580,68580,81915,56515,95885,45085,111125,34925r15875,-8890l143510,18415r17145,-6985l178435,6350,196850,2540,215900,635,234950,xe" fillcolor="#4f81bc" stroked="f" strokeweight="0">
                  <v:path arrowok="t" textboxrect="0,0,2179320,1412240"/>
                </v:shape>
                <v:shape id="Shape 86771" o:spid="_x0000_s1121" style="position:absolute;left:7282;top:14443;width:21793;height:14122;visibility:visible;mso-wrap-style:square;v-text-anchor:top" coordsize="2179320,14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5oMkA&#10;AADeAAAADwAAAGRycy9kb3ducmV2LnhtbESPQUvDQBSE70L/w/IK3uwmRdOSdltUEHpQa6OHHh/Z&#10;12xq9m3Irmny712h4HGYmW+Y9Xawjeip87VjBeksAUFcOl1zpeDr8+VuCcIHZI2NY1IwkoftZnKz&#10;xly7Cx+oL0IlIoR9jgpMCG0upS8NWfQz1xJH7+Q6iyHKrpK6w0uE20bOkySTFmuOCwZbejZUfhc/&#10;VkHx/pD1+2M6H88f2f3hbf/0uhuNUrfT4XEFItAQ/sPX9k4rWGaLRQp/d+IVkJ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pG5oMkAAADeAAAADwAAAAAAAAAAAAAAAACYAgAA&#10;ZHJzL2Rvd25yZXYueG1sUEsFBgAAAAAEAAQA9QAAAI4DAAAAAA==&#10;" path="m,234950l635,215900,2540,196850,6350,178435r5080,-17780l18415,143510r7620,-16510l34925,111125,45085,95885,56515,81915,68580,68580,81915,56515,95885,45085,111125,34925r15875,-8890l143510,18415r17145,-6985l178435,6350,196850,2540,215900,635,234950,,1943735,r19685,635l1981835,2540r18415,3810l2018030,11430r17780,6985l2052320,26035r15875,8890l2082800,45085r14605,11430l2110105,68580r12700,13335l2133600,95885r10160,15240l2153285,127000r7620,16510l2167255,160655r5080,17780l2176145,196850r2540,19050l2179320,234950r,941705l2178685,1196340r-2540,18415l2172335,1233170r-5080,18415l2160905,1268730r-7620,16510l2143760,1301115r-10160,14605l2122805,1330325r-12700,12700l2097405,1355725r-14605,11430l2068195,1377315r-15875,8890l2035810,1393825r-17780,6350l2000250,1405255r-18415,3810l1963420,1411605r-19685,635l234950,1412240r-19050,-635l196850,1409065r-18415,-3810l160655,1400175r-17145,-6350l127000,1386205r-15875,-8890l95885,1367155,81915,1355725,68580,1343660,56515,1330325,45085,1315720,34925,1301115r-8890,-15875l18415,1268730r-6985,-17145l6350,1233170,2540,1214755,635,1196340,,1176655,,234950xe" filled="f" strokecolor="white" strokeweight="2pt">
                  <v:stroke endcap="round"/>
                  <v:path arrowok="t" textboxrect="0,0,2179320,1412240"/>
                </v:shape>
                <v:rect id="Rectangle 87077" o:spid="_x0000_s1122" style="position:absolute;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cpYscA&#10;AADeAAAADwAAAGRycy9kb3ducmV2LnhtbESPQWvCQBSE70L/w/IK3nRTDybGbERaRY+tFtTbI/tM&#10;QrNvQ3Y1aX99tyD0OMzMN0y2Gkwj7tS52rKCl2kEgriwuuZSwedxO0lAOI+ssbFMCr7JwSp/GmWY&#10;atvzB90PvhQBwi5FBZX3bSqlKyoy6Ka2JQ7e1XYGfZBdKXWHfYCbRs6iaC4N1hwWKmzptaLi63Az&#10;CnZJuz7v7U9fNpvL7vR+WrwdF16p8fOwXoLwNPj/8KO91wqSOIpj+LsTr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HKWL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87078" o:spid="_x0000_s1123" style="position:absolute;left:27971;top:1988;width:15131;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9EMMA&#10;AADeAAAADwAAAGRycy9kb3ducmV2LnhtbERPy4rCMBTdC/MP4Q7MTlNnMbbVKKIjuvQFzuwuzbUt&#10;Njelibb69WYhuDyc92TWmUrcqHGlZQXDQQSCOLO65FzB8bDqxyCcR9ZYWSYFd3Iwm370Jphq2/KO&#10;bnufixDCLkUFhfd1KqXLCjLoBrYmDtzZNgZ9gE0udYNtCDeV/I6iH2mw5NBQYE2LgrLL/moUrON6&#10;/rexjzavfv/Xp+0pWR4Sr9TXZzcfg/DU+bf45d5oBfEoGoW94U64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9EMMAAADeAAAADwAAAAAAAAAAAAAAAACYAgAAZHJzL2Rv&#10;d25yZXYueG1sUEsFBgAAAAAEAAQA9QAAAIg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соблюдение</w:t>
                        </w:r>
                      </w:p>
                    </w:txbxContent>
                  </v:textbox>
                </v:rect>
                <v:rect id="Rectangle 87079" o:spid="_x0000_s1124" style="position:absolute;left:39328;top:1988;width:650;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Yi8cA&#10;AADeAAAADwAAAGRycy9kb3ducmV2LnhtbESPzWvCQBTE74L/w/KE3nSjh5qkriJ+oMf6Aba3R/Y1&#10;CWbfhuxq0v71XUHwOMzMb5jZojOVuFPjSssKxqMIBHFmdcm5gvNpO4xBOI+ssbJMCn7JwWLe780w&#10;1bblA92PPhcBwi5FBYX3dSqlywoy6Ea2Jg7ej20M+iCbXOoG2wA3lZxE0bs0WHJYKLCmVUHZ9Xgz&#10;CnZxvfza2782rzbfu8vnJVmfEq/U26BbfoDw1PlX+NneawXxNJom8LgTr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UGIv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 xml:space="preserve"> </w:t>
                        </w:r>
                      </w:p>
                    </w:txbxContent>
                  </v:textbox>
                </v:rect>
                <v:rect id="Rectangle 87080" o:spid="_x0000_s1125" style="position:absolute;left:39785;top:1988;width:6484;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McYA&#10;AADeAAAADwAAAGRycy9kb3ducmV2LnhtbESPvW7CMBSF90q8g3UrsRWnHUoIGIRoq2RsAQnYruJL&#10;EmFfR7FLAk9fD5UYj86fvsVqsEZcqfONYwWvkwQEcel0w5WC/e7rJQXhA7JG45gU3MjDajl6WmCm&#10;Xc8/dN2GSsQR9hkqqENoMyl9WZNFP3EtcfTOrrMYouwqqTvs47g18i1J3qXFhuNDjS1taiov21+r&#10;IE/b9bFw974yn6f88H2YfexmQanx87Cegwg0hEf4v11oBek0SSNAxIko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BMc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норм</w:t>
                        </w:r>
                      </w:p>
                    </w:txbxContent>
                  </v:textbox>
                </v:rect>
                <v:rect id="Rectangle 87081" o:spid="_x0000_s1126" style="position:absolute;left:44662;top:1988;width:650;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kqscA&#10;AADeAAAADwAAAGRycy9kb3ducmV2LnhtbESPQWvCQBSE74X+h+UVvDUbPdQYs4rUlnisWrC9PbLP&#10;JDT7NmS3SfTXdwWhx2FmvmGy9Wga0VPnassKplEMgriwuuZSwefx/TkB4TyyxsYyKbiQg/Xq8SHD&#10;VNuB99QffCkChF2KCirv21RKV1Rk0EW2JQ7e2XYGfZBdKXWHQ4CbRs7i+EUarDksVNjSa0XFz+HX&#10;KMiTdvO1s9ehbN6+89PHabE9LrxSk6dxswThafT/4Xt7pxUk8ziZwu1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3ZKr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 xml:space="preserve"> </w:t>
                        </w:r>
                      </w:p>
                    </w:txbxContent>
                  </v:textbox>
                </v:rect>
                <v:rect id="Rectangle 87082" o:spid="_x0000_s1127" style="position:absolute;left:45134;top:1988;width:1557;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63cYA&#10;AADeAAAADwAAAGRycy9kb3ducmV2LnhtbESPT4vCMBTE78J+h/AWvGmqh7VWo8iuix79s6DeHs2z&#10;LTYvpYm2+umNIOxxmJnfMNN5a0pxo9oVlhUM+hEI4tTqgjMFf/vfXgzCeWSNpWVScCcH89lHZ4qJ&#10;tg1v6bbzmQgQdgkqyL2vEildmpNB17cVcfDOtjbog6wzqWtsAtyUchhFX9JgwWEhx4q+c0ovu6tR&#10;sIqrxXFtH01WLk+rw+Yw/tmPvVLdz3YxAeGp9f/hd3utFcSjKB7C606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X63c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и</w:t>
                        </w:r>
                      </w:p>
                    </w:txbxContent>
                  </v:textbox>
                </v:rect>
                <v:rect id="Rectangle 87083" o:spid="_x0000_s1128" style="position:absolute;left:46311;top:1988;width:651;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fRsgA&#10;AADeAAAADwAAAGRycy9kb3ducmV2LnhtbESPT2vCQBTE7wW/w/KE3uqmFmyM2Yj4Bz3WWLC9PbLP&#10;JDT7NmRXE/vpu4VCj8PM/IZJl4NpxI06V1tW8DyJQBAXVtdcKng/7Z5iEM4ja2wsk4I7OVhmo4cU&#10;E217PtIt96UIEHYJKqi8bxMpXVGRQTexLXHwLrYz6IPsSqk77APcNHIaRTNpsOawUGFL64qKr/xq&#10;FOzjdvVxsN992Ww/9+e383xzmnulHsfDagHC0+D/w3/tg1YQv0bxC/zeCVdAZ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KV9G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 xml:space="preserve"> </w:t>
                        </w:r>
                      </w:p>
                    </w:txbxContent>
                  </v:textbox>
                </v:rect>
                <v:rect id="Rectangle 87084" o:spid="_x0000_s1129" style="position:absolute;left:28367;top:4350;width:5774;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HMsgA&#10;AADeAAAADwAAAGRycy9kb3ducmV2LnhtbESPT2vCQBTE7wW/w/KE3uqmUmyM2Yj4Bz3WWLC9PbLP&#10;JDT7NmRXE/vpu4VCj8PM/IZJl4NpxI06V1tW8DyJQBAXVtdcKng/7Z5iEM4ja2wsk4I7OVhmo4cU&#10;E217PtIt96UIEHYJKqi8bxMpXVGRQTexLXHwLrYz6IPsSqk77APcNHIaRTNpsOawUGFL64qKr/xq&#10;FOzjdvVxsN992Ww/9+e383xzmnulHsfDagHC0+D/w3/tg1YQv0bxC/zeCVdAZ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wMcy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прав</w:t>
                        </w:r>
                      </w:p>
                    </w:txbxContent>
                  </v:textbox>
                </v:rect>
                <v:rect id="Rectangle 87085" o:spid="_x0000_s1130" style="position:absolute;left:32698;top:4350;width:3029;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iqcgA&#10;AADeAAAADwAAAGRycy9kb3ducmV2LnhtbESPT2vCQBTE7wW/w/KE3uqmQm2M2Yj4Bz3WWLC9PbLP&#10;JDT7NmRXE/vpu4VCj8PM/IZJl4NpxI06V1tW8DyJQBAXVtdcKng/7Z5iEM4ja2wsk4I7OVhmo4cU&#10;E217PtIt96UIEHYJKqi8bxMpXVGRQTexLXHwLrYz6IPsSqk77APcNHIaRTNpsOawUGFL64qKr/xq&#10;FOzjdvVxsN992Ww/9+e383xzmnulHsfDagHC0+D/w3/tg1YQv0bxC/zeCVdAZ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jGKp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ил</w:t>
                        </w:r>
                      </w:p>
                    </w:txbxContent>
                  </v:textbox>
                </v:rect>
                <v:rect id="Rectangle 87086" o:spid="_x0000_s1131" style="position:absolute;left:34969;top:4350;width:650;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783sYA&#10;AADeAAAADwAAAGRycy9kb3ducmV2LnhtbESPT4vCMBTE78J+h/AWvGmqB7dWo8iuokf/LKi3R/Ns&#10;i81LaaKt++mNIOxxmJnfMNN5a0pxp9oVlhUM+hEI4tTqgjMFv4dVLwbhPLLG0jIpeJCD+eyjM8VE&#10;24Z3dN/7TAQIuwQV5N5XiZQuzcmg69uKOHgXWxv0QdaZ1DU2AW5KOYyikTRYcFjIsaLvnNLr/mYU&#10;rONqcdrYvyYrl+f1cXsc/xzGXqnuZ7uYgPDU+v/wu73RCuKvKB7B606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783s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 xml:space="preserve"> </w:t>
                        </w:r>
                      </w:p>
                    </w:txbxContent>
                  </v:textbox>
                </v:rect>
                <v:rect id="Rectangle 87087" o:spid="_x0000_s1132" style="position:absolute;left:35426;top:4350;width:13957;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ZRccA&#10;AADeAAAADwAAAGRycy9kb3ducmV2LnhtbESPQWvCQBSE7wX/w/KE3uqmPdQYXSVoJTm2KtjeHtln&#10;Epp9G7JrkvbXdwuCx2FmvmFWm9E0oqfO1ZYVPM8iEMSF1TWXCk7H/VMMwnlkjY1lUvBDDjbrycMK&#10;E20H/qD+4EsRIOwSVFB53yZSuqIig25mW+LgXWxn0AfZlVJ3OAS4aeRLFL1KgzWHhQpb2lZUfB+u&#10;RkEWt+lnbn+Hsnn7ys7v58XuuPBKPU7HdAnC0+jv4Vs71wrieRTP4f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SWUX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поведения,</w:t>
                        </w:r>
                      </w:p>
                    </w:txbxContent>
                  </v:textbox>
                </v:rect>
                <v:rect id="Rectangle 87088" o:spid="_x0000_s1133" style="position:absolute;left:45900;top:4350;width:650;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3NN8QA&#10;AADeAAAADwAAAGRycy9kb3ducmV2LnhtbERPPW/CMBDdK/EfrKvEVpx2KCFgEKKtkrEFJGA7xUcS&#10;YZ+j2CWBX18PlRif3vdiNVgjrtT5xrGC10kCgrh0uuFKwX739ZKC8AFZo3FMCm7kYbUcPS0w067n&#10;H7puQyViCPsMFdQhtJmUvqzJop+4ljhyZ9dZDBF2ldQd9jHcGvmWJO/SYsOxocaWNjWVl+2vVZCn&#10;7fpYuHtfmc9Tfvg+zD52s6DU+HlYz0EEGsJD/O8utIJ0mqRxb7wTr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NzTfEAAAA3gAAAA8AAAAAAAAAAAAAAAAAmAIAAGRycy9k&#10;b3ducmV2LnhtbFBLBQYAAAAABAAEAPUAAACJ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 xml:space="preserve"> </w:t>
                        </w:r>
                      </w:p>
                    </w:txbxContent>
                  </v:textbox>
                </v:rect>
                <v:rect id="Rectangle 87089" o:spid="_x0000_s1134" style="position:absolute;left:31982;top:6712;width:11723;height:2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orMcA&#10;AADeAAAADwAAAGRycy9kb3ducmV2LnhtbESPQWvCQBSE70L/w/IK3nTTHtokZiPSWvSopmC9PbKv&#10;SWj2bciuJvbXu0Khx2FmvmGy5WhacaHeNZYVPM0jEMSl1Q1XCj6Lj1kMwnlkja1lUnAlB8v8YZJh&#10;qu3Ae7ocfCUChF2KCmrvu1RKV9Zk0M1tRxy8b9sb9EH2ldQ9DgFuWvkcRS/SYMNhocaO3moqfw5n&#10;o2ATd6uvrf0dqnZ92hx3x+S9SLxS08dxtQDhafT/4b/2ViuIX6M4gfudcAVk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BaKz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принятых</w:t>
                        </w:r>
                      </w:p>
                    </w:txbxContent>
                  </v:textbox>
                </v:rect>
                <v:rect id="Rectangle 87090" o:spid="_x0000_s1135" style="position:absolute;left:40806;top:6712;width:650;height:2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X7MUA&#10;AADeAAAADwAAAGRycy9kb3ducmV2LnhtbESPzYrCMBSF98K8Q7iCO02dhbbVKDKj6HLUAcfdpbm2&#10;xeamNNFWn36yEFwezh/ffNmZStypcaVlBeNRBII4s7rkXMHvcTOMQTiPrLGyTAoe5GC5+OjNMdW2&#10;5T3dDz4XYYRdigoK7+tUSpcVZNCNbE0cvIttDPogm1zqBtswbir5GUUTabDk8FBgTV8FZdfDzSjY&#10;xvXqb2efbV6tz9vTzyn5PiZeqUG/W81AeOr8O/xq77SCeBolASDgBBS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IlfsxQAAAN4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 xml:space="preserve"> </w:t>
                        </w:r>
                      </w:p>
                    </w:txbxContent>
                  </v:textbox>
                </v:rect>
                <v:rect id="Rectangle 87091" o:spid="_x0000_s1136" style="position:absolute;left:41248;top:6712;width:2029;height:2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yd8YA&#10;AADeAAAADwAAAGRycy9kb3ducmV2LnhtbESPQWvCQBSE7wX/w/IEb3Wjh5pEVxFt0WOrgnp7ZJ9J&#10;MPs2ZLcm+uu7BcHjMDPfMLNFZypxo8aVlhWMhhEI4szqknMFh/3XewzCeWSNlWVScCcHi3nvbYap&#10;ti3/0G3ncxEg7FJUUHhfp1K6rCCDbmhr4uBdbGPQB9nkUjfYBrip5DiKPqTBksNCgTWtCsquu1+j&#10;YBPXy9PWPtq8+jxvjt/HZL1PvFKDfrecgvDU+Vf42d5qBfEkSkb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7yd8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 xml:space="preserve">в </w:t>
                        </w:r>
                      </w:p>
                    </w:txbxContent>
                  </v:textbox>
                </v:rect>
                <v:rect id="Rectangle 87092" o:spid="_x0000_s1137" style="position:absolute;left:28992;top:9074;width:21645;height:2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xsAMYA&#10;AADeAAAADwAAAGRycy9kb3ducmV2LnhtbESPQWvCQBSE7wX/w/IEb3Wjh5pEVxFt0WOrgnp7ZJ9J&#10;MPs2ZLcm+uu7BcHjMDPfMLNFZypxo8aVlhWMhhEI4szqknMFh/3XewzCeWSNlWVScCcHi3nvbYap&#10;ti3/0G3ncxEg7FJUUHhfp1K6rCCDbmhr4uBdbGPQB9nkUjfYBrip5DiKPqTBksNCgTWtCsquu1+j&#10;YBPXy9PWPtq8+jxvjt/HZL1PvFKDfrecgvDU+Vf42d5qBfEkSsb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xsAM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образовательном</w:t>
                        </w:r>
                      </w:p>
                    </w:txbxContent>
                  </v:textbox>
                </v:rect>
                <v:rect id="Rectangle 87093" o:spid="_x0000_s1138" style="position:absolute;left:45271;top:9074;width:651;height:2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Jm8cA&#10;AADeAAAADwAAAGRycy9kb3ducmV2LnhtbESPQWvCQBSE74X+h+UVvNVNK9QkZiNSFT1WLai3R/aZ&#10;hGbfhuxq0v76bkHocZiZb5hsPphG3KhztWUFL+MIBHFhdc2lgs/D+jkG4TyyxsYyKfgmB/P88SHD&#10;VNued3Tb+1IECLsUFVTet6mUrqjIoBvbljh4F9sZ9EF2pdQd9gFuGvkaRW/SYM1hocKW3isqvvZX&#10;o2ATt4vT1v70ZbM6b44fx2R5SLxSo6dhMQPhafD/4Xt7qxXE0yiZ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wyZv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 xml:space="preserve"> </w:t>
                        </w:r>
                      </w:p>
                    </w:txbxContent>
                  </v:textbox>
                </v:rect>
                <v:rect id="Rectangle 87094" o:spid="_x0000_s1139" style="position:absolute;left:31446;top:11421;width:15154;height:2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R78cA&#10;AADeAAAADwAAAGRycy9kb3ducmV2LnhtbESPQWvCQBSE74X+h+UVvNVNi9QkZiNSFT1WLai3R/aZ&#10;hGbfhuxq0v76bkHocZiZb5hsPphG3KhztWUFL+MIBHFhdc2lgs/D+jkG4TyyxsYyKfgmB/P88SHD&#10;VNued3Tb+1IECLsUFVTet6mUrqjIoBvbljh4F9sZ9EF2pdQd9gFuGvkaRW/SYM1hocKW3isqvvZX&#10;o2ATt4vT1v70ZbM6b44fx2R5SLxSo6dhMQPhafD/4Xt7qxXE0yiZ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ZUe/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учреждении</w:t>
                        </w:r>
                      </w:p>
                    </w:txbxContent>
                  </v:textbox>
                </v:rect>
                <v:rect id="Rectangle 87095" o:spid="_x0000_s1140" style="position:absolute;left:42833;top:11421;width:650;height:2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0dMcA&#10;AADeAAAADwAAAGRycy9kb3ducmV2LnhtbESPQWvCQBSE74X+h+UVvNVNC9YkZiNSFT1WLai3R/aZ&#10;hGbfhuxq0v76bkHocZiZb5hsPphG3KhztWUFL+MIBHFhdc2lgs/D+jkG4TyyxsYyKfgmB/P88SHD&#10;VNued3Tb+1IECLsUFVTet6mUrqjIoBvbljh4F9sZ9EF2pdQd9gFuGvkaRW/SYM1hocKW3isqvvZX&#10;o2ATt4vT1v70ZbM6b44fx2R5SLxSo6dhMQPhafD/4Xt7qxXE0yiZ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V9HT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34"/>
                          </w:rPr>
                          <w:t xml:space="preserve"> </w:t>
                        </w:r>
                      </w:p>
                    </w:txbxContent>
                  </v:textbox>
                </v:rect>
                <v:rect id="Rectangle 87096" o:spid="_x0000_s1141" style="position:absolute;top:13424;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qA8cA&#10;AADeAAAADwAAAGRycy9kb3ducmV2LnhtbESPQWvCQBSE70L/w/IKvemmPdgkzUakrehRjWB7e2Rf&#10;k9Ds25BdTdpf7wqCx2FmvmGyxWhacabeNZYVPM8iEMSl1Q1XCg7FahqDcB5ZY2uZFPyRg0X+MMkw&#10;1XbgHZ33vhIBwi5FBbX3XSqlK2sy6Ga2Iw7ej+0N+iD7SuoehwA3rXyJork02HBYqLGj95rK3/3J&#10;KFjH3fJrY/+Hqv38Xh+3x+SjSLxST4/j8g2Ep9Hfw7f2RiuIX6NkDtc74Qr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HagP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8"/>
                          </w:rPr>
                          <w:t xml:space="preserve"> </w:t>
                        </w:r>
                      </w:p>
                    </w:txbxContent>
                  </v:textbox>
                </v:rect>
                <v:rect id="Rectangle 87097" o:spid="_x0000_s1142" style="position:absolute;left:9405;top:16000;width:771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vPmMcA&#10;AADeAAAADwAAAGRycy9kb3ducmV2LnhtbESPzWvCQBTE74L/w/KE3nSjh5qkriJ+oMf6Aba3R/Y1&#10;CWbfhuxq0v71XUHwOMzMb5jZojOVuFPjSssKxqMIBHFmdcm5gvNpO4xBOI+ssbJMCn7JwWLe780w&#10;1bblA92PPhcBwi5FBYX3dSqlywoy6Ea2Jg7ej20M+iCbXOoG2wA3lZxE0bs0WHJYKLCmVUHZ9Xgz&#10;CnZxvfza2782rzbfu8vnJVmfEq/U26BbfoDw1PlX+NneawXxNEqm8LgTr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Lz5j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готовность</w:t>
                        </w:r>
                      </w:p>
                    </w:txbxContent>
                  </v:textbox>
                </v:rect>
                <v:rect id="Rectangle 87098" o:spid="_x0000_s1143" style="position:absolute;left:15212;top:1600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b6sMA&#10;AADeAAAADwAAAGRycy9kb3ducmV2LnhtbERPTYvCMBC9C/sfwgjeNHUP2lajyK6ix1UXXG9DM7bF&#10;ZlKaaKu/fnMQPD7e93zZmUrcqXGlZQXjUQSCOLO65FzB73EzjEE4j6yxskwKHuRgufjozTHVtuU9&#10;3Q8+FyGEXYoKCu/rVEqXFWTQjWxNHLiLbQz6AJtc6gbbEG4q+RlFE2mw5NBQYE1fBWXXw80o2Mb1&#10;6m9nn21erc/b088p+T4mXqlBv1vNQHjq/Fv8cu+0gngaJWFvuBOu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Rb6sMAAADeAAAADwAAAAAAAAAAAAAAAACYAgAAZHJzL2Rv&#10;d25yZXYueG1sUEsFBgAAAAAEAAQA9QAAAIg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099" o:spid="_x0000_s1144" style="position:absolute;left:15455;top:16000;width:91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j+cccA&#10;AADeAAAADwAAAGRycy9kb3ducmV2LnhtbESPT2vCQBTE74V+h+UVequb9lCTmI1I/6DHagT19sg+&#10;k2D2bchuTeqn7wqCx2FmfsNk89G04ky9aywreJ1EIIhLqxuuFGyL75cYhPPIGlvLpOCPHMzzx4cM&#10;U20HXtN54ysRIOxSVFB736VSurImg25iO+LgHW1v0AfZV1L3OAS4aeVbFL1Lgw2HhRo7+qipPG1+&#10;jYJl3C32K3sZqvbrsNz97JLPIvFKPT+NixkIT6O/h2/tlVYQT6Mkge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Y/nH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и</w:t>
                        </w:r>
                      </w:p>
                    </w:txbxContent>
                  </v:textbox>
                </v:rect>
                <v:rect id="Rectangle 87100" o:spid="_x0000_s1145" style="position:absolute;left:16141;top:1600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nN9sYA&#10;AADeAAAADwAAAGRycy9kb3ducmV2LnhtbESPzWrCQBSF9wXfYbiF7pqJLjSmGUW0osvWCNHdJXOb&#10;hGbuhMzUpD59Z1FweTh/fNl6NK24Ue8aywqmUQyCuLS64UrBOd+/JiCcR9bYWiYFv+RgvZo8ZZhq&#10;O/An3U6+EmGEXYoKau+7VEpX1mTQRbYjDt6X7Q36IPtK6h6HMG5aOYvjuTTYcHiosaNtTeX36cco&#10;OCTd5nK096Fq36+H4qNY7vKlV+rledy8gfA0+kf4v33UCpLFNA4AASeg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nN9s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01" o:spid="_x0000_s1146" style="position:absolute;left:16370;top:16000;width:885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obccA&#10;AADeAAAADwAAAGRycy9kb3ducmV2LnhtbESPQWvCQBSE7wX/w/KE3uomHmxMsxHRih5bI9jeHtnX&#10;JJh9G7Jbk/bXdwuCx2FmvmGy1WhacaXeNZYVxLMIBHFpdcOVglOxe0pAOI+ssbVMCn7IwSqfPGSY&#10;ajvwO12PvhIBwi5FBbX3XSqlK2sy6Ga2Iw7el+0N+iD7SuoehwA3rZxH0UIabDgs1NjRpqbycvw2&#10;CvZJt/442N+hal8/9+e383JbLL1Sj9Nx/QLC0+jv4Vv7oBUkz3EUw/+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FaG3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способность</w:t>
                        </w:r>
                      </w:p>
                    </w:txbxContent>
                  </v:textbox>
                </v:rect>
                <v:rect id="Rectangle 87102" o:spid="_x0000_s1147" style="position:absolute;left:23018;top:1600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2GscA&#10;AADeAAAADwAAAGRycy9kb3ducmV2LnhtbESPQWvCQBSE7wX/w/KE3uomObQxuoagLXpsVVBvj+wz&#10;CWbfhuzWpP313UKhx2FmvmGW+WhacafeNZYVxLMIBHFpdcOVguPh7SkF4TyyxtYyKfgiB/lq8rDE&#10;TNuBP+i+95UIEHYZKqi97zIpXVmTQTezHXHwrrY36IPsK6l7HALctDKJomdpsOGwUGNH65rK2/7T&#10;KNimXXHe2e+hal8v29P7ab45zL1Sj9OxWIDwNPr/8F97pxWkL3GU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X9hr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03" o:spid="_x0000_s1148" style="position:absolute;left:23277;top:16000;width:486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TgccA&#10;AADeAAAADwAAAGRycy9kb3ducmV2LnhtbESPT2vCQBTE70K/w/IK3nRjhRqjq0hV9OifgvX2yL4m&#10;odm3Ibua1E/vCoLHYWZ+w0znrSnFlWpXWFYw6EcgiFOrC84UfB/XvRiE88gaS8uk4J8czGdvnSkm&#10;2ja8p+vBZyJA2CWoIPe+SqR0aU4GXd9WxMH7tbVBH2SdSV1jE+CmlB9R9CkNFhwWcqzoK6f073Ax&#10;CjZxtfjZ2luTlavz5rQ7jZfHsVeq+94uJiA8tf4Vfra3WkE8GkR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bU4H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делать</w:t>
                        </w:r>
                      </w:p>
                    </w:txbxContent>
                  </v:textbox>
                </v:rect>
                <v:rect id="Rectangle 87104" o:spid="_x0000_s1149" style="position:absolute;left:26935;top:16000;width:37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L9ccA&#10;AADeAAAADwAAAGRycy9kb3ducmV2LnhtbESPT2vCQBTE70K/w/IK3nRjkRqjq0hV9OifgvX2yL4m&#10;odm3Ibua1E/vCoLHYWZ+w0znrSnFlWpXWFYw6EcgiFOrC84UfB/XvRiE88gaS8uk4J8czGdvnSkm&#10;2ja8p+vBZyJA2CWoIPe+SqR0aU4GXd9WxMH7tbVBH2SdSV1jE+CmlB9R9CkNFhwWcqzoK6f073Ax&#10;CjZxtfjZ2luTlavz5rQ7jZfHsVeq+94uJiA8tf4Vfra3WkE8GkR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yy/X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05" o:spid="_x0000_s1150" style="position:absolute;left:11386;top:17386;width:869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5ubscA&#10;AADeAAAADwAAAGRycy9kb3ducmV2LnhtbESPT2vCQBTE70K/w/IK3nRjwRqjq0hV9OifgvX2yL4m&#10;odm3Ibua1E/vCoLHYWZ+w0znrSnFlWpXWFYw6EcgiFOrC84UfB/XvRiE88gaS8uk4J8czGdvnSkm&#10;2ja8p+vBZyJA2CWoIPe+SqR0aU4GXd9WxMH7tbVBH2SdSV1jE+CmlB9R9CkNFhwWcqzoK6f073Ax&#10;CjZxtfjZ2luTlavz5rQ7jZfHsVeq+94uJiA8tf4Vfra3WkE8GkR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bm7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осознанный</w:t>
                        </w:r>
                      </w:p>
                    </w:txbxContent>
                  </v:textbox>
                </v:rect>
                <v:rect id="Rectangle 87106" o:spid="_x0000_s1151" style="position:absolute;left:17928;top:17386;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wGcYA&#10;AADeAAAADwAAAGRycy9kb3ducmV2LnhtbESPT4vCMBTE78J+h/AWvGmqB63VKLLrokf/gXp7NG/b&#10;ss1LabK2+umNIHgcZuY3zGzRmlJcqXaFZQWDfgSCOLW64EzB8fDTi0E4j6yxtEwKbuRgMf/ozDDR&#10;tuEdXfc+EwHCLkEFufdVIqVLczLo+rYiDt6vrQ36IOtM6hqbADelHEbRSBosOCzkWNFXTunf/t8o&#10;WMfV8ryx9yYrV5f1aXuafB8mXqnuZ7ucgvDU+nf41d5oBfF4EI3geS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zwGc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07" o:spid="_x0000_s1152" style="position:absolute;left:18172;top:17386;width:457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VgsYA&#10;AADeAAAADwAAAGRycy9kb3ducmV2LnhtbESPT4vCMBTE78J+h/AWvGmqB63VKLKr6NE/C663R/O2&#10;Ldu8lCba6qc3guBxmJnfMLNFa0pxpdoVlhUM+hEI4tTqgjMFP8d1LwbhPLLG0jIpuJGDxfyjM8NE&#10;24b3dD34TAQIuwQV5N5XiZQuzcmg69uKOHh/tjbog6wzqWtsAtyUchhFI2mw4LCQY0VfOaX/h4tR&#10;sImr5e/W3pusXJ03p91p8n2ceKW6n+1yCsJT69/hV3urFcTjQTSG5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BVgs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выбор</w:t>
                        </w:r>
                      </w:p>
                    </w:txbxContent>
                  </v:textbox>
                </v:rect>
                <v:rect id="Rectangle 87108" o:spid="_x0000_s1153" style="position:absolute;left:21616;top:17386;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8MQA&#10;AADeAAAADwAAAGRycy9kb3ducmV2LnhtbERPPW/CMBDdK/EfrKvUrXFggJDGIARFMLYEKbCd4msS&#10;NT5HsUtSfn09VGJ8et/ZejStuFHvGssKplEMgri0uuFKwTnfvyYgnEfW2FomBb/kYL2aPGWYajvw&#10;J91OvhIhhF2KCmrvu1RKV9Zk0EW2Iw7cl+0N+gD7SuoehxBuWjmL47k02HBoqLGjbU3l9+nHKDgk&#10;3eZytPehat+vh+KjWO7ypVfq5XncvIHwNPqH+N991AqSxTQOe8Odc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wfDEAAAA3gAAAA8AAAAAAAAAAAAAAAAAmAIAAGRycy9k&#10;b3ducmV2LnhtbFBLBQYAAAAABAAEAPUAAACJ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09" o:spid="_x0000_s1154" style="position:absolute;left:21860;top:17386;width:413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a8YA&#10;AADeAAAADwAAAGRycy9kb3ducmV2LnhtbESPQWvCQBSE7wX/w/IEb3Wjh5pEVxFt0WOrgnp7ZJ9J&#10;MPs2ZLcm+uu7BcHjMDPfMLNFZypxo8aVlhWMhhEI4szqknMFh/3XewzCeWSNlWVScCcHi3nvbYap&#10;ti3/0G3ncxEg7FJUUHhfp1K6rCCDbmhr4uBdbGPQB9nkUjfYBrip5DiKPqTBksNCgTWtCsquu1+j&#10;YBPXy9PWPtq8+jxvjt/HZL1PvFKDfrecgvDU+Vf42d5qBfFkFCX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ka8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своей</w:t>
                        </w:r>
                      </w:p>
                    </w:txbxContent>
                  </v:textbox>
                </v:rect>
                <v:rect id="Rectangle 87110" o:spid="_x0000_s1155" style="position:absolute;left:24969;top:17386;width:37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bK8QA&#10;AADeAAAADwAAAGRycy9kb3ducmV2LnhtbESPy4rCMBSG98K8QziCO007i7FWo8hc0KU3UHeH5tgW&#10;m5PSZGz16c1CcPnz3/hmi85U4kaNKy0riEcRCOLM6pJzBYf93zAB4TyyxsoyKbiTg8X8ozfDVNuW&#10;t3Tb+VyEEXYpKii8r1MpXVaQQTeyNXHwLrYx6INscqkbbMO4qeRnFH1JgyWHhwJr+i4ou+7+jYJV&#10;Ui9Pa/to8+r3vDpujpOf/cQrNeh3yykIT51/h1/ttVaQjOM4AAScg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QWyvEAAAA3gAAAA8AAAAAAAAAAAAAAAAAmAIAAGRycy9k&#10;b3ducmV2LnhtbFBLBQYAAAAABAAEAPUAAACJ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11" o:spid="_x0000_s1156" style="position:absolute;left:10167;top:18788;width:1246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sMYA&#10;AADeAAAADwAAAGRycy9kb3ducmV2LnhtbESPT2vCQBTE7wW/w/IEb3WTHmxMXUWsokf/ge3tkX1N&#10;gtm3Ibua2E/vCoLHYWZ+w0xmnanElRpXWlYQDyMQxJnVJecKjofVewLCeWSNlWVScCMHs2nvbYKp&#10;ti3v6Lr3uQgQdikqKLyvUyldVpBBN7Q1cfD+bGPQB9nkUjfYBrip5EcUjaTBksNCgTUtCsrO+4tR&#10;sE7q+c/G/rd5tfxdn7an8fdh7JUa9Lv5FwhPnX+Fn+2NVpB8xn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z+sM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образовательной</w:t>
                        </w:r>
                      </w:p>
                    </w:txbxContent>
                  </v:textbox>
                </v:rect>
                <v:rect id="Rectangle 87112" o:spid="_x0000_s1157" style="position:absolute;left:19544;top:18788;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gx8cA&#10;AADeAAAADwAAAGRycy9kb3ducmV2LnhtbESPT4vCMBTE78J+h/AW9qZpPay1GkX2D3pUK6i3R/O2&#10;Ldu8lCZru356Iwgeh5n5DTNf9qYWF2pdZVlBPIpAEOdWV1woOGTfwwSE88gaa8uk4J8cLBcvgzmm&#10;2na8o8veFyJA2KWooPS+SaV0eUkG3cg2xMH7sa1BH2RbSN1iF+CmluMoepcGKw4LJTb0UVL+u/8z&#10;CtZJszpt7LUr6q/z+rg9Tj+zqVfq7bVfzUB46v0z/GhvtIJkEsdj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OYMf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13" o:spid="_x0000_s1158" style="position:absolute;left:19696;top:18788;width:862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LFXMcA&#10;AADeAAAADwAAAGRycy9kb3ducmV2LnhtbESPQWvCQBSE7wX/w/IEb3UThTbGrCK2RY+tCtHbI/tM&#10;gtm3Ibs1aX99t1DocZiZb5hsPZhG3KlztWUF8TQCQVxYXXOp4HR8e0xAOI+ssbFMCr7IwXo1esgw&#10;1bbnD7offCkChF2KCirv21RKV1Rk0E1tSxy8q+0M+iC7UuoO+wA3jZxF0ZM0WHNYqLClbUXF7fBp&#10;FOySdnPe2+++bF4vu/w9X7wcF16pyXjYLEF4Gvx/+K+91wqS5zie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CxVz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траектории,</w:t>
                        </w:r>
                      </w:p>
                    </w:txbxContent>
                  </v:textbox>
                </v:rect>
                <v:rect id="Rectangle 87114" o:spid="_x0000_s1159" style="position:absolute;left:26188;top:18788;width:37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dKMcA&#10;AADeAAAADwAAAGRycy9kb3ducmV2LnhtbESPQWvCQBSE7wX/w/IEb3UTkTbGrCK2RY+tCtHbI/tM&#10;gtm3Ibs1aX99t1DocZiZb5hsPZhG3KlztWUF8TQCQVxYXXOp4HR8e0xAOI+ssbFMCr7IwXo1esgw&#10;1bbnD7offCkChF2KCirv21RKV1Rk0E1tSxy8q+0M+iC7UuoO+wA3jZxF0ZM0WHNYqLClbUXF7fBp&#10;FOySdnPe2+++bF4vu/w9X7wcF16pyXjYLEF4Gvx/+K+91wqS5zie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rXSj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15" o:spid="_x0000_s1160" style="position:absolute;left:9161;top:20191;width:457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f4s8cA&#10;AADeAAAADwAAAGRycy9kb3ducmV2LnhtbESPQWvCQBSE7wX/w/IEb3UTwTbGrCK2RY+tCtHbI/tM&#10;gtm3Ibs1aX99t1DocZiZb5hsPZhG3KlztWUF8TQCQVxYXXOp4HR8e0xAOI+ssbFMCr7IwXo1esgw&#10;1bbnD7offCkChF2KCirv21RKV1Rk0E1tSxy8q+0M+iC7UuoO+wA3jZxF0ZM0WHNYqLClbUXF7fBp&#10;FOySdnPe2+++bF4vu/w9X7wcF16pyXjYLEF4Gvx/+K+91wqS5zie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n+LP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выбор</w:t>
                        </w:r>
                      </w:p>
                    </w:txbxContent>
                  </v:textbox>
                </v:rect>
                <v:rect id="Rectangle 87116" o:spid="_x0000_s1161" style="position:absolute;left:12606;top:20191;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VmxMcA&#10;AADeAAAADwAAAGRycy9kb3ducmV2LnhtbESPQWvCQBSE70L/w/IKvekmPWiMWUXaih6tFqy3R/Y1&#10;Cc2+Ddk1Sf31bkHwOMzMN0y2GkwtOmpdZVlBPIlAEOdWV1wo+DpuxgkI55E11pZJwR85WC2fRhmm&#10;2vb8Sd3BFyJA2KWooPS+SaV0eUkG3cQ2xMH7sa1BH2RbSN1iH+Cmlq9RNJUGKw4LJTb0VlL+e7gY&#10;BdukWX/v7LUv6o/z9rQ/zd+Pc6/Uy/OwXoDwNPhH+N7eaQXJLI6n8H8nX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1ZsT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17" o:spid="_x0000_s1162" style="position:absolute;left:12804;top:20191;width:93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DX8cA&#10;AADeAAAADwAAAGRycy9kb3ducmV2LnhtbESPQWvCQBSE7wX/w/KE3uomPdQYXUW0okdrBPX2yD6T&#10;YPZtyK4m7a93C4Ueh5n5hpktelOLB7WusqwgHkUgiHOrKy4UHLPNWwLCeWSNtWVS8E0OFvPBywxT&#10;bTv+osfBFyJA2KWooPS+SaV0eUkG3cg2xMG72tagD7ItpG6xC3BTy/co+pAGKw4LJTa0Kim/He5G&#10;wTZplued/emK+vOyPe1Pk3U28Uq9DvvlFISn3v+H/9o7rSAZx/E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5w1/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направления</w:t>
                        </w:r>
                      </w:p>
                    </w:txbxContent>
                  </v:textbox>
                </v:rect>
                <v:rect id="Rectangle 87118" o:spid="_x0000_s1163" style="position:absolute;left:19818;top:20191;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XLcMA&#10;AADeAAAADwAAAGRycy9kb3ducmV2LnhtbERPy4rCMBTdC/MP4QruNO0sxlqNIvNAl75A3V2aa1ts&#10;bkqTsdWvNwvB5eG8Z4vOVOJGjSstK4hHEQjizOqScwWH/d8wAeE8ssbKMim4k4PF/KM3w1Tblrd0&#10;2/lchBB2KSoovK9TKV1WkEE3sjVx4C62MegDbHKpG2xDuKnkZxR9SYMlh4YCa/ouKLvu/o2CVVIv&#10;T2v7aPPq97w6bo6Tn/3EKzXod8spCE+df4tf7rVWkIzjOOwNd8IV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ZXLcMAAADeAAAADwAAAAAAAAAAAAAAAACYAgAAZHJzL2Rv&#10;d25yZXYueG1sUEsFBgAAAAAEAAQA9QAAAIg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19" o:spid="_x0000_s1164" style="position:absolute;left:20062;top:20191;width:94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rytscA&#10;AADeAAAADwAAAGRycy9kb3ducmV2LnhtbESPT2vCQBTE74LfYXmF3nQTDzWJriLaokf/FGxvj+wz&#10;Cc2+DdmtSf30riD0OMzMb5j5sje1uFLrKssK4nEEgji3uuJCwefpY5SAcB5ZY22ZFPyRg+ViOJhj&#10;pm3HB7oefSEChF2GCkrvm0xKl5dk0I1tQxy8i20N+iDbQuoWuwA3tZxE0Zs0WHFYKLGhdUn5z/HX&#10;KNgmzeprZ29dUb9/b8/7c7o5pV6p15d+NQPhqff/4Wd7pxUk0zhO4XEnX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q8rb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профильного</w:t>
                        </w:r>
                      </w:p>
                    </w:txbxContent>
                  </v:textbox>
                </v:rect>
                <v:rect id="Rectangle 87120" o:spid="_x0000_s1165" style="position:absolute;left:27179;top:20191;width:37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RlsYA&#10;AADeAAAADwAAAGRycy9kb3ducmV2LnhtbESPzWrCQBSF9wXfYbhCd3WiizZGRxFtSZatEaK7S+aa&#10;BDN3QmZq0j59Z1FweTh/fOvtaFpxp941lhXMZxEI4tLqhisFp/zjJQbhPLLG1jIp+CEH283kaY2J&#10;tgN/0f3oKxFG2CWooPa+S6R0ZU0G3cx2xMG72t6gD7KvpO5xCOOmlYsoepUGGw4PNXa0r6m8Hb+N&#10;gjTudufM/g5V+35Ji89ieciXXqnn6bhbgfA0+kf4v51pBfHbfBEAAk5A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yRls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21" o:spid="_x0000_s1166" style="position:absolute;left:9999;top:21577;width:966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0DccA&#10;AADeAAAADwAAAGRycy9kb3ducmV2LnhtbESPT4vCMBTE78J+h/AW9qZpPay1GkX2D3pUK6i3R/O2&#10;Ldu8lCZru356Iwgeh5n5DTNf9qYWF2pdZVlBPIpAEOdWV1woOGTfwwSE88gaa8uk4J8cLBcvgzmm&#10;2na8o8veFyJA2KWooPS+SaV0eUkG3cg2xMH7sa1BH2RbSN1iF+CmluMoepcGKw4LJTb0UVL+u/8z&#10;CtZJszpt7LUr6q/z+rg9Tj+zqVfq7bVfzUB46v0z/GhvtIJkEo9j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wNA3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образования,</w:t>
                        </w:r>
                      </w:p>
                    </w:txbxContent>
                  </v:textbox>
                </v:rect>
                <v:rect id="Rectangle 87122" o:spid="_x0000_s1167" style="position:absolute;left:17269;top:21577;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qescA&#10;AADeAAAADwAAAGRycy9kb3ducmV2LnhtbESPQWvCQBSE7wX/w/IEb3VjDhrTrCJa0WOrBdvbI/tM&#10;gtm3IbtNor++Wyj0OMzMN0y2HkwtOmpdZVnBbBqBIM6trrhQ8HHePycgnEfWWFsmBXdysF6NnjJM&#10;te35nbqTL0SAsEtRQel9k0rp8pIMuqltiIN3ta1BH2RbSN1iH+CmlnEUzaXBisNCiQ1tS8pvp2+j&#10;4JA0m8+jffRF/fp1uLxdlrvz0is1GQ+bFxCeBv8f/msftYJkMYtj+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iqnr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23" o:spid="_x0000_s1168" style="position:absolute;left:17410;top:21577;width:1187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4P4ccA&#10;AADeAAAADwAAAGRycy9kb3ducmV2LnhtbESPT2vCQBTE74LfYXmCN92oUGPqKmIreqx/wPb2yL4m&#10;wezbkF1N6qd3C4LHYWZ+w8yXrSnFjWpXWFYwGkYgiFOrC84UnI6bQQzCeWSNpWVS8EcOlotuZ46J&#10;tg3v6XbwmQgQdgkqyL2vEildmpNBN7QVcfB+bW3QB1lnUtfYBLgp5TiK3qTBgsNCjhWtc0ovh6tR&#10;sI2r1ffO3pus/PzZnr/Os4/jzCvV77WrdxCeWv8KP9s7rSCejsY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uD+H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проектирование</w:t>
                        </w:r>
                      </w:p>
                    </w:txbxContent>
                  </v:textbox>
                </v:rect>
                <v:rect id="Rectangle 87124" o:spid="_x0000_s1169" style="position:absolute;left:26341;top:21577;width:37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eXlccA&#10;AADeAAAADwAAAGRycy9kb3ducmV2LnhtbESPT2vCQBTE74LfYXmCN90oUmPqKmIreqx/wPb2yL4m&#10;wezbkF1N6qd3C4LHYWZ+w8yXrSnFjWpXWFYwGkYgiFOrC84UnI6bQQzCeWSNpWVS8EcOlotuZ46J&#10;tg3v6XbwmQgQdgkqyL2vEildmpNBN7QVcfB+bW3QB1lnUtfYBLgp5TiK3qTBgsNCjhWtc0ovh6tR&#10;sI2r1ffO3pus/PzZnr/Os4/jzCvV77WrdxCeWv8KP9s7rSCejsY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Hl5X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25" o:spid="_x0000_s1170" style="position:absolute;left:9146;top:22979;width:1271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yDscA&#10;AADeAAAADwAAAGRycy9kb3ducmV2LnhtbESPT2vCQBTE74LfYXmCN90oWGPqKmIreqx/wPb2yL4m&#10;wezbkF1N6qd3C4LHYWZ+w8yXrSnFjWpXWFYwGkYgiFOrC84UnI6bQQzCeWSNpWVS8EcOlotuZ46J&#10;tg3v6XbwmQgQdgkqyL2vEildmpNBN7QVcfB+bW3QB1lnUtfYBLgp5TiK3qTBgsNCjhWtc0ovh6tR&#10;sI2r1ffO3pus/PzZnr/Os4/jzCvV77WrdxCeWv8KP9s7rSCejsY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LMg7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индивидуального</w:t>
                        </w:r>
                      </w:p>
                    </w:txbxContent>
                  </v:textbox>
                </v:rect>
                <v:rect id="Rectangle 87126" o:spid="_x0000_s1171" style="position:absolute;left:18721;top:22979;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secgA&#10;AADeAAAADwAAAGRycy9kb3ducmV2LnhtbESPQWvCQBSE74L/YXlCb7rRg42pq4htMcc2EdLeHtnX&#10;JJh9G7Jbk/bXdwuCx2FmvmG2+9G04kq9aywrWC4iEMSl1Q1XCs756zwG4TyyxtYyKfghB/vddLLF&#10;RNuB3+ma+UoECLsEFdTed4mUrqzJoFvYjjh4X7Y36IPsK6l7HALctHIVRWtpsOGwUGNHx5rKS/Zt&#10;FJzi7vCR2t+hal8+T8VbsXnON16ph9l4eALhafT38K2dagXx43K1hv874QrI3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2ax5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27" o:spid="_x0000_s1172" style="position:absolute;left:18934;top:22979;width:649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J4sYA&#10;AADeAAAADwAAAGRycy9kb3ducmV2LnhtbESPQYvCMBSE74L/ITzBm6Z60No1iqiLHl0V3L09mrdt&#10;sXkpTdZWf71ZEDwOM/MNM1+2phQ3ql1hWcFoGIEgTq0uOFNwPn0OYhDOI2ssLZOCOzlYLrqdOSba&#10;NvxFt6PPRICwS1BB7n2VSOnSnAy6oa2Ig/dra4M+yDqTusYmwE0px1E0kQYLDgs5VrTOKb0e/4yC&#10;XVytvvf20WTl9md3OVxmm9PMK9XvtasPEJ5a/w6/2nutIJ6OxlP4vx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UJ4s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учебного</w:t>
                        </w:r>
                      </w:p>
                    </w:txbxContent>
                  </v:textbox>
                </v:rect>
                <v:rect id="Rectangle 87128" o:spid="_x0000_s1173" style="position:absolute;left:23826;top:22979;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dkMUA&#10;AADeAAAADwAAAGRycy9kb3ducmV2LnhtbERPPW/CMBDdK/EfrEPqVhwY2hAwCEGrZGwJUmA7xUcS&#10;EZ+j2CVpf309VGJ8et/r7WhacafeNZYVzGcRCOLS6oYrBaf84yUG4TyyxtYyKfghB9vN5GmNibYD&#10;f9H96CsRQtglqKD2vkukdGVNBt3MdsSBu9reoA+wr6TucQjhppWLKHqVBhsODTV2tK+pvB2/jYI0&#10;7nbnzP4OVft+SYvPYnnIl16p5+m4W4HwNPqH+N+daQXx23wR9oY74Qr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p2QxQAAAN4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29" o:spid="_x0000_s1174" style="position:absolute;left:24039;top:22979;width:421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4C8cA&#10;AADeAAAADwAAAGRycy9kb3ducmV2LnhtbESPQWvCQBSE7wX/w/KE3upGDzaJriJa0WM1gnp7ZJ9J&#10;MPs2ZLcm7a/vCoUeh5n5hpkve1OLB7WusqxgPIpAEOdWV1woOGXbtxiE88gaa8uk4JscLBeDlzmm&#10;2nZ8oMfRFyJA2KWooPS+SaV0eUkG3cg2xMG72dagD7ItpG6xC3BTy0kUTaXBisNCiQ2tS8rvxy+j&#10;YBc3q8ve/nRF/XHdnT/PySZLvFKvw341A+Gp9//hv/ZeK4jfx5MEnn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GOAv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плана</w:t>
                        </w:r>
                      </w:p>
                    </w:txbxContent>
                  </v:textbox>
                </v:rect>
                <v:rect id="Rectangle 87130" o:spid="_x0000_s1175" style="position:absolute;left:27209;top:22979;width:37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HS8UA&#10;AADeAAAADwAAAGRycy9kb3ducmV2LnhtbESPy4rCMBSG9wO+QzjC7MZUhZlajSLqoEtvoO4OzbEt&#10;Nielydjq05vFgMuf/8Y3mbWmFHeqXWFZQb8XgSBOrS44U3A8/H7FIJxH1lhaJgUPcjCbdj4mmGjb&#10;8I7ue5+JMMIuQQW591UipUtzMuh6tiIO3tXWBn2QdSZ1jU0YN6UcRNG3NFhweMixokVO6W3/ZxSs&#10;42p+3thnk5Wry/q0PY2Wh5FX6rPbzscgPLX+Hf5vb7SC+Kc/DAABJ6C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QdLxQAAAN4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31" o:spid="_x0000_s1176" style="position:absolute;left:10899;top:24366;width:169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0McA&#10;AADeAAAADwAAAGRycy9kb3ducmV2LnhtbESPQWvCQBSE7wX/w/IEb3UThTbGrCK2RY+tCtHbI/tM&#10;gtm3Ibs1aX99t1DocZiZb5hsPZhG3KlztWUF8TQCQVxYXXOp4HR8e0xAOI+ssbFMCr7IwXo1esgw&#10;1bbnD7offCkChF2KCirv21RKV1Rk0E1tSxy8q+0M+iC7UuoO+wA3jZxF0ZM0WHNYqLClbUXF7fBp&#10;FOySdnPe2+++bF4vu/w9X7wcF16pyXjYLEF4Gvx/+K+91wqS53ge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potD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на</w:t>
                        </w:r>
                      </w:p>
                    </w:txbxContent>
                  </v:textbox>
                </v:rect>
                <v:rect id="Rectangle 87132" o:spid="_x0000_s1177" style="position:absolute;left:12179;top:24366;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8p8cA&#10;AADeAAAADwAAAGRycy9kb3ducmV2LnhtbESPT2vCQBTE74LfYXmCN92oUGPqKmIreqx/wPb2yL4m&#10;wezbkF1N6qd3C4LHYWZ+w8yXrSnFjWpXWFYwGkYgiFOrC84UnI6bQQzCeWSNpWVS8EcOlotuZ46J&#10;tg3v6XbwmQgQdgkqyL2vEildmpNBN7QVcfB+bW3QB1lnUtfYBLgp5TiK3qTBgsNCjhWtc0ovh6tR&#10;sI2r1ffO3pus/PzZnr/Os4/jzCvV77WrdxCeWv8KP9s7rSCejiZ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7PKf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33" o:spid="_x0000_s1178" style="position:absolute;left:12423;top:24366;width:622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eZPMgA&#10;AADeAAAADwAAAGRycy9kb3ducmV2LnhtbESPT2vCQBTE7wW/w/KE3urGCm2M2YjYFj3WP6DeHtln&#10;Esy+DdmtSf30bqHgcZiZ3zDpvDe1uFLrKssKxqMIBHFudcWFgv3u6yUG4TyyxtoyKfglB/Ns8JRi&#10;om3HG7pufSEChF2CCkrvm0RKl5dk0I1sQxy8s20N+iDbQuoWuwA3tXyNojdpsOKwUGJDy5Lyy/bH&#10;KFjFzeK4treuqD9Pq8P3Yfqxm3qlnof9YgbCU+8f4f/2WiuI38eTC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d5k8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старшем</w:t>
                        </w:r>
                      </w:p>
                    </w:txbxContent>
                  </v:textbox>
                </v:rect>
                <v:rect id="Rectangle 87134" o:spid="_x0000_s1179" style="position:absolute;left:17101;top:2436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4BSMgA&#10;AADeAAAADwAAAGRycy9kb3ducmV2LnhtbESPT2vCQBTE70K/w/IK3nSTWtqYZhVRix79U7C9PbKv&#10;SWj2bciuJvrpu4WCx2FmfsNk897U4kKtqywriMcRCOLc6ooLBR/H91ECwnlkjbVlUnAlB/PZwyDD&#10;VNuO93Q5+EIECLsUFZTeN6mULi/JoBvbhjh437Y16INsC6lb7ALc1PIpil6kwYrDQokNLUvKfw5n&#10;o2CTNIvPrb11Rb3+2px2p+nqOPVKDR/7xRsIT72/h//bW60geY0nz/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ngFI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35" o:spid="_x0000_s1180" style="position:absolute;left:17364;top:24366;width:509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k08gA&#10;AADeAAAADwAAAGRycy9kb3ducmV2LnhtbESPT2vCQBTE70K/w/IK3nSTStuYZhVRix79U7C9PbKv&#10;SWj2bciuJvrpu4WCx2FmfsNk897U4kKtqywriMcRCOLc6ooLBR/H91ECwnlkjbVlUnAlB/PZwyDD&#10;VNuO93Q5+EIECLsUFZTeN6mULi/JoBvbhjh437Y16INsC6lb7ALc1PIpil6kwYrDQokNLUvKfw5n&#10;o2CTNIvPrb11Rb3+2px2p+nqOPVKDR/7xRsIT72/h//bW60geY0nz/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0qTT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уровне</w:t>
                        </w:r>
                      </w:p>
                    </w:txbxContent>
                  </v:textbox>
                </v:rect>
                <v:rect id="Rectangle 87136" o:spid="_x0000_s1181" style="position:absolute;left:21189;top:2436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6pMcA&#10;AADeAAAADwAAAGRycy9kb3ducmV2LnhtbESPT2vCQBTE74LfYXlCb7pRQWPqKqIWPdY/YHt7ZF+T&#10;YPZtyG5N6qd3C4LHYWZ+w8yXrSnFjWpXWFYwHEQgiFOrC84UnE8f/RiE88gaS8uk4I8cLBfdzhwT&#10;bRs+0O3oMxEg7BJUkHtfJVK6NCeDbmAr4uD92NqgD7LOpK6xCXBTylEUTaTBgsNCjhWtc0qvx1+j&#10;YBdXq6+9vTdZuf3eXT4vs81p5pV667WrdxCeWv8KP9t7rSCeDsc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AOqT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37" o:spid="_x0000_s1182" style="position:absolute;left:21418;top:24366;width:534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yfP8cA&#10;AADeAAAADwAAAGRycy9kb3ducmV2LnhtbESPT2vCQBTE70K/w/IK3nRjBY3RVaRV9Oifgnp7ZJ9J&#10;aPZtyK4m+um7BaHHYWZ+w8wWrSnFnWpXWFYw6EcgiFOrC84UfB/XvRiE88gaS8uk4EEOFvO3zgwT&#10;bRve0/3gMxEg7BJUkHtfJVK6NCeDrm8r4uBdbW3QB1lnUtfYBLgp5UcUjaTBgsNCjhV95pT+HG5G&#10;wSauluetfTZZubpsTrvT5Os48Up139vlFISn1v+HX+2tVhCPB8Mx/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Mnz/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общего</w:t>
                        </w:r>
                      </w:p>
                    </w:txbxContent>
                  </v:textbox>
                </v:rect>
                <v:rect id="Rectangle 87138" o:spid="_x0000_s1183" style="position:absolute;left:25441;top:24366;width:37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LTcMA&#10;AADeAAAADwAAAGRycy9kb3ducmV2LnhtbERPy4rCMBTdD/gP4QqzG1MVZmo1iqiDLn2Burs017bY&#10;3JQmY6tfbxYDLg/nPZm1phR3ql1hWUG/F4EgTq0uOFNwPPx+xSCcR9ZYWiYFD3Iwm3Y+Jpho2/CO&#10;7nufiRDCLkEFufdVIqVLczLoerYiDtzV1gZ9gHUmdY1NCDelHETRtzRYcGjIsaJFTult/2cUrONq&#10;ft7YZ5OVq8v6tD2NloeRV+qz287HIDy1/i3+d2+0gvinPwx7w51wBe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MLTcMAAADeAAAADwAAAAAAAAAAAAAAAACYAgAAZHJzL2Rv&#10;d25yZXYueG1sUEsFBgAAAAAEAAQA9QAAAIg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39" o:spid="_x0000_s1184" style="position:absolute;left:14663;top:25768;width:930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1scA&#10;AADeAAAADwAAAGRycy9kb3ducmV2LnhtbESPQWvCQBSE7wX/w/IEb3WjQpvEbERsix5bFdTbI/tM&#10;gtm3Ibs1aX99t1DocZiZb5hsNZhG3KlztWUFs2kEgriwuuZSwfHw9hiDcB5ZY2OZFHyRg1U+esgw&#10;1bbnD7rvfSkChF2KCirv21RKV1Rk0E1tSxy8q+0M+iC7UuoO+wA3jZxH0ZM0WHNYqLClTUXFbf9p&#10;FGzjdn3e2e++bF4v29P7KXk5JF6pyXhYL0F4Gvx/+K+90wri59ki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frtb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образования</w:t>
                        </w:r>
                      </w:p>
                    </w:txbxContent>
                  </v:textbox>
                </v:rect>
                <v:rect id="Rectangle 87140" o:spid="_x0000_s1185" style="position:absolute;left:21677;top:25768;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0NsUA&#10;AADeAAAADwAAAGRycy9kb3ducmV2LnhtbESPy4rCMBSG9wO+QzjC7MZUkZlajSLqoEtvoO4OzbEt&#10;Nielydjq05vFgMuf/8Y3mbWmFHeqXWFZQb8XgSBOrS44U3A8/H7FIJxH1lhaJgUPcjCbdj4mmGjb&#10;8I7ue5+JMMIuQQW591UipUtzMuh6tiIO3tXWBn2QdSZ1jU0YN6UcRNG3NFhweMixokVO6W3/ZxSs&#10;42p+3thnk5Wry/q0PY2Wh5FX6rPbzscgPLX+Hf5vb7SC+Kc/DAABJ6C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3Q2xQAAAN4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Calibri" w:eastAsia="Calibri" w:hAnsi="Calibri" w:cs="Calibri"/>
                            <w:sz w:val="20"/>
                          </w:rPr>
                          <w:t xml:space="preserve"> </w:t>
                        </w:r>
                      </w:p>
                    </w:txbxContent>
                  </v:textbox>
                </v:rect>
                <v:rect id="Rectangle 87141" o:spid="_x0000_s1186" style="position:absolute;left:27605;top:15223;width:548;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ccA&#10;AADeAAAADwAAAGRycy9kb3ducmV2LnhtbESPQWvCQBSE7wX/w/IEb3UTkTbGrCK2RY+tCtHbI/tM&#10;gtm3Ibs1aX99t1DocZiZb5hsPZhG3KlztWUF8TQCQVxYXXOp4HR8e0xAOI+ssbFMCr7IwXo1esgw&#10;1bbnD7offCkChF2KCirv21RKV1Rk0E1tSxy8q+0M+iC7UuoO+wA3jZxF0ZM0WHNYqLClbUXF7fBp&#10;FOySdnPe2+++bF4vu/w9X7wcF16pyXjYLEF4Gvx/+K+91wqS53ge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0a3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6"/>
                          </w:rPr>
                          <w:t xml:space="preserve"> </w:t>
                        </w:r>
                      </w:p>
                    </w:txbxContent>
                  </v:textbox>
                </v:rect>
                <v:rect id="Rectangle 87142" o:spid="_x0000_s1187" style="position:absolute;left:27605;top:16884;width:548;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1P2scA&#10;AADeAAAADwAAAGRycy9kb3ducmV2LnhtbESPT2vCQBTE74LfYXmCN90oUmPqKmIreqx/wPb2yL4m&#10;wezbkF1N6qd3C4LHYWZ+w8yXrSnFjWpXWFYwGkYgiFOrC84UnI6bQQzCeWSNpWVS8EcOlotuZ46J&#10;tg3v6XbwmQgQdgkqyL2vEildmpNBN7QVcfB+bW3QB1lnUtfYBLgp5TiK3qTBgsNCjhWtc0ovh6tR&#10;sI2r1ffO3pus/PzZnr/Os4/jzCvV77WrdxCeWv8KP9s7rSCejiZ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9T9r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6"/>
                          </w:rPr>
                          <w:t xml:space="preserve"> </w:t>
                        </w:r>
                      </w:p>
                    </w:txbxContent>
                  </v:textbox>
                </v:rect>
                <v:rect id="Rectangle 87143" o:spid="_x0000_s1188" style="position:absolute;left:27605;top:18530;width:548;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qQcgA&#10;AADeAAAADwAAAGRycy9kb3ducmV2LnhtbESPT2vCQBTE70K/w/IK3nSTWtqYZhVRix79U7C9PbKv&#10;SWj2bciuJvrpu4WCx2FmfsNk897U4kKtqywriMcRCOLc6ooLBR/H91ECwnlkjbVlUnAlB/PZwyDD&#10;VNuO93Q5+EIECLsUFZTeN6mULi/JoBvbhjh437Y16INsC6lb7ALc1PIpil6kwYrDQokNLUvKfw5n&#10;o2CTNIvPrb11Rb3+2px2p+nqOPVKDR/7xRsIT72/h//bW60geY2fJ/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cepB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6"/>
                          </w:rPr>
                          <w:t xml:space="preserve"> </w:t>
                        </w:r>
                      </w:p>
                    </w:txbxContent>
                  </v:textbox>
                </v:rect>
                <v:rect id="Rectangle 87144" o:spid="_x0000_s1189" style="position:absolute;left:27605;top:20176;width:548;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hyNcgA&#10;AADeAAAADwAAAGRycy9kb3ducmV2LnhtbESPT2vCQBTE7wW/w/KE3urGIm2M2YjYFj3WP6DeHtln&#10;Esy+DdmtSf30bqHgcZiZ3zDpvDe1uFLrKssKxqMIBHFudcWFgv3u6yUG4TyyxtoyKfglB/Ns8JRi&#10;om3HG7pufSEChF2CCkrvm0RKl5dk0I1sQxy8s20N+iDbQuoWuwA3tXyNojdpsOKwUGJDy5Lyy/bH&#10;KFjFzeK4treuqD9Pq8P3Yfqxm3qlnof9YgbCU+8f4f/2WiuI38eTC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mHI1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6"/>
                          </w:rPr>
                          <w:t xml:space="preserve"> </w:t>
                        </w:r>
                      </w:p>
                    </w:txbxContent>
                  </v:textbox>
                </v:rect>
                <v:rect id="Rectangle 87145" o:spid="_x0000_s1190" style="position:absolute;left:27605;top:21837;width:548;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XrsgA&#10;AADeAAAADwAAAGRycy9kb3ducmV2LnhtbESPT2vCQBTE70K/w/IK3nSTYtuYZhVRix79U7C9PbKv&#10;SWj2bciuJvrpu4WCx2FmfsNk897U4kKtqywriMcRCOLc6ooLBR/H91ECwnlkjbVlUnAlB/PZwyDD&#10;VNuO93Q5+EIECLsUFZTeN6mULi/JoBvbhjh437Y16INsC6lb7ALc1PIpil6kwYrDQokNLUvKfw5n&#10;o2CTNIvPrb11Rb3+2px2p+nqOPVKDR/7xRsIT72/h//bW60geY0nz/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1Neu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6"/>
                          </w:rPr>
                          <w:t xml:space="preserve"> </w:t>
                        </w:r>
                      </w:p>
                    </w:txbxContent>
                  </v:textbox>
                </v:rect>
                <v:rect id="Rectangle 87146" o:spid="_x0000_s1191" style="position:absolute;left:27605;top:23524;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J2ccA&#10;AADeAAAADwAAAGRycy9kb3ducmV2LnhtbESPT2vCQBTE74LfYXlCb7pRRGPqKqIWPdY/YHt7ZF+T&#10;YPZtyG5N6qd3C4LHYWZ+w8yXrSnFjWpXWFYwHEQgiFOrC84UnE8f/RiE88gaS8uk4I8cLBfdzhwT&#10;bRs+0O3oMxEg7BJUkHtfJVK6NCeDbmAr4uD92NqgD7LOpK6xCXBTylEUTaTBgsNCjhWtc0qvx1+j&#10;YBdXq6+9vTdZuf3eXT4vs81p5pV667WrdxCeWv8KP9t7rSCeDsc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GSdn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32"/>
                          </w:rPr>
                          <w:t xml:space="preserve"> </w:t>
                        </w:r>
                      </w:p>
                    </w:txbxContent>
                  </v:textbox>
                </v:rect>
                <v:rect id="Rectangle 87147" o:spid="_x0000_s1192" style="position:absolute;left:32851;top:25970;width:10792;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QscA&#10;AADeAAAADwAAAGRycy9kb3ducmV2LnhtbESPT2vCQBTE70K/w/IK3nRjEY3RVaRV9Oifgnp7ZJ9J&#10;aPZtyK4m+um7BaHHYWZ+w8wWrSnFnWpXWFYw6EcgiFOrC84UfB/XvRiE88gaS8uk4EEOFvO3zgwT&#10;bRve0/3gMxEg7BJUkHtfJVK6NCeDrm8r4uBdbW3QB1lnUtfYBLgp5UcUjaTBgsNCjhV95pT+HG5G&#10;wSauluetfTZZubpsTrvT5Os48Up139vlFISn1v+HX+2tVhCPB8Mx/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K7EL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Личностные</w:t>
                        </w:r>
                      </w:p>
                    </w:txbxContent>
                  </v:textbox>
                </v:rect>
                <v:rect id="Rectangle 87148" o:spid="_x0000_s1193" style="position:absolute;left:40974;top:25970;width:48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4MMMA&#10;AADeAAAADwAAAGRycy9kb3ducmV2LnhtbERPy4rCMBTdD/gP4QqzG1NFZmo1iqiDLn2Burs017bY&#10;3JQmY6tfbxYDLg/nPZm1phR3ql1hWUG/F4EgTq0uOFNwPPx+xSCcR9ZYWiYFD3Iwm3Y+Jpho2/CO&#10;7nufiRDCLkEFufdVIqVLczLoerYiDtzV1gZ9gHUmdY1NCDelHETRtzRYcGjIsaJFTult/2cUrONq&#10;ft7YZ5OVq8v6tD2NloeRV+qz287HIDy1/i3+d2+0gvinPwx7w51wBe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V4MMMAAADeAAAADwAAAAAAAAAAAAAAAACYAgAAZHJzL2Rv&#10;d25yZXYueG1sUEsFBgAAAAAEAAQA9QAAAIg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149" o:spid="_x0000_s1194" style="position:absolute;left:34116;top:27784;width:8020;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ndq8cA&#10;AADeAAAADwAAAGRycy9kb3ducmV2LnhtbESPQWvCQBSE7wX/w/IEb3WjSJvEbERsix5bFdTbI/tM&#10;gtm3Ibs1aX99t1DocZiZb5hsNZhG3KlztWUFs2kEgriwuuZSwfHw9hiDcB5ZY2OZFHyRg1U+esgw&#10;1bbnD7rvfSkChF2KCirv21RKV1Rk0E1tSxy8q+0M+iC7UuoO+wA3jZxH0ZM0WHNYqLClTUXFbf9p&#10;FGzjdn3e2e++bF4v29P7KXk5JF6pyXhYL0F4Gvx/+K+90wri59ki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Z3av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качества</w:t>
                        </w:r>
                      </w:p>
                    </w:txbxContent>
                  </v:textbox>
                </v:rect>
                <v:rect id="Rectangle 87150" o:spid="_x0000_s1195" style="position:absolute;left:40135;top:27784;width:49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ri68UA&#10;AADeAAAADwAAAGRycy9kb3ducmV2LnhtbESPy4rCMBSG9wO+QzjC7MZUwZlajSLqoEtvoO4OzbEt&#10;Nielydjq05vFgMuf/8Y3mbWmFHeqXWFZQb8XgSBOrS44U3A8/H7FIJxH1lhaJgUPcjCbdj4mmGjb&#10;8I7ue5+JMMIuQQW591UipUtzMuh6tiIO3tXWBn2QdSZ1jU0YN6UcRNG3NFhweMixokVO6W3/ZxSs&#10;42p+3thnk5Wry/q0PY2Wh5FX6rPbzscgPLX+Hf5vb7SC+Kc/DAABJ6C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uLrxQAAAN4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Calibri" w:eastAsia="Calibri" w:hAnsi="Calibri" w:cs="Calibri"/>
                            <w:sz w:val="26"/>
                          </w:rPr>
                          <w:t xml:space="preserve"> </w:t>
                        </w:r>
                      </w:p>
                    </w:txbxContent>
                  </v:textbox>
                </v:rect>
                <v:rect id="Rectangle 87151" o:spid="_x0000_s1196" style="position:absolute;left:47607;top:16171;width:7130;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HcMcA&#10;AADeAAAADwAAAGRycy9kb3ducmV2LnhtbESPQWvCQBSE7wX/w/IEb3UTwTbGrCK2RY+tCtHbI/tM&#10;gtm3Ibs1aX99t1DocZiZb5hsPZhG3KlztWUF8TQCQVxYXXOp4HR8e0xAOI+ssbFMCr7IwXo1esgw&#10;1bbnD7offCkChF2KCirv21RKV1Rk0E1tSxy8q+0M+iC7UuoO+wA3jZxF0ZM0WHNYqLClbUXF7fBp&#10;FOySdnPe2+++bF4vu/w9X7wcF16pyXjYLEF4Gvx/+K+91wqS53ge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2R3D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участие</w:t>
                        </w:r>
                      </w:p>
                    </w:txbxContent>
                  </v:textbox>
                </v:rect>
                <v:rect id="Rectangle 87152" o:spid="_x0000_s1197" style="position:absolute;left:52971;top:16171;width:49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ZB8cA&#10;AADeAAAADwAAAGRycy9kb3ducmV2LnhtbESPT2vCQBTE74LfYXmCN90oWGPqKmIreqx/wPb2yL4m&#10;wezbkF1N6qd3C4LHYWZ+w8yXrSnFjWpXWFYwGkYgiFOrC84UnI6bQQzCeWSNpWVS8EcOlotuZ46J&#10;tg3v6XbwmQgQdgkqyL2vEildmpNBN7QVcfB+bW3QB1lnUtfYBLgp5TiK3qTBgsNCjhWtc0ovh6tR&#10;sI2r1ffO3pus/PzZnr/Os4/jzCvV77WrdxCeWv8KP9s7rSCejiZ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k2Qf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153" o:spid="_x0000_s1198" style="position:absolute;left:53246;top:16171;width:1048;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8nMgA&#10;AADeAAAADwAAAGRycy9kb3ducmV2LnhtbESPT2vCQBTE70K/w/IK3nSTStuYZhVRix79U7C9PbKv&#10;SWj2bciuJvrpu4WCx2FmfsNk897U4kKtqywriMcRCOLc6ooLBR/H91ECwnlkjbVlUnAlB/PZwyDD&#10;VNuO93Q5+EIECLsUFZTeN6mULi/JoBvbhjh437Y16INsC6lb7ALc1PIpil6kwYrDQokNLUvKfw5n&#10;o2CTNIvPrb11Rb3+2px2p+nqOPVKDR/7xRsIT72/h//bW60geY2fJ/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qHyc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в</w:t>
                        </w:r>
                      </w:p>
                    </w:txbxContent>
                  </v:textbox>
                </v:rect>
                <v:rect id="Rectangle 87154" o:spid="_x0000_s1199" style="position:absolute;left:54038;top:16171;width:49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k6MgA&#10;AADeAAAADwAAAGRycy9kb3ducmV2LnhtbESPT2vCQBTE70K/w/IK3nSTYtuYZhVRix79U7C9PbKv&#10;SWj2bciuJvrpu4WCx2FmfsNk897U4kKtqywriMcRCOLc6ooLBR/H91ECwnlkjbVlUnAlB/PZwyDD&#10;VNuO93Q5+EIECLsUFZTeN6mULi/JoBvbhjh437Y16INsC6lb7ALc1PIpil6kwYrDQokNLUvKfw5n&#10;o2CTNIvPrb11Rb3+2px2p+nqOPVKDR/7xRsIT72/h//bW60geY2fJ/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QeTo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155" o:spid="_x0000_s1200" style="position:absolute;left:54328;top:16171;width:13607;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1Bc8gA&#10;AADeAAAADwAAAGRycy9kb3ducmV2LnhtbESPT2vCQBTE7wW/w/KE3urGgm2M2YjYFj3WP6DeHtln&#10;Esy+DdmtSf30bqHgcZiZ3zDpvDe1uFLrKssKxqMIBHFudcWFgv3u6yUG4TyyxtoyKfglB/Ns8JRi&#10;om3HG7pufSEChF2CCkrvm0RKl5dk0I1sQxy8s20N+iDbQuoWuwA3tXyNojdpsOKwUGJDy5Lyy/bH&#10;KFjFzeK4treuqD9Pq8P3Yfqxm3qlnof9YgbCU+8f4f/2WiuI38eTC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DUFz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общественной</w:t>
                        </w:r>
                      </w:p>
                    </w:txbxContent>
                  </v:textbox>
                </v:rect>
                <v:rect id="Rectangle 87156" o:spid="_x0000_s1201" style="position:absolute;left:64556;top:16171;width:486;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BMcA&#10;AADeAAAADwAAAGRycy9kb3ducmV2LnhtbESPT2vCQBTE74LfYXlCb7pRUGPqKqIWPdY/YHt7ZF+T&#10;YPZtyG5N6qd3C4LHYWZ+w8yXrSnFjWpXWFYwHEQgiFOrC84UnE8f/RiE88gaS8uk4I8cLBfdzhwT&#10;bRs+0O3oMxEg7BJUkHtfJVK6NCeDbmAr4uD92NqgD7LOpK6xCXBTylEUTaTBgsNCjhWtc0qvx1+j&#10;YBdXq6+9vTdZuf3eXT4vs81p5pV667WrdxCeWv8KP9t7rSCeDsc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f3wT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157" o:spid="_x0000_s1202" style="position:absolute;left:47378;top:18000;width:5965;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6n8cA&#10;AADeAAAADwAAAGRycy9kb3ducmV2LnhtbESPT2vCQBTE70K/w/IK3nRjQY3RVaRV9Oifgnp7ZJ9J&#10;aPZtyK4m+um7BaHHYWZ+w8wWrSnFnWpXWFYw6EcgiFOrC84UfB/XvRiE88gaS8uk4EEOFvO3zgwT&#10;bRve0/3gMxEg7BJUkHtfJVK6NCeDrm8r4uBdbW3QB1lnUtfYBLgp5UcUjaTBgsNCjhV95pT+HG5G&#10;wSauluetfTZZubpsTrvT5Os48Up139vlFISn1v+HX+2tVhCPB8Mx/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Tep/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жизни</w:t>
                        </w:r>
                      </w:p>
                    </w:txbxContent>
                  </v:textbox>
                </v:rect>
                <v:rect id="Rectangle 87158" o:spid="_x0000_s1203" style="position:absolute;left:51859;top:18000;width:494;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u7cMA&#10;AADeAAAADwAAAGRycy9kb3ducmV2LnhtbERPy4rCMBTdD/gP4QqzG1MFZ2o1iqiDLn2Burs017bY&#10;3JQmY6tfbxYDLg/nPZm1phR3ql1hWUG/F4EgTq0uOFNwPPx+xSCcR9ZYWiYFD3Iwm3Y+Jpho2/CO&#10;7nufiRDCLkEFufdVIqVLczLoerYiDtzV1gZ9gHUmdY1NCDelHETRtzRYcGjIsaJFTult/2cUrONq&#10;ft7YZ5OVq8v6tD2NloeRV+qz287HIDy1/i3+d2+0gvinPwx7w51wBe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zu7cMAAADeAAAADwAAAAAAAAAAAAAAAACYAgAAZHJzL2Rv&#10;d25yZXYueG1sUEsFBgAAAAAEAAQA9QAAAIg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159" o:spid="_x0000_s1204" style="position:absolute;left:52057;top:18000;width:16945;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LdscA&#10;AADeAAAADwAAAGRycy9kb3ducmV2LnhtbESPQWvCQBSE7wX/w/IEb3WjYJvEbERsix5bFdTbI/tM&#10;gtm3Ibs1aX99t1DocZiZb5hsNZhG3KlztWUFs2kEgriwuuZSwfHw9hiDcB5ZY2OZFHyRg1U+esgw&#10;1bbnD7rvfSkChF2KCirv21RKV1Rk0E1tSxy8q+0M+iC7UuoO+wA3jZxH0ZM0WHNYqLClTUXFbf9p&#10;FGzjdn3e2e++bF4v29P7KXk5JF6pyXhYL0F4Gvx/+K+90wri59ki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AS3b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образовательного</w:t>
                        </w:r>
                      </w:p>
                    </w:txbxContent>
                  </v:textbox>
                </v:rect>
                <v:rect id="Rectangle 87160" o:spid="_x0000_s1205" style="position:absolute;left:64800;top:18000;width:486;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oVsUA&#10;AADeAAAADwAAAGRycy9kb3ducmV2LnhtbESPy4rCMBSG94LvEI7gTlNdOG01iswouvQy4Lg7NGfa&#10;Ms1JaaKt8/RmIbj8+W98i1VnKnGnxpWWFUzGEQjizOqScwXf5+0oBuE8ssbKMil4kIPVst9bYKpt&#10;y0e6n3wuwgi7FBUU3teplC4ryKAb25o4eL+2MeiDbHKpG2zDuKnkNIpm0mDJ4aHAmj4Lyv5ON6Ng&#10;F9frn739b/Nqc91dDpfk65x4pYaDbj0H4anz7/CrvdcK4o/JLAAEnIA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ihWxQAAAN4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161" o:spid="_x0000_s1206" style="position:absolute;left:46708;top:19813;width:1133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NzccA&#10;AADeAAAADwAAAGRycy9kb3ducmV2LnhtbESPQWvCQBSE70L/w/IKvekmPWiMWUXaih6tFqy3R/Y1&#10;Cc2+Ddk1Sf31bkHwOMzMN0y2GkwtOmpdZVlBPIlAEOdWV1wo+DpuxgkI55E11pZJwR85WC2fRhmm&#10;2vb8Sd3BFyJA2KWooPS+SaV0eUkG3cQ2xMH7sa1BH2RbSN1iH+Cmlq9RNJUGKw4LJTb0VlL+e7gY&#10;BdukWX/v7LUv6o/z9rQ/zd+Pc6/Uy/OwXoDwNPhH+N7eaQXJLJ7G8H8nX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ajc3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учреждения</w:t>
                        </w:r>
                      </w:p>
                    </w:txbxContent>
                  </v:textbox>
                </v:rect>
                <v:rect id="Rectangle 87162" o:spid="_x0000_s1207" style="position:absolute;left:55211;top:19813;width:49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TusgA&#10;AADeAAAADwAAAGRycy9kb3ducmV2LnhtbESPQWvCQBSE74L/YXlCb7rRg42pq4htMcc2EdLeHtnX&#10;JJh9G7Jbk/bXdwuCx2FmvmG2+9G04kq9aywrWC4iEMSl1Q1XCs756zwG4TyyxtYyKfghB/vddLLF&#10;RNuB3+ma+UoECLsEFdTed4mUrqzJoFvYjjh4X7Y36IPsK6l7HALctHIVRWtpsOGwUGNHx5rKS/Zt&#10;FJzi7vCR2t+hal8+T8VbsXnON16ph9l4eALhafT38K2dagXx43K9gv874QrI3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iBO6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163" o:spid="_x0000_s1208" style="position:absolute;left:55516;top:19813;width:118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2IccA&#10;AADeAAAADwAAAGRycy9kb3ducmV2LnhtbESPT2vCQBTE74LfYXlCb7pRQWPqKqIWPdY/YHt7ZF+T&#10;YPZtyG5N6qd3C4LHYWZ+w8yXrSnFjWpXWFYwHEQgiFOrC84UnE8f/RiE88gaS8uk4I8cLBfdzhwT&#10;bRs+0O3oMxEg7BJUkHtfJVK6NCeDbmAr4uD92NqgD7LOpK6xCXBTylEUTaTBgsNCjhWtc0qvx1+j&#10;YBdXq6+9vTdZuf3eXT4vs81p5pV667WrdxCeWv8KP9t7rSCeDid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EtiH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и</w:t>
                        </w:r>
                      </w:p>
                    </w:txbxContent>
                  </v:textbox>
                </v:rect>
                <v:rect id="Rectangle 87164" o:spid="_x0000_s1209" style="position:absolute;left:56415;top:19813;width:49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0uVccA&#10;AADeAAAADwAAAGRycy9kb3ducmV2LnhtbESPT2vCQBTE74LfYXlCb7pRRGPqKqIWPdY/YHt7ZF+T&#10;YPZtyG5N6qd3C4LHYWZ+w8yXrSnFjWpXWFYwHEQgiFOrC84UnE8f/RiE88gaS8uk4I8cLBfdzhwT&#10;bRs+0O3oMxEg7BJUkHtfJVK6NCeDbmAr4uD92NqgD7LOpK6xCXBTylEUTaTBgsNCjhWtc0qvx1+j&#10;YBdXq6+9vTdZuf3eXT4vs81p5pV667WrdxCeWv8KP9t7rSCeDid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tLlX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165" o:spid="_x0000_s1210" style="position:absolute;left:56675;top:19813;width:11672;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GLzscA&#10;AADeAAAADwAAAGRycy9kb3ducmV2LnhtbESPT2vCQBTE74LfYXlCb7pRUGPqKqIWPdY/YHt7ZF+T&#10;YPZtyG5N6qd3C4LHYWZ+w8yXrSnFjWpXWFYwHEQgiFOrC84UnE8f/RiE88gaS8uk4I8cLBfdzhwT&#10;bRs+0O3oMxEg7BJUkHtfJVK6NCeDbmAr4uD92NqgD7LOpK6xCXBTylEUTaTBgsNCjhWtc0qvx1+j&#10;YBdXq6+9vTdZuf3eXT4vs81p5pV667WrdxCeWv8KP9t7rSCeDid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hi87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ближайшего</w:t>
                        </w:r>
                      </w:p>
                    </w:txbxContent>
                  </v:textbox>
                </v:rect>
                <v:rect id="Rectangle 87166" o:spid="_x0000_s1211" style="position:absolute;left:65455;top:19813;width:486;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MVuccA&#10;AADeAAAADwAAAGRycy9kb3ducmV2LnhtbESPQWvCQBSE7wX/w/KE3urGHtIYs4poRY+tCurtkX0m&#10;wezbkF2TtL++Wyj0OMzMN0y2HEwtOmpdZVnBdBKBIM6trrhQcDpuXxIQziNrrC2Tgi9ysFyMnjJM&#10;te35k7qDL0SAsEtRQel9k0rp8pIMuoltiIN3s61BH2RbSN1iH+Cmlq9RFEuDFYeFEhtal5TfDw+j&#10;YJc0q8vefvdF/X7dnT/Os81x5pV6Hg+rOQhPg/8P/7X3WkHyNo1j+L0Tr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zFbn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167" o:spid="_x0000_s1212" style="position:absolute;left:47470;top:21627;width:11829;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IsgA&#10;AADeAAAADwAAAGRycy9kb3ducmV2LnhtbESPQWvCQBSE74L/YXlCb7qxBxNTVxHbkhzbKNjeHtnX&#10;JJh9G7Jbk/bXdwuCx2FmvmE2u9G04kq9aywrWC4iEMSl1Q1XCk7H13kCwnlkja1lUvBDDnbb6WSD&#10;qbYDv9O18JUIEHYpKqi971IpXVmTQbewHXHwvmxv0AfZV1L3OAS4aeVjFK2kwYbDQo0dHWoqL8W3&#10;UZAl3f4jt79D1b58Zue38/r5uPZKPczG/RMIT6O/h2/tXCtI4uUqhv874QrI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7Ai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социального</w:t>
                        </w:r>
                      </w:p>
                    </w:txbxContent>
                  </v:textbox>
                </v:rect>
                <v:rect id="Rectangle 87168" o:spid="_x0000_s1213" style="position:absolute;left:56370;top:21627;width:494;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kUMQA&#10;AADeAAAADwAAAGRycy9kb3ducmV2LnhtbERPy4rCMBTdC/5DuII7TXXhtNUoMqPo0seA4+7S3GnL&#10;NDelibbO15uF4PJw3otVZypxp8aVlhVMxhEI4szqknMF3+ftKAbhPLLGyjIpeJCD1bLfW2CqbctH&#10;up98LkIIuxQVFN7XqZQuK8igG9uaOHC/tjHoA2xyqRtsQ7ip5DSKZtJgyaGhwJo+C8r+TjejYBfX&#10;65+9/W/zanPdXQ6X5OuceKWGg249B+Gp82/xy73XCuKPySzsDXfCF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gJFDEAAAA3gAAAA8AAAAAAAAAAAAAAAAAmAIAAGRycy9k&#10;b3ducmV2LnhtbFBLBQYAAAAABAAEAPUAAACJ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169" o:spid="_x0000_s1214" style="position:absolute;left:56583;top:21627;width:10808;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By8cA&#10;AADeAAAADwAAAGRycy9kb3ducmV2LnhtbESPQWvCQBSE7wX/w/KE3urGHmySZiOiLXqsRtDeHtln&#10;Esy+DdmtSfvru0Khx2FmvmGy5WhacaPeNZYVzGcRCOLS6oYrBcfi/SkG4TyyxtYyKfgmB8t88pBh&#10;qu3Ae7odfCUChF2KCmrvu1RKV9Zk0M1sRxy8i+0N+iD7SuoehwA3rXyOooU02HBYqLGjdU3l9fBl&#10;FGzjbnXe2Z+hat8+t6ePU7IpEq/U43RcvYLwNPr/8F97pxXEL/NFAvc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sgcv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окружения,</w:t>
                        </w:r>
                      </w:p>
                    </w:txbxContent>
                  </v:textbox>
                </v:rect>
                <v:rect id="Rectangle 87170" o:spid="_x0000_s1215" style="position:absolute;left:64709;top:21627;width:48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8cA&#10;AADeAAAADwAAAGRycy9kb3ducmV2LnhtbESPy2qDQBSG94W+w3AK3dXRLBo1TkJoU8wyl0Ka3cE5&#10;ValzRpxptH36zCKQ5c9/4ytWk+nEhQbXWlaQRDEI4srqlmsFn8ePlxSE88gaO8uk4I8crJaPDwXm&#10;2o68p8vB1yKMsMtRQeN9n0vpqoYMusj2xMH7toNBH+RQSz3gGMZNJ2dx/CoNthweGuzpraHq5/Br&#10;FJRpv/7a2v+x7jbn8rQ7Ze/HzCv1/DStFyA8Tf4evrW3WkE6T+YBIOAEFJ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Pvov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171" o:spid="_x0000_s1216" style="position:absolute;left:47820;top:23440;width:12419;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MbEMcA&#10;AADeAAAADwAAAGRycy9kb3ducmV2LnhtbESPQWvCQBSE7wX/w/KE3uomPdQYXUW0okdrBPX2yD6T&#10;YPZtyK4m7a93C4Ueh5n5hpktelOLB7WusqwgHkUgiHOrKy4UHLPNWwLCeWSNtWVS8E0OFvPBywxT&#10;bTv+osfBFyJA2KWooPS+SaV0eUkG3cg2xMG72tagD7ItpG6xC3BTy/co+pAGKw4LJTa0Kim/He5G&#10;wTZplued/emK+vOyPe1Pk3U28Uq9DvvlFISn3v+H/9o7rSAZx+M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DGxD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общественно</w:t>
                        </w:r>
                      </w:p>
                    </w:txbxContent>
                  </v:textbox>
                </v:rect>
                <v:rect id="Rectangle 87172" o:spid="_x0000_s1217" style="position:absolute;left:57162;top:23440;width:670;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FZ8YA&#10;AADeAAAADwAAAGRycy9kb3ducmV2LnhtbESPQYvCMBSE74L/ITzBm6Z60No1iqiLHl0V3L09mrdt&#10;sXkpTdZWf71ZEDwOM/MNM1+2phQ3ql1hWcFoGIEgTq0uOFNwPn0OYhDOI2ssLZOCOzlYLrqdOSba&#10;NvxFt6PPRICwS1BB7n2VSOnSnAy6oa2Ig/dra4M+yDqTusYmwE0px1E0kQYLDgs5VrTOKb0e/4yC&#10;XVytvvf20WTl9md3OVxmm9PMK9XvtasPEJ5a/w6/2nutIJ6OpmP4vx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GFZ8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w:t>
                        </w:r>
                      </w:p>
                    </w:txbxContent>
                  </v:textbox>
                </v:rect>
                <v:rect id="Rectangle 87173" o:spid="_x0000_s1218" style="position:absolute;left:57665;top:23440;width:8886;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0g/McA&#10;AADeAAAADwAAAGRycy9kb3ducmV2LnhtbESPT2vCQBTE70K/w/IK3nRjBY3RVaRV9Oifgnp7ZJ9J&#10;aPZtyK4m+um7BaHHYWZ+w8wWrSnFnWpXWFYw6EcgiFOrC84UfB/XvRiE88gaS8uk4EEOFvO3zgwT&#10;bRve0/3gMxEg7BJUkHtfJVK6NCeDrm8r4uBdbW3QB1lnUtfYBLgp5UcUjaTBgsNCjhV95pT+HG5G&#10;wSauluetfTZZubpsTrvT5Os48Up139vlFISn1v+HX+2tVhCPB+Mh/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dIPz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полезной</w:t>
                        </w:r>
                      </w:p>
                    </w:txbxContent>
                  </v:textbox>
                </v:rect>
                <v:rect id="Rectangle 87174" o:spid="_x0000_s1219" style="position:absolute;left:64343;top:23440;width:486;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4iMcA&#10;AADeAAAADwAAAGRycy9kb3ducmV2LnhtbESPT2vCQBTE70K/w/IK3nRjEY3RVaRV9Oifgnp7ZJ9J&#10;aPZtyK4m+um7BaHHYWZ+w8wWrSnFnWpXWFYw6EcgiFOrC84UfB/XvRiE88gaS8uk4EEOFvO3zgwT&#10;bRve0/3gMxEg7BJUkHtfJVK6NCeDrm8r4uBdbW3QB1lnUtfYBLgp5UcUjaTBgsNCjhV95pT+HG5G&#10;wSauluetfTZZubpsTrvT5Os48Up139vlFISn1v+HX+2tVhCPB+Mh/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0uIj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175" o:spid="_x0000_s1220" style="position:absolute;left:51325;top:25269;width:1267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dE8cA&#10;AADeAAAADwAAAGRycy9kb3ducmV2LnhtbESPT2vCQBTE70K/w/IK3nRjQY3RVaRV9Oifgnp7ZJ9J&#10;aPZtyK4m+um7BaHHYWZ+w8wWrSnFnWpXWFYw6EcgiFOrC84UfB/XvRiE88gaS8uk4EEOFvO3zgwT&#10;bRve0/3gMxEg7BJUkHtfJVK6NCeDrm8r4uBdbW3QB1lnUtfYBLgp5UcUjaTBgsNCjhV95pT+HG5G&#10;wSauluetfTZZubpsTrvT5Os48Up139vlFISn1v+HX+2tVhCPB+Mh/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4HRP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деятельности</w:t>
                        </w:r>
                      </w:p>
                    </w:txbxContent>
                  </v:textbox>
                </v:rect>
                <v:rect id="Rectangle 87176" o:spid="_x0000_s1221" style="position:absolute;left:60838;top:25269;width:494;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DZMgA&#10;AADeAAAADwAAAGRycy9kb3ducmV2LnhtbESPQWvCQBSE74L/YXlCb7qxBxNTVxHbkhzbKNjeHtnX&#10;JJh9G7Jbk/bXdwuCx2FmvmE2u9G04kq9aywrWC4iEMSl1Q1XCk7H13kCwnlkja1lUvBDDnbb6WSD&#10;qbYDv9O18JUIEHYpKqi971IpXVmTQbewHXHwvmxv0AfZV1L3OAS4aeVjFK2kwYbDQo0dHWoqL8W3&#10;UZAl3f4jt79D1b58Zue38/r5uPZKPczG/RMIT6O/h2/tXCtI4mW8gv874QrI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aoNk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6"/>
                          </w:rPr>
                          <w:t xml:space="preserve"> </w:t>
                        </w:r>
                      </w:p>
                    </w:txbxContent>
                  </v:textbox>
                </v:rect>
                <v:rect id="Rectangle 87177" o:spid="_x0000_s1222" style="position:absolute;top:29339;width:233;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m/8cA&#10;AADeAAAADwAAAGRycy9kb3ducmV2LnhtbESPT2vCQBTE7wW/w/KE3upGD02MriL+QY+tCurtkX0m&#10;wezbkF1N2k/fLQgeh5n5DTOdd6YSD2pcaVnBcBCBIM6sLjlXcDxsPhIQziNrrCyTgh9yMJ/13qaY&#10;atvyNz32PhcBwi5FBYX3dSqlywoy6Aa2Jg7e1TYGfZBNLnWDbYCbSo6i6FMaLDksFFjTsqDstr8b&#10;BdukXpx39rfNq/Vle/o6jVeHsVfqvd8tJiA8df4VfrZ3WkESD+MY/u+EK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mJv/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11"/>
                          </w:rPr>
                          <w:t xml:space="preserve"> </w:t>
                        </w:r>
                      </w:p>
                    </w:txbxContent>
                  </v:textbox>
                </v:rect>
                <v:rect id="Rectangle 87178" o:spid="_x0000_s1223" style="position:absolute;top:30010;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yjcUA&#10;AADeAAAADwAAAGRycy9kb3ducmV2LnhtbERPu26DMBTdK/UfrFupWzFkaIDgRFGbiox5VEqzXeFb&#10;QMXXCLuB9uvjIVLGo/MuVpPpxIUG11pWkEQxCOLK6pZrBZ/Hj5cUhPPIGjvLpOCPHKyWjw8F5tqO&#10;vKfLwdcihLDLUUHjfZ9L6aqGDLrI9sSB+7aDQR/gUEs94BjCTSdncfwqDbYcGhrs6a2h6ufwaxSU&#10;ab/+2tr/se425/K0O2Xvx8wr9fw0rRcgPE3+Lr65t1pBOk/mYW+4E6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bKNxQAAAN4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87179" o:spid="_x0000_s1224" style="position:absolute;top:31275;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FscA&#10;AADeAAAADwAAAGRycy9kb3ducmV2LnhtbESPT2vCQBTE70K/w/IK3nSjB02iq0hr0WP9A+rtkX1N&#10;QrNvQ3Zrop++Kwgeh5n5DTNfdqYSV2pcaVnBaBiBIM6sLjlXcDx8DWIQziNrrCyTghs5WC7eenNM&#10;tW15R9e9z0WAsEtRQeF9nUrpsoIMuqGtiYP3YxuDPsgml7rBNsBNJcdRNJEGSw4LBdb0UVD2u/8z&#10;CjZxvTpv7b3Nq/Vlc/o+JZ+HxCvVf+9WMxCeOv8KP9tbrSCejqYJPO6EK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Fxb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87180" o:spid="_x0000_s1225" style="position:absolute;top:32555;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OrMYA&#10;AADeAAAADwAAAGRycy9kb3ducmV2LnhtbESPzWrCQBSF94W+w3AFd81EFzbGjCJV0WVrCml3l8w1&#10;CWbuhMxoYp++syh0eTh/fNlmNK24U+8aywpmUQyCuLS64UrBZ354SUA4j6yxtUwKHuRgs35+yjDV&#10;duAPup99JcIIuxQV1N53qZSurMmgi2xHHLyL7Q36IPtK6h6HMG5aOY/jhTTYcHiosaO3msrr+WYU&#10;HJNu+3WyP0PV7r+PxXux3OVLr9R0Mm5XIDyN/j/81z5pBcnrLAkAASeg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rOrM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87181" o:spid="_x0000_s1226" style="position:absolute;top:33823;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rN8cA&#10;AADeAAAADwAAAGRycy9kb3ducmV2LnhtbESPQWvCQBSE70L/w/IK3nSTHmqM2Yi0Fj22WlBvj+wz&#10;Cc2+DdnVRH99tyD0OMzMN0y2HEwjrtS52rKCeBqBIC6srrlU8L3/mCQgnEfW2FgmBTdysMyfRhmm&#10;2vb8RdedL0WAsEtRQeV9m0rpiooMuqltiYN3tp1BH2RXSt1hH+CmkS9R9CoN1hwWKmzpraLiZ3cx&#10;CjZJuzpu7b0vm/Vpc/g8zN/3c6/U+HlYLUB4Gvx/+NHeagXJLE5i+LsTr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Wazf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87182" o:spid="_x0000_s1227" style="position:absolute;top:35088;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1QMcA&#10;AADeAAAADwAAAGRycy9kb3ducmV2LnhtbESPQWvCQBSE7wX/w/KE3upGD22MriFoS3JsVVBvj+wz&#10;CWbfhuzWpP313UKhx2FmvmHW6WhacafeNZYVzGcRCOLS6oYrBcfD21MMwnlkja1lUvBFDtLN5GGN&#10;ibYDf9B97ysRIOwSVFB73yVSurImg25mO+LgXW1v0AfZV1L3OAS4aeUiip6lwYbDQo0dbWsqb/tP&#10;oyCPu+xc2O+hal8v+en9tNwdll6px+mYrUB4Gv1/+K9daAXxyzxewO+dc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E9UD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87183" o:spid="_x0000_s1228" style="position:absolute;top:36368;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Q28cA&#10;AADeAAAADwAAAGRycy9kb3ducmV2LnhtbESPT2vCQBTE70K/w/IK3nRjhRqjq0hV9OifgvX2yL4m&#10;odm3Ibua1E/vCoLHYWZ+w0znrSnFlWpXWFYw6EcgiFOrC84UfB/XvRiE88gaS8uk4J8czGdvnSkm&#10;2ja8p+vBZyJA2CWoIPe+SqR0aU4GXd9WxMH7tbVBH2SdSV1jE+CmlB9R9CkNFhwWcqzoK6f073Ax&#10;CjZxtfjZ2luTlavz5rQ7jZfHsVeq+94uJiA8tf4Vfra3WkE8GsR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IUNv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87184" o:spid="_x0000_s1229" style="position:absolute;left:17254;top:38456;width:1054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HIr8cA&#10;AADeAAAADwAAAGRycy9kb3ducmV2LnhtbESPT2vCQBTE70K/w/IK3nRjkRqjq0hV9OifgvX2yL4m&#10;odm3Ibua1E/vCoLHYWZ+w0znrSnFlWpXWFYw6EcgiFOrC84UfB/XvRiE88gaS8uk4J8czGdvnSkm&#10;2ja8p+vBZyJA2CWoIPe+SqR0aU4GXd9WxMH7tbVBH2SdSV1jE+CmlB9R9CkNFhwWcqzoK6f073Ax&#10;CjZxtfjZ2luTlavz5rQ7jZfHsVeq+94uJiA8tf4Vfra3WkE8GsR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hyK/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i/>
                            <w:color w:val="FFFFFF"/>
                            <w:sz w:val="26"/>
                          </w:rPr>
                          <w:t>ценностно</w:t>
                        </w:r>
                      </w:p>
                    </w:txbxContent>
                  </v:textbox>
                </v:rect>
                <v:rect id="Rectangle 87185" o:spid="_x0000_s1230" style="position:absolute;left:25182;top:38456;width:67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1tNMcA&#10;AADeAAAADwAAAGRycy9kb3ducmV2LnhtbESPT2vCQBTE70K/w/IK3nRjwRqjq0hV9OifgvX2yL4m&#10;odm3Ibua1E/vCoLHYWZ+w0znrSnFlWpXWFYw6EcgiFOrC84UfB/XvRiE88gaS8uk4J8czGdvnSkm&#10;2ja8p+vBZyJA2CWoIPe+SqR0aU4GXd9WxMH7tbVBH2SdSV1jE+CmlB9R9CkNFhwWcqzoK6f073Ax&#10;CjZxtfjZ2luTlavz5rQ7jZfHsVeq+94uJiA8tf4Vfra3WkE8GsR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tbTT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i/>
                            <w:color w:val="FFFFFF"/>
                            <w:sz w:val="26"/>
                          </w:rPr>
                          <w:t>-</w:t>
                        </w:r>
                      </w:p>
                    </w:txbxContent>
                  </v:textbox>
                </v:rect>
                <v:rect id="Rectangle 87186" o:spid="_x0000_s1231" style="position:absolute;left:25685;top:38456;width:10492;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zQ8cA&#10;AADeAAAADwAAAGRycy9kb3ducmV2LnhtbESPT2vCQBTE70K/w/IK3nRjD5qkriL9gx41Fmxvj+xr&#10;NjT7NmS3JvrpXaHQ4zAzv2GW68E24kydrx0rmE0TEMSl0zVXCj6O75MUhA/IGhvHpOBCHtarh9ES&#10;c+16PtC5CJWIEPY5KjAhtLmUvjRk0U9dSxy9b9dZDFF2ldQd9hFuG/mUJHNpsea4YLClF0PlT/Fr&#10;FWzTdvO5c9e+at6+tqf9KXs9ZkGp8eOweQYRaAj/4b/2TitIF7N0Dvc78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80P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i/>
                            <w:color w:val="FFFFFF"/>
                            <w:sz w:val="26"/>
                          </w:rPr>
                          <w:t>смысловые</w:t>
                        </w:r>
                      </w:p>
                    </w:txbxContent>
                  </v:textbox>
                </v:rect>
                <v:rect id="Rectangle 87187" o:spid="_x0000_s1232" style="position:absolute;left:33582;top:38456;width:486;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W2MgA&#10;AADeAAAADwAAAGRycy9kb3ducmV2LnhtbESPS2vDMBCE74X+B7GF3ho5PdSOE8WYPoiPeRTS3BZr&#10;a5taK2OpsZNfHwUCOQ4z8w2zyEbTiiP1rrGsYDqJQBCXVjdcKfjefb0kIJxH1thaJgUncpAtHx8W&#10;mGo78IaOW1+JAGGXooLa+y6V0pU1GXQT2xEH79f2Bn2QfSV1j0OAm1a+RtGbNNhwWKixo/eayr/t&#10;v1GwSrr8p7DnoWo/D6v9ej/72M28Us9PYz4H4Wn09/CtXWgFSTxNYrjeCVd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81bY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i/>
                            <w:color w:val="FFFFFF"/>
                            <w:sz w:val="26"/>
                          </w:rPr>
                          <w:t xml:space="preserve"> </w:t>
                        </w:r>
                      </w:p>
                    </w:txbxContent>
                  </v:textbox>
                </v:rect>
                <v:rect id="Rectangle 87188" o:spid="_x0000_s1233" style="position:absolute;left:16507;top:40269;width:10186;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CqsQA&#10;AADeAAAADwAAAGRycy9kb3ducmV2LnhtbERPPW/CMBDdK/U/WIfE1jgw0BBiECogGFtSKe12io8k&#10;Ij5HsSGhv74eKnV8et/ZZjStuFPvGssKZlEMgri0uuFKwWd+eElAOI+ssbVMCh7kYLN+fsow1Xbg&#10;D7qffSVCCLsUFdTed6mUrqzJoItsRxy4i+0N+gD7SuoehxBuWjmP44U02HBoqLGjt5rK6/lmFByT&#10;bvt1sj9D1e6/j8V7sdzlS6/UdDJuVyA8jf5f/Oc+aQXJ6ywJe8Odc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swqrEAAAA3gAAAA8AAAAAAAAAAAAAAAAAmAIAAGRycy9k&#10;b3ducmV2LnhtbFBLBQYAAAAABAAEAPUAAACJAwAAAAA=&#10;" filled="f" stroked="f">
                  <v:textbox inset="0,0,0,0">
                    <w:txbxContent>
                      <w:p w:rsidR="00064626" w:rsidRDefault="00064626">
                        <w:pPr>
                          <w:spacing w:after="0" w:line="276" w:lineRule="auto"/>
                          <w:ind w:left="0" w:right="0" w:firstLine="0"/>
                          <w:jc w:val="left"/>
                        </w:pPr>
                        <w:r>
                          <w:rPr>
                            <w:rFonts w:ascii="Calibri" w:eastAsia="Calibri" w:hAnsi="Calibri" w:cs="Calibri"/>
                            <w:i/>
                            <w:color w:val="FFFFFF"/>
                            <w:sz w:val="26"/>
                          </w:rPr>
                          <w:t>установки</w:t>
                        </w:r>
                      </w:p>
                    </w:txbxContent>
                  </v:textbox>
                </v:rect>
                <v:rect id="Rectangle 87189" o:spid="_x0000_s1234" style="position:absolute;left:24176;top:40269;width:49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nMcYA&#10;AADeAAAADwAAAGRycy9kb3ducmV2LnhtbESPQWvCQBSE7wX/w/IEb3Wjh5pEVxFt0WOrgnp7ZJ9J&#10;MPs2ZLcm+uu7BcHjMDPfMLNFZypxo8aVlhWMhhEI4szqknMFh/3XewzCeWSNlWVScCcHi3nvbYap&#10;ti3/0G3ncxEg7FJUUHhfp1K6rCCDbmhr4uBdbGPQB9nkUjfYBrip5DiKPqTBksNCgTWtCsquu1+j&#10;YBPXy9PWPtq8+jxvjt/HZL1PvFKDfrecgvDU+Vf42d5qBfFkFCf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BnMc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i/>
                            <w:color w:val="FFFFFF"/>
                            <w:sz w:val="26"/>
                          </w:rPr>
                          <w:t xml:space="preserve"> </w:t>
                        </w:r>
                      </w:p>
                    </w:txbxContent>
                  </v:textbox>
                </v:rect>
                <v:rect id="Rectangle 87190" o:spid="_x0000_s1235" style="position:absolute;left:24390;top:40269;width:13193;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YccYA&#10;AADeAAAADwAAAGRycy9kb3ducmV2LnhtbESPzWrCQBSF9wXfYbhCd80kXdgkOorYii5bLUR3l8w1&#10;CWbuhMw0Sfv0nUWhy8P541ttJtOKgXrXWFaQRDEI4tLqhisFn+f9UwrCeWSNrWVS8E0ONuvZwwpz&#10;bUf+oOHkKxFG2OWooPa+y6V0ZU0GXWQ74uDdbG/QB9lXUvc4hnHTyuc4XkiDDYeHGjva1VTeT19G&#10;wSHttpej/Rmr9u16KN6L7PWceaUe59N2CcLT5P/Df+2jVpC+JFkACDgB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NYcc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обучающихся,</w:t>
                        </w:r>
                      </w:p>
                    </w:txbxContent>
                  </v:textbox>
                </v:rect>
                <v:rect id="Rectangle 87191" o:spid="_x0000_s1236" style="position:absolute;left:34314;top:40269;width:486;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96scA&#10;AADeAAAADwAAAGRycy9kb3ducmV2LnhtbESPT2vCQBTE74LfYXmF3nQTDzWJriLaokf/FGxvj+wz&#10;Cc2+DdmtSf30riD0OMzMb5j5sje1uFLrKssK4nEEgji3uuJCwefpY5SAcB5ZY22ZFPyRg+ViOJhj&#10;pm3HB7oefSEChF2GCkrvm0xKl5dk0I1tQxy8i20N+iDbQuoWuwA3tZxE0Zs0WHFYKLGhdUn5z/HX&#10;KNgmzeprZ29dUb9/b8/7c7o5pV6p15d+NQPhqff/4Wd7pxUk0ziN4XEnX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P/er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192" o:spid="_x0000_s1237" style="position:absolute;left:16111;top:42083;width:13552;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1jnccA&#10;AADeAAAADwAAAGRycy9kb3ducmV2LnhtbESPQWvCQBSE7wX/w/KE3upGDzaJriJa0WM1gnp7ZJ9J&#10;MPs2ZLcm7a/vCoUeh5n5hpkve1OLB7WusqxgPIpAEOdWV1woOGXbtxiE88gaa8uk4JscLBeDlzmm&#10;2nZ8oMfRFyJA2KWooPS+SaV0eUkG3cg2xMG72dagD7ItpG6xC3BTy0kUTaXBisNCiQ2tS8rvxy+j&#10;YBc3q8ve/nRF/XHdnT/PySZLvFKvw341A+Gp9//hv/ZeK4jfx8kEnn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dY53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формируемые</w:t>
                        </w:r>
                      </w:p>
                    </w:txbxContent>
                  </v:textbox>
                </v:rect>
                <v:rect id="Rectangle 87193" o:spid="_x0000_s1238" style="position:absolute;left:26310;top:42083;width:495;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BscA&#10;AADeAAAADwAAAGRycy9kb3ducmV2LnhtbESPQWvCQBSE7wX/w/IEb3WjQpvEbERsix5bFdTbI/tM&#10;gtm3Ibs1aX99t1DocZiZb5hsNZhG3KlztWUFs2kEgriwuuZSwfHw9hiDcB5ZY2OZFHyRg1U+esgw&#10;1bbnD7rvfSkChF2KCirv21RKV1Rk0E1tSxy8q+0M+iC7UuoO+wA3jZxH0ZM0WHNYqLClTUXFbf9p&#10;FGzjdn3e2e++bF4v29P7KXk5JF6pyXhYL0F4Gvx/+K+90wri51mygN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Rxgb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194" o:spid="_x0000_s1239" style="position:absolute;left:26523;top:42083;width:10891;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ecscA&#10;AADeAAAADwAAAGRycy9kb3ducmV2LnhtbESPQWvCQBSE7wX/w/IEb3WjSJvEbERsix5bFdTbI/tM&#10;gtm3Ibs1aX99t1DocZiZb5hsNZhG3KlztWUFs2kEgriwuuZSwfHw9hiDcB5ZY2OZFHyRg1U+esgw&#10;1bbnD7rvfSkChF2KCirv21RKV1Rk0E1tSxy8q+0M+iC7UuoO+wA3jZxH0ZM0WHNYqLClTUXFbf9p&#10;FGzjdn3e2e++bF4v29P7KXk5JF6pyXhYL0F4Gvx/+K+90wri51mygN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4XnL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средствами</w:t>
                        </w:r>
                      </w:p>
                    </w:txbxContent>
                  </v:textbox>
                </v:rect>
                <v:rect id="Rectangle 87195" o:spid="_x0000_s1240" style="position:absolute;left:34710;top:42083;width:486;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76ccA&#10;AADeAAAADwAAAGRycy9kb3ducmV2LnhtbESPQWvCQBSE7wX/w/IEb3WjYJvEbERsix5bFdTbI/tM&#10;gtm3Ibs1aX99t1DocZiZb5hsNZhG3KlztWUFs2kEgriwuuZSwfHw9hiDcB5ZY2OZFHyRg1U+esgw&#10;1bbnD7rvfSkChF2KCirv21RKV1Rk0E1tSxy8q+0M+iC7UuoO+wA3jZxH0ZM0WHNYqLClTUXFbf9p&#10;FGzjdn3e2e++bF4v29P7KXk5JF6pyXhYL0F4Gvx/+K+90wri51mygN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0++n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196" o:spid="_x0000_s1241" style="position:absolute;left:17147;top:43896;width:10002;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ZlnscA&#10;AADeAAAADwAAAGRycy9kb3ducmV2LnhtbESPQWvCQBSE7wX/w/KE3urGHmySZiOiLXqsRtDeHtln&#10;Esy+DdmtSfvru0Khx2FmvmGy5WhacaPeNZYVzGcRCOLS6oYrBcfi/SkG4TyyxtYyKfgmB8t88pBh&#10;qu3Ae7odfCUChF2KCmrvu1RKV9Zk0M1sRxy8i+0N+iD7SuoehwA3rXyOooU02HBYqLGjdU3l9fBl&#10;FGzjbnXe2Z+hat8+t6ePU7IpEq/U43RcvYLwNPr/8F97pxXEL/NkAfc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mZZ7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различных</w:t>
                        </w:r>
                      </w:p>
                    </w:txbxContent>
                  </v:textbox>
                </v:rect>
                <v:rect id="Rectangle 87197" o:spid="_x0000_s1242" style="position:absolute;left:24679;top:43896;width:49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ABccA&#10;AADeAAAADwAAAGRycy9kb3ducmV2LnhtbESPT2vCQBTE70K/w/IK3nSjB02iq0hr0WP9A+rtkX1N&#10;QrNvQ3Zrop++Kwgeh5n5DTNfdqYSV2pcaVnBaBiBIM6sLjlXcDx8DWIQziNrrCyTghs5WC7eenNM&#10;tW15R9e9z0WAsEtRQeF9nUrpsoIMuqGtiYP3YxuDPsgml7rBNsBNJcdRNJEGSw4LBdb0UVD2u/8z&#10;CjZxvTpv7b3Nq/Vlc/o+JZ+HxCvVf+9WMxCeOv8KP9tbrSCejpIpPO6EK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qwAX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198" o:spid="_x0000_s1243" style="position:absolute;left:24969;top:43896;width:10166;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VUd8UA&#10;AADeAAAADwAAAGRycy9kb3ducmV2LnhtbERPTW+CQBC9N/E/bMakt7LQgwV0NcbW6LHVJuhtwo5A&#10;ZGcJuwXaX989NOnx5X2vNpNpxUC9aywrSKIYBHFpdcOVgs/z/ikF4TyyxtYyKfgmB5v17GGFubYj&#10;f9Bw8pUIIexyVFB73+VSurImgy6yHXHgbrY36APsK6l7HEO4aeVzHC+kwYZDQ40d7Woq76cvo+CQ&#10;dtvL0f6MVft2PRTvRfZ6zrxSj/NpuwThafL/4j/3UStIX5Is7A13w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VR3xQAAAN4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предметов</w:t>
                        </w:r>
                      </w:p>
                    </w:txbxContent>
                  </v:textbox>
                </v:rect>
                <v:rect id="Rectangle 87199" o:spid="_x0000_s1244" style="position:absolute;left:32607;top:43896;width:494;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7McA&#10;AADeAAAADwAAAGRycy9kb3ducmV2LnhtbESPQWvCQBSE70L/w/IKvenGHmySZiPSKnpUU7C9PbKv&#10;SWj2bciuJu2vdwWhx2FmvmGy5WhacaHeNZYVzGcRCOLS6oYrBR/FZhqDcB5ZY2uZFPySg2X+MMkw&#10;1XbgA12OvhIBwi5FBbX3XSqlK2sy6Ga2Iw7et+0N+iD7SuoehwA3rXyOooU02HBYqLGjt5rKn+PZ&#10;KNjG3epzZ/+Gql1/bU/7U/JeJF6pp8dx9QrC0+j/w/f2TiuIX+ZJArc74QrI/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8ez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200" o:spid="_x0000_s1245" style="position:absolute;left:32881;top:43896;width:1049;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sisYA&#10;AADeAAAADwAAAGRycy9kb3ducmV2LnhtbESPQWvCQBSE74L/YXlCb7qxB42pq4itJMfWCLG3R/Y1&#10;Cc2+DdmtSf313UKhx2FmvmG2+9G04ka9aywrWC4iEMSl1Q1XCi75aR6DcB5ZY2uZFHyTg/1uOtli&#10;ou3Ab3Q7+0oECLsEFdTed4mUrqzJoFvYjjh4H7Y36IPsK6l7HALctPIxilbSYMNhocaOjjWVn+cv&#10;oyCNu8M1s/ehal/e0+K12DznG6/Uw2w8PIHwNPr/8F870wridWDC751wBe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ysis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в</w:t>
                        </w:r>
                      </w:p>
                    </w:txbxContent>
                  </v:textbox>
                </v:rect>
                <v:rect id="Rectangle 87201" o:spid="_x0000_s1246" style="position:absolute;left:33674;top:43896;width:48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JEccA&#10;AADeAAAADwAAAGRycy9kb3ducmV2LnhtbESPQWvCQBSE7wX/w/KE3uomObQxuoagLXpsVVBvj+wz&#10;CWbfhuzWpP313UKhx2FmvmGW+WhacafeNZYVxLMIBHFpdcOVguPh7SkF4TyyxtYyKfgiB/lq8rDE&#10;TNuBP+i+95UIEHYZKqi97zIpXVmTQTezHXHwrrY36IPsK6l7HALctDKJomdpsOGwUGNH65rK2/7T&#10;KNimXXHe2e+hal8v29P7ab45zL1Sj9OxWIDwNPr/8F97pxWkL0kU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gCRH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202" o:spid="_x0000_s1247" style="position:absolute;left:17040;top:45710;width:6677;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XZscA&#10;AADeAAAADwAAAGRycy9kb3ducmV2LnhtbESPQWvCQBSE7wX/w/KE3urGHNqYuoqoRY9qBNvbI/ua&#10;BLNvQ3Y1aX+9Kwgeh5n5hpnOe1OLK7WusqxgPIpAEOdWV1woOGZfbwkI55E11pZJwR85mM8GL1NM&#10;te14T9eDL0SAsEtRQel9k0rp8pIMupFtiIP3a1uDPsi2kLrFLsBNLeMoepcGKw4LJTa0LCk/Hy5G&#10;wSZpFt9b+98V9fpnc9qdJqts4pV6HfaLTxCeev8MP9pbrSD5iKMY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yl2b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рамках</w:t>
                        </w:r>
                      </w:p>
                    </w:txbxContent>
                  </v:textbox>
                </v:rect>
                <v:rect id="Rectangle 87203" o:spid="_x0000_s1248" style="position:absolute;left:22073;top:45710;width:49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4y/cYA&#10;AADeAAAADwAAAGRycy9kb3ducmV2LnhtbESPQWvCQBSE74L/YXmCN92o0MboKqIWPbYqqLdH9pkE&#10;s29DdmtSf71bKPQ4zMw3zHzZmlI8qHaFZQWjYQSCOLW64EzB6fgxiEE4j6yxtEwKfsjBctHtzDHR&#10;tuEvehx8JgKEXYIKcu+rREqX5mTQDW1FHLybrQ36IOtM6hqbADelHEfRmzRYcFjIsaJ1Tun98G0U&#10;7OJqddnbZ5OV2+vu/Hmebo5Tr1S/165mIDy1/j/8195rBfH7OJr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4y/c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204" o:spid="_x0000_s1249" style="position:absolute;left:22363;top:45710;width:7881;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qicYA&#10;AADeAAAADwAAAGRycy9kb3ducmV2LnhtbESPQWvCQBSE74L/YXmCN90o0sboKqIWPbYqqLdH9pkE&#10;s29DdmtSf71bKPQ4zMw3zHzZmlI8qHaFZQWjYQSCOLW64EzB6fgxiEE4j6yxtEwKfsjBctHtzDHR&#10;tuEvehx8JgKEXYIKcu+rREqX5mTQDW1FHLybrQ36IOtM6hqbADelHEfRmzRYcFjIsaJ1Tun98G0U&#10;7OJqddnbZ5OV2+vu/Hmebo5Tr1S/165mIDy1/j/8195rBfH7OJr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eqic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системы</w:t>
                        </w:r>
                      </w:p>
                    </w:txbxContent>
                  </v:textbox>
                </v:rect>
                <v:rect id="Rectangle 87205" o:spid="_x0000_s1250" style="position:absolute;left:28291;top:45710;width:49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PEsYA&#10;AADeAAAADwAAAGRycy9kb3ducmV2LnhtbESPQWvCQBSE74L/YXmCN90o2MboKqIWPbYqqLdH9pkE&#10;s29DdmtSf71bKPQ4zMw3zHzZmlI8qHaFZQWjYQSCOLW64EzB6fgxiEE4j6yxtEwKfsjBctHtzDHR&#10;tuEvehx8JgKEXYIKcu+rREqX5mTQDW1FHLybrQ36IOtM6hqbADelHEfRmzRYcFjIsaJ1Tun98G0U&#10;7OJqddnbZ5OV2+vu/Hmebo5Tr1S/165mIDy1/j/8195rBfH7OJr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sPEs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206" o:spid="_x0000_s1251" style="position:absolute;left:28581;top:45710;width:6911;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mRZccA&#10;AADeAAAADwAAAGRycy9kb3ducmV2LnhtbESPQWvCQBSE74X+h+UVvNVNc4gxuoZQLXqsWrDeHtnX&#10;JDT7NmS3Jvrru0Khx2FmvmGW+WhacaHeNZYVvEwjEMSl1Q1XCj6Ob88pCOeRNbaWScGVHOSrx4cl&#10;ZtoOvKfLwVciQNhlqKD2vsukdGVNBt3UdsTB+7K9QR9kX0nd4xDgppVxFCXSYMNhocaOXmsqvw8/&#10;RsE27YrPnb0NVbs5b0/vp/n6OPdKTZ7GYgHC0+j/w3/tnVaQzuIogf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JkWX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общего</w:t>
                        </w:r>
                      </w:p>
                    </w:txbxContent>
                  </v:textbox>
                </v:rect>
                <v:rect id="Rectangle 87207" o:spid="_x0000_s1252" style="position:absolute;left:33780;top:45710;width:486;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0/sgA&#10;AADeAAAADwAAAGRycy9kb3ducmV2LnhtbESPzWrDMBCE74W+g9hCb41cHxrHiWJMk+Ic81NIc1us&#10;rW1qrYylxk6ePgoUehxm5htmkY2mFWfqXWNZweskAkFcWt1wpeDz8PGSgHAeWWNrmRRcyEG2fHxY&#10;YKrtwDs6730lAoRdigpq77tUSlfWZNBNbEccvG/bG/RB9pXUPQ4BbloZR9GbNNhwWKixo/eayp/9&#10;r1FQJF3+tbHXoWrXp+K4Pc5Wh5lX6vlpzOcgPI3+P/zX3mgFyTSOpnC/E66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BTT+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208" o:spid="_x0000_s1253" style="position:absolute;left:20854;top:47523;width:12121;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qgjMMA&#10;AADeAAAADwAAAGRycy9kb3ducmV2LnhtbERPTYvCMBC9C/6HMMLeNNWD1moU0RU9uiqot6EZ22Iz&#10;KU3Wdv315rDg8fG+58vWlOJJtSssKxgOIhDEqdUFZwrOp20/BuE8ssbSMin4IwfLRbczx0Tbhn/o&#10;efSZCCHsElSQe18lUro0J4NuYCviwN1tbdAHWGdS19iEcFPKURSNpcGCQ0OOFa1zSh/HX6NgF1er&#10;696+mqz8vu0uh8t0c5p6pb567WoGwlPrP+J/914riCejKOwNd8IV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qgjMMAAADeAAAADwAAAAAAAAAAAAAAAACYAgAAZHJzL2Rv&#10;d25yZXYueG1sUEsFBgAAAAAEAAQA9QAAAIg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образования</w:t>
                        </w:r>
                      </w:p>
                    </w:txbxContent>
                  </v:textbox>
                </v:rect>
                <v:rect id="Rectangle 87209" o:spid="_x0000_s1254" style="position:absolute;left:29968;top:47523;width:494;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FF8YA&#10;AADeAAAADwAAAGRycy9kb3ducmV2LnhtbESPQWvCQBSE7wX/w/IEb3Wjh5pEVxFt0WOrgnp7ZJ9J&#10;MPs2ZLcm+uu7BcHjMDPfMLNFZypxo8aVlhWMhhEI4szqknMFh/3XewzCeWSNlWVScCcHi3nvbYap&#10;ti3/0G3ncxEg7FJUUHhfp1K6rCCDbmhr4uBdbGPQB9nkUjfYBrip5DiKPqTBksNCgTWtCsquu1+j&#10;YBPXy9PWPtq8+jxvjt/HZL1PvFKDfrecgvDU+Vf42d5qBfFkHCX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YFF8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sz w:val="26"/>
                          </w:rPr>
                          <w:t xml:space="preserve"> </w:t>
                        </w:r>
                      </w:p>
                    </w:txbxContent>
                  </v:textbox>
                </v:rect>
                <v:rect id="Rectangle 87210" o:spid="_x0000_s1255" style="position:absolute;left:41172;top:38345;width:17862;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6V8YA&#10;AADeAAAADwAAAGRycy9kb3ducmV2LnhtbESPzWrCQBSF9wXfYbhCd3WiizZGRxFtSZatEaK7S+aa&#10;BDN3QmZq0j59Z1FweTh/fOvtaFpxp941lhXMZxEI4tLqhisFp/zjJQbhPLLG1jIp+CEH283kaY2J&#10;tgN/0f3oKxFG2CWooPa+S6R0ZU0G3cx2xMG72t6gD7KvpO5xCOOmlYsoepUGGw4PNXa0r6m8Hb+N&#10;gjTudufM/g5V+35Ji89ieciXXqnn6bhbgfA0+kf4v51pBfHbYh4AAk5A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U6V8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40"/>
                          </w:rPr>
                          <w:t>прилежание</w:t>
                        </w:r>
                      </w:p>
                    </w:txbxContent>
                  </v:textbox>
                </v:rect>
                <v:rect id="Rectangle 87211" o:spid="_x0000_s1256" style="position:absolute;left:54587;top:38345;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mfzMcA&#10;AADeAAAADwAAAGRycy9kb3ducmV2LnhtbESPT4vCMBTE78J+h/AW9qZpPay1GkX2D3pUK6i3R/O2&#10;Ldu8lCZru356Iwgeh5n5DTNf9qYWF2pdZVlBPIpAEOdWV1woOGTfwwSE88gaa8uk4J8cLBcvgzmm&#10;2na8o8veFyJA2KWooPS+SaV0eUkG3cg2xMH7sa1BH2RbSN1iF+CmluMoepcGKw4LJTb0UVL+u/8z&#10;CtZJszpt7LUr6q/z+rg9Tj+zqVfq7bVfzUB46v0z/GhvtIJkMo5j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5n8z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40"/>
                          </w:rPr>
                          <w:t xml:space="preserve"> </w:t>
                        </w:r>
                      </w:p>
                    </w:txbxContent>
                  </v:textbox>
                </v:rect>
                <v:rect id="Rectangle 87212" o:spid="_x0000_s1257" style="position:absolute;left:55135;top:38345;width:1832;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Bu8cA&#10;AADeAAAADwAAAGRycy9kb3ducmV2LnhtbESPQWvCQBSE7wX/w/IEb3VjDhrTrCJa0WOrBdvbI/tM&#10;gtm3IbtNor++Wyj0OMzMN0y2HkwtOmpdZVnBbBqBIM6trrhQ8HHePycgnEfWWFsmBXdysF6NnjJM&#10;te35nbqTL0SAsEtRQel9k0rp8pIMuqltiIN3ta1BH2RbSN1iH+CmlnEUzaXBisNCiQ1tS8pvp2+j&#10;4JA0m8+jffRF/fp1uLxdlrvz0is1GQ+bFxCeBv8f/msftYJkEc9i+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rAbv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40"/>
                          </w:rPr>
                          <w:t>и</w:t>
                        </w:r>
                      </w:p>
                    </w:txbxContent>
                  </v:textbox>
                </v:rect>
                <v:rect id="Rectangle 87213" o:spid="_x0000_s1258" style="position:absolute;left:56522;top:38345;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ekIMcA&#10;AADeAAAADwAAAGRycy9kb3ducmV2LnhtbESPT2vCQBTE74LfYXmCN92oUGPqKmIreqx/wPb2yL4m&#10;wezbkF1N6qd3C4LHYWZ+w8yXrSnFjWpXWFYwGkYgiFOrC84UnI6bQQzCeWSNpWVS8EcOlotuZ46J&#10;tg3v6XbwmQgQdgkqyL2vEildmpNBN7QVcfB+bW3QB1lnUtfYBLgp5TiK3qTBgsNCjhWtc0ovh6tR&#10;sI2r1ffO3pus/PzZnr/Os4/jzCvV77WrdxCeWv8KP9s7rSCejkc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npCD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40"/>
                          </w:rPr>
                          <w:t xml:space="preserve"> </w:t>
                        </w:r>
                      </w:p>
                    </w:txbxContent>
                  </v:textbox>
                </v:rect>
                <v:rect id="Rectangle 87214" o:spid="_x0000_s1259" style="position:absolute;left:40074;top:41149;width:23350;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8VMcA&#10;AADeAAAADwAAAGRycy9kb3ducmV2LnhtbESPT2vCQBTE74LfYXmCN90oUmPqKmIreqx/wPb2yL4m&#10;wezbkF1N6qd3C4LHYWZ+w8yXrSnFjWpXWFYwGkYgiFOrC84UnI6bQQzCeWSNpWVS8EcOlotuZ46J&#10;tg3v6XbwmQgQdgkqyL2vEildmpNBN7QVcfB+bW3QB1lnUtfYBLgp5TiK3qTBgsNCjhWtc0ovh6tR&#10;sI2r1ffO3pus/PzZnr/Os4/jzCvV77WrdxCeWv8KP9s7rSCejkc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OPFT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40"/>
                          </w:rPr>
                          <w:t>ответственность</w:t>
                        </w:r>
                      </w:p>
                    </w:txbxContent>
                  </v:textbox>
                </v:rect>
                <v:rect id="Rectangle 87215" o:spid="_x0000_s1260" style="position:absolute;left:57635;top:41149;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Zz8cA&#10;AADeAAAADwAAAGRycy9kb3ducmV2LnhtbESPT2vCQBTE74LfYXmCN90oWGPqKmIreqx/wPb2yL4m&#10;wezbkF1N6qd3C4LHYWZ+w8yXrSnFjWpXWFYwGkYgiFOrC84UnI6bQQzCeWSNpWVS8EcOlotuZ46J&#10;tg3v6XbwmQgQdgkqyL2vEildmpNBN7QVcfB+bW3QB1lnUtfYBLgp5TiK3qTBgsNCjhWtc0ovh6tR&#10;sI2r1ffO3pus/PzZnr/Os4/jzCvV77WrdxCeWv8KP9s7rSCejkc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Cmc/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40"/>
                          </w:rPr>
                          <w:t xml:space="preserve"> </w:t>
                        </w:r>
                      </w:p>
                    </w:txbxContent>
                  </v:textbox>
                </v:rect>
                <v:rect id="Rectangle 87216" o:spid="_x0000_s1261" style="position:absolute;left:41446;top:43938;width:381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HuMgA&#10;AADeAAAADwAAAGRycy9kb3ducmV2LnhtbESPQWvCQBSE74L/YXlCb7rRg42pq4htMcc2EdLeHtnX&#10;JJh9G7Jbk/bXdwuCx2FmvmG2+9G04kq9aywrWC4iEMSl1Q1XCs756zwG4TyyxtYyKfghB/vddLLF&#10;RNuB3+ma+UoECLsEFdTed4mUrqzJoFvYjjh4X7Y36IPsK6l7HALctHIVRWtpsOGwUGNHx5rKS/Zt&#10;FJzi7vCR2t+hal8+T8VbsXnON16ph9l4eALhafT38K2dagXx42q5hv874QrI3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kAe4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40"/>
                          </w:rPr>
                          <w:t xml:space="preserve">за </w:t>
                        </w:r>
                      </w:p>
                    </w:txbxContent>
                  </v:textbox>
                </v:rect>
                <v:rect id="Rectangle 87217" o:spid="_x0000_s1262" style="position:absolute;left:44326;top:43938;width:15893;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yiI8YA&#10;AADeAAAADwAAAGRycy9kb3ducmV2LnhtbESPQYvCMBSE74L/ITzBm6Z60No1iqiLHl0V3L09mrdt&#10;sXkpTdZWf71ZEDwOM/MNM1+2phQ3ql1hWcFoGIEgTq0uOFNwPn0OYhDOI2ssLZOCOzlYLrqdOSba&#10;NvxFt6PPRICwS1BB7n2VSOnSnAy6oa2Ig/dra4M+yDqTusYmwE0px1E0kQYLDgs5VrTOKb0e/4yC&#10;XVytvvf20WTl9md3OVxmm9PMK9XvtasPEJ5a/w6/2nutIJ6OR1P4vx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yiI8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40"/>
                          </w:rPr>
                          <w:t>результаты</w:t>
                        </w:r>
                      </w:p>
                    </w:txbxContent>
                  </v:textbox>
                </v:rect>
                <v:rect id="Rectangle 87218" o:spid="_x0000_s1263" style="position:absolute;left:56248;top:43938;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2UcUA&#10;AADeAAAADwAAAGRycy9kb3ducmV2LnhtbERPPW/CMBDdK/EfrEPqVhwY2hAwCEGrZGwJUmA7xUcS&#10;EZ+j2CVpf309VGJ8et/r7WhacafeNZYVzGcRCOLS6oYrBaf84yUG4TyyxtYyKfghB9vN5GmNibYD&#10;f9H96CsRQtglqKD2vkukdGVNBt3MdsSBu9reoA+wr6TucQjhppWLKHqVBhsODTV2tK+pvB2/jYI0&#10;7nbnzP4OVft+SYvPYnnIl16p5+m4W4HwNPqH+N+daQXx22Ie9oY74Qr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zZRxQAAAN4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40"/>
                          </w:rPr>
                          <w:t xml:space="preserve"> </w:t>
                        </w:r>
                      </w:p>
                    </w:txbxContent>
                  </v:textbox>
                </v:rect>
                <v:rect id="Rectangle 87219" o:spid="_x0000_s1264" style="position:absolute;left:43762;top:46727;width:13571;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yscA&#10;AADeAAAADwAAAGRycy9kb3ducmV2LnhtbESPQWvCQBSE7wX/w/KE3upGDzaJriJa0WM1gnp7ZJ9J&#10;MPs2ZLcm7a/vCoUeh5n5hpkve1OLB7WusqxgPIpAEOdWV1woOGXbtxiE88gaa8uk4JscLBeDlzmm&#10;2nZ8oMfRFyJA2KWooPS+SaV0eUkG3cg2xMG72dagD7ItpG6xC3BTy0kUTaXBisNCiQ2tS8rvxy+j&#10;YBc3q8ve/nRF/XHdnT/PySZLvFKvw341A+Gp9//hv/ZeK4jfJ+MEnn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Pk8r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40"/>
                          </w:rPr>
                          <w:t>обучения</w:t>
                        </w:r>
                      </w:p>
                    </w:txbxContent>
                  </v:textbox>
                </v:rect>
                <v:rect id="Rectangle 87220" o:spid="_x0000_s1265" style="position:absolute;left:53947;top:46727;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w6sUA&#10;AADeAAAADwAAAGRycy9kb3ducmV2LnhtbESPy4rCMBSG98K8QzgDs9PULsZajSIzDrr0Buru0Bzb&#10;YnNSmmg7Pr1ZCC5//hvfdN6ZStypcaVlBcNBBII4s7rkXMFh/9dPQDiPrLGyTAr+ycF89tGbYqpt&#10;y1u673wuwgi7FBUU3teplC4ryKAb2Jo4eBfbGPRBNrnUDbZh3FQyjqJvabDk8FBgTT8FZdfdzShY&#10;JfXitLaPNq+W59Vxcxz/7sdeqa/PbjEB4anz7/CrvdYKklEcB4CAE1B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fDqxQAAAN4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Calibri" w:eastAsia="Calibri" w:hAnsi="Calibri" w:cs="Calibri"/>
                            <w:sz w:val="40"/>
                          </w:rPr>
                          <w:t xml:space="preserve"> </w:t>
                        </w:r>
                      </w:p>
                    </w:txbxContent>
                  </v:textbox>
                </v:rect>
                <v:rect id="Rectangle 87221" o:spid="_x0000_s1266" style="position:absolute;top:49200;width:233;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VcccA&#10;AADeAAAADwAAAGRycy9kb3ducmV2LnhtbESPQWvCQBSE7wX/w/IEb3VjDhrTrCJa0WOrBdvbI/tM&#10;gtm3IbtNor++Wyj0OMzMN0y2HkwtOmpdZVnBbBqBIM6trrhQ8HHePycgnEfWWFsmBXdysF6NnjJM&#10;te35nbqTL0SAsEtRQel9k0rp8pIMuqltiIN3ta1BH2RbSN1iH+CmlnEUzaXBisNCiQ1tS8pvp2+j&#10;4JA0m8+jffRF/fp1uLxdlrvz0is1GQ+bFxCeBv8f/msftYJkEccz+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VVXH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11"/>
                          </w:rPr>
                          <w:t xml:space="preserve"> </w:t>
                        </w:r>
                      </w:p>
                    </w:txbxContent>
                  </v:textbox>
                </v:rect>
                <v:rect id="Rectangle 87222" o:spid="_x0000_s1267" style="position:absolute;top:49871;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LBscA&#10;AADeAAAADwAAAGRycy9kb3ducmV2LnhtbESPQWvCQBSE7wX/w/KE3urGHNoYsxHRFj22Kqi3R/aZ&#10;BLNvQ3Zr0v76bkHwOMzMN0y2GEwjbtS52rKC6SQCQVxYXXOp4LD/eElAOI+ssbFMCn7IwSIfPWWY&#10;atvzF912vhQBwi5FBZX3bSqlKyoy6Ca2JQ7exXYGfZBdKXWHfYCbRsZR9CoN1hwWKmxpVVFx3X0b&#10;BZukXZ629rcvm/fz5vh5nK33M6/U83hYzkF4GvwjfG9vtYLkLY5j+L8Tr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Hywb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v:textbox>
                </v:rect>
                <w10:anchorlock/>
              </v:group>
            </w:pict>
          </mc:Fallback>
        </mc:AlternateContent>
      </w:r>
    </w:p>
    <w:p w:rsidR="00EC4592" w:rsidRDefault="005B26B6">
      <w:pPr>
        <w:spacing w:after="101" w:line="216" w:lineRule="auto"/>
        <w:ind w:left="98" w:right="10738" w:firstLine="0"/>
        <w:jc w:val="left"/>
      </w:pPr>
      <w:r>
        <w:rPr>
          <w:rFonts w:ascii="Times New Roman" w:eastAsia="Times New Roman" w:hAnsi="Times New Roman" w:cs="Times New Roman"/>
          <w:sz w:val="20"/>
        </w:rPr>
        <w:t xml:space="preserve">  </w:t>
      </w:r>
    </w:p>
    <w:p w:rsidR="00EC4592" w:rsidRDefault="005B26B6">
      <w:pPr>
        <w:ind w:left="218"/>
      </w:pPr>
      <w:r>
        <w:rPr>
          <w:b/>
          <w:i/>
        </w:rPr>
        <w:t xml:space="preserve">Критериями оценки </w:t>
      </w:r>
      <w:r>
        <w:t xml:space="preserve">сформированности личностных универсальных действий учащихся основной школы должны стать: </w:t>
      </w:r>
    </w:p>
    <w:p w:rsidR="00EC4592" w:rsidRDefault="005B26B6">
      <w:pPr>
        <w:numPr>
          <w:ilvl w:val="0"/>
          <w:numId w:val="91"/>
        </w:numPr>
        <w:ind w:left="938" w:hanging="360"/>
      </w:pPr>
      <w:r>
        <w:t xml:space="preserve">соответствие возрастно-психологическим нормативным требованиям; </w:t>
      </w:r>
    </w:p>
    <w:p w:rsidR="00EC4592" w:rsidRDefault="005B26B6">
      <w:pPr>
        <w:numPr>
          <w:ilvl w:val="0"/>
          <w:numId w:val="91"/>
        </w:numPr>
        <w:ind w:left="938" w:hanging="360"/>
      </w:pPr>
      <w:proofErr w:type="gramStart"/>
      <w:r>
        <w:lastRenderedPageBreak/>
        <w:t>соответствие</w:t>
      </w:r>
      <w:proofErr w:type="gramEnd"/>
      <w:r>
        <w:t xml:space="preserve"> </w:t>
      </w:r>
      <w:r>
        <w:tab/>
        <w:t xml:space="preserve">социально </w:t>
      </w:r>
      <w:r>
        <w:tab/>
        <w:t xml:space="preserve">желательным </w:t>
      </w:r>
      <w:r>
        <w:tab/>
        <w:t xml:space="preserve">свойствам </w:t>
      </w:r>
      <w:r>
        <w:tab/>
        <w:t xml:space="preserve">личности </w:t>
      </w:r>
      <w:r>
        <w:tab/>
        <w:t xml:space="preserve">(качественным характеристикам). </w:t>
      </w:r>
    </w:p>
    <w:p w:rsidR="00EC4592" w:rsidRDefault="005B26B6">
      <w:pPr>
        <w:ind w:left="218"/>
      </w:pPr>
      <w:r>
        <w:rPr>
          <w:b/>
          <w:i/>
        </w:rPr>
        <w:t>Возрастно-</w:t>
      </w:r>
      <w:proofErr w:type="gramStart"/>
      <w:r>
        <w:rPr>
          <w:b/>
          <w:i/>
        </w:rPr>
        <w:t>психологические  нормативы</w:t>
      </w:r>
      <w:proofErr w:type="gramEnd"/>
      <w:r>
        <w:rPr>
          <w:b/>
          <w:i/>
        </w:rPr>
        <w:t xml:space="preserve">  </w:t>
      </w:r>
      <w:r>
        <w:t xml:space="preserve">формулируются  для  каждого   из видов универсальных личностных действий с учетом стадиальности их развития. </w:t>
      </w:r>
    </w:p>
    <w:p w:rsidR="00EC4592" w:rsidRDefault="005B26B6">
      <w:pPr>
        <w:ind w:left="218"/>
      </w:pPr>
      <w:r>
        <w:t xml:space="preserve">В таблице представлен перечень существенных для возрастного развития учащихся основной школы личностных универсальных учебных действий и приведены основные критерии их оценивания. Перечень включает лишь наиболее существенные «ключевые» с точки зрения динамики и прогресса психического развития на данной возрастной стадии личностные действия и может быть расширен и дополнен в соответствии с конкретным запросом. </w:t>
      </w:r>
    </w:p>
    <w:tbl>
      <w:tblPr>
        <w:tblStyle w:val="TableGrid"/>
        <w:tblW w:w="10822" w:type="dxa"/>
        <w:tblInd w:w="106" w:type="dxa"/>
        <w:tblCellMar>
          <w:left w:w="106" w:type="dxa"/>
          <w:right w:w="140" w:type="dxa"/>
        </w:tblCellMar>
        <w:tblLook w:val="04A0" w:firstRow="1" w:lastRow="0" w:firstColumn="1" w:lastColumn="0" w:noHBand="0" w:noVBand="1"/>
      </w:tblPr>
      <w:tblGrid>
        <w:gridCol w:w="2807"/>
        <w:gridCol w:w="8015"/>
      </w:tblGrid>
      <w:tr w:rsidR="00EC4592">
        <w:trPr>
          <w:trHeight w:val="1020"/>
        </w:trPr>
        <w:tc>
          <w:tcPr>
            <w:tcW w:w="2807"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2" w:lineRule="auto"/>
              <w:ind w:left="0" w:right="0" w:firstLine="0"/>
              <w:jc w:val="center"/>
            </w:pPr>
            <w:r>
              <w:rPr>
                <w:b/>
                <w:sz w:val="22"/>
              </w:rPr>
              <w:t xml:space="preserve">Личностные универсальные </w:t>
            </w:r>
          </w:p>
          <w:p w:rsidR="00EC4592" w:rsidRDefault="005B26B6">
            <w:pPr>
              <w:spacing w:after="29"/>
              <w:ind w:left="0" w:right="0" w:firstLine="0"/>
              <w:jc w:val="center"/>
            </w:pPr>
            <w:r>
              <w:rPr>
                <w:b/>
                <w:sz w:val="22"/>
              </w:rPr>
              <w:t xml:space="preserve">учебные действия </w:t>
            </w:r>
          </w:p>
          <w:p w:rsidR="00EC4592" w:rsidRDefault="005B26B6">
            <w:pPr>
              <w:spacing w:after="0" w:line="276" w:lineRule="auto"/>
              <w:ind w:left="79" w:right="0" w:firstLine="0"/>
              <w:jc w:val="left"/>
            </w:pPr>
            <w:r>
              <w:rPr>
                <w:b/>
                <w:sz w:val="22"/>
              </w:rPr>
              <w:t>(показатели развития)</w:t>
            </w:r>
            <w:r>
              <w:rPr>
                <w:rFonts w:ascii="Times New Roman" w:eastAsia="Times New Roman" w:hAnsi="Times New Roman" w:cs="Times New Roman"/>
              </w:rPr>
              <w:t xml:space="preserve"> </w:t>
            </w:r>
          </w:p>
        </w:tc>
        <w:tc>
          <w:tcPr>
            <w:tcW w:w="801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Основные критерии оценивания</w:t>
            </w:r>
            <w:r>
              <w:rPr>
                <w:rFonts w:ascii="Times New Roman" w:eastAsia="Times New Roman" w:hAnsi="Times New Roman" w:cs="Times New Roman"/>
              </w:rPr>
              <w:t xml:space="preserve"> </w:t>
            </w:r>
          </w:p>
        </w:tc>
      </w:tr>
      <w:tr w:rsidR="00EC4592">
        <w:trPr>
          <w:trHeight w:val="264"/>
        </w:trPr>
        <w:tc>
          <w:tcPr>
            <w:tcW w:w="10822"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Самоопределение</w:t>
            </w:r>
            <w:r>
              <w:rPr>
                <w:rFonts w:ascii="Times New Roman" w:eastAsia="Times New Roman" w:hAnsi="Times New Roman" w:cs="Times New Roman"/>
              </w:rPr>
              <w:t xml:space="preserve"> </w:t>
            </w:r>
          </w:p>
        </w:tc>
      </w:tr>
      <w:tr w:rsidR="00EC4592">
        <w:trPr>
          <w:trHeight w:val="1532"/>
        </w:trPr>
        <w:tc>
          <w:tcPr>
            <w:tcW w:w="280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Готовность к выбору предпрофильного и профильного образования</w:t>
            </w:r>
            <w:r>
              <w:rPr>
                <w:rFonts w:ascii="Times New Roman" w:eastAsia="Times New Roman" w:hAnsi="Times New Roman" w:cs="Times New Roman"/>
              </w:rPr>
              <w:t xml:space="preserve"> </w:t>
            </w:r>
          </w:p>
        </w:tc>
        <w:tc>
          <w:tcPr>
            <w:tcW w:w="8015" w:type="dxa"/>
            <w:tcBorders>
              <w:top w:val="single" w:sz="4" w:space="0" w:color="000000"/>
              <w:left w:val="single" w:sz="4" w:space="0" w:color="000000"/>
              <w:bottom w:val="single" w:sz="4" w:space="0" w:color="000000"/>
              <w:right w:val="single" w:sz="4" w:space="0" w:color="000000"/>
            </w:tcBorders>
          </w:tcPr>
          <w:p w:rsidR="00EC4592" w:rsidRDefault="005B26B6">
            <w:pPr>
              <w:spacing w:after="30" w:line="232" w:lineRule="auto"/>
              <w:ind w:left="0" w:right="0" w:firstLine="0"/>
              <w:jc w:val="left"/>
            </w:pPr>
            <w:r>
              <w:rPr>
                <w:sz w:val="22"/>
              </w:rPr>
              <w:t xml:space="preserve">Предварительное профессиональное самоопределение как выбор профессиональной сферы деятельности. </w:t>
            </w:r>
          </w:p>
          <w:p w:rsidR="00EC4592" w:rsidRDefault="005B26B6">
            <w:pPr>
              <w:spacing w:after="31"/>
              <w:ind w:left="0" w:right="0" w:firstLine="0"/>
              <w:jc w:val="left"/>
            </w:pPr>
            <w:r>
              <w:rPr>
                <w:sz w:val="22"/>
              </w:rPr>
              <w:t xml:space="preserve">Осознание собственных интересов, мотивов и ценностей. </w:t>
            </w:r>
          </w:p>
          <w:p w:rsidR="00EC4592" w:rsidRDefault="005B26B6">
            <w:pPr>
              <w:spacing w:after="28" w:line="234" w:lineRule="auto"/>
              <w:ind w:left="0" w:right="0" w:firstLine="0"/>
              <w:jc w:val="left"/>
            </w:pPr>
            <w:r>
              <w:rPr>
                <w:sz w:val="22"/>
              </w:rPr>
              <w:t xml:space="preserve">Рефлексия собственных способностей в их отношении к требованиям профессии. </w:t>
            </w:r>
          </w:p>
          <w:p w:rsidR="00EC4592" w:rsidRDefault="005B26B6">
            <w:pPr>
              <w:spacing w:after="0" w:line="276" w:lineRule="auto"/>
              <w:ind w:left="0" w:right="0" w:firstLine="0"/>
              <w:jc w:val="left"/>
            </w:pPr>
            <w:r>
              <w:rPr>
                <w:sz w:val="22"/>
              </w:rPr>
              <w:t>Построение личной профессиональной перспективы.</w:t>
            </w:r>
            <w:r>
              <w:rPr>
                <w:rFonts w:ascii="Times New Roman" w:eastAsia="Times New Roman" w:hAnsi="Times New Roman" w:cs="Times New Roman"/>
              </w:rPr>
              <w:t xml:space="preserve"> </w:t>
            </w:r>
          </w:p>
        </w:tc>
      </w:tr>
      <w:tr w:rsidR="00EC4592">
        <w:trPr>
          <w:trHeight w:val="9877"/>
        </w:trPr>
        <w:tc>
          <w:tcPr>
            <w:tcW w:w="2807"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3" w:lineRule="auto"/>
              <w:ind w:left="2" w:right="0" w:firstLine="0"/>
              <w:jc w:val="left"/>
            </w:pPr>
            <w:r>
              <w:rPr>
                <w:sz w:val="22"/>
              </w:rPr>
              <w:lastRenderedPageBreak/>
              <w:t xml:space="preserve">Основы гражданской идентичности – осознание личностью своей принадлежности к сообществу граждан определенного государства на общекультурной основе, </w:t>
            </w:r>
          </w:p>
          <w:p w:rsidR="00EC4592" w:rsidRDefault="005B26B6">
            <w:pPr>
              <w:spacing w:after="0" w:line="276" w:lineRule="auto"/>
              <w:ind w:left="2" w:right="0" w:firstLine="0"/>
              <w:jc w:val="left"/>
            </w:pPr>
            <w:r>
              <w:rPr>
                <w:sz w:val="22"/>
              </w:rPr>
              <w:t>имеющая неопределенный личностный смысл.</w:t>
            </w:r>
            <w:r>
              <w:rPr>
                <w:rFonts w:ascii="Times New Roman" w:eastAsia="Times New Roman" w:hAnsi="Times New Roman" w:cs="Times New Roman"/>
              </w:rPr>
              <w:t xml:space="preserve"> </w:t>
            </w:r>
          </w:p>
        </w:tc>
        <w:tc>
          <w:tcPr>
            <w:tcW w:w="8015" w:type="dxa"/>
            <w:tcBorders>
              <w:top w:val="single" w:sz="4" w:space="0" w:color="000000"/>
              <w:left w:val="single" w:sz="4" w:space="0" w:color="000000"/>
              <w:bottom w:val="single" w:sz="4" w:space="0" w:color="000000"/>
              <w:right w:val="single" w:sz="4" w:space="0" w:color="000000"/>
            </w:tcBorders>
          </w:tcPr>
          <w:p w:rsidR="00EC4592" w:rsidRDefault="005B26B6">
            <w:pPr>
              <w:spacing w:after="30"/>
              <w:ind w:left="0" w:right="0" w:firstLine="0"/>
              <w:jc w:val="left"/>
            </w:pPr>
            <w:r>
              <w:rPr>
                <w:sz w:val="22"/>
              </w:rPr>
              <w:t xml:space="preserve">Когнитивный компонент: </w:t>
            </w:r>
          </w:p>
          <w:p w:rsidR="00EC4592" w:rsidRDefault="005B26B6">
            <w:pPr>
              <w:numPr>
                <w:ilvl w:val="0"/>
                <w:numId w:val="219"/>
              </w:numPr>
              <w:spacing w:after="29" w:line="233" w:lineRule="auto"/>
              <w:ind w:firstLine="0"/>
              <w:jc w:val="left"/>
            </w:pPr>
            <w:r>
              <w:rPr>
                <w:sz w:val="22"/>
              </w:rPr>
              <w:t xml:space="preserve">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 знание истории и географии края, его достижений и культурных традиций; </w:t>
            </w:r>
          </w:p>
          <w:p w:rsidR="00EC4592" w:rsidRDefault="005B26B6">
            <w:pPr>
              <w:numPr>
                <w:ilvl w:val="0"/>
                <w:numId w:val="219"/>
              </w:numPr>
              <w:spacing w:after="33"/>
              <w:ind w:firstLine="0"/>
              <w:jc w:val="left"/>
            </w:pPr>
            <w:r>
              <w:rPr>
                <w:sz w:val="22"/>
              </w:rPr>
              <w:t xml:space="preserve">образ социально-политического устройства – представление о </w:t>
            </w:r>
          </w:p>
          <w:p w:rsidR="00EC4592" w:rsidRDefault="005B26B6">
            <w:pPr>
              <w:spacing w:after="31"/>
              <w:ind w:left="0" w:right="0" w:firstLine="0"/>
              <w:jc w:val="left"/>
            </w:pPr>
            <w:r>
              <w:rPr>
                <w:sz w:val="22"/>
              </w:rPr>
              <w:t xml:space="preserve">государственной организации России, знание государственной символики </w:t>
            </w:r>
          </w:p>
          <w:p w:rsidR="00EC4592" w:rsidRDefault="005B26B6">
            <w:pPr>
              <w:spacing w:after="33"/>
              <w:ind w:left="0" w:right="0" w:firstLine="0"/>
              <w:jc w:val="left"/>
            </w:pPr>
            <w:r>
              <w:rPr>
                <w:sz w:val="22"/>
              </w:rPr>
              <w:t xml:space="preserve">(герб, флаг, гимн), знание государственных праздников; </w:t>
            </w:r>
          </w:p>
          <w:p w:rsidR="00EC4592" w:rsidRDefault="005B26B6">
            <w:pPr>
              <w:numPr>
                <w:ilvl w:val="0"/>
                <w:numId w:val="219"/>
              </w:numPr>
              <w:spacing w:after="33" w:line="232" w:lineRule="auto"/>
              <w:ind w:firstLine="0"/>
              <w:jc w:val="left"/>
            </w:pPr>
            <w:r>
              <w:rPr>
                <w:sz w:val="22"/>
              </w:rPr>
              <w:t xml:space="preserve">знание положений Конституции РФ, основных прав и обязанностей гражданина, ориентация в правовом пространстве государственно- общественных отношений; </w:t>
            </w:r>
          </w:p>
          <w:p w:rsidR="00EC4592" w:rsidRDefault="005B26B6">
            <w:pPr>
              <w:numPr>
                <w:ilvl w:val="0"/>
                <w:numId w:val="219"/>
              </w:numPr>
              <w:spacing w:after="30" w:line="234" w:lineRule="auto"/>
              <w:ind w:firstLine="0"/>
              <w:jc w:val="left"/>
            </w:pPr>
            <w:r>
              <w:rPr>
                <w:sz w:val="22"/>
              </w:rPr>
              <w:t xml:space="preserve">знание о своей этнической принадлежности, освоение национальных ценностей, традиций, культуры, знание о народах и этнических группах; - освоение общекультурного наследия России и общемирового культурного наследия; </w:t>
            </w:r>
          </w:p>
          <w:p w:rsidR="00EC4592" w:rsidRDefault="005B26B6">
            <w:pPr>
              <w:numPr>
                <w:ilvl w:val="0"/>
                <w:numId w:val="219"/>
              </w:numPr>
              <w:spacing w:after="33" w:line="232" w:lineRule="auto"/>
              <w:ind w:firstLine="0"/>
              <w:jc w:val="left"/>
            </w:pPr>
            <w:r>
              <w:rPr>
                <w:sz w:val="22"/>
              </w:rPr>
              <w:t xml:space="preserve">ориентация в системе моральных норм и ценностей и их иерархизация, понимание конвенционального характера морали; </w:t>
            </w:r>
          </w:p>
          <w:p w:rsidR="00EC4592" w:rsidRDefault="005B26B6">
            <w:pPr>
              <w:numPr>
                <w:ilvl w:val="0"/>
                <w:numId w:val="219"/>
              </w:numPr>
              <w:spacing w:after="29" w:line="233" w:lineRule="auto"/>
              <w:ind w:firstLine="0"/>
              <w:jc w:val="left"/>
            </w:pPr>
            <w:r>
              <w:rPr>
                <w:sz w:val="22"/>
              </w:rPr>
              <w:t xml:space="preserve">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EC4592" w:rsidRDefault="005B26B6">
            <w:pPr>
              <w:numPr>
                <w:ilvl w:val="0"/>
                <w:numId w:val="219"/>
              </w:numPr>
              <w:spacing w:after="31" w:line="233" w:lineRule="auto"/>
              <w:ind w:firstLine="0"/>
              <w:jc w:val="left"/>
            </w:pPr>
            <w:r>
              <w:rPr>
                <w:sz w:val="22"/>
              </w:rPr>
              <w:t xml:space="preserve">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w:t>
            </w:r>
          </w:p>
          <w:p w:rsidR="00EC4592" w:rsidRDefault="005B26B6">
            <w:pPr>
              <w:spacing w:after="32"/>
              <w:ind w:left="0" w:right="0" w:firstLine="0"/>
              <w:jc w:val="left"/>
            </w:pPr>
            <w:r>
              <w:rPr>
                <w:sz w:val="22"/>
              </w:rPr>
              <w:t xml:space="preserve">Ценностно- эмоциональный компонент: </w:t>
            </w:r>
          </w:p>
          <w:p w:rsidR="00EC4592" w:rsidRDefault="005B26B6">
            <w:pPr>
              <w:numPr>
                <w:ilvl w:val="0"/>
                <w:numId w:val="219"/>
              </w:numPr>
              <w:spacing w:after="28" w:line="232" w:lineRule="auto"/>
              <w:ind w:firstLine="0"/>
              <w:jc w:val="left"/>
            </w:pPr>
            <w:r>
              <w:rPr>
                <w:sz w:val="22"/>
              </w:rPr>
              <w:t xml:space="preserve">гражданский патриотизм, любви к Родине, чувство гордости за свою страну; </w:t>
            </w:r>
          </w:p>
          <w:p w:rsidR="00EC4592" w:rsidRDefault="005B26B6">
            <w:pPr>
              <w:numPr>
                <w:ilvl w:val="0"/>
                <w:numId w:val="219"/>
              </w:numPr>
              <w:spacing w:after="30"/>
              <w:ind w:firstLine="0"/>
              <w:jc w:val="left"/>
            </w:pPr>
            <w:r>
              <w:rPr>
                <w:sz w:val="22"/>
              </w:rPr>
              <w:t xml:space="preserve">уважение истории, культурных и исторических памятников; </w:t>
            </w:r>
          </w:p>
          <w:p w:rsidR="00EC4592" w:rsidRDefault="005B26B6">
            <w:pPr>
              <w:numPr>
                <w:ilvl w:val="0"/>
                <w:numId w:val="219"/>
              </w:numPr>
              <w:spacing w:after="33" w:line="234" w:lineRule="auto"/>
              <w:ind w:firstLine="0"/>
              <w:jc w:val="left"/>
            </w:pPr>
            <w:r>
              <w:rPr>
                <w:sz w:val="22"/>
              </w:rPr>
              <w:t xml:space="preserve">эмоционально положительное принятие своей этнической идентичности; - уважение и принятие других народов России и мира, межэтническая толерантность, готовность к равноправному сотрудничеству; </w:t>
            </w:r>
          </w:p>
          <w:p w:rsidR="00EC4592" w:rsidRDefault="005B26B6">
            <w:pPr>
              <w:numPr>
                <w:ilvl w:val="0"/>
                <w:numId w:val="219"/>
              </w:numPr>
              <w:spacing w:after="30" w:line="233" w:lineRule="auto"/>
              <w:ind w:firstLine="0"/>
              <w:jc w:val="left"/>
            </w:pPr>
            <w:r>
              <w:rPr>
                <w:sz w:val="22"/>
              </w:rPr>
              <w:t xml:space="preserve">уважение личности и ее достоинства, доброжелательное отношение к окружающим, нетерпимость к любым видам насилия и готовность противостоять им; </w:t>
            </w:r>
          </w:p>
          <w:p w:rsidR="00EC4592" w:rsidRDefault="005B26B6">
            <w:pPr>
              <w:numPr>
                <w:ilvl w:val="0"/>
                <w:numId w:val="219"/>
              </w:numPr>
              <w:spacing w:after="0" w:line="276" w:lineRule="auto"/>
              <w:ind w:firstLine="0"/>
              <w:jc w:val="left"/>
            </w:pPr>
            <w:r>
              <w:rPr>
                <w:sz w:val="22"/>
              </w:rPr>
              <w:t>уважение ценностей семьи, любовь к природе, признание ценности здоровья, своего и других людей, оптимизм в восприятии мира; - потребность в самовыражении и самореализации, социальном признании;</w:t>
            </w:r>
            <w:r>
              <w:rPr>
                <w:rFonts w:ascii="Times New Roman" w:eastAsia="Times New Roman" w:hAnsi="Times New Roman" w:cs="Times New Roman"/>
              </w:rPr>
              <w:t xml:space="preserve"> </w:t>
            </w:r>
          </w:p>
        </w:tc>
      </w:tr>
    </w:tbl>
    <w:p w:rsidR="00EC4592" w:rsidRDefault="005B26B6">
      <w:pPr>
        <w:spacing w:after="4" w:line="276" w:lineRule="auto"/>
        <w:ind w:left="0" w:right="0" w:firstLine="0"/>
        <w:jc w:val="left"/>
      </w:pPr>
      <w:r>
        <w:rPr>
          <w:rFonts w:ascii="Times New Roman" w:eastAsia="Times New Roman" w:hAnsi="Times New Roman" w:cs="Times New Roman"/>
          <w:sz w:val="8"/>
        </w:rPr>
        <w:t xml:space="preserve"> </w:t>
      </w:r>
    </w:p>
    <w:tbl>
      <w:tblPr>
        <w:tblStyle w:val="TableGrid"/>
        <w:tblW w:w="10822" w:type="dxa"/>
        <w:tblInd w:w="106" w:type="dxa"/>
        <w:tblCellMar>
          <w:left w:w="5" w:type="dxa"/>
          <w:right w:w="47" w:type="dxa"/>
        </w:tblCellMar>
        <w:tblLook w:val="04A0" w:firstRow="1" w:lastRow="0" w:firstColumn="1" w:lastColumn="0" w:noHBand="0" w:noVBand="1"/>
      </w:tblPr>
      <w:tblGrid>
        <w:gridCol w:w="2807"/>
        <w:gridCol w:w="8015"/>
      </w:tblGrid>
      <w:tr w:rsidR="00EC4592">
        <w:trPr>
          <w:trHeight w:val="4818"/>
        </w:trPr>
        <w:tc>
          <w:tcPr>
            <w:tcW w:w="280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lastRenderedPageBreak/>
              <w:t xml:space="preserve"> </w:t>
            </w:r>
          </w:p>
        </w:tc>
        <w:tc>
          <w:tcPr>
            <w:tcW w:w="8015"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20"/>
              </w:numPr>
              <w:spacing w:after="30" w:line="233" w:lineRule="auto"/>
              <w:ind w:right="0" w:firstLine="0"/>
              <w:jc w:val="left"/>
            </w:pPr>
            <w:r>
              <w:rPr>
                <w:sz w:val="22"/>
              </w:rPr>
              <w:t xml:space="preserve">позитивная моральная самооценка и моральные чувства - чувство гордости при следовании моральным нормам, переживание стыда и вины при их нарушении. Деятельностный компонент: </w:t>
            </w:r>
          </w:p>
          <w:p w:rsidR="00EC4592" w:rsidRDefault="005B26B6">
            <w:pPr>
              <w:numPr>
                <w:ilvl w:val="0"/>
                <w:numId w:val="220"/>
              </w:numPr>
              <w:spacing w:after="33" w:line="233" w:lineRule="auto"/>
              <w:ind w:right="0" w:firstLine="0"/>
              <w:jc w:val="left"/>
            </w:pPr>
            <w:r>
              <w:rPr>
                <w:sz w:val="22"/>
              </w:rPr>
              <w:t xml:space="preserve">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 </w:t>
            </w:r>
          </w:p>
          <w:p w:rsidR="00EC4592" w:rsidRDefault="005B26B6">
            <w:pPr>
              <w:numPr>
                <w:ilvl w:val="0"/>
                <w:numId w:val="220"/>
              </w:numPr>
              <w:spacing w:after="29" w:line="234" w:lineRule="auto"/>
              <w:ind w:right="0" w:firstLine="0"/>
              <w:jc w:val="left"/>
            </w:pPr>
            <w:r>
              <w:rPr>
                <w:sz w:val="22"/>
              </w:rPr>
              <w:t xml:space="preserve">выполнение норм и требований школьной жизни, прав и обязанностей ученика; </w:t>
            </w:r>
          </w:p>
          <w:p w:rsidR="00EC4592" w:rsidRDefault="005B26B6">
            <w:pPr>
              <w:numPr>
                <w:ilvl w:val="0"/>
                <w:numId w:val="220"/>
              </w:numPr>
              <w:spacing w:after="27" w:line="234" w:lineRule="auto"/>
              <w:ind w:right="0" w:firstLine="0"/>
              <w:jc w:val="left"/>
            </w:pPr>
            <w:r>
              <w:rPr>
                <w:sz w:val="22"/>
              </w:rPr>
              <w:t xml:space="preserve">умение вести диалог на основе равноправных отношений и взаимного уважения и принятия; </w:t>
            </w:r>
          </w:p>
          <w:p w:rsidR="00EC4592" w:rsidRDefault="005B26B6">
            <w:pPr>
              <w:numPr>
                <w:ilvl w:val="0"/>
                <w:numId w:val="220"/>
              </w:numPr>
              <w:spacing w:after="32"/>
              <w:ind w:right="0" w:firstLine="0"/>
              <w:jc w:val="left"/>
            </w:pPr>
            <w:r>
              <w:rPr>
                <w:sz w:val="22"/>
              </w:rPr>
              <w:t xml:space="preserve">умение конструктивно разрешать конфликты; </w:t>
            </w:r>
          </w:p>
          <w:p w:rsidR="00EC4592" w:rsidRDefault="005B26B6">
            <w:pPr>
              <w:numPr>
                <w:ilvl w:val="0"/>
                <w:numId w:val="220"/>
              </w:numPr>
              <w:spacing w:after="30" w:line="234" w:lineRule="auto"/>
              <w:ind w:right="0" w:firstLine="0"/>
              <w:jc w:val="left"/>
            </w:pPr>
            <w:r>
              <w:rPr>
                <w:sz w:val="22"/>
              </w:rPr>
              <w:t xml:space="preserve">выполнение моральных норм в отношении взрослых и сверстников в школе, дома, во внеучебных видах деятельности; </w:t>
            </w:r>
          </w:p>
          <w:p w:rsidR="00EC4592" w:rsidRDefault="005B26B6">
            <w:pPr>
              <w:numPr>
                <w:ilvl w:val="0"/>
                <w:numId w:val="220"/>
              </w:numPr>
              <w:spacing w:after="0" w:line="276" w:lineRule="auto"/>
              <w:ind w:right="0" w:firstLine="0"/>
              <w:jc w:val="left"/>
            </w:pPr>
            <w:r>
              <w:rPr>
                <w:sz w:val="22"/>
              </w:rPr>
              <w:t>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 - умение строить жизненные планы с учетом конкретных социально- исторических, политических и экономических условий.</w:t>
            </w:r>
            <w:r>
              <w:rPr>
                <w:rFonts w:ascii="Times New Roman" w:eastAsia="Times New Roman" w:hAnsi="Times New Roman" w:cs="Times New Roman"/>
              </w:rPr>
              <w:t xml:space="preserve"> </w:t>
            </w:r>
          </w:p>
        </w:tc>
      </w:tr>
      <w:tr w:rsidR="00EC4592">
        <w:trPr>
          <w:trHeight w:val="4056"/>
        </w:trPr>
        <w:tc>
          <w:tcPr>
            <w:tcW w:w="2807" w:type="dxa"/>
            <w:tcBorders>
              <w:top w:val="single" w:sz="4" w:space="0" w:color="000000"/>
              <w:left w:val="single" w:sz="4" w:space="0" w:color="000000"/>
              <w:bottom w:val="single" w:sz="4" w:space="0" w:color="000000"/>
              <w:right w:val="single" w:sz="4" w:space="0" w:color="000000"/>
            </w:tcBorders>
          </w:tcPr>
          <w:p w:rsidR="00EC4592" w:rsidRDefault="005B26B6">
            <w:pPr>
              <w:spacing w:after="31"/>
              <w:ind w:left="103" w:right="0" w:firstLine="0"/>
              <w:jc w:val="left"/>
            </w:pPr>
            <w:r>
              <w:rPr>
                <w:sz w:val="22"/>
              </w:rPr>
              <w:t xml:space="preserve">Самооценка </w:t>
            </w:r>
          </w:p>
          <w:p w:rsidR="00EC4592" w:rsidRDefault="005B26B6">
            <w:pPr>
              <w:spacing w:after="0" w:line="276" w:lineRule="auto"/>
              <w:ind w:left="103" w:right="0" w:firstLine="0"/>
            </w:pPr>
            <w:r>
              <w:rPr>
                <w:sz w:val="22"/>
              </w:rPr>
              <w:t>- когнитивный компонент дифференцированность, рефлексивность - регулятивный компонент</w:t>
            </w:r>
            <w:r>
              <w:rPr>
                <w:rFonts w:ascii="Times New Roman" w:eastAsia="Times New Roman" w:hAnsi="Times New Roman" w:cs="Times New Roman"/>
              </w:rPr>
              <w:t xml:space="preserve"> </w:t>
            </w:r>
          </w:p>
        </w:tc>
        <w:tc>
          <w:tcPr>
            <w:tcW w:w="8015" w:type="dxa"/>
            <w:tcBorders>
              <w:top w:val="single" w:sz="4" w:space="0" w:color="000000"/>
              <w:left w:val="single" w:sz="4" w:space="0" w:color="000000"/>
              <w:bottom w:val="single" w:sz="4" w:space="0" w:color="000000"/>
              <w:right w:val="single" w:sz="4" w:space="0" w:color="000000"/>
            </w:tcBorders>
          </w:tcPr>
          <w:p w:rsidR="00EC4592" w:rsidRDefault="005B26B6">
            <w:pPr>
              <w:spacing w:after="28"/>
              <w:ind w:left="101" w:right="0" w:firstLine="0"/>
              <w:jc w:val="left"/>
            </w:pPr>
            <w:r>
              <w:rPr>
                <w:sz w:val="22"/>
              </w:rPr>
              <w:t xml:space="preserve">Когнитивный компонент: </w:t>
            </w:r>
          </w:p>
          <w:p w:rsidR="00EC4592" w:rsidRDefault="005B26B6">
            <w:pPr>
              <w:numPr>
                <w:ilvl w:val="0"/>
                <w:numId w:val="221"/>
              </w:numPr>
              <w:spacing w:after="29"/>
              <w:ind w:right="0" w:firstLine="0"/>
              <w:jc w:val="left"/>
            </w:pPr>
            <w:r>
              <w:rPr>
                <w:sz w:val="22"/>
              </w:rPr>
              <w:t xml:space="preserve">широта диапазона оценок; </w:t>
            </w:r>
          </w:p>
          <w:p w:rsidR="00EC4592" w:rsidRDefault="005B26B6">
            <w:pPr>
              <w:numPr>
                <w:ilvl w:val="0"/>
                <w:numId w:val="221"/>
              </w:numPr>
              <w:spacing w:after="34"/>
              <w:ind w:right="0" w:firstLine="0"/>
              <w:jc w:val="left"/>
            </w:pPr>
            <w:r>
              <w:rPr>
                <w:sz w:val="22"/>
              </w:rPr>
              <w:t xml:space="preserve">обобщенность категорий оценок; </w:t>
            </w:r>
          </w:p>
          <w:p w:rsidR="00EC4592" w:rsidRDefault="005B26B6">
            <w:pPr>
              <w:numPr>
                <w:ilvl w:val="0"/>
                <w:numId w:val="221"/>
              </w:numPr>
              <w:spacing w:after="30" w:line="232" w:lineRule="auto"/>
              <w:ind w:right="0" w:firstLine="0"/>
              <w:jc w:val="left"/>
            </w:pPr>
            <w:r>
              <w:rPr>
                <w:sz w:val="22"/>
              </w:rPr>
              <w:t xml:space="preserve">представленность в Я-концепции всего диапазона социальных ролей учащегося, включая гендерную роль; </w:t>
            </w:r>
          </w:p>
          <w:p w:rsidR="00EC4592" w:rsidRDefault="005B26B6">
            <w:pPr>
              <w:numPr>
                <w:ilvl w:val="0"/>
                <w:numId w:val="221"/>
              </w:numPr>
              <w:spacing w:after="32" w:line="234" w:lineRule="auto"/>
              <w:ind w:right="0" w:firstLine="0"/>
              <w:jc w:val="left"/>
            </w:pPr>
            <w:r>
              <w:rPr>
                <w:sz w:val="22"/>
              </w:rPr>
              <w:t xml:space="preserve">рефлексивность как адекватное осознанное представление о своих качествах; </w:t>
            </w:r>
          </w:p>
          <w:p w:rsidR="00EC4592" w:rsidRDefault="005B26B6">
            <w:pPr>
              <w:numPr>
                <w:ilvl w:val="0"/>
                <w:numId w:val="221"/>
              </w:numPr>
              <w:spacing w:after="33" w:line="232" w:lineRule="auto"/>
              <w:ind w:right="0" w:firstLine="0"/>
              <w:jc w:val="left"/>
            </w:pPr>
            <w:r>
              <w:rPr>
                <w:sz w:val="22"/>
              </w:rPr>
              <w:t xml:space="preserve">осознание своих возможностей в учебной деятельности, общении, других значимых видах деятельности; </w:t>
            </w:r>
          </w:p>
          <w:p w:rsidR="00EC4592" w:rsidRDefault="005B26B6">
            <w:pPr>
              <w:numPr>
                <w:ilvl w:val="0"/>
                <w:numId w:val="221"/>
              </w:numPr>
              <w:spacing w:after="32"/>
              <w:ind w:right="0" w:firstLine="0"/>
              <w:jc w:val="left"/>
            </w:pPr>
            <w:r>
              <w:rPr>
                <w:sz w:val="22"/>
              </w:rPr>
              <w:t xml:space="preserve">осознание потребности в самосовершенствования. </w:t>
            </w:r>
          </w:p>
          <w:p w:rsidR="00EC4592" w:rsidRDefault="005B26B6">
            <w:pPr>
              <w:spacing w:after="31"/>
              <w:ind w:left="101" w:right="0" w:firstLine="0"/>
              <w:jc w:val="left"/>
            </w:pPr>
            <w:r>
              <w:rPr>
                <w:sz w:val="22"/>
              </w:rPr>
              <w:t xml:space="preserve">Регулятивный компонент: </w:t>
            </w:r>
          </w:p>
          <w:p w:rsidR="00EC4592" w:rsidRDefault="005B26B6">
            <w:pPr>
              <w:numPr>
                <w:ilvl w:val="0"/>
                <w:numId w:val="221"/>
              </w:numPr>
              <w:spacing w:after="30" w:line="233" w:lineRule="auto"/>
              <w:ind w:right="0" w:firstLine="0"/>
              <w:jc w:val="left"/>
            </w:pPr>
            <w:r>
              <w:rPr>
                <w:sz w:val="22"/>
              </w:rPr>
              <w:t xml:space="preserve">способность адекватно судить о причинах своего успеха/неуспеха в учении, связывая успех с усилиями, трудолюбием, старанием; - самоэффективность как представление о своих возможностях и ресурсном потенциале; </w:t>
            </w:r>
          </w:p>
          <w:p w:rsidR="00EC4592" w:rsidRDefault="005B26B6">
            <w:pPr>
              <w:numPr>
                <w:ilvl w:val="0"/>
                <w:numId w:val="221"/>
              </w:numPr>
              <w:spacing w:after="0" w:line="276" w:lineRule="auto"/>
              <w:ind w:right="0" w:firstLine="0"/>
              <w:jc w:val="left"/>
            </w:pPr>
            <w:r>
              <w:rPr>
                <w:sz w:val="22"/>
              </w:rPr>
              <w:t>готовность прилагать волевые усилия для достижения целей.</w:t>
            </w:r>
            <w:r>
              <w:rPr>
                <w:rFonts w:ascii="Times New Roman" w:eastAsia="Times New Roman" w:hAnsi="Times New Roman" w:cs="Times New Roman"/>
              </w:rPr>
              <w:t xml:space="preserve"> </w:t>
            </w:r>
          </w:p>
        </w:tc>
      </w:tr>
      <w:tr w:rsidR="00EC4592">
        <w:trPr>
          <w:trHeight w:val="2038"/>
        </w:trPr>
        <w:tc>
          <w:tcPr>
            <w:tcW w:w="280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Смыслообразование. Мотивация учебной деятельности</w:t>
            </w:r>
            <w:r>
              <w:rPr>
                <w:rFonts w:ascii="Times New Roman" w:eastAsia="Times New Roman" w:hAnsi="Times New Roman" w:cs="Times New Roman"/>
              </w:rPr>
              <w:t xml:space="preserve"> </w:t>
            </w:r>
          </w:p>
        </w:tc>
        <w:tc>
          <w:tcPr>
            <w:tcW w:w="8015"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22"/>
              </w:numPr>
              <w:spacing w:after="27" w:line="234" w:lineRule="auto"/>
              <w:ind w:right="0" w:firstLine="0"/>
              <w:jc w:val="left"/>
            </w:pPr>
            <w:r>
              <w:rPr>
                <w:sz w:val="22"/>
              </w:rPr>
              <w:t xml:space="preserve">сформированность познавательных мотивов – интерес к новому содержанию и новым способам действия; </w:t>
            </w:r>
          </w:p>
          <w:p w:rsidR="00EC4592" w:rsidRDefault="005B26B6">
            <w:pPr>
              <w:numPr>
                <w:ilvl w:val="0"/>
                <w:numId w:val="222"/>
              </w:numPr>
              <w:spacing w:after="34"/>
              <w:ind w:right="0" w:firstLine="0"/>
              <w:jc w:val="left"/>
            </w:pPr>
            <w:r>
              <w:rPr>
                <w:sz w:val="22"/>
              </w:rPr>
              <w:t xml:space="preserve">сформированность учебных мотивов; </w:t>
            </w:r>
          </w:p>
          <w:p w:rsidR="00EC4592" w:rsidRDefault="005B26B6">
            <w:pPr>
              <w:numPr>
                <w:ilvl w:val="0"/>
                <w:numId w:val="222"/>
              </w:numPr>
              <w:spacing w:after="27" w:line="234" w:lineRule="auto"/>
              <w:ind w:right="0" w:firstLine="0"/>
              <w:jc w:val="left"/>
            </w:pPr>
            <w:r>
              <w:rPr>
                <w:sz w:val="22"/>
              </w:rPr>
              <w:t xml:space="preserve">стремление к самоизменению и самосовершенствованию – приобретению новых знаний и умений, компетенций; </w:t>
            </w:r>
          </w:p>
          <w:p w:rsidR="00EC4592" w:rsidRDefault="005B26B6">
            <w:pPr>
              <w:numPr>
                <w:ilvl w:val="0"/>
                <w:numId w:val="222"/>
              </w:numPr>
              <w:spacing w:after="32"/>
              <w:ind w:right="0" w:firstLine="0"/>
              <w:jc w:val="left"/>
            </w:pPr>
            <w:r>
              <w:rPr>
                <w:sz w:val="22"/>
              </w:rPr>
              <w:t xml:space="preserve">мотивация достижения; </w:t>
            </w:r>
          </w:p>
          <w:p w:rsidR="00EC4592" w:rsidRDefault="005B26B6">
            <w:pPr>
              <w:numPr>
                <w:ilvl w:val="0"/>
                <w:numId w:val="222"/>
              </w:numPr>
              <w:spacing w:after="0" w:line="276" w:lineRule="auto"/>
              <w:ind w:right="0" w:firstLine="0"/>
              <w:jc w:val="left"/>
            </w:pPr>
            <w:r>
              <w:rPr>
                <w:sz w:val="22"/>
              </w:rPr>
              <w:t>порождение нового личностного смысла учения на основе установления связи между учением и будущей профессиональной деятельностью.</w:t>
            </w:r>
            <w:r>
              <w:rPr>
                <w:rFonts w:ascii="Times New Roman" w:eastAsia="Times New Roman" w:hAnsi="Times New Roman" w:cs="Times New Roman"/>
              </w:rPr>
              <w:t xml:space="preserve"> </w:t>
            </w:r>
          </w:p>
        </w:tc>
      </w:tr>
      <w:tr w:rsidR="00EC4592">
        <w:trPr>
          <w:trHeight w:val="262"/>
        </w:trPr>
        <w:tc>
          <w:tcPr>
            <w:tcW w:w="10822"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Дейс твие морально-этической ориентации и оценивания</w:t>
            </w:r>
            <w:r>
              <w:rPr>
                <w:rFonts w:ascii="Times New Roman" w:eastAsia="Times New Roman" w:hAnsi="Times New Roman" w:cs="Times New Roman"/>
              </w:rPr>
              <w:t xml:space="preserve"> </w:t>
            </w:r>
          </w:p>
        </w:tc>
      </w:tr>
      <w:tr w:rsidR="00EC4592">
        <w:trPr>
          <w:trHeight w:val="1022"/>
        </w:trPr>
        <w:tc>
          <w:tcPr>
            <w:tcW w:w="280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Развитие морального сознания и моральной компетентности</w:t>
            </w:r>
            <w:r>
              <w:rPr>
                <w:rFonts w:ascii="Times New Roman" w:eastAsia="Times New Roman" w:hAnsi="Times New Roman" w:cs="Times New Roman"/>
              </w:rPr>
              <w:t xml:space="preserve"> </w:t>
            </w:r>
          </w:p>
        </w:tc>
        <w:tc>
          <w:tcPr>
            <w:tcW w:w="8015"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23"/>
              </w:numPr>
              <w:spacing w:after="29"/>
              <w:ind w:right="465" w:firstLine="0"/>
              <w:jc w:val="left"/>
            </w:pPr>
            <w:r>
              <w:rPr>
                <w:sz w:val="22"/>
              </w:rPr>
              <w:t xml:space="preserve">развитие морального сознания на конвенциональном уровне; </w:t>
            </w:r>
          </w:p>
          <w:p w:rsidR="00EC4592" w:rsidRDefault="005B26B6">
            <w:pPr>
              <w:numPr>
                <w:ilvl w:val="0"/>
                <w:numId w:val="223"/>
              </w:numPr>
              <w:spacing w:after="0" w:line="276" w:lineRule="auto"/>
              <w:ind w:right="465" w:firstLine="0"/>
              <w:jc w:val="left"/>
            </w:pPr>
            <w:r>
              <w:rPr>
                <w:sz w:val="22"/>
              </w:rPr>
              <w:t>способность к решению моральных дилемм на основе учета позиций участников дилеммы, ориентации на их мотивы и чувства и моральной децентрации.</w:t>
            </w:r>
            <w:r>
              <w:rPr>
                <w:rFonts w:ascii="Times New Roman" w:eastAsia="Times New Roman" w:hAnsi="Times New Roman" w:cs="Times New Roman"/>
              </w:rPr>
              <w:t xml:space="preserve"> </w:t>
            </w:r>
          </w:p>
        </w:tc>
      </w:tr>
      <w:tr w:rsidR="00EC4592">
        <w:trPr>
          <w:trHeight w:val="768"/>
        </w:trPr>
        <w:tc>
          <w:tcPr>
            <w:tcW w:w="280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rPr>
                <w:sz w:val="22"/>
              </w:rPr>
              <w:t>Просоциальное и моральное поведение</w:t>
            </w:r>
            <w:r>
              <w:rPr>
                <w:rFonts w:ascii="Times New Roman" w:eastAsia="Times New Roman" w:hAnsi="Times New Roman" w:cs="Times New Roman"/>
              </w:rPr>
              <w:t xml:space="preserve"> </w:t>
            </w:r>
          </w:p>
        </w:tc>
        <w:tc>
          <w:tcPr>
            <w:tcW w:w="8015"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24"/>
              </w:numPr>
              <w:spacing w:after="25" w:line="234" w:lineRule="auto"/>
              <w:ind w:right="0" w:firstLine="0"/>
              <w:jc w:val="left"/>
            </w:pPr>
            <w:proofErr w:type="gramStart"/>
            <w:r>
              <w:rPr>
                <w:sz w:val="22"/>
              </w:rPr>
              <w:t>устойчивое</w:t>
            </w:r>
            <w:proofErr w:type="gramEnd"/>
            <w:r>
              <w:rPr>
                <w:sz w:val="22"/>
              </w:rPr>
              <w:t xml:space="preserve">   следование  в  поведении  моральным  нормам  и этическим требованиям; </w:t>
            </w:r>
          </w:p>
          <w:p w:rsidR="00EC4592" w:rsidRDefault="005B26B6">
            <w:pPr>
              <w:numPr>
                <w:ilvl w:val="0"/>
                <w:numId w:val="224"/>
              </w:numPr>
              <w:spacing w:after="0" w:line="276" w:lineRule="auto"/>
              <w:ind w:right="0" w:firstLine="0"/>
              <w:jc w:val="left"/>
            </w:pPr>
            <w:r>
              <w:rPr>
                <w:sz w:val="22"/>
              </w:rPr>
              <w:t>проявление альтруизма, готовности к помощи тем, кто в этом нуждается</w:t>
            </w:r>
            <w:r>
              <w:rPr>
                <w:rFonts w:ascii="Times New Roman" w:eastAsia="Times New Roman" w:hAnsi="Times New Roman" w:cs="Times New Roman"/>
              </w:rPr>
              <w:t xml:space="preserve"> </w:t>
            </w:r>
          </w:p>
        </w:tc>
      </w:tr>
      <w:tr w:rsidR="00EC4592">
        <w:trPr>
          <w:trHeight w:val="1277"/>
        </w:trPr>
        <w:tc>
          <w:tcPr>
            <w:tcW w:w="280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lastRenderedPageBreak/>
              <w:t>Развитие моральных чувств</w:t>
            </w:r>
            <w:r>
              <w:rPr>
                <w:rFonts w:ascii="Times New Roman" w:eastAsia="Times New Roman" w:hAnsi="Times New Roman" w:cs="Times New Roman"/>
              </w:rPr>
              <w:t xml:space="preserve"> </w:t>
            </w:r>
          </w:p>
        </w:tc>
        <w:tc>
          <w:tcPr>
            <w:tcW w:w="8015"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25"/>
              </w:numPr>
              <w:spacing w:after="30" w:line="233" w:lineRule="auto"/>
              <w:ind w:right="155" w:firstLine="0"/>
              <w:jc w:val="left"/>
            </w:pPr>
            <w:proofErr w:type="gramStart"/>
            <w:r>
              <w:rPr>
                <w:sz w:val="22"/>
              </w:rPr>
              <w:t>развитие</w:t>
            </w:r>
            <w:proofErr w:type="gramEnd"/>
            <w:r>
              <w:rPr>
                <w:sz w:val="22"/>
              </w:rPr>
              <w:t xml:space="preserve"> эмпатии как осознанного понимания и сопереживания чувствам другим, выражающееся  в  поступках, направленных  на   помощь и обеспечение благополучия; </w:t>
            </w:r>
          </w:p>
          <w:p w:rsidR="00EC4592" w:rsidRDefault="005B26B6">
            <w:pPr>
              <w:numPr>
                <w:ilvl w:val="0"/>
                <w:numId w:val="225"/>
              </w:numPr>
              <w:spacing w:after="0" w:line="276" w:lineRule="auto"/>
              <w:ind w:right="155" w:firstLine="0"/>
              <w:jc w:val="left"/>
            </w:pPr>
            <w:r>
              <w:rPr>
                <w:sz w:val="22"/>
              </w:rPr>
              <w:t>развитие моральных чувств – чувства совести, ответственности, стыда и вины как регуляторов морального поведения учащихся</w:t>
            </w:r>
            <w:r>
              <w:rPr>
                <w:rFonts w:ascii="Times New Roman" w:eastAsia="Times New Roman" w:hAnsi="Times New Roman" w:cs="Times New Roman"/>
              </w:rPr>
              <w:t xml:space="preserve"> </w:t>
            </w:r>
          </w:p>
        </w:tc>
      </w:tr>
      <w:tr w:rsidR="00EC4592">
        <w:trPr>
          <w:trHeight w:val="516"/>
        </w:trPr>
        <w:tc>
          <w:tcPr>
            <w:tcW w:w="280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Развитие моральной самооценки</w:t>
            </w:r>
            <w:r>
              <w:rPr>
                <w:rFonts w:ascii="Times New Roman" w:eastAsia="Times New Roman" w:hAnsi="Times New Roman" w:cs="Times New Roman"/>
              </w:rPr>
              <w:t xml:space="preserve"> </w:t>
            </w:r>
          </w:p>
        </w:tc>
        <w:tc>
          <w:tcPr>
            <w:tcW w:w="801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1" w:right="0" w:firstLine="0"/>
              <w:jc w:val="left"/>
            </w:pPr>
            <w:r>
              <w:rPr>
                <w:sz w:val="22"/>
              </w:rPr>
              <w:t>Формирование адекватной системы представлений о своих моральных качествах, моральных ценностях и идеалах.</w:t>
            </w:r>
            <w:r>
              <w:rPr>
                <w:rFonts w:ascii="Times New Roman" w:eastAsia="Times New Roman" w:hAnsi="Times New Roman" w:cs="Times New Roman"/>
              </w:rPr>
              <w:t xml:space="preserve"> </w:t>
            </w:r>
          </w:p>
        </w:tc>
      </w:tr>
    </w:tbl>
    <w:p w:rsidR="00EC4592" w:rsidRDefault="005B26B6">
      <w:pPr>
        <w:spacing w:after="406"/>
        <w:ind w:left="218"/>
      </w:pPr>
      <w:r>
        <w:t xml:space="preserve">В оценке личностных результатов образования используются методы педагогической диагностики, анкетирование, наблюдение. </w:t>
      </w:r>
    </w:p>
    <w:p w:rsidR="00EC4592" w:rsidRDefault="005B26B6">
      <w:pPr>
        <w:spacing w:after="0"/>
        <w:ind w:left="0" w:right="0" w:firstLine="0"/>
        <w:jc w:val="left"/>
      </w:pPr>
      <w:r>
        <w:rPr>
          <w:rFonts w:ascii="Times New Roman" w:eastAsia="Times New Roman" w:hAnsi="Times New Roman" w:cs="Times New Roman"/>
          <w:sz w:val="20"/>
        </w:rPr>
        <w:t xml:space="preserve"> </w:t>
      </w:r>
    </w:p>
    <w:p w:rsidR="00EC4592" w:rsidRDefault="005B26B6">
      <w:pPr>
        <w:spacing w:after="15178"/>
        <w:ind w:left="3574" w:right="0" w:hanging="2194"/>
      </w:pPr>
      <w:r>
        <w:rPr>
          <w:b/>
        </w:rPr>
        <w:t>Диагностика формирования личностных результатов учащихся на уровне основного общего образования.</w:t>
      </w:r>
      <w:r>
        <w:t xml:space="preserve"> </w:t>
      </w:r>
    </w:p>
    <w:p w:rsidR="00EC4592" w:rsidRDefault="005B26B6">
      <w:pPr>
        <w:spacing w:after="0"/>
        <w:ind w:left="1160" w:right="0" w:firstLine="0"/>
        <w:jc w:val="left"/>
      </w:pPr>
      <w:r>
        <w:rPr>
          <w:rFonts w:ascii="Times New Roman" w:eastAsia="Times New Roman" w:hAnsi="Times New Roman" w:cs="Times New Roman"/>
          <w:sz w:val="20"/>
        </w:rPr>
        <w:lastRenderedPageBreak/>
        <w:t xml:space="preserve"> </w:t>
      </w:r>
    </w:p>
    <w:p w:rsidR="00EC4592" w:rsidRDefault="00EC4592">
      <w:pPr>
        <w:sectPr w:rsidR="00EC4592">
          <w:headerReference w:type="even" r:id="rId151"/>
          <w:headerReference w:type="default" r:id="rId152"/>
          <w:footerReference w:type="even" r:id="rId153"/>
          <w:footerReference w:type="default" r:id="rId154"/>
          <w:headerReference w:type="first" r:id="rId155"/>
          <w:footerReference w:type="first" r:id="rId156"/>
          <w:pgSz w:w="11899" w:h="16841"/>
          <w:pgMar w:top="594" w:right="492" w:bottom="207" w:left="521" w:header="720" w:footer="207" w:gutter="0"/>
          <w:cols w:space="720"/>
        </w:sectPr>
      </w:pPr>
    </w:p>
    <w:p w:rsidR="00EC4592" w:rsidRDefault="005B26B6">
      <w:pPr>
        <w:spacing w:after="6" w:line="276" w:lineRule="auto"/>
        <w:ind w:left="240" w:right="0" w:firstLine="0"/>
        <w:jc w:val="left"/>
      </w:pPr>
      <w:r>
        <w:rPr>
          <w:rFonts w:ascii="Times New Roman" w:eastAsia="Times New Roman" w:hAnsi="Times New Roman" w:cs="Times New Roman"/>
          <w:sz w:val="6"/>
        </w:rPr>
        <w:lastRenderedPageBreak/>
        <w:t xml:space="preserve"> </w:t>
      </w:r>
    </w:p>
    <w:tbl>
      <w:tblPr>
        <w:tblStyle w:val="TableGrid"/>
        <w:tblW w:w="10197" w:type="dxa"/>
        <w:tblInd w:w="353" w:type="dxa"/>
        <w:tblCellMar>
          <w:left w:w="108" w:type="dxa"/>
          <w:right w:w="154" w:type="dxa"/>
        </w:tblCellMar>
        <w:tblLook w:val="04A0" w:firstRow="1" w:lastRow="0" w:firstColumn="1" w:lastColumn="0" w:noHBand="0" w:noVBand="1"/>
      </w:tblPr>
      <w:tblGrid>
        <w:gridCol w:w="6856"/>
        <w:gridCol w:w="3341"/>
      </w:tblGrid>
      <w:tr w:rsidR="00EC4592">
        <w:trPr>
          <w:trHeight w:val="264"/>
        </w:trPr>
        <w:tc>
          <w:tcPr>
            <w:tcW w:w="68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Личностные результаты</w:t>
            </w:r>
            <w:r>
              <w:rPr>
                <w:rFonts w:ascii="Times New Roman" w:eastAsia="Times New Roman" w:hAnsi="Times New Roman" w:cs="Times New Roman"/>
              </w:rPr>
              <w:t xml:space="preserve"> </w:t>
            </w:r>
          </w:p>
        </w:tc>
        <w:tc>
          <w:tcPr>
            <w:tcW w:w="334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Диагностическая база</w:t>
            </w:r>
            <w:r>
              <w:rPr>
                <w:rFonts w:ascii="Times New Roman" w:eastAsia="Times New Roman" w:hAnsi="Times New Roman" w:cs="Times New Roman"/>
              </w:rPr>
              <w:t xml:space="preserve"> </w:t>
            </w:r>
          </w:p>
        </w:tc>
      </w:tr>
      <w:tr w:rsidR="00EC4592">
        <w:trPr>
          <w:trHeight w:val="768"/>
        </w:trPr>
        <w:tc>
          <w:tcPr>
            <w:tcW w:w="68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1.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r>
              <w:rPr>
                <w:rFonts w:ascii="Times New Roman" w:eastAsia="Times New Roman" w:hAnsi="Times New Roman" w:cs="Times New Roman"/>
              </w:rPr>
              <w:t xml:space="preserve"> </w:t>
            </w:r>
          </w:p>
        </w:tc>
        <w:tc>
          <w:tcPr>
            <w:tcW w:w="334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Методика изучения мотивации обучения школьников 5 класса</w:t>
            </w:r>
            <w:r>
              <w:rPr>
                <w:rFonts w:ascii="Times New Roman" w:eastAsia="Times New Roman" w:hAnsi="Times New Roman" w:cs="Times New Roman"/>
              </w:rPr>
              <w:t xml:space="preserve"> </w:t>
            </w:r>
          </w:p>
        </w:tc>
      </w:tr>
      <w:tr w:rsidR="00EC4592">
        <w:trPr>
          <w:trHeight w:val="1781"/>
        </w:trPr>
        <w:tc>
          <w:tcPr>
            <w:tcW w:w="68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2.  Формирование осознанного, уважительного и доброжелательного отношения к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r>
              <w:rPr>
                <w:rFonts w:ascii="Times New Roman" w:eastAsia="Times New Roman" w:hAnsi="Times New Roman" w:cs="Times New Roman"/>
              </w:rPr>
              <w:t xml:space="preserve"> </w:t>
            </w:r>
          </w:p>
        </w:tc>
        <w:tc>
          <w:tcPr>
            <w:tcW w:w="3341"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3" w:lineRule="auto"/>
              <w:ind w:left="0" w:right="0" w:firstLine="0"/>
              <w:jc w:val="left"/>
            </w:pPr>
            <w:r>
              <w:rPr>
                <w:sz w:val="22"/>
              </w:rPr>
              <w:t xml:space="preserve">Опросник </w:t>
            </w:r>
            <w:r>
              <w:rPr>
                <w:sz w:val="22"/>
              </w:rPr>
              <w:tab/>
              <w:t xml:space="preserve">диагностики способности к эмпатии (А.Мехрабиена, Н.Эпштейна) </w:t>
            </w:r>
          </w:p>
          <w:p w:rsidR="00EC4592" w:rsidRDefault="005B26B6">
            <w:pPr>
              <w:spacing w:after="0" w:line="276" w:lineRule="auto"/>
              <w:ind w:left="0" w:right="0" w:firstLine="0"/>
              <w:jc w:val="left"/>
            </w:pPr>
            <w:r>
              <w:rPr>
                <w:sz w:val="22"/>
              </w:rPr>
              <w:t>Диагностика коммуникативной толерантности (В.В.Бойко)</w:t>
            </w:r>
            <w:r>
              <w:rPr>
                <w:rFonts w:ascii="Times New Roman" w:eastAsia="Times New Roman" w:hAnsi="Times New Roman" w:cs="Times New Roman"/>
              </w:rPr>
              <w:t xml:space="preserve"> </w:t>
            </w:r>
          </w:p>
        </w:tc>
      </w:tr>
      <w:tr w:rsidR="00EC4592">
        <w:trPr>
          <w:trHeight w:val="1784"/>
        </w:trPr>
        <w:tc>
          <w:tcPr>
            <w:tcW w:w="68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405" w:firstLine="0"/>
            </w:pPr>
            <w:r>
              <w:rPr>
                <w:sz w:val="22"/>
              </w:rPr>
              <w:t>3. Освоение социальных норм, правил поведения, ролей и форм социальной жизни в группах и сообществах, включая взрослые и социальные сообщества</w:t>
            </w:r>
            <w:r>
              <w:rPr>
                <w:rFonts w:ascii="Times New Roman" w:eastAsia="Times New Roman" w:hAnsi="Times New Roman" w:cs="Times New Roman"/>
              </w:rPr>
              <w:t xml:space="preserve"> </w:t>
            </w:r>
          </w:p>
        </w:tc>
        <w:tc>
          <w:tcPr>
            <w:tcW w:w="3341" w:type="dxa"/>
            <w:tcBorders>
              <w:top w:val="single" w:sz="4" w:space="0" w:color="000000"/>
              <w:left w:val="single" w:sz="4" w:space="0" w:color="000000"/>
              <w:bottom w:val="single" w:sz="4" w:space="0" w:color="000000"/>
              <w:right w:val="single" w:sz="4" w:space="0" w:color="000000"/>
            </w:tcBorders>
          </w:tcPr>
          <w:p w:rsidR="00EC4592" w:rsidRDefault="005B26B6">
            <w:pPr>
              <w:spacing w:after="29" w:line="234" w:lineRule="auto"/>
              <w:ind w:left="0" w:right="116" w:firstLine="0"/>
              <w:jc w:val="left"/>
            </w:pPr>
            <w:r>
              <w:rPr>
                <w:sz w:val="22"/>
              </w:rPr>
              <w:t xml:space="preserve">Диагностика нравственной воспитанности по методике М.И.Шиловой. Изучение ценностных ориентаций личности (по модификации методики В.А. </w:t>
            </w:r>
          </w:p>
          <w:p w:rsidR="00EC4592" w:rsidRDefault="005B26B6">
            <w:pPr>
              <w:spacing w:after="0" w:line="276" w:lineRule="auto"/>
              <w:ind w:left="0" w:right="0" w:firstLine="0"/>
              <w:jc w:val="left"/>
            </w:pPr>
            <w:r>
              <w:rPr>
                <w:sz w:val="22"/>
              </w:rPr>
              <w:t>Ядова – Р.Рокича)</w:t>
            </w:r>
            <w:r>
              <w:rPr>
                <w:rFonts w:ascii="Times New Roman" w:eastAsia="Times New Roman" w:hAnsi="Times New Roman" w:cs="Times New Roman"/>
              </w:rPr>
              <w:t xml:space="preserve"> </w:t>
            </w:r>
          </w:p>
        </w:tc>
      </w:tr>
      <w:tr w:rsidR="00EC4592">
        <w:trPr>
          <w:trHeight w:val="1274"/>
        </w:trPr>
        <w:tc>
          <w:tcPr>
            <w:tcW w:w="68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firstLine="0"/>
            </w:pPr>
            <w:r>
              <w:rPr>
                <w:sz w:val="22"/>
              </w:rPr>
              <w:t xml:space="preserve">4. Формирование коммуникативной компетентности в общении и сотрудничестве со сверстниками, </w:t>
            </w:r>
            <w:proofErr w:type="gramStart"/>
            <w:r>
              <w:rPr>
                <w:sz w:val="22"/>
              </w:rPr>
              <w:t>детьми  старшего</w:t>
            </w:r>
            <w:proofErr w:type="gramEnd"/>
            <w:r>
              <w:rPr>
                <w:sz w:val="22"/>
              </w:rPr>
              <w:t xml:space="preserve">  и младшего возраста, взрослыми в процессе образовательной, общественно полезной, учебно-исследовательской, творческой и других видов деятельности</w:t>
            </w:r>
            <w:r>
              <w:rPr>
                <w:rFonts w:ascii="Times New Roman" w:eastAsia="Times New Roman" w:hAnsi="Times New Roman" w:cs="Times New Roman"/>
              </w:rPr>
              <w:t xml:space="preserve"> </w:t>
            </w:r>
          </w:p>
        </w:tc>
        <w:tc>
          <w:tcPr>
            <w:tcW w:w="334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Диагностика коммуникативной толерантности (В.В.Бойко)</w:t>
            </w:r>
            <w:r>
              <w:rPr>
                <w:rFonts w:ascii="Times New Roman" w:eastAsia="Times New Roman" w:hAnsi="Times New Roman" w:cs="Times New Roman"/>
              </w:rPr>
              <w:t xml:space="preserve"> </w:t>
            </w:r>
          </w:p>
        </w:tc>
      </w:tr>
      <w:tr w:rsidR="00EC4592">
        <w:trPr>
          <w:trHeight w:val="768"/>
        </w:trPr>
        <w:tc>
          <w:tcPr>
            <w:tcW w:w="68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5.Формирование ценности здорового и безопасного образа жизни</w:t>
            </w:r>
            <w:r>
              <w:rPr>
                <w:rFonts w:ascii="Times New Roman" w:eastAsia="Times New Roman" w:hAnsi="Times New Roman" w:cs="Times New Roman"/>
              </w:rPr>
              <w:t xml:space="preserve"> </w:t>
            </w:r>
          </w:p>
        </w:tc>
        <w:tc>
          <w:tcPr>
            <w:tcW w:w="3341" w:type="dxa"/>
            <w:tcBorders>
              <w:top w:val="single" w:sz="4" w:space="0" w:color="000000"/>
              <w:left w:val="single" w:sz="4" w:space="0" w:color="000000"/>
              <w:bottom w:val="single" w:sz="4" w:space="0" w:color="000000"/>
              <w:right w:val="single" w:sz="4" w:space="0" w:color="000000"/>
            </w:tcBorders>
          </w:tcPr>
          <w:p w:rsidR="00EC4592" w:rsidRDefault="005B26B6">
            <w:pPr>
              <w:spacing w:after="29" w:line="234" w:lineRule="auto"/>
              <w:ind w:left="0" w:right="0" w:firstLine="0"/>
              <w:jc w:val="left"/>
            </w:pPr>
            <w:r>
              <w:rPr>
                <w:sz w:val="22"/>
              </w:rPr>
              <w:t xml:space="preserve">Индекс отношения к здоровью (по методике В. </w:t>
            </w:r>
          </w:p>
          <w:p w:rsidR="00EC4592" w:rsidRDefault="005B26B6">
            <w:pPr>
              <w:spacing w:after="0" w:line="276" w:lineRule="auto"/>
              <w:ind w:left="0" w:right="0" w:firstLine="0"/>
              <w:jc w:val="left"/>
            </w:pPr>
            <w:r>
              <w:rPr>
                <w:sz w:val="22"/>
              </w:rPr>
              <w:t>Ясвина, С. Дерябо)</w:t>
            </w:r>
            <w:r>
              <w:rPr>
                <w:rFonts w:ascii="Times New Roman" w:eastAsia="Times New Roman" w:hAnsi="Times New Roman" w:cs="Times New Roman"/>
              </w:rPr>
              <w:t xml:space="preserve"> </w:t>
            </w:r>
          </w:p>
        </w:tc>
      </w:tr>
      <w:tr w:rsidR="00EC4592">
        <w:trPr>
          <w:trHeight w:val="771"/>
        </w:trPr>
        <w:tc>
          <w:tcPr>
            <w:tcW w:w="68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6. Осознание значения семьи в жизни человека и общества, принятие ценности семейной жизни, уважительное и заботливое отношение к членам своей семьи</w:t>
            </w:r>
            <w:r>
              <w:rPr>
                <w:rFonts w:ascii="Times New Roman" w:eastAsia="Times New Roman" w:hAnsi="Times New Roman" w:cs="Times New Roman"/>
              </w:rPr>
              <w:t xml:space="preserve"> </w:t>
            </w:r>
          </w:p>
        </w:tc>
        <w:tc>
          <w:tcPr>
            <w:tcW w:w="334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Проективная методика «Рисунок семьи»</w:t>
            </w:r>
            <w:r>
              <w:rPr>
                <w:rFonts w:ascii="Times New Roman" w:eastAsia="Times New Roman" w:hAnsi="Times New Roman" w:cs="Times New Roman"/>
              </w:rPr>
              <w:t xml:space="preserve"> </w:t>
            </w:r>
          </w:p>
        </w:tc>
      </w:tr>
    </w:tbl>
    <w:p w:rsidR="00EC4592" w:rsidRDefault="005B26B6">
      <w:pPr>
        <w:ind w:left="353"/>
      </w:pPr>
      <w:r>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№152-ФЗ «О персональных данных». В текущем учебном процессе в соответствии с требованиями Стандарта оценка этих достижений проводиться </w:t>
      </w:r>
      <w:r>
        <w:rPr>
          <w:b/>
        </w:rPr>
        <w:t xml:space="preserve">в форме, не представляющей угрозы личности, психологической безопасности и эмоциональному статусу учащегося </w:t>
      </w:r>
      <w:r>
        <w:t xml:space="preserve">и может использоваться </w:t>
      </w:r>
      <w:r>
        <w:rPr>
          <w:b/>
        </w:rPr>
        <w:t xml:space="preserve">исключительно в целях оптимизации личностного развития </w:t>
      </w:r>
      <w:r>
        <w:t xml:space="preserve">обучающихся. </w:t>
      </w:r>
    </w:p>
    <w:tbl>
      <w:tblPr>
        <w:tblStyle w:val="TableGrid"/>
        <w:tblW w:w="10197" w:type="dxa"/>
        <w:tblInd w:w="353" w:type="dxa"/>
        <w:tblCellMar>
          <w:left w:w="5" w:type="dxa"/>
          <w:right w:w="205" w:type="dxa"/>
        </w:tblCellMar>
        <w:tblLook w:val="04A0" w:firstRow="1" w:lastRow="0" w:firstColumn="1" w:lastColumn="0" w:noHBand="0" w:noVBand="1"/>
      </w:tblPr>
      <w:tblGrid>
        <w:gridCol w:w="2151"/>
        <w:gridCol w:w="1438"/>
        <w:gridCol w:w="2468"/>
        <w:gridCol w:w="4140"/>
      </w:tblGrid>
      <w:tr w:rsidR="00EC4592">
        <w:trPr>
          <w:trHeight w:val="262"/>
        </w:trPr>
        <w:tc>
          <w:tcPr>
            <w:tcW w:w="2151"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9"/>
              <w:ind w:left="187" w:right="0" w:firstLine="0"/>
              <w:jc w:val="left"/>
            </w:pPr>
            <w:r>
              <w:rPr>
                <w:b/>
                <w:sz w:val="22"/>
              </w:rPr>
              <w:t>Компоненты ОД</w:t>
            </w:r>
            <w:r>
              <w:rPr>
                <w:rFonts w:ascii="Times New Roman" w:eastAsia="Times New Roman" w:hAnsi="Times New Roman" w:cs="Times New Roman"/>
              </w:rPr>
              <w:t xml:space="preserve"> </w:t>
            </w:r>
          </w:p>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8046"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b/>
                <w:sz w:val="22"/>
              </w:rPr>
              <w:t>Вид оценки</w:t>
            </w:r>
            <w:r>
              <w:rPr>
                <w:rFonts w:ascii="Times New Roman" w:eastAsia="Times New Roman" w:hAnsi="Times New Roman" w:cs="Times New Roman"/>
              </w:rPr>
              <w:t xml:space="preserve"> </w:t>
            </w:r>
          </w:p>
        </w:tc>
      </w:tr>
      <w:tr w:rsidR="00EC4592">
        <w:trPr>
          <w:trHeight w:val="265"/>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14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Текущая</w:t>
            </w:r>
            <w:r>
              <w:rPr>
                <w:rFonts w:ascii="Times New Roman" w:eastAsia="Times New Roman" w:hAnsi="Times New Roman" w:cs="Times New Roman"/>
              </w:rPr>
              <w:t xml:space="preserve"> </w:t>
            </w:r>
          </w:p>
        </w:tc>
        <w:tc>
          <w:tcPr>
            <w:tcW w:w="246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Промежуточная</w:t>
            </w:r>
            <w:r>
              <w:rPr>
                <w:rFonts w:ascii="Times New Roman" w:eastAsia="Times New Roman" w:hAnsi="Times New Roman" w:cs="Times New Roman"/>
              </w:rPr>
              <w:t xml:space="preserve"> </w:t>
            </w:r>
          </w:p>
        </w:tc>
        <w:tc>
          <w:tcPr>
            <w:tcW w:w="414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Итоговая</w:t>
            </w:r>
            <w:r>
              <w:rPr>
                <w:rFonts w:ascii="Times New Roman" w:eastAsia="Times New Roman" w:hAnsi="Times New Roman" w:cs="Times New Roman"/>
              </w:rPr>
              <w:t xml:space="preserve"> </w:t>
            </w:r>
          </w:p>
        </w:tc>
      </w:tr>
      <w:tr w:rsidR="00EC4592">
        <w:trPr>
          <w:trHeight w:val="1277"/>
        </w:trPr>
        <w:tc>
          <w:tcPr>
            <w:tcW w:w="215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Цель</w:t>
            </w:r>
            <w:r>
              <w:rPr>
                <w:rFonts w:ascii="Times New Roman" w:eastAsia="Times New Roman" w:hAnsi="Times New Roman" w:cs="Times New Roman"/>
              </w:rPr>
              <w:t xml:space="preserve"> </w:t>
            </w:r>
          </w:p>
        </w:tc>
        <w:tc>
          <w:tcPr>
            <w:tcW w:w="8046"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33" w:line="233" w:lineRule="auto"/>
              <w:ind w:left="103" w:right="0" w:firstLine="0"/>
              <w:jc w:val="left"/>
            </w:pPr>
            <w:r>
              <w:rPr>
                <w:sz w:val="22"/>
              </w:rPr>
              <w:t xml:space="preserve">Оценка сформированности личностных УУД на данном этапе обучения в соответствии с требованиями к планируемым личностным результатам освоения междисциплинарной программы формирования УУД. </w:t>
            </w:r>
          </w:p>
          <w:p w:rsidR="00EC4592" w:rsidRDefault="005B26B6">
            <w:pPr>
              <w:spacing w:after="0" w:line="276" w:lineRule="auto"/>
              <w:ind w:left="103" w:right="0" w:firstLine="0"/>
              <w:jc w:val="left"/>
            </w:pPr>
            <w:r>
              <w:rPr>
                <w:sz w:val="22"/>
              </w:rPr>
              <w:t>Направленность на решение задачи оптимизации личностного развития обучающихся.</w:t>
            </w:r>
            <w:r>
              <w:rPr>
                <w:rFonts w:ascii="Times New Roman" w:eastAsia="Times New Roman" w:hAnsi="Times New Roman" w:cs="Times New Roman"/>
              </w:rPr>
              <w:t xml:space="preserve"> </w:t>
            </w:r>
          </w:p>
        </w:tc>
      </w:tr>
      <w:tr w:rsidR="00EC4592">
        <w:trPr>
          <w:trHeight w:val="262"/>
        </w:trPr>
        <w:tc>
          <w:tcPr>
            <w:tcW w:w="2151" w:type="dxa"/>
            <w:vMerge w:val="restart"/>
            <w:tcBorders>
              <w:top w:val="single" w:sz="4" w:space="0" w:color="000000"/>
              <w:left w:val="single" w:sz="4" w:space="0" w:color="000000"/>
              <w:bottom w:val="single" w:sz="4" w:space="0" w:color="000000"/>
              <w:right w:val="nil"/>
            </w:tcBorders>
          </w:tcPr>
          <w:p w:rsidR="00EC4592" w:rsidRDefault="005B26B6">
            <w:pPr>
              <w:spacing w:after="0" w:line="276" w:lineRule="auto"/>
              <w:ind w:left="103" w:right="0" w:firstLine="0"/>
              <w:jc w:val="left"/>
            </w:pPr>
            <w:r>
              <w:rPr>
                <w:sz w:val="22"/>
              </w:rPr>
              <w:t>Объект</w:t>
            </w:r>
            <w:r>
              <w:rPr>
                <w:rFonts w:ascii="Times New Roman" w:eastAsia="Times New Roman" w:hAnsi="Times New Roman" w:cs="Times New Roman"/>
              </w:rPr>
              <w:t xml:space="preserve"> </w:t>
            </w:r>
          </w:p>
        </w:tc>
        <w:tc>
          <w:tcPr>
            <w:tcW w:w="3905"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Процесс формирования</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414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Уровень сформированности</w:t>
            </w:r>
            <w:r>
              <w:rPr>
                <w:rFonts w:ascii="Times New Roman" w:eastAsia="Times New Roman" w:hAnsi="Times New Roman" w:cs="Times New Roman"/>
              </w:rPr>
              <w:t xml:space="preserve"> </w:t>
            </w:r>
          </w:p>
        </w:tc>
      </w:tr>
      <w:tr w:rsidR="00EC4592">
        <w:trPr>
          <w:trHeight w:val="516"/>
        </w:trPr>
        <w:tc>
          <w:tcPr>
            <w:tcW w:w="0" w:type="auto"/>
            <w:vMerge/>
            <w:tcBorders>
              <w:top w:val="nil"/>
              <w:left w:val="single" w:sz="4" w:space="0" w:color="000000"/>
              <w:bottom w:val="single" w:sz="4" w:space="0" w:color="000000"/>
              <w:right w:val="nil"/>
            </w:tcBorders>
          </w:tcPr>
          <w:p w:rsidR="00EC4592" w:rsidRDefault="00EC4592">
            <w:pPr>
              <w:spacing w:after="0" w:line="276" w:lineRule="auto"/>
              <w:ind w:left="0" w:right="0" w:firstLine="0"/>
              <w:jc w:val="left"/>
            </w:pPr>
          </w:p>
        </w:tc>
        <w:tc>
          <w:tcPr>
            <w:tcW w:w="8046" w:type="dxa"/>
            <w:gridSpan w:val="3"/>
            <w:tcBorders>
              <w:top w:val="single" w:sz="4" w:space="0" w:color="000000"/>
              <w:left w:val="nil"/>
              <w:bottom w:val="single" w:sz="4" w:space="0" w:color="000000"/>
              <w:right w:val="single" w:sz="4" w:space="0" w:color="000000"/>
            </w:tcBorders>
          </w:tcPr>
          <w:p w:rsidR="00EC4592" w:rsidRDefault="005B26B6">
            <w:pPr>
              <w:spacing w:after="0" w:line="276" w:lineRule="auto"/>
              <w:ind w:left="106" w:right="0" w:firstLine="0"/>
            </w:pPr>
            <w:r>
              <w:rPr>
                <w:sz w:val="22"/>
              </w:rPr>
              <w:t>личностных УУД: самоопределения, смыслообразования, нравственно- этической ориентации</w:t>
            </w:r>
            <w:r>
              <w:rPr>
                <w:rFonts w:ascii="Times New Roman" w:eastAsia="Times New Roman" w:hAnsi="Times New Roman" w:cs="Times New Roman"/>
              </w:rPr>
              <w:t xml:space="preserve"> </w:t>
            </w:r>
          </w:p>
        </w:tc>
      </w:tr>
      <w:tr w:rsidR="00EC4592">
        <w:trPr>
          <w:trHeight w:val="1784"/>
        </w:trPr>
        <w:tc>
          <w:tcPr>
            <w:tcW w:w="215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lastRenderedPageBreak/>
              <w:t>Процедуры</w:t>
            </w:r>
            <w:r>
              <w:rPr>
                <w:rFonts w:ascii="Times New Roman" w:eastAsia="Times New Roman" w:hAnsi="Times New Roman" w:cs="Times New Roman"/>
              </w:rPr>
              <w:t xml:space="preserve"> </w:t>
            </w:r>
          </w:p>
        </w:tc>
        <w:tc>
          <w:tcPr>
            <w:tcW w:w="8046"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30"/>
              <w:ind w:left="103" w:right="0" w:firstLine="0"/>
              <w:jc w:val="left"/>
            </w:pPr>
            <w:r>
              <w:rPr>
                <w:sz w:val="22"/>
              </w:rPr>
              <w:t xml:space="preserve">Внешние неперсонифицированные мониторинговые исследования. </w:t>
            </w:r>
          </w:p>
          <w:p w:rsidR="00EC4592" w:rsidRDefault="005B26B6">
            <w:pPr>
              <w:spacing w:after="28" w:line="233" w:lineRule="auto"/>
              <w:ind w:left="103" w:right="0" w:firstLine="0"/>
            </w:pPr>
            <w:r>
              <w:rPr>
                <w:sz w:val="22"/>
              </w:rPr>
              <w:t xml:space="preserve">Наблюдение за формированием личностных качеств обучающихся. Диагностика сформированности личностных качеств ученика может осуществляться учителем (и/или педагогом-психологом). </w:t>
            </w:r>
            <w:proofErr w:type="gramStart"/>
            <w:r>
              <w:rPr>
                <w:sz w:val="22"/>
              </w:rPr>
              <w:t>При  этом</w:t>
            </w:r>
            <w:proofErr w:type="gramEnd"/>
            <w:r>
              <w:rPr>
                <w:sz w:val="22"/>
              </w:rPr>
              <w:t xml:space="preserve"> учитывается, что  личностные   результаты  не   подлежат персонифицированной оценке и не выносятся на итоговую оценку. </w:t>
            </w:r>
          </w:p>
          <w:p w:rsidR="00EC4592" w:rsidRDefault="005B26B6">
            <w:pPr>
              <w:spacing w:after="0" w:line="276" w:lineRule="auto"/>
              <w:ind w:left="103" w:right="0" w:firstLine="0"/>
              <w:jc w:val="left"/>
            </w:pPr>
            <w:r>
              <w:rPr>
                <w:sz w:val="22"/>
              </w:rPr>
              <w:t>Устный опрос, письменный опрос (самостоятельная работа).</w:t>
            </w:r>
            <w:r>
              <w:rPr>
                <w:rFonts w:ascii="Times New Roman" w:eastAsia="Times New Roman" w:hAnsi="Times New Roman" w:cs="Times New Roman"/>
              </w:rPr>
              <w:t xml:space="preserve"> </w:t>
            </w:r>
          </w:p>
        </w:tc>
      </w:tr>
    </w:tbl>
    <w:p w:rsidR="00EC4592" w:rsidRDefault="005B26B6">
      <w:pPr>
        <w:spacing w:after="6" w:line="276" w:lineRule="auto"/>
        <w:ind w:left="240" w:right="0" w:firstLine="0"/>
        <w:jc w:val="left"/>
      </w:pPr>
      <w:r>
        <w:rPr>
          <w:rFonts w:ascii="Times New Roman" w:eastAsia="Times New Roman" w:hAnsi="Times New Roman" w:cs="Times New Roman"/>
          <w:sz w:val="6"/>
        </w:rPr>
        <w:t xml:space="preserve"> </w:t>
      </w:r>
    </w:p>
    <w:tbl>
      <w:tblPr>
        <w:tblStyle w:val="TableGrid"/>
        <w:tblW w:w="10197" w:type="dxa"/>
        <w:tblInd w:w="353" w:type="dxa"/>
        <w:tblCellMar>
          <w:left w:w="5" w:type="dxa"/>
          <w:right w:w="62" w:type="dxa"/>
        </w:tblCellMar>
        <w:tblLook w:val="04A0" w:firstRow="1" w:lastRow="0" w:firstColumn="1" w:lastColumn="0" w:noHBand="0" w:noVBand="1"/>
      </w:tblPr>
      <w:tblGrid>
        <w:gridCol w:w="2151"/>
        <w:gridCol w:w="3905"/>
        <w:gridCol w:w="4141"/>
      </w:tblGrid>
      <w:tr w:rsidR="00EC4592">
        <w:trPr>
          <w:trHeight w:val="771"/>
        </w:trPr>
        <w:tc>
          <w:tcPr>
            <w:tcW w:w="215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8046"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604" w:firstLine="0"/>
            </w:pPr>
            <w:r>
              <w:rPr>
                <w:sz w:val="22"/>
              </w:rPr>
              <w:t>Методика изучения мотивации обучения школьников при переходе из начальных классов в средние по методике М.Р. Гинзбурга «Изучение учебной мотивации» (личностные УУД).</w:t>
            </w:r>
            <w:r>
              <w:rPr>
                <w:rFonts w:ascii="Times New Roman" w:eastAsia="Times New Roman" w:hAnsi="Times New Roman" w:cs="Times New Roman"/>
              </w:rPr>
              <w:t xml:space="preserve"> </w:t>
            </w:r>
          </w:p>
        </w:tc>
      </w:tr>
      <w:tr w:rsidR="00EC4592">
        <w:trPr>
          <w:trHeight w:val="2794"/>
        </w:trPr>
        <w:tc>
          <w:tcPr>
            <w:tcW w:w="215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Технологии, методики, методы, приемы</w:t>
            </w:r>
            <w:r>
              <w:rPr>
                <w:rFonts w:ascii="Times New Roman" w:eastAsia="Times New Roman" w:hAnsi="Times New Roman" w:cs="Times New Roman"/>
              </w:rPr>
              <w:t xml:space="preserve"> </w:t>
            </w:r>
          </w:p>
        </w:tc>
        <w:tc>
          <w:tcPr>
            <w:tcW w:w="8046"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34"/>
              <w:ind w:left="103" w:right="0" w:firstLine="0"/>
              <w:jc w:val="left"/>
            </w:pPr>
            <w:r>
              <w:rPr>
                <w:sz w:val="22"/>
              </w:rPr>
              <w:t xml:space="preserve">«Оценка без отметки» (Г.А. Цукерман). </w:t>
            </w:r>
          </w:p>
          <w:p w:rsidR="00EC4592" w:rsidRDefault="005B26B6">
            <w:pPr>
              <w:spacing w:after="31" w:line="234" w:lineRule="auto"/>
              <w:ind w:left="103" w:right="0" w:firstLine="0"/>
              <w:jc w:val="left"/>
            </w:pPr>
            <w:r>
              <w:rPr>
                <w:sz w:val="22"/>
              </w:rPr>
              <w:t xml:space="preserve">«Педагогическая технология формирования самоконтроля и самооценки» (А.Б.Воронцов). </w:t>
            </w:r>
          </w:p>
          <w:p w:rsidR="00EC4592" w:rsidRDefault="005B26B6">
            <w:pPr>
              <w:spacing w:after="33" w:line="232" w:lineRule="auto"/>
              <w:ind w:left="103" w:right="0" w:firstLine="0"/>
              <w:jc w:val="left"/>
            </w:pPr>
            <w:r>
              <w:rPr>
                <w:sz w:val="22"/>
              </w:rPr>
              <w:t xml:space="preserve">Модифицированный вариант анкеты школьной мотивации Н.Г. Лускановой (личностные УУД). </w:t>
            </w:r>
          </w:p>
          <w:p w:rsidR="00EC4592" w:rsidRDefault="005B26B6">
            <w:pPr>
              <w:spacing w:after="33" w:line="232" w:lineRule="auto"/>
              <w:ind w:left="103" w:right="0" w:firstLine="0"/>
            </w:pPr>
            <w:r>
              <w:rPr>
                <w:sz w:val="22"/>
              </w:rPr>
              <w:t xml:space="preserve">«Технология оценивания образовательных достижений» (Д.Д. Данилов и др.) и другие. </w:t>
            </w:r>
          </w:p>
          <w:p w:rsidR="00EC4592" w:rsidRDefault="005B26B6">
            <w:pPr>
              <w:numPr>
                <w:ilvl w:val="0"/>
                <w:numId w:val="226"/>
              </w:numPr>
              <w:spacing w:after="29" w:line="232" w:lineRule="auto"/>
              <w:ind w:right="0" w:firstLine="0"/>
              <w:jc w:val="left"/>
            </w:pPr>
            <w:r>
              <w:rPr>
                <w:sz w:val="22"/>
              </w:rPr>
              <w:t xml:space="preserve">оценочные суждения учителя (учеников) (письменные и устные), характеризующие положительные качества личности обучающихся и их действия; </w:t>
            </w:r>
          </w:p>
          <w:p w:rsidR="00EC4592" w:rsidRDefault="005B26B6">
            <w:pPr>
              <w:numPr>
                <w:ilvl w:val="0"/>
                <w:numId w:val="226"/>
              </w:numPr>
              <w:spacing w:after="0" w:line="276" w:lineRule="auto"/>
              <w:ind w:right="0" w:firstLine="0"/>
              <w:jc w:val="left"/>
            </w:pPr>
            <w:r>
              <w:rPr>
                <w:sz w:val="22"/>
              </w:rPr>
              <w:t>рефлексивные сочинения.</w:t>
            </w:r>
            <w:r>
              <w:rPr>
                <w:rFonts w:ascii="Times New Roman" w:eastAsia="Times New Roman" w:hAnsi="Times New Roman" w:cs="Times New Roman"/>
              </w:rPr>
              <w:t xml:space="preserve"> </w:t>
            </w:r>
          </w:p>
        </w:tc>
      </w:tr>
      <w:tr w:rsidR="00EC4592">
        <w:trPr>
          <w:trHeight w:val="1277"/>
        </w:trPr>
        <w:tc>
          <w:tcPr>
            <w:tcW w:w="215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Инструментарий</w:t>
            </w:r>
            <w:r>
              <w:rPr>
                <w:rFonts w:ascii="Times New Roman" w:eastAsia="Times New Roman" w:hAnsi="Times New Roman" w:cs="Times New Roman"/>
              </w:rPr>
              <w:t xml:space="preserve"> </w:t>
            </w:r>
          </w:p>
        </w:tc>
        <w:tc>
          <w:tcPr>
            <w:tcW w:w="8046"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34" w:line="233" w:lineRule="auto"/>
              <w:ind w:left="103" w:right="192" w:firstLine="0"/>
              <w:jc w:val="left"/>
            </w:pPr>
            <w:r>
              <w:rPr>
                <w:sz w:val="22"/>
              </w:rPr>
              <w:t xml:space="preserve">1.Диагностическая   работа, </w:t>
            </w:r>
            <w:proofErr w:type="gramStart"/>
            <w:r>
              <w:rPr>
                <w:sz w:val="22"/>
              </w:rPr>
              <w:t>включающая  задания</w:t>
            </w:r>
            <w:proofErr w:type="gramEnd"/>
            <w:r>
              <w:rPr>
                <w:sz w:val="22"/>
              </w:rPr>
              <w:t xml:space="preserve">  на  оценку поступков, обозначение своей жизненной позиции и т.д. </w:t>
            </w:r>
          </w:p>
          <w:p w:rsidR="00EC4592" w:rsidRDefault="005B26B6">
            <w:pPr>
              <w:spacing w:after="31"/>
              <w:ind w:left="103" w:right="0" w:firstLine="0"/>
              <w:jc w:val="left"/>
            </w:pPr>
            <w:r>
              <w:rPr>
                <w:sz w:val="22"/>
              </w:rPr>
              <w:t xml:space="preserve">2.Наблюдение </w:t>
            </w:r>
          </w:p>
          <w:p w:rsidR="00EC4592" w:rsidRDefault="005B26B6">
            <w:pPr>
              <w:spacing w:after="23"/>
              <w:ind w:left="103" w:right="0" w:firstLine="0"/>
              <w:jc w:val="left"/>
            </w:pPr>
            <w:r>
              <w:rPr>
                <w:sz w:val="22"/>
              </w:rPr>
              <w:t xml:space="preserve">3.Анетирование </w:t>
            </w:r>
          </w:p>
          <w:p w:rsidR="00EC4592" w:rsidRDefault="005B26B6">
            <w:pPr>
              <w:spacing w:after="0" w:line="276" w:lineRule="auto"/>
              <w:ind w:left="103" w:right="0" w:firstLine="0"/>
              <w:jc w:val="left"/>
            </w:pPr>
            <w:r>
              <w:rPr>
                <w:sz w:val="22"/>
              </w:rPr>
              <w:t>4. Интервью</w:t>
            </w:r>
            <w:r>
              <w:rPr>
                <w:rFonts w:ascii="Times New Roman" w:eastAsia="Times New Roman" w:hAnsi="Times New Roman" w:cs="Times New Roman"/>
              </w:rPr>
              <w:t xml:space="preserve"> </w:t>
            </w:r>
          </w:p>
        </w:tc>
      </w:tr>
      <w:tr w:rsidR="00EC4592">
        <w:trPr>
          <w:trHeight w:val="1022"/>
        </w:trPr>
        <w:tc>
          <w:tcPr>
            <w:tcW w:w="215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КИМы</w:t>
            </w:r>
            <w:r>
              <w:rPr>
                <w:rFonts w:ascii="Times New Roman" w:eastAsia="Times New Roman" w:hAnsi="Times New Roman" w:cs="Times New Roman"/>
              </w:rPr>
              <w:t xml:space="preserve"> </w:t>
            </w:r>
          </w:p>
        </w:tc>
        <w:tc>
          <w:tcPr>
            <w:tcW w:w="390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 задания (вопросы) для формирования личностных УУД (достижения планируемых личностных результатов).</w:t>
            </w:r>
            <w:r>
              <w:rPr>
                <w:rFonts w:ascii="Times New Roman" w:eastAsia="Times New Roman" w:hAnsi="Times New Roman" w:cs="Times New Roman"/>
              </w:rPr>
              <w:t xml:space="preserve"> </w:t>
            </w:r>
          </w:p>
        </w:tc>
        <w:tc>
          <w:tcPr>
            <w:tcW w:w="4141" w:type="dxa"/>
            <w:tcBorders>
              <w:top w:val="single" w:sz="4" w:space="0" w:color="000000"/>
              <w:left w:val="single" w:sz="4" w:space="0" w:color="000000"/>
              <w:bottom w:val="single" w:sz="4" w:space="0" w:color="000000"/>
              <w:right w:val="single" w:sz="4" w:space="0" w:color="000000"/>
            </w:tcBorders>
          </w:tcPr>
          <w:p w:rsidR="00EC4592" w:rsidRDefault="005B26B6">
            <w:pPr>
              <w:spacing w:after="33" w:line="232" w:lineRule="auto"/>
              <w:ind w:left="103" w:right="0" w:firstLine="0"/>
              <w:jc w:val="left"/>
            </w:pPr>
            <w:r>
              <w:rPr>
                <w:sz w:val="22"/>
              </w:rPr>
              <w:t xml:space="preserve">- тесты (и т.п.) для изучения личностных сфер ученика </w:t>
            </w:r>
          </w:p>
          <w:p w:rsidR="00EC4592" w:rsidRDefault="005B26B6">
            <w:pPr>
              <w:spacing w:after="0" w:line="276" w:lineRule="auto"/>
              <w:ind w:left="103" w:right="0" w:firstLine="0"/>
              <w:jc w:val="left"/>
            </w:pPr>
            <w:r>
              <w:rPr>
                <w:sz w:val="22"/>
              </w:rPr>
              <w:t>(личностных результатов).</w:t>
            </w:r>
            <w:r>
              <w:rPr>
                <w:rFonts w:ascii="Times New Roman" w:eastAsia="Times New Roman" w:hAnsi="Times New Roman" w:cs="Times New Roman"/>
              </w:rPr>
              <w:t xml:space="preserve"> </w:t>
            </w:r>
          </w:p>
        </w:tc>
      </w:tr>
      <w:tr w:rsidR="00EC4592">
        <w:trPr>
          <w:trHeight w:val="1781"/>
        </w:trPr>
        <w:tc>
          <w:tcPr>
            <w:tcW w:w="215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Критерии</w:t>
            </w:r>
            <w:r>
              <w:rPr>
                <w:rFonts w:ascii="Times New Roman" w:eastAsia="Times New Roman" w:hAnsi="Times New Roman" w:cs="Times New Roman"/>
              </w:rPr>
              <w:t xml:space="preserve"> </w:t>
            </w:r>
          </w:p>
        </w:tc>
        <w:tc>
          <w:tcPr>
            <w:tcW w:w="8046" w:type="dxa"/>
            <w:gridSpan w:val="2"/>
            <w:tcBorders>
              <w:top w:val="single" w:sz="4" w:space="0" w:color="000000"/>
              <w:left w:val="single" w:sz="4" w:space="0" w:color="000000"/>
              <w:bottom w:val="single" w:sz="4" w:space="0" w:color="000000"/>
              <w:right w:val="single" w:sz="4" w:space="0" w:color="000000"/>
            </w:tcBorders>
          </w:tcPr>
          <w:p w:rsidR="00EC4592" w:rsidRDefault="005B26B6">
            <w:pPr>
              <w:numPr>
                <w:ilvl w:val="0"/>
                <w:numId w:val="227"/>
              </w:numPr>
              <w:spacing w:after="33" w:line="233" w:lineRule="auto"/>
              <w:ind w:right="698" w:firstLine="0"/>
            </w:pPr>
            <w:r>
              <w:rPr>
                <w:sz w:val="22"/>
              </w:rPr>
              <w:t xml:space="preserve">планируемые личностные результаты (действия учеников в ситуациях самоопределения, осмысления, оценивания усваиваемого содержания (исходя из социальных и личностных ценностей), обеспечивающего личностный моральный выбор); </w:t>
            </w:r>
          </w:p>
          <w:p w:rsidR="00EC4592" w:rsidRDefault="005B26B6">
            <w:pPr>
              <w:numPr>
                <w:ilvl w:val="0"/>
                <w:numId w:val="227"/>
              </w:numPr>
              <w:spacing w:after="0" w:line="276" w:lineRule="auto"/>
              <w:ind w:right="698" w:firstLine="0"/>
            </w:pPr>
            <w:r>
              <w:rPr>
                <w:sz w:val="22"/>
              </w:rPr>
              <w:t>обобщенные критерии (критерии ценности): понимание смысла ЗУНов, их значимости, необходимости, целесообразности, полезности.</w:t>
            </w:r>
            <w:r>
              <w:rPr>
                <w:rFonts w:ascii="Times New Roman" w:eastAsia="Times New Roman" w:hAnsi="Times New Roman" w:cs="Times New Roman"/>
              </w:rPr>
              <w:t xml:space="preserve"> </w:t>
            </w:r>
          </w:p>
        </w:tc>
      </w:tr>
      <w:tr w:rsidR="00EC4592">
        <w:trPr>
          <w:trHeight w:val="1524"/>
        </w:trPr>
        <w:tc>
          <w:tcPr>
            <w:tcW w:w="215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Шкала и вид оценки</w:t>
            </w:r>
            <w:r>
              <w:rPr>
                <w:rFonts w:ascii="Times New Roman" w:eastAsia="Times New Roman" w:hAnsi="Times New Roman" w:cs="Times New Roman"/>
              </w:rPr>
              <w:t xml:space="preserve"> </w:t>
            </w:r>
          </w:p>
        </w:tc>
        <w:tc>
          <w:tcPr>
            <w:tcW w:w="8046"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33" w:line="232" w:lineRule="auto"/>
              <w:ind w:left="103" w:right="66" w:firstLine="0"/>
              <w:jc w:val="left"/>
            </w:pPr>
            <w:r>
              <w:rPr>
                <w:sz w:val="22"/>
              </w:rPr>
              <w:t xml:space="preserve">Определяется наиболее приемлемая шкала и вид оценки (в зависимости от показателей – умений, характеризующих достижения и положительные качества личности обучающихся). Знаково-символические средства, показывающие отношение обучающихся к достигнутым результатам: цветовые, рисуночные. </w:t>
            </w:r>
          </w:p>
          <w:p w:rsidR="00EC4592" w:rsidRDefault="005B26B6">
            <w:pPr>
              <w:spacing w:after="0" w:line="276" w:lineRule="auto"/>
              <w:ind w:left="103" w:right="0" w:firstLine="0"/>
              <w:jc w:val="left"/>
            </w:pPr>
            <w:r>
              <w:rPr>
                <w:sz w:val="22"/>
              </w:rPr>
              <w:t>Описание результатов в контексте критериев ценности.</w:t>
            </w:r>
            <w:r>
              <w:rPr>
                <w:rFonts w:ascii="Times New Roman" w:eastAsia="Times New Roman" w:hAnsi="Times New Roman" w:cs="Times New Roman"/>
              </w:rPr>
              <w:t xml:space="preserve"> </w:t>
            </w:r>
          </w:p>
        </w:tc>
      </w:tr>
      <w:tr w:rsidR="00EC4592">
        <w:trPr>
          <w:trHeight w:val="2038"/>
        </w:trPr>
        <w:tc>
          <w:tcPr>
            <w:tcW w:w="215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Формы фиксации</w:t>
            </w:r>
            <w:r>
              <w:rPr>
                <w:rFonts w:ascii="Times New Roman" w:eastAsia="Times New Roman" w:hAnsi="Times New Roman" w:cs="Times New Roman"/>
              </w:rPr>
              <w:t xml:space="preserve"> </w:t>
            </w:r>
          </w:p>
        </w:tc>
        <w:tc>
          <w:tcPr>
            <w:tcW w:w="8046" w:type="dxa"/>
            <w:gridSpan w:val="2"/>
            <w:tcBorders>
              <w:top w:val="single" w:sz="4" w:space="0" w:color="000000"/>
              <w:left w:val="single" w:sz="4" w:space="0" w:color="000000"/>
              <w:bottom w:val="single" w:sz="4" w:space="0" w:color="000000"/>
              <w:right w:val="single" w:sz="4" w:space="0" w:color="000000"/>
            </w:tcBorders>
          </w:tcPr>
          <w:p w:rsidR="00EC4592" w:rsidRDefault="005B26B6">
            <w:pPr>
              <w:numPr>
                <w:ilvl w:val="0"/>
                <w:numId w:val="228"/>
              </w:numPr>
              <w:spacing w:after="27"/>
              <w:ind w:right="0" w:firstLine="0"/>
              <w:jc w:val="left"/>
            </w:pPr>
            <w:r>
              <w:rPr>
                <w:sz w:val="22"/>
              </w:rPr>
              <w:t xml:space="preserve">листы наблюдения за развитием личностных качеств обучающихся; </w:t>
            </w:r>
          </w:p>
          <w:p w:rsidR="00EC4592" w:rsidRDefault="005B26B6">
            <w:pPr>
              <w:numPr>
                <w:ilvl w:val="0"/>
                <w:numId w:val="228"/>
              </w:numPr>
              <w:spacing w:after="30"/>
              <w:ind w:right="0" w:firstLine="0"/>
              <w:jc w:val="left"/>
            </w:pPr>
            <w:r>
              <w:rPr>
                <w:sz w:val="22"/>
              </w:rPr>
              <w:t xml:space="preserve">дневник «Я учусь учиться: мои достижения»; </w:t>
            </w:r>
          </w:p>
          <w:p w:rsidR="00EC4592" w:rsidRDefault="005B26B6">
            <w:pPr>
              <w:numPr>
                <w:ilvl w:val="0"/>
                <w:numId w:val="228"/>
              </w:numPr>
              <w:spacing w:after="27"/>
              <w:ind w:right="0" w:firstLine="0"/>
              <w:jc w:val="left"/>
            </w:pPr>
            <w:r>
              <w:rPr>
                <w:sz w:val="22"/>
              </w:rPr>
              <w:t xml:space="preserve">портфолио «Мои достижения»; </w:t>
            </w:r>
          </w:p>
          <w:p w:rsidR="00EC4592" w:rsidRDefault="005B26B6">
            <w:pPr>
              <w:numPr>
                <w:ilvl w:val="0"/>
                <w:numId w:val="228"/>
              </w:numPr>
              <w:spacing w:after="32"/>
              <w:ind w:right="0" w:firstLine="0"/>
              <w:jc w:val="left"/>
            </w:pPr>
            <w:r>
              <w:rPr>
                <w:sz w:val="22"/>
              </w:rPr>
              <w:t xml:space="preserve">дневник ученика; </w:t>
            </w:r>
          </w:p>
          <w:p w:rsidR="00EC4592" w:rsidRDefault="005B26B6">
            <w:pPr>
              <w:numPr>
                <w:ilvl w:val="0"/>
                <w:numId w:val="228"/>
              </w:numPr>
              <w:spacing w:after="29"/>
              <w:ind w:right="0" w:firstLine="0"/>
              <w:jc w:val="left"/>
            </w:pPr>
            <w:r>
              <w:rPr>
                <w:sz w:val="22"/>
              </w:rPr>
              <w:t xml:space="preserve">диагностическая тетрадь учителя; </w:t>
            </w:r>
          </w:p>
          <w:p w:rsidR="00EC4592" w:rsidRDefault="005B26B6">
            <w:pPr>
              <w:numPr>
                <w:ilvl w:val="0"/>
                <w:numId w:val="228"/>
              </w:numPr>
              <w:spacing w:after="30"/>
              <w:ind w:right="0" w:firstLine="0"/>
              <w:jc w:val="left"/>
            </w:pPr>
            <w:r>
              <w:rPr>
                <w:sz w:val="22"/>
              </w:rPr>
              <w:t xml:space="preserve">электронное приложение к журналу учителя; </w:t>
            </w:r>
          </w:p>
          <w:p w:rsidR="00EC4592" w:rsidRDefault="005B26B6">
            <w:pPr>
              <w:numPr>
                <w:ilvl w:val="0"/>
                <w:numId w:val="228"/>
              </w:numPr>
              <w:spacing w:after="0" w:line="276" w:lineRule="auto"/>
              <w:ind w:right="0" w:firstLine="0"/>
              <w:jc w:val="left"/>
            </w:pPr>
            <w:r>
              <w:rPr>
                <w:sz w:val="22"/>
              </w:rPr>
              <w:t>портфолио «Оценочная деятельность учителя предметника»; - другие.</w:t>
            </w:r>
            <w:r>
              <w:rPr>
                <w:rFonts w:ascii="Times New Roman" w:eastAsia="Times New Roman" w:hAnsi="Times New Roman" w:cs="Times New Roman"/>
              </w:rPr>
              <w:t xml:space="preserve"> </w:t>
            </w:r>
          </w:p>
        </w:tc>
      </w:tr>
    </w:tbl>
    <w:p w:rsidR="00EC4592" w:rsidRDefault="005B26B6">
      <w:pPr>
        <w:spacing w:after="99"/>
        <w:ind w:left="240" w:right="0" w:firstLine="0"/>
        <w:jc w:val="left"/>
      </w:pPr>
      <w:r>
        <w:rPr>
          <w:rFonts w:ascii="Times New Roman" w:eastAsia="Times New Roman" w:hAnsi="Times New Roman" w:cs="Times New Roman"/>
          <w:sz w:val="16"/>
        </w:rPr>
        <w:t xml:space="preserve"> </w:t>
      </w:r>
    </w:p>
    <w:p w:rsidR="00EC4592" w:rsidRDefault="005B26B6">
      <w:pPr>
        <w:spacing w:after="84" w:line="242" w:lineRule="auto"/>
        <w:ind w:left="1128" w:right="0" w:hanging="10"/>
        <w:jc w:val="left"/>
      </w:pPr>
      <w:r>
        <w:rPr>
          <w:b/>
          <w:i/>
          <w:sz w:val="28"/>
        </w:rPr>
        <w:t xml:space="preserve">1.3.3. </w:t>
      </w:r>
      <w:r>
        <w:rPr>
          <w:b/>
          <w:i/>
          <w:sz w:val="28"/>
        </w:rPr>
        <w:tab/>
        <w:t>Особенности оценки метапредметных результатов</w:t>
      </w:r>
      <w:r>
        <w:rPr>
          <w:sz w:val="28"/>
        </w:rPr>
        <w:t xml:space="preserve"> </w:t>
      </w:r>
    </w:p>
    <w:p w:rsidR="00EC4592" w:rsidRDefault="005B26B6">
      <w:pPr>
        <w:ind w:left="353"/>
      </w:pPr>
      <w:r>
        <w:rPr>
          <w:b/>
          <w:i/>
        </w:rPr>
        <w:lastRenderedPageBreak/>
        <w:t xml:space="preserve">Критериями оценки </w:t>
      </w:r>
      <w:r>
        <w:t xml:space="preserve">метапредметных результатов обучения учащихся основной школы должны стать: </w:t>
      </w:r>
    </w:p>
    <w:p w:rsidR="00EC4592" w:rsidRDefault="005B26B6">
      <w:pPr>
        <w:ind w:left="353"/>
      </w:pPr>
      <w:r>
        <w:t xml:space="preserve">- адекватный психологическому возрасту уровень сформированности общеучебных познавательных, регулятивных и коммуникативных учебных действий; </w:t>
      </w:r>
    </w:p>
    <w:p w:rsidR="00EC4592" w:rsidRDefault="005B26B6">
      <w:pPr>
        <w:ind w:left="353"/>
      </w:pPr>
      <w:r>
        <w:t xml:space="preserve">-способность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 </w:t>
      </w:r>
    </w:p>
    <w:p w:rsidR="00EC4592" w:rsidRDefault="005B26B6">
      <w:pPr>
        <w:ind w:left="353"/>
      </w:pPr>
      <w:r>
        <w:rPr>
          <w:b/>
          <w:i/>
        </w:rPr>
        <w:t xml:space="preserve">Оценка метапредметных результатов </w:t>
      </w:r>
      <w:r>
        <w:t xml:space="preserve">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w:t>
      </w:r>
    </w:p>
    <w:p w:rsidR="00EC4592" w:rsidRDefault="005B26B6">
      <w:pPr>
        <w:ind w:left="353"/>
      </w:pPr>
      <w:r>
        <w:t xml:space="preserve">Формирование метапредметных результатов обеспечивается за счёт основных компонентов образовательного процесса — учебных предметов. </w:t>
      </w:r>
    </w:p>
    <w:p w:rsidR="00EC4592" w:rsidRDefault="005B26B6">
      <w:pPr>
        <w:spacing w:after="23" w:line="238" w:lineRule="auto"/>
        <w:ind w:left="1116" w:right="0" w:hanging="10"/>
      </w:pPr>
      <w:r>
        <w:t xml:space="preserve">Существует два </w:t>
      </w:r>
      <w:r>
        <w:rPr>
          <w:b/>
          <w:i/>
        </w:rPr>
        <w:t>основных подхода к оценке метапредметных результатов:</w:t>
      </w:r>
      <w:r>
        <w:t xml:space="preserve"> </w:t>
      </w:r>
    </w:p>
    <w:p w:rsidR="00EC4592" w:rsidRDefault="005B26B6">
      <w:pPr>
        <w:numPr>
          <w:ilvl w:val="0"/>
          <w:numId w:val="92"/>
        </w:numPr>
      </w:pPr>
      <w:r>
        <w:t xml:space="preserve">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 </w:t>
      </w:r>
    </w:p>
    <w:p w:rsidR="00EC4592" w:rsidRDefault="005B26B6">
      <w:pPr>
        <w:numPr>
          <w:ilvl w:val="0"/>
          <w:numId w:val="92"/>
        </w:numPr>
      </w:pPr>
      <w:r>
        <w:t xml:space="preserve">достижение метапредметных результатов может рассматриваться как инструментальная основа и как условие успешности выполнения учебных и учебно- практических задач средствами учебных предметов. </w:t>
      </w:r>
    </w:p>
    <w:p w:rsidR="00EC4592" w:rsidRDefault="005B26B6">
      <w:pPr>
        <w:ind w:left="1061" w:firstLine="0"/>
      </w:pPr>
      <w:r>
        <w:t xml:space="preserve">Основными </w:t>
      </w:r>
      <w:r>
        <w:rPr>
          <w:b/>
          <w:i/>
        </w:rPr>
        <w:t xml:space="preserve">объектами </w:t>
      </w:r>
      <w:r>
        <w:t xml:space="preserve">оценки метапредметных результатов являются: </w:t>
      </w:r>
    </w:p>
    <w:p w:rsidR="00EC4592" w:rsidRDefault="005B26B6">
      <w:pPr>
        <w:numPr>
          <w:ilvl w:val="0"/>
          <w:numId w:val="93"/>
        </w:numPr>
      </w:pPr>
      <w:r>
        <w:t xml:space="preserve">способность и готовность к освоению систематических знаний, их самостоятельному пополнению, переносу и интеграции; </w:t>
      </w:r>
    </w:p>
    <w:p w:rsidR="00EC4592" w:rsidRDefault="005B26B6">
      <w:pPr>
        <w:numPr>
          <w:ilvl w:val="0"/>
          <w:numId w:val="93"/>
        </w:numPr>
      </w:pPr>
      <w:r>
        <w:t xml:space="preserve">способность к сотрудничеству и коммуникации; </w:t>
      </w:r>
    </w:p>
    <w:p w:rsidR="00EC4592" w:rsidRDefault="005B26B6">
      <w:pPr>
        <w:numPr>
          <w:ilvl w:val="0"/>
          <w:numId w:val="93"/>
        </w:numPr>
      </w:pPr>
      <w:r>
        <w:t xml:space="preserve">способность к решению личностно и социально значимых проблем и воплощению найденных решений в практику; </w:t>
      </w:r>
    </w:p>
    <w:p w:rsidR="00EC4592" w:rsidRDefault="005B26B6">
      <w:pPr>
        <w:numPr>
          <w:ilvl w:val="0"/>
          <w:numId w:val="93"/>
        </w:numPr>
      </w:pPr>
      <w:r>
        <w:t xml:space="preserve">способность и готовность к использованию ИКТ в целях обучения и развития; </w:t>
      </w:r>
    </w:p>
    <w:p w:rsidR="00EC4592" w:rsidRDefault="005B26B6">
      <w:pPr>
        <w:numPr>
          <w:ilvl w:val="0"/>
          <w:numId w:val="93"/>
        </w:numPr>
      </w:pPr>
      <w:r>
        <w:t xml:space="preserve">способность к самоорганизации, саморегуляции и рефлексии. </w:t>
      </w:r>
    </w:p>
    <w:p w:rsidR="00EC4592" w:rsidRDefault="005B26B6">
      <w:pPr>
        <w:spacing w:after="46"/>
        <w:ind w:left="353" w:right="0" w:firstLine="701"/>
      </w:pPr>
      <w:r>
        <w:t xml:space="preserve">Под </w:t>
      </w:r>
      <w:r>
        <w:rPr>
          <w:i/>
        </w:rPr>
        <w:t xml:space="preserve">метапредметными результатами </w:t>
      </w:r>
      <w:r>
        <w:t xml:space="preserve">понимаются </w:t>
      </w:r>
      <w:r>
        <w:rPr>
          <w:i/>
        </w:rPr>
        <w:t xml:space="preserve">универсальные способы деятельности – познавательные, коммуникативные, и способы регуляции своей деятельности, </w:t>
      </w:r>
      <w:r>
        <w:t xml:space="preserve">включая планирование, контроль и коррекцию. </w:t>
      </w:r>
    </w:p>
    <w:p w:rsidR="00EC4592" w:rsidRDefault="005B26B6">
      <w:pPr>
        <w:ind w:left="353"/>
      </w:pPr>
      <w:r>
        <w:t xml:space="preserve">Основным </w:t>
      </w:r>
      <w:r>
        <w:rPr>
          <w:i/>
        </w:rPr>
        <w:t xml:space="preserve">объектом оценки метапредметных результатов </w:t>
      </w:r>
      <w:r>
        <w:t xml:space="preserve">служит сформированность ряда регулятивных, коммуникативных и познавательных универсальных действий, т. е. таких умственных действий учащихся, которые направлены на анализ и управление своей познавательной деятельностью. </w:t>
      </w:r>
    </w:p>
    <w:p w:rsidR="00EC4592" w:rsidRDefault="005B26B6">
      <w:pPr>
        <w:ind w:left="353"/>
      </w:pPr>
      <w:r>
        <w:t xml:space="preserve">В таблице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 их оценивания. Перечень включает лишь наиболее существенные «ключевые» с точки зрения содержания возрастного нормативного развития ребенка универсальные учебные действия и может быть расширен и дополнен в соответствии с конкретными задачами. </w:t>
      </w:r>
    </w:p>
    <w:tbl>
      <w:tblPr>
        <w:tblStyle w:val="TableGrid"/>
        <w:tblW w:w="10197" w:type="dxa"/>
        <w:tblInd w:w="353" w:type="dxa"/>
        <w:tblCellMar>
          <w:left w:w="5" w:type="dxa"/>
          <w:right w:w="77" w:type="dxa"/>
        </w:tblCellMar>
        <w:tblLook w:val="04A0" w:firstRow="1" w:lastRow="0" w:firstColumn="1" w:lastColumn="0" w:noHBand="0" w:noVBand="1"/>
      </w:tblPr>
      <w:tblGrid>
        <w:gridCol w:w="2391"/>
        <w:gridCol w:w="7806"/>
      </w:tblGrid>
      <w:tr w:rsidR="00EC4592">
        <w:trPr>
          <w:trHeight w:val="2036"/>
        </w:trPr>
        <w:tc>
          <w:tcPr>
            <w:tcW w:w="2391" w:type="dxa"/>
            <w:tcBorders>
              <w:top w:val="single" w:sz="4" w:space="0" w:color="000000"/>
              <w:left w:val="single" w:sz="4" w:space="0" w:color="000000"/>
              <w:bottom w:val="single" w:sz="4" w:space="0" w:color="000000"/>
              <w:right w:val="single" w:sz="4" w:space="0" w:color="000000"/>
            </w:tcBorders>
          </w:tcPr>
          <w:p w:rsidR="00EC4592" w:rsidRDefault="005B26B6">
            <w:pPr>
              <w:spacing w:after="35" w:line="232" w:lineRule="auto"/>
              <w:ind w:left="0" w:right="0" w:firstLine="0"/>
              <w:jc w:val="center"/>
            </w:pPr>
            <w:r>
              <w:rPr>
                <w:b/>
                <w:sz w:val="22"/>
              </w:rPr>
              <w:t xml:space="preserve">Метапредметные результаты </w:t>
            </w:r>
          </w:p>
          <w:p w:rsidR="00EC4592" w:rsidRDefault="005B26B6">
            <w:pPr>
              <w:spacing w:after="32" w:line="232" w:lineRule="auto"/>
              <w:ind w:left="0" w:right="0" w:firstLine="0"/>
              <w:jc w:val="center"/>
            </w:pPr>
            <w:r>
              <w:rPr>
                <w:b/>
                <w:sz w:val="22"/>
              </w:rPr>
              <w:t xml:space="preserve">сформированность регулятивных, </w:t>
            </w:r>
          </w:p>
          <w:p w:rsidR="00EC4592" w:rsidRDefault="005B26B6">
            <w:pPr>
              <w:spacing w:after="34"/>
              <w:ind w:left="0" w:right="0" w:firstLine="0"/>
              <w:jc w:val="center"/>
            </w:pPr>
            <w:r>
              <w:rPr>
                <w:b/>
                <w:sz w:val="22"/>
              </w:rPr>
              <w:t xml:space="preserve">познавательных, </w:t>
            </w:r>
          </w:p>
          <w:p w:rsidR="00EC4592" w:rsidRDefault="005B26B6">
            <w:pPr>
              <w:spacing w:after="31"/>
              <w:ind w:left="89" w:right="0" w:firstLine="0"/>
              <w:jc w:val="left"/>
            </w:pPr>
            <w:r>
              <w:rPr>
                <w:b/>
                <w:sz w:val="22"/>
              </w:rPr>
              <w:t xml:space="preserve">коммуникативных </w:t>
            </w:r>
          </w:p>
          <w:p w:rsidR="00EC4592" w:rsidRDefault="005B26B6">
            <w:pPr>
              <w:spacing w:after="0" w:line="276" w:lineRule="auto"/>
              <w:ind w:left="0" w:right="0" w:firstLine="0"/>
              <w:jc w:val="center"/>
            </w:pPr>
            <w:r>
              <w:rPr>
                <w:b/>
                <w:sz w:val="22"/>
              </w:rPr>
              <w:lastRenderedPageBreak/>
              <w:t>УУД (показатели развития)</w:t>
            </w:r>
            <w:r>
              <w:rPr>
                <w:rFonts w:ascii="Times New Roman" w:eastAsia="Times New Roman" w:hAnsi="Times New Roman" w:cs="Times New Roman"/>
              </w:rPr>
              <w:t xml:space="preserve"> </w:t>
            </w:r>
          </w:p>
        </w:tc>
        <w:tc>
          <w:tcPr>
            <w:tcW w:w="780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lastRenderedPageBreak/>
              <w:t>Основные критерии оценивания</w:t>
            </w:r>
            <w:r>
              <w:rPr>
                <w:rFonts w:ascii="Times New Roman" w:eastAsia="Times New Roman" w:hAnsi="Times New Roman" w:cs="Times New Roman"/>
              </w:rPr>
              <w:t xml:space="preserve"> </w:t>
            </w:r>
          </w:p>
        </w:tc>
      </w:tr>
      <w:tr w:rsidR="00EC4592">
        <w:trPr>
          <w:trHeight w:val="262"/>
        </w:trPr>
        <w:tc>
          <w:tcPr>
            <w:tcW w:w="10197"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lastRenderedPageBreak/>
              <w:t>Регулятивные универсальные учебные действия</w:t>
            </w:r>
            <w:r>
              <w:rPr>
                <w:rFonts w:ascii="Times New Roman" w:eastAsia="Times New Roman" w:hAnsi="Times New Roman" w:cs="Times New Roman"/>
              </w:rPr>
              <w:t xml:space="preserve"> </w:t>
            </w:r>
          </w:p>
        </w:tc>
      </w:tr>
      <w:tr w:rsidR="00EC4592">
        <w:trPr>
          <w:trHeight w:val="1529"/>
        </w:trPr>
        <w:tc>
          <w:tcPr>
            <w:tcW w:w="23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Целеполагание</w:t>
            </w:r>
            <w:r>
              <w:rPr>
                <w:rFonts w:ascii="Times New Roman" w:eastAsia="Times New Roman" w:hAnsi="Times New Roman" w:cs="Times New Roman"/>
              </w:rPr>
              <w:t xml:space="preserve"> </w:t>
            </w:r>
          </w:p>
        </w:tc>
        <w:tc>
          <w:tcPr>
            <w:tcW w:w="7806"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29"/>
              </w:numPr>
              <w:spacing w:after="28" w:line="233" w:lineRule="auto"/>
              <w:ind w:right="1186" w:firstLine="0"/>
              <w:jc w:val="left"/>
            </w:pPr>
            <w:r>
              <w:rPr>
                <w:sz w:val="22"/>
              </w:rPr>
              <w:t xml:space="preserve">принятие познавательной задачи и ее сохранение, регуляция учащимся учебных действий на основе принятой познавательной задачи; </w:t>
            </w:r>
          </w:p>
          <w:p w:rsidR="00EC4592" w:rsidRDefault="005B26B6">
            <w:pPr>
              <w:numPr>
                <w:ilvl w:val="0"/>
                <w:numId w:val="229"/>
              </w:numPr>
              <w:spacing w:after="0" w:line="276" w:lineRule="auto"/>
              <w:ind w:right="1186" w:firstLine="0"/>
              <w:jc w:val="left"/>
            </w:pPr>
            <w:r>
              <w:rPr>
                <w:sz w:val="22"/>
              </w:rPr>
              <w:t>переопределение практической задачи в теоретическую; - самостоятельная постановка новых учебных целей и задач; - умение устанавливать целевые приоритеты.</w:t>
            </w:r>
            <w:r>
              <w:rPr>
                <w:rFonts w:ascii="Times New Roman" w:eastAsia="Times New Roman" w:hAnsi="Times New Roman" w:cs="Times New Roman"/>
              </w:rPr>
              <w:t xml:space="preserve"> </w:t>
            </w:r>
          </w:p>
        </w:tc>
      </w:tr>
      <w:tr w:rsidR="00EC4592">
        <w:trPr>
          <w:trHeight w:val="516"/>
        </w:trPr>
        <w:tc>
          <w:tcPr>
            <w:tcW w:w="23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Прогнозирование</w:t>
            </w:r>
            <w:r>
              <w:rPr>
                <w:rFonts w:ascii="Times New Roman" w:eastAsia="Times New Roman" w:hAnsi="Times New Roman" w:cs="Times New Roman"/>
              </w:rPr>
              <w:t xml:space="preserve"> </w:t>
            </w:r>
          </w:p>
        </w:tc>
        <w:tc>
          <w:tcPr>
            <w:tcW w:w="780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Владение основами прогнозирования как предвидения будущих событий и развития процесса</w:t>
            </w:r>
            <w:r>
              <w:rPr>
                <w:rFonts w:ascii="Times New Roman" w:eastAsia="Times New Roman" w:hAnsi="Times New Roman" w:cs="Times New Roman"/>
              </w:rPr>
              <w:t xml:space="preserve"> </w:t>
            </w:r>
          </w:p>
        </w:tc>
      </w:tr>
      <w:tr w:rsidR="00EC4592">
        <w:trPr>
          <w:trHeight w:val="4316"/>
        </w:trPr>
        <w:tc>
          <w:tcPr>
            <w:tcW w:w="23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Планирование и организация действий</w:t>
            </w:r>
            <w:r>
              <w:rPr>
                <w:rFonts w:ascii="Times New Roman" w:eastAsia="Times New Roman" w:hAnsi="Times New Roman" w:cs="Times New Roman"/>
              </w:rPr>
              <w:t xml:space="preserve"> </w:t>
            </w:r>
          </w:p>
        </w:tc>
        <w:tc>
          <w:tcPr>
            <w:tcW w:w="7806"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30"/>
              </w:numPr>
              <w:spacing w:after="32"/>
              <w:ind w:right="0" w:firstLine="0"/>
              <w:jc w:val="left"/>
            </w:pPr>
            <w:r>
              <w:rPr>
                <w:sz w:val="22"/>
              </w:rPr>
              <w:t xml:space="preserve">умение планировать пути достижения целей; </w:t>
            </w:r>
          </w:p>
          <w:p w:rsidR="00EC4592" w:rsidRDefault="005B26B6">
            <w:pPr>
              <w:numPr>
                <w:ilvl w:val="0"/>
                <w:numId w:val="230"/>
              </w:numPr>
              <w:spacing w:after="29" w:line="233" w:lineRule="auto"/>
              <w:ind w:right="0" w:firstLine="0"/>
              <w:jc w:val="left"/>
            </w:pPr>
            <w:r>
              <w:rPr>
                <w:sz w:val="22"/>
              </w:rPr>
              <w:t xml:space="preserve">умение самостоятельно анализировать условия достижения цели на основе учета выделенных учителем ориентиров действия в новом учебном материале; </w:t>
            </w:r>
          </w:p>
          <w:p w:rsidR="00EC4592" w:rsidRDefault="005B26B6">
            <w:pPr>
              <w:numPr>
                <w:ilvl w:val="0"/>
                <w:numId w:val="230"/>
              </w:numPr>
              <w:spacing w:after="30" w:line="234" w:lineRule="auto"/>
              <w:ind w:right="0" w:firstLine="0"/>
              <w:jc w:val="left"/>
            </w:pPr>
            <w:r>
              <w:rPr>
                <w:sz w:val="22"/>
              </w:rPr>
              <w:t xml:space="preserve">умение принимать решения в проблемной ситуации на основе переговоров; </w:t>
            </w:r>
          </w:p>
          <w:p w:rsidR="00EC4592" w:rsidRDefault="005B26B6">
            <w:pPr>
              <w:numPr>
                <w:ilvl w:val="0"/>
                <w:numId w:val="230"/>
              </w:numPr>
              <w:spacing w:after="30" w:line="233" w:lineRule="auto"/>
              <w:ind w:right="0" w:firstLine="0"/>
              <w:jc w:val="left"/>
            </w:pPr>
            <w:r>
              <w:rPr>
                <w:sz w:val="22"/>
              </w:rPr>
              <w:t xml:space="preserve">умение при планировании достижения целей самостоятельно, полно и адекватно учитывать условия и средства их достижения; - умение выделять альтернативные способы достижения цели и выбирать наиболее эффективный способ; </w:t>
            </w:r>
          </w:p>
          <w:p w:rsidR="00EC4592" w:rsidRDefault="005B26B6">
            <w:pPr>
              <w:numPr>
                <w:ilvl w:val="0"/>
                <w:numId w:val="230"/>
              </w:numPr>
              <w:spacing w:after="30"/>
              <w:ind w:right="0" w:firstLine="0"/>
              <w:jc w:val="left"/>
            </w:pPr>
            <w:r>
              <w:rPr>
                <w:sz w:val="22"/>
              </w:rPr>
              <w:t xml:space="preserve">умение осуществлять учебную и познавательную деятельность как </w:t>
            </w:r>
          </w:p>
          <w:p w:rsidR="00EC4592" w:rsidRDefault="005B26B6">
            <w:pPr>
              <w:spacing w:after="32"/>
              <w:ind w:left="0" w:right="0" w:firstLine="0"/>
              <w:jc w:val="left"/>
            </w:pPr>
            <w:r>
              <w:rPr>
                <w:sz w:val="22"/>
              </w:rPr>
              <w:t xml:space="preserve">«поленезависимую», устойчивую в отношении помех; </w:t>
            </w:r>
          </w:p>
          <w:p w:rsidR="00EC4592" w:rsidRDefault="005B26B6">
            <w:pPr>
              <w:numPr>
                <w:ilvl w:val="0"/>
                <w:numId w:val="230"/>
              </w:numPr>
              <w:spacing w:after="28" w:line="234" w:lineRule="auto"/>
              <w:ind w:right="0" w:firstLine="0"/>
              <w:jc w:val="left"/>
            </w:pPr>
            <w:r>
              <w:rPr>
                <w:sz w:val="22"/>
              </w:rPr>
              <w:t xml:space="preserve">умение осуществлять познавательную рефлексию в отношении действий по решению учебных и познавательных задач; </w:t>
            </w:r>
          </w:p>
          <w:p w:rsidR="00EC4592" w:rsidRDefault="005B26B6">
            <w:pPr>
              <w:numPr>
                <w:ilvl w:val="0"/>
                <w:numId w:val="230"/>
              </w:numPr>
              <w:spacing w:after="0" w:line="276" w:lineRule="auto"/>
              <w:ind w:right="0" w:firstLine="0"/>
              <w:jc w:val="left"/>
            </w:pPr>
            <w:r>
              <w:rPr>
                <w:sz w:val="22"/>
              </w:rPr>
              <w:t>владение основами саморегуляции эмоциональных состояний; - умение прилагать волевые усилия и преодолевать трудности и препятствия на пути достижения целей.</w:t>
            </w:r>
            <w:r>
              <w:rPr>
                <w:rFonts w:ascii="Times New Roman" w:eastAsia="Times New Roman" w:hAnsi="Times New Roman" w:cs="Times New Roman"/>
              </w:rPr>
              <w:t xml:space="preserve"> </w:t>
            </w:r>
          </w:p>
        </w:tc>
      </w:tr>
      <w:tr w:rsidR="00EC4592">
        <w:trPr>
          <w:trHeight w:val="1781"/>
        </w:trPr>
        <w:tc>
          <w:tcPr>
            <w:tcW w:w="23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Контроль</w:t>
            </w:r>
            <w:r>
              <w:rPr>
                <w:rFonts w:ascii="Times New Roman" w:eastAsia="Times New Roman" w:hAnsi="Times New Roman" w:cs="Times New Roman"/>
              </w:rPr>
              <w:t xml:space="preserve"> </w:t>
            </w:r>
          </w:p>
        </w:tc>
        <w:tc>
          <w:tcPr>
            <w:tcW w:w="7806"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31"/>
              </w:numPr>
              <w:spacing w:after="30" w:line="232" w:lineRule="auto"/>
              <w:ind w:right="0" w:firstLine="0"/>
              <w:jc w:val="left"/>
            </w:pPr>
            <w:r>
              <w:rPr>
                <w:sz w:val="22"/>
              </w:rPr>
              <w:t xml:space="preserve">умение осуществлять констатирующий и предвосхищающий контроль по результату и по способу действия; </w:t>
            </w:r>
          </w:p>
          <w:p w:rsidR="00EC4592" w:rsidRDefault="005B26B6">
            <w:pPr>
              <w:numPr>
                <w:ilvl w:val="0"/>
                <w:numId w:val="231"/>
              </w:numPr>
              <w:spacing w:after="27"/>
              <w:ind w:right="0" w:firstLine="0"/>
              <w:jc w:val="left"/>
            </w:pPr>
            <w:r>
              <w:rPr>
                <w:sz w:val="22"/>
              </w:rPr>
              <w:t xml:space="preserve">актуальный контроль на уровне произвольного внимания; </w:t>
            </w:r>
          </w:p>
          <w:p w:rsidR="00EC4592" w:rsidRDefault="005B26B6">
            <w:pPr>
              <w:numPr>
                <w:ilvl w:val="0"/>
                <w:numId w:val="231"/>
              </w:numPr>
              <w:spacing w:after="0" w:line="276" w:lineRule="auto"/>
              <w:ind w:right="0" w:firstLine="0"/>
              <w:jc w:val="left"/>
            </w:pPr>
            <w:r>
              <w:rPr>
                <w:sz w:val="22"/>
              </w:rPr>
              <w:t>умение самостоятельно контролировать свое время и управлять им; - владение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r>
              <w:rPr>
                <w:rFonts w:ascii="Times New Roman" w:eastAsia="Times New Roman" w:hAnsi="Times New Roman" w:cs="Times New Roman"/>
              </w:rPr>
              <w:t xml:space="preserve"> </w:t>
            </w:r>
          </w:p>
        </w:tc>
      </w:tr>
      <w:tr w:rsidR="00EC4592">
        <w:trPr>
          <w:trHeight w:val="3046"/>
        </w:trPr>
        <w:tc>
          <w:tcPr>
            <w:tcW w:w="23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Оценка</w:t>
            </w:r>
            <w:r>
              <w:rPr>
                <w:rFonts w:ascii="Times New Roman" w:eastAsia="Times New Roman" w:hAnsi="Times New Roman" w:cs="Times New Roman"/>
              </w:rPr>
              <w:t xml:space="preserve"> </w:t>
            </w:r>
          </w:p>
        </w:tc>
        <w:tc>
          <w:tcPr>
            <w:tcW w:w="7806"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32"/>
              </w:numPr>
              <w:spacing w:after="31" w:line="233" w:lineRule="auto"/>
              <w:ind w:right="0" w:firstLine="0"/>
              <w:jc w:val="left"/>
            </w:pPr>
            <w:r>
              <w:rPr>
                <w:sz w:val="22"/>
              </w:rPr>
              <w:t xml:space="preserve">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 </w:t>
            </w:r>
          </w:p>
          <w:p w:rsidR="00EC4592" w:rsidRDefault="005B26B6">
            <w:pPr>
              <w:numPr>
                <w:ilvl w:val="0"/>
                <w:numId w:val="232"/>
              </w:numPr>
              <w:spacing w:after="30" w:line="233" w:lineRule="auto"/>
              <w:ind w:right="0" w:firstLine="0"/>
              <w:jc w:val="left"/>
            </w:pPr>
            <w:r>
              <w:rPr>
                <w:sz w:val="22"/>
              </w:rPr>
              <w:t xml:space="preserve">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 - умение адекватно оценивать объективную трудность как меру фактического или предполагаемого расхода ресурсов на решение задачи; </w:t>
            </w:r>
          </w:p>
          <w:p w:rsidR="00EC4592" w:rsidRDefault="005B26B6">
            <w:pPr>
              <w:numPr>
                <w:ilvl w:val="0"/>
                <w:numId w:val="232"/>
              </w:numPr>
              <w:spacing w:after="0" w:line="276" w:lineRule="auto"/>
              <w:ind w:right="0" w:firstLine="0"/>
              <w:jc w:val="left"/>
            </w:pPr>
            <w:r>
              <w:rPr>
                <w:sz w:val="22"/>
              </w:rPr>
              <w:t>умение адекватно оценивать свои возможности достижения цели определенной сложности в различных сферах самостоятельной деятельности.</w:t>
            </w:r>
            <w:r>
              <w:rPr>
                <w:rFonts w:ascii="Times New Roman" w:eastAsia="Times New Roman" w:hAnsi="Times New Roman" w:cs="Times New Roman"/>
              </w:rPr>
              <w:t xml:space="preserve"> </w:t>
            </w:r>
          </w:p>
        </w:tc>
      </w:tr>
      <w:tr w:rsidR="00EC4592">
        <w:trPr>
          <w:trHeight w:val="262"/>
        </w:trPr>
        <w:tc>
          <w:tcPr>
            <w:tcW w:w="10197"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Познавательные метапредметные действия</w:t>
            </w:r>
            <w:r>
              <w:rPr>
                <w:rFonts w:ascii="Times New Roman" w:eastAsia="Times New Roman" w:hAnsi="Times New Roman" w:cs="Times New Roman"/>
              </w:rPr>
              <w:t xml:space="preserve"> </w:t>
            </w:r>
          </w:p>
        </w:tc>
      </w:tr>
      <w:tr w:rsidR="00EC4592">
        <w:trPr>
          <w:trHeight w:val="2794"/>
        </w:trPr>
        <w:tc>
          <w:tcPr>
            <w:tcW w:w="23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lastRenderedPageBreak/>
              <w:t>Общеучебные исследовательско- проектные действия</w:t>
            </w:r>
            <w:r>
              <w:rPr>
                <w:rFonts w:ascii="Times New Roman" w:eastAsia="Times New Roman" w:hAnsi="Times New Roman" w:cs="Times New Roman"/>
              </w:rPr>
              <w:t xml:space="preserve"> </w:t>
            </w:r>
          </w:p>
        </w:tc>
        <w:tc>
          <w:tcPr>
            <w:tcW w:w="7806"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33"/>
              </w:numPr>
              <w:spacing w:after="32" w:line="234" w:lineRule="auto"/>
              <w:ind w:right="0" w:firstLine="0"/>
              <w:jc w:val="left"/>
            </w:pPr>
            <w:r>
              <w:rPr>
                <w:sz w:val="22"/>
              </w:rPr>
              <w:t xml:space="preserve">владение основами реализации учебной проектно-исследовательской деятельности; </w:t>
            </w:r>
          </w:p>
          <w:p w:rsidR="00EC4592" w:rsidRDefault="005B26B6">
            <w:pPr>
              <w:numPr>
                <w:ilvl w:val="0"/>
                <w:numId w:val="233"/>
              </w:numPr>
              <w:spacing w:after="27" w:line="235" w:lineRule="auto"/>
              <w:ind w:right="0" w:firstLine="0"/>
              <w:jc w:val="left"/>
            </w:pPr>
            <w:r>
              <w:rPr>
                <w:sz w:val="22"/>
              </w:rPr>
              <w:t xml:space="preserve">умение проводить наблюдение и эксперимент под руководством учителя и самостоятельно; </w:t>
            </w:r>
          </w:p>
          <w:p w:rsidR="00EC4592" w:rsidRDefault="005B26B6">
            <w:pPr>
              <w:numPr>
                <w:ilvl w:val="0"/>
                <w:numId w:val="233"/>
              </w:numPr>
              <w:spacing w:after="30" w:line="234" w:lineRule="auto"/>
              <w:ind w:right="0" w:firstLine="0"/>
              <w:jc w:val="left"/>
            </w:pPr>
            <w:r>
              <w:rPr>
                <w:sz w:val="22"/>
              </w:rPr>
              <w:t xml:space="preserve">умение осуществлять расширенный поиск информации с использованием ресурсов библиотек и сети Интернет; </w:t>
            </w:r>
          </w:p>
          <w:p w:rsidR="00EC4592" w:rsidRDefault="005B26B6">
            <w:pPr>
              <w:numPr>
                <w:ilvl w:val="0"/>
                <w:numId w:val="233"/>
              </w:numPr>
              <w:spacing w:after="29"/>
              <w:ind w:right="0" w:firstLine="0"/>
              <w:jc w:val="left"/>
            </w:pPr>
            <w:r>
              <w:rPr>
                <w:sz w:val="22"/>
              </w:rPr>
              <w:t xml:space="preserve">умение структурировать и хранить информацию; </w:t>
            </w:r>
          </w:p>
          <w:p w:rsidR="00EC4592" w:rsidRDefault="005B26B6">
            <w:pPr>
              <w:numPr>
                <w:ilvl w:val="0"/>
                <w:numId w:val="233"/>
              </w:numPr>
              <w:spacing w:after="27" w:line="234" w:lineRule="auto"/>
              <w:ind w:right="0" w:firstLine="0"/>
              <w:jc w:val="left"/>
            </w:pPr>
            <w:r>
              <w:rPr>
                <w:sz w:val="22"/>
              </w:rPr>
              <w:t xml:space="preserve">умение ставить проблему, аргументировать ее актуальность; - умение выдвигать гипотезы о связях и закономерностях событий, процессов, объектов; </w:t>
            </w:r>
          </w:p>
          <w:p w:rsidR="00EC4592" w:rsidRDefault="005B26B6">
            <w:pPr>
              <w:numPr>
                <w:ilvl w:val="0"/>
                <w:numId w:val="233"/>
              </w:numPr>
              <w:spacing w:after="0" w:line="276" w:lineRule="auto"/>
              <w:ind w:right="0" w:firstLine="0"/>
              <w:jc w:val="left"/>
            </w:pPr>
            <w:r>
              <w:rPr>
                <w:sz w:val="22"/>
              </w:rPr>
              <w:t>умение организовывать исследование с целью проверки гипотез.</w:t>
            </w:r>
            <w:r>
              <w:rPr>
                <w:rFonts w:ascii="Times New Roman" w:eastAsia="Times New Roman" w:hAnsi="Times New Roman" w:cs="Times New Roman"/>
              </w:rPr>
              <w:t xml:space="preserve"> </w:t>
            </w:r>
          </w:p>
        </w:tc>
      </w:tr>
      <w:tr w:rsidR="00EC4592">
        <w:trPr>
          <w:trHeight w:val="1781"/>
        </w:trPr>
        <w:tc>
          <w:tcPr>
            <w:tcW w:w="23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Логические действия</w:t>
            </w:r>
            <w:r>
              <w:rPr>
                <w:rFonts w:ascii="Times New Roman" w:eastAsia="Times New Roman" w:hAnsi="Times New Roman" w:cs="Times New Roman"/>
              </w:rPr>
              <w:t xml:space="preserve"> </w:t>
            </w:r>
          </w:p>
        </w:tc>
        <w:tc>
          <w:tcPr>
            <w:tcW w:w="7806"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34"/>
              </w:numPr>
              <w:spacing w:after="30"/>
              <w:ind w:right="0" w:firstLine="0"/>
              <w:jc w:val="left"/>
            </w:pPr>
            <w:r>
              <w:rPr>
                <w:sz w:val="22"/>
              </w:rPr>
              <w:t xml:space="preserve">умение давать определение понятиям; </w:t>
            </w:r>
          </w:p>
          <w:p w:rsidR="00EC4592" w:rsidRDefault="005B26B6">
            <w:pPr>
              <w:numPr>
                <w:ilvl w:val="0"/>
                <w:numId w:val="234"/>
              </w:numPr>
              <w:spacing w:after="31"/>
              <w:ind w:right="0" w:firstLine="0"/>
              <w:jc w:val="left"/>
            </w:pPr>
            <w:r>
              <w:rPr>
                <w:sz w:val="22"/>
              </w:rPr>
              <w:t xml:space="preserve">умение устанавливать причинно-следственные связи; </w:t>
            </w:r>
          </w:p>
          <w:p w:rsidR="00EC4592" w:rsidRDefault="005B26B6">
            <w:pPr>
              <w:numPr>
                <w:ilvl w:val="0"/>
                <w:numId w:val="234"/>
              </w:numPr>
              <w:spacing w:after="30" w:line="233" w:lineRule="auto"/>
              <w:ind w:right="0" w:firstLine="0"/>
              <w:jc w:val="left"/>
            </w:pPr>
            <w:r>
              <w:rPr>
                <w:sz w:val="22"/>
              </w:rPr>
              <w:t xml:space="preserve">умение работать с метафорами - понимать переносный смысл выражений, понимать и строить обороты речи, построенные на скрытом уподоблении, образном сближении слов; </w:t>
            </w:r>
          </w:p>
          <w:p w:rsidR="00EC4592" w:rsidRDefault="005B26B6">
            <w:pPr>
              <w:numPr>
                <w:ilvl w:val="0"/>
                <w:numId w:val="234"/>
              </w:numPr>
              <w:spacing w:after="0" w:line="276" w:lineRule="auto"/>
              <w:ind w:right="0" w:firstLine="0"/>
              <w:jc w:val="left"/>
            </w:pPr>
            <w:proofErr w:type="gramStart"/>
            <w:r>
              <w:rPr>
                <w:sz w:val="22"/>
              </w:rPr>
              <w:t>умение  осуществлять</w:t>
            </w:r>
            <w:proofErr w:type="gramEnd"/>
            <w:r>
              <w:rPr>
                <w:sz w:val="22"/>
              </w:rPr>
              <w:t xml:space="preserve">   логическую   операцию   установления родовидовых отношений, ограничение понятия;</w:t>
            </w:r>
            <w:r>
              <w:rPr>
                <w:rFonts w:ascii="Times New Roman" w:eastAsia="Times New Roman" w:hAnsi="Times New Roman" w:cs="Times New Roman"/>
              </w:rPr>
              <w:t xml:space="preserve"> </w:t>
            </w:r>
          </w:p>
        </w:tc>
      </w:tr>
      <w:tr w:rsidR="00EC4592">
        <w:trPr>
          <w:trHeight w:val="3552"/>
        </w:trPr>
        <w:tc>
          <w:tcPr>
            <w:tcW w:w="23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7806"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35"/>
              </w:numPr>
              <w:spacing w:after="30" w:line="233" w:lineRule="auto"/>
              <w:ind w:right="0" w:firstLine="0"/>
            </w:pPr>
            <w:r>
              <w:rPr>
                <w:sz w:val="22"/>
              </w:rPr>
              <w:t xml:space="preserve">умение обобщать понятия – осуществлять логическую операцию перехода от видовых признаков к родовому понятию, от понятия с меньшим объемом к понятию с большим объемом; </w:t>
            </w:r>
          </w:p>
          <w:p w:rsidR="00EC4592" w:rsidRDefault="005B26B6">
            <w:pPr>
              <w:numPr>
                <w:ilvl w:val="0"/>
                <w:numId w:val="235"/>
              </w:numPr>
              <w:spacing w:after="30" w:line="234" w:lineRule="auto"/>
              <w:ind w:right="0" w:firstLine="0"/>
            </w:pPr>
            <w:r>
              <w:rPr>
                <w:sz w:val="22"/>
              </w:rPr>
              <w:t xml:space="preserve">умение осуществлять сравнение, сериацию и классификацию, самостоятельно выбирая основания и критерии для указанных логических операций; </w:t>
            </w:r>
          </w:p>
          <w:p w:rsidR="00EC4592" w:rsidRDefault="005B26B6">
            <w:pPr>
              <w:numPr>
                <w:ilvl w:val="0"/>
                <w:numId w:val="235"/>
              </w:numPr>
              <w:spacing w:after="33" w:line="232" w:lineRule="auto"/>
              <w:ind w:right="0" w:firstLine="0"/>
            </w:pPr>
            <w:r>
              <w:rPr>
                <w:sz w:val="22"/>
              </w:rPr>
              <w:t xml:space="preserve">умение строить классификацию на основе дихотомического деления (на основе отрицания); </w:t>
            </w:r>
          </w:p>
          <w:p w:rsidR="00EC4592" w:rsidRDefault="005B26B6">
            <w:pPr>
              <w:numPr>
                <w:ilvl w:val="0"/>
                <w:numId w:val="235"/>
              </w:numPr>
              <w:spacing w:after="33" w:line="232" w:lineRule="auto"/>
              <w:ind w:right="0" w:firstLine="0"/>
            </w:pPr>
            <w:r>
              <w:rPr>
                <w:sz w:val="22"/>
              </w:rPr>
              <w:t xml:space="preserve">умение строить логическое рассуждение, включающее установление причинно-следственных связей; </w:t>
            </w:r>
          </w:p>
          <w:p w:rsidR="00EC4592" w:rsidRDefault="005B26B6">
            <w:pPr>
              <w:numPr>
                <w:ilvl w:val="0"/>
                <w:numId w:val="235"/>
              </w:numPr>
              <w:spacing w:after="33" w:line="232" w:lineRule="auto"/>
              <w:ind w:right="0" w:firstLine="0"/>
            </w:pPr>
            <w:r>
              <w:rPr>
                <w:sz w:val="22"/>
              </w:rPr>
              <w:t xml:space="preserve">умение объяснять явления, процессы, связи и отношения, выявляемые в ходе исследования; </w:t>
            </w:r>
          </w:p>
          <w:p w:rsidR="00EC4592" w:rsidRDefault="005B26B6">
            <w:pPr>
              <w:numPr>
                <w:ilvl w:val="0"/>
                <w:numId w:val="235"/>
              </w:numPr>
              <w:spacing w:after="0" w:line="276" w:lineRule="auto"/>
              <w:ind w:right="0" w:firstLine="0"/>
            </w:pPr>
            <w:r>
              <w:rPr>
                <w:sz w:val="22"/>
              </w:rPr>
              <w:t>умение делать умозаключения (индуктивное, дедуктивное и по аналогии) и выводы на основе аргументации.</w:t>
            </w:r>
            <w:r>
              <w:rPr>
                <w:rFonts w:ascii="Times New Roman" w:eastAsia="Times New Roman" w:hAnsi="Times New Roman" w:cs="Times New Roman"/>
              </w:rPr>
              <w:t xml:space="preserve"> </w:t>
            </w:r>
          </w:p>
        </w:tc>
      </w:tr>
      <w:tr w:rsidR="00EC4592">
        <w:trPr>
          <w:trHeight w:val="1023"/>
        </w:trPr>
        <w:tc>
          <w:tcPr>
            <w:tcW w:w="23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Знаково- символьные действия</w:t>
            </w:r>
            <w:r>
              <w:rPr>
                <w:rFonts w:ascii="Times New Roman" w:eastAsia="Times New Roman" w:hAnsi="Times New Roman" w:cs="Times New Roman"/>
              </w:rPr>
              <w:t xml:space="preserve"> </w:t>
            </w:r>
          </w:p>
        </w:tc>
        <w:tc>
          <w:tcPr>
            <w:tcW w:w="7806"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36"/>
              </w:numPr>
              <w:spacing w:after="30" w:line="235" w:lineRule="auto"/>
              <w:ind w:right="0" w:firstLine="0"/>
              <w:jc w:val="left"/>
            </w:pPr>
            <w:r>
              <w:rPr>
                <w:sz w:val="22"/>
              </w:rPr>
              <w:t xml:space="preserve">умение создавать и применять знаково-символические средства для решения задач; </w:t>
            </w:r>
          </w:p>
          <w:p w:rsidR="00EC4592" w:rsidRDefault="005B26B6">
            <w:pPr>
              <w:numPr>
                <w:ilvl w:val="0"/>
                <w:numId w:val="236"/>
              </w:numPr>
              <w:spacing w:after="0" w:line="276" w:lineRule="auto"/>
              <w:ind w:right="0" w:firstLine="0"/>
              <w:jc w:val="left"/>
            </w:pPr>
            <w:r>
              <w:rPr>
                <w:sz w:val="22"/>
              </w:rPr>
              <w:t>умение создавать и преобразовывать модели и схемы для решения задач.</w:t>
            </w:r>
            <w:r>
              <w:rPr>
                <w:rFonts w:ascii="Times New Roman" w:eastAsia="Times New Roman" w:hAnsi="Times New Roman" w:cs="Times New Roman"/>
              </w:rPr>
              <w:t xml:space="preserve"> </w:t>
            </w:r>
          </w:p>
        </w:tc>
      </w:tr>
      <w:tr w:rsidR="00EC4592">
        <w:trPr>
          <w:trHeight w:val="1781"/>
        </w:trPr>
        <w:tc>
          <w:tcPr>
            <w:tcW w:w="23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Понимание текста</w:t>
            </w:r>
            <w:r>
              <w:rPr>
                <w:rFonts w:ascii="Times New Roman" w:eastAsia="Times New Roman" w:hAnsi="Times New Roman" w:cs="Times New Roman"/>
              </w:rPr>
              <w:t xml:space="preserve"> </w:t>
            </w:r>
          </w:p>
        </w:tc>
        <w:tc>
          <w:tcPr>
            <w:tcW w:w="7806"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37"/>
              </w:numPr>
              <w:spacing w:after="33" w:line="233" w:lineRule="auto"/>
              <w:ind w:right="0" w:firstLine="0"/>
            </w:pPr>
            <w:r>
              <w:rPr>
                <w:sz w:val="22"/>
              </w:rPr>
              <w:t xml:space="preserve">умение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EC4592" w:rsidRDefault="005B26B6">
            <w:pPr>
              <w:numPr>
                <w:ilvl w:val="0"/>
                <w:numId w:val="237"/>
              </w:numPr>
              <w:spacing w:after="30" w:line="232" w:lineRule="auto"/>
              <w:ind w:right="0" w:firstLine="0"/>
            </w:pPr>
            <w:r>
              <w:rPr>
                <w:sz w:val="22"/>
              </w:rPr>
              <w:t xml:space="preserve">владение основами ознакомительного, изучающего, усваивающего и поискового чтения; </w:t>
            </w:r>
          </w:p>
          <w:p w:rsidR="00EC4592" w:rsidRDefault="005B26B6">
            <w:pPr>
              <w:numPr>
                <w:ilvl w:val="0"/>
                <w:numId w:val="237"/>
              </w:numPr>
              <w:spacing w:after="0" w:line="276" w:lineRule="auto"/>
              <w:ind w:right="0" w:firstLine="0"/>
            </w:pPr>
            <w:r>
              <w:rPr>
                <w:sz w:val="22"/>
              </w:rPr>
              <w:t>владение основами рефлексивного чтения; - сочинение оригинального текста.</w:t>
            </w:r>
            <w:r>
              <w:rPr>
                <w:rFonts w:ascii="Times New Roman" w:eastAsia="Times New Roman" w:hAnsi="Times New Roman" w:cs="Times New Roman"/>
              </w:rPr>
              <w:t xml:space="preserve"> </w:t>
            </w:r>
          </w:p>
        </w:tc>
      </w:tr>
      <w:tr w:rsidR="00EC4592">
        <w:trPr>
          <w:trHeight w:val="264"/>
        </w:trPr>
        <w:tc>
          <w:tcPr>
            <w:tcW w:w="10197"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Коммуникативные действия</w:t>
            </w:r>
            <w:r>
              <w:rPr>
                <w:rFonts w:ascii="Times New Roman" w:eastAsia="Times New Roman" w:hAnsi="Times New Roman" w:cs="Times New Roman"/>
              </w:rPr>
              <w:t xml:space="preserve"> </w:t>
            </w:r>
          </w:p>
        </w:tc>
      </w:tr>
      <w:tr w:rsidR="00EC4592">
        <w:trPr>
          <w:trHeight w:val="3298"/>
        </w:trPr>
        <w:tc>
          <w:tcPr>
            <w:tcW w:w="23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Взаимодействие с партнером</w:t>
            </w:r>
            <w:r>
              <w:rPr>
                <w:rFonts w:ascii="Times New Roman" w:eastAsia="Times New Roman" w:hAnsi="Times New Roman" w:cs="Times New Roman"/>
              </w:rPr>
              <w:t xml:space="preserve"> </w:t>
            </w:r>
          </w:p>
        </w:tc>
        <w:tc>
          <w:tcPr>
            <w:tcW w:w="7806"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38"/>
              </w:numPr>
              <w:spacing w:after="32" w:line="232" w:lineRule="auto"/>
              <w:ind w:right="0" w:firstLine="0"/>
              <w:jc w:val="left"/>
            </w:pPr>
            <w:r>
              <w:rPr>
                <w:sz w:val="22"/>
              </w:rPr>
              <w:t xml:space="preserve">умение учитывать разные мнения и стремиться к координации различных позиций в сотрудничестве при выработке общего решения в совместной деятельности; </w:t>
            </w:r>
          </w:p>
          <w:p w:rsidR="00EC4592" w:rsidRDefault="005B26B6">
            <w:pPr>
              <w:numPr>
                <w:ilvl w:val="0"/>
                <w:numId w:val="238"/>
              </w:numPr>
              <w:spacing w:after="32" w:line="232" w:lineRule="auto"/>
              <w:ind w:right="0" w:firstLine="0"/>
              <w:jc w:val="left"/>
            </w:pPr>
            <w:r>
              <w:rPr>
                <w:sz w:val="22"/>
              </w:rPr>
              <w:t xml:space="preserve">умение устанавливать и сравнивать разные точки зрения прежде, чем принимать решения и делать выборы; </w:t>
            </w:r>
          </w:p>
          <w:p w:rsidR="00EC4592" w:rsidRDefault="005B26B6">
            <w:pPr>
              <w:numPr>
                <w:ilvl w:val="0"/>
                <w:numId w:val="238"/>
              </w:numPr>
              <w:spacing w:after="30" w:line="232" w:lineRule="auto"/>
              <w:ind w:right="0" w:firstLine="0"/>
              <w:jc w:val="left"/>
            </w:pPr>
            <w:r>
              <w:rPr>
                <w:sz w:val="22"/>
              </w:rPr>
              <w:t xml:space="preserve">умение аргументировать свою точку зрения, спорить и отстаивать свою позицию не враждебным для оппонентов образом; </w:t>
            </w:r>
          </w:p>
          <w:p w:rsidR="00EC4592" w:rsidRDefault="005B26B6">
            <w:pPr>
              <w:numPr>
                <w:ilvl w:val="0"/>
                <w:numId w:val="238"/>
              </w:numPr>
              <w:spacing w:after="33" w:line="234" w:lineRule="auto"/>
              <w:ind w:right="0" w:firstLine="0"/>
              <w:jc w:val="left"/>
            </w:pPr>
            <w:proofErr w:type="gramStart"/>
            <w:r>
              <w:rPr>
                <w:sz w:val="22"/>
              </w:rPr>
              <w:t>умение</w:t>
            </w:r>
            <w:proofErr w:type="gramEnd"/>
            <w:r>
              <w:rPr>
                <w:sz w:val="22"/>
              </w:rPr>
              <w:t xml:space="preserve"> договариваться и приходить к общему решению в совместной деятельности, в том числе в ситуации столкновения интересов; - умение   задавать  вопросы  необходимые  для  организации собственной деятельности и сотрудничества с партнером; </w:t>
            </w:r>
          </w:p>
          <w:p w:rsidR="00EC4592" w:rsidRDefault="005B26B6">
            <w:pPr>
              <w:numPr>
                <w:ilvl w:val="0"/>
                <w:numId w:val="238"/>
              </w:numPr>
              <w:spacing w:after="0" w:line="276" w:lineRule="auto"/>
              <w:ind w:right="0" w:firstLine="0"/>
              <w:jc w:val="left"/>
            </w:pPr>
            <w:r>
              <w:rPr>
                <w:sz w:val="22"/>
              </w:rPr>
              <w:lastRenderedPageBreak/>
              <w:t>умение управлять поведением партнера, осуществляя контроль, коррекцию, оценку действий партнера, уметь убеждать.</w:t>
            </w:r>
            <w:r>
              <w:rPr>
                <w:rFonts w:ascii="Times New Roman" w:eastAsia="Times New Roman" w:hAnsi="Times New Roman" w:cs="Times New Roman"/>
              </w:rPr>
              <w:t xml:space="preserve"> </w:t>
            </w:r>
          </w:p>
        </w:tc>
      </w:tr>
      <w:tr w:rsidR="00EC4592">
        <w:trPr>
          <w:trHeight w:val="4568"/>
        </w:trPr>
        <w:tc>
          <w:tcPr>
            <w:tcW w:w="23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lastRenderedPageBreak/>
              <w:t>Сотрудничество, совместная деятельность, кооперация</w:t>
            </w:r>
            <w:r>
              <w:rPr>
                <w:rFonts w:ascii="Times New Roman" w:eastAsia="Times New Roman" w:hAnsi="Times New Roman" w:cs="Times New Roman"/>
              </w:rPr>
              <w:t xml:space="preserve"> </w:t>
            </w:r>
          </w:p>
        </w:tc>
        <w:tc>
          <w:tcPr>
            <w:tcW w:w="7806"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39"/>
              </w:numPr>
              <w:spacing w:after="28" w:line="233" w:lineRule="auto"/>
              <w:ind w:right="0" w:firstLine="0"/>
              <w:jc w:val="left"/>
            </w:pPr>
            <w:r>
              <w:rPr>
                <w:sz w:val="22"/>
              </w:rPr>
              <w:t xml:space="preserve">умение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 умение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EC4592" w:rsidRDefault="005B26B6">
            <w:pPr>
              <w:numPr>
                <w:ilvl w:val="0"/>
                <w:numId w:val="239"/>
              </w:numPr>
              <w:spacing w:after="32"/>
              <w:ind w:right="0" w:firstLine="0"/>
              <w:jc w:val="left"/>
            </w:pPr>
            <w:r>
              <w:rPr>
                <w:sz w:val="22"/>
              </w:rPr>
              <w:t xml:space="preserve">умение планировать общую цель и пути ее достижения; </w:t>
            </w:r>
          </w:p>
          <w:p w:rsidR="00EC4592" w:rsidRDefault="005B26B6">
            <w:pPr>
              <w:numPr>
                <w:ilvl w:val="0"/>
                <w:numId w:val="239"/>
              </w:numPr>
              <w:spacing w:after="32" w:line="233" w:lineRule="auto"/>
              <w:ind w:right="0" w:firstLine="0"/>
              <w:jc w:val="left"/>
            </w:pPr>
            <w:r>
              <w:rPr>
                <w:sz w:val="22"/>
              </w:rPr>
              <w:t xml:space="preserve">умение договариваться и вырабатывать общую позицию в отношении целей и способов действия, распределения функций и ролей в совместной деятельности; </w:t>
            </w:r>
          </w:p>
          <w:p w:rsidR="00EC4592" w:rsidRDefault="005B26B6">
            <w:pPr>
              <w:numPr>
                <w:ilvl w:val="0"/>
                <w:numId w:val="239"/>
              </w:numPr>
              <w:spacing w:after="29" w:line="233" w:lineRule="auto"/>
              <w:ind w:right="0" w:firstLine="0"/>
              <w:jc w:val="left"/>
            </w:pPr>
            <w:r>
              <w:rPr>
                <w:sz w:val="22"/>
              </w:rPr>
              <w:t xml:space="preserve">умение формулировать собственное мнение и позицию, аргументировать ее и координировать ее с позициями партнеров в сотрудничестве; </w:t>
            </w:r>
          </w:p>
          <w:p w:rsidR="00EC4592" w:rsidRDefault="005B26B6">
            <w:pPr>
              <w:numPr>
                <w:ilvl w:val="0"/>
                <w:numId w:val="239"/>
              </w:numPr>
              <w:spacing w:after="30" w:line="234" w:lineRule="auto"/>
              <w:ind w:right="0" w:firstLine="0"/>
              <w:jc w:val="left"/>
            </w:pPr>
            <w:proofErr w:type="gramStart"/>
            <w:r>
              <w:rPr>
                <w:sz w:val="22"/>
              </w:rPr>
              <w:t>умение  задавать</w:t>
            </w:r>
            <w:proofErr w:type="gramEnd"/>
            <w:r>
              <w:rPr>
                <w:sz w:val="22"/>
              </w:rPr>
              <w:t xml:space="preserve">  вопросы, необходимые  для  организации собственной деятельности и сотрудничества с партнером; </w:t>
            </w:r>
          </w:p>
          <w:p w:rsidR="00EC4592" w:rsidRDefault="005B26B6">
            <w:pPr>
              <w:numPr>
                <w:ilvl w:val="0"/>
                <w:numId w:val="239"/>
              </w:numPr>
              <w:spacing w:after="0" w:line="276" w:lineRule="auto"/>
              <w:ind w:right="0" w:firstLine="0"/>
              <w:jc w:val="left"/>
            </w:pPr>
            <w:r>
              <w:rPr>
                <w:sz w:val="22"/>
              </w:rPr>
              <w:t>умение брать на себя инициативу в организации совместного действия (деловое лидерство);</w:t>
            </w:r>
            <w:r>
              <w:rPr>
                <w:rFonts w:ascii="Times New Roman" w:eastAsia="Times New Roman" w:hAnsi="Times New Roman" w:cs="Times New Roman"/>
              </w:rPr>
              <w:t xml:space="preserve"> </w:t>
            </w:r>
          </w:p>
        </w:tc>
      </w:tr>
      <w:tr w:rsidR="00EC4592">
        <w:trPr>
          <w:trHeight w:val="3048"/>
        </w:trPr>
        <w:tc>
          <w:tcPr>
            <w:tcW w:w="23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7806"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40"/>
              </w:numPr>
              <w:spacing w:after="30" w:line="233" w:lineRule="auto"/>
              <w:ind w:right="0" w:firstLine="0"/>
              <w:jc w:val="left"/>
            </w:pPr>
            <w:r>
              <w:rPr>
                <w:sz w:val="22"/>
              </w:rPr>
              <w:t xml:space="preserve">умение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w:t>
            </w:r>
          </w:p>
          <w:p w:rsidR="00EC4592" w:rsidRDefault="005B26B6">
            <w:pPr>
              <w:numPr>
                <w:ilvl w:val="0"/>
                <w:numId w:val="240"/>
              </w:numPr>
              <w:spacing w:after="32" w:line="234" w:lineRule="auto"/>
              <w:ind w:right="0" w:firstLine="0"/>
              <w:jc w:val="left"/>
            </w:pPr>
            <w:r>
              <w:rPr>
                <w:sz w:val="22"/>
              </w:rPr>
              <w:t xml:space="preserve">умение договариваться и приходить к общему решению в совместной деятельности, в том числе в ситуации столкновения интересов; </w:t>
            </w:r>
          </w:p>
          <w:p w:rsidR="00EC4592" w:rsidRDefault="005B26B6">
            <w:pPr>
              <w:numPr>
                <w:ilvl w:val="0"/>
                <w:numId w:val="240"/>
              </w:numPr>
              <w:spacing w:after="30" w:line="234" w:lineRule="auto"/>
              <w:ind w:right="0" w:firstLine="0"/>
              <w:jc w:val="left"/>
            </w:pPr>
            <w:r>
              <w:rPr>
                <w:sz w:val="22"/>
              </w:rPr>
              <w:t xml:space="preserve">умение осуществлять взаимный контроль в совместной деятельности и оказывать в сотрудничестве необходимую взаимопомощь; - умение оказывать поддержку и содействие тем, от кого зависит достижение цели в совместной деятельности; </w:t>
            </w:r>
          </w:p>
          <w:p w:rsidR="00EC4592" w:rsidRDefault="005B26B6">
            <w:pPr>
              <w:numPr>
                <w:ilvl w:val="0"/>
                <w:numId w:val="240"/>
              </w:numPr>
              <w:spacing w:after="0" w:line="276" w:lineRule="auto"/>
              <w:ind w:right="0" w:firstLine="0"/>
              <w:jc w:val="left"/>
            </w:pPr>
            <w:r>
              <w:rPr>
                <w:sz w:val="22"/>
              </w:rPr>
              <w:t>умение адекватно оценивать собственное поведение и поведение партнера и вносить необходимые коррективы в интересах достижения общего результата</w:t>
            </w:r>
            <w:r>
              <w:rPr>
                <w:rFonts w:ascii="Times New Roman" w:eastAsia="Times New Roman" w:hAnsi="Times New Roman" w:cs="Times New Roman"/>
              </w:rPr>
              <w:t xml:space="preserve"> </w:t>
            </w:r>
          </w:p>
        </w:tc>
      </w:tr>
      <w:tr w:rsidR="00EC4592">
        <w:trPr>
          <w:trHeight w:val="3298"/>
        </w:trPr>
        <w:tc>
          <w:tcPr>
            <w:tcW w:w="23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Планирующая и регулирующая функция речи</w:t>
            </w:r>
            <w:r>
              <w:rPr>
                <w:rFonts w:ascii="Times New Roman" w:eastAsia="Times New Roman" w:hAnsi="Times New Roman" w:cs="Times New Roman"/>
              </w:rPr>
              <w:t xml:space="preserve"> </w:t>
            </w:r>
          </w:p>
        </w:tc>
        <w:tc>
          <w:tcPr>
            <w:tcW w:w="7806"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41"/>
              </w:numPr>
              <w:spacing w:after="32" w:line="232" w:lineRule="auto"/>
              <w:ind w:right="0" w:firstLine="0"/>
              <w:jc w:val="left"/>
            </w:pPr>
            <w:r>
              <w:rPr>
                <w:sz w:val="22"/>
              </w:rPr>
              <w:t xml:space="preserve">умение отображать в речи (описание, объяснение) содержания совершаемых действий как в форме громкой социализированной речи, так и в форме внутренней речи; </w:t>
            </w:r>
          </w:p>
          <w:p w:rsidR="00EC4592" w:rsidRDefault="005B26B6">
            <w:pPr>
              <w:numPr>
                <w:ilvl w:val="0"/>
                <w:numId w:val="241"/>
              </w:numPr>
              <w:spacing w:after="30" w:line="234" w:lineRule="auto"/>
              <w:ind w:right="0" w:firstLine="0"/>
              <w:jc w:val="left"/>
            </w:pPr>
            <w:r>
              <w:rPr>
                <w:sz w:val="22"/>
              </w:rPr>
              <w:t xml:space="preserve">умение использовать адекватные языковые средства для отображения своих чувств, мыслей, мотивов и потребностей; </w:t>
            </w:r>
          </w:p>
          <w:p w:rsidR="00EC4592" w:rsidRDefault="005B26B6">
            <w:pPr>
              <w:numPr>
                <w:ilvl w:val="0"/>
                <w:numId w:val="241"/>
              </w:numPr>
              <w:spacing w:after="30" w:line="234" w:lineRule="auto"/>
              <w:ind w:right="0" w:firstLine="0"/>
              <w:jc w:val="left"/>
            </w:pPr>
            <w:r>
              <w:rPr>
                <w:sz w:val="22"/>
              </w:rPr>
              <w:t xml:space="preserve">умение адекватно использовать речевые средства для решения различных коммуникативных задач; </w:t>
            </w:r>
          </w:p>
          <w:p w:rsidR="00EC4592" w:rsidRDefault="005B26B6">
            <w:pPr>
              <w:numPr>
                <w:ilvl w:val="0"/>
                <w:numId w:val="241"/>
              </w:numPr>
              <w:spacing w:after="33" w:line="232" w:lineRule="auto"/>
              <w:ind w:right="0" w:firstLine="0"/>
              <w:jc w:val="left"/>
            </w:pPr>
            <w:r>
              <w:rPr>
                <w:sz w:val="22"/>
              </w:rPr>
              <w:t xml:space="preserve">владение устной и письменной речью, умение строить монологическое контекстное высказывании; </w:t>
            </w:r>
          </w:p>
          <w:p w:rsidR="00EC4592" w:rsidRDefault="005B26B6">
            <w:pPr>
              <w:numPr>
                <w:ilvl w:val="0"/>
                <w:numId w:val="241"/>
              </w:numPr>
              <w:spacing w:after="31" w:line="234" w:lineRule="auto"/>
              <w:ind w:right="0" w:firstLine="0"/>
              <w:jc w:val="left"/>
            </w:pPr>
            <w:r>
              <w:rPr>
                <w:sz w:val="22"/>
              </w:rPr>
              <w:t xml:space="preserve">умение адекватно использовать речь для планирования и регуляции своей деятельности; </w:t>
            </w:r>
          </w:p>
          <w:p w:rsidR="00EC4592" w:rsidRDefault="005B26B6">
            <w:pPr>
              <w:numPr>
                <w:ilvl w:val="0"/>
                <w:numId w:val="241"/>
              </w:numPr>
              <w:spacing w:after="0" w:line="276" w:lineRule="auto"/>
              <w:ind w:right="0" w:firstLine="0"/>
              <w:jc w:val="left"/>
            </w:pPr>
            <w:r>
              <w:rPr>
                <w:sz w:val="22"/>
              </w:rPr>
              <w:t>владение основами коммуникативной рефлексии.</w:t>
            </w:r>
            <w:r>
              <w:rPr>
                <w:rFonts w:ascii="Times New Roman" w:eastAsia="Times New Roman" w:hAnsi="Times New Roman" w:cs="Times New Roman"/>
              </w:rPr>
              <w:t xml:space="preserve"> </w:t>
            </w:r>
          </w:p>
        </w:tc>
      </w:tr>
    </w:tbl>
    <w:p w:rsidR="00EC4592" w:rsidRDefault="005B26B6">
      <w:pPr>
        <w:ind w:left="353"/>
      </w:pPr>
      <w:r>
        <w:lastRenderedPageBreak/>
        <w:t xml:space="preserve">В силу своей природы, являясь, по сути, ориентировочными действиями, метапредметные действия составляют психологическую основу и являются важным условием успешности решения учащимися учебных задач. Соответственно, уровень их сформированности может быть качественно оценен и измерен: </w:t>
      </w:r>
    </w:p>
    <w:p w:rsidR="00EC4592" w:rsidRDefault="005B26B6">
      <w:pPr>
        <w:spacing w:after="99"/>
        <w:ind w:left="240" w:right="0" w:firstLine="0"/>
        <w:jc w:val="left"/>
      </w:pPr>
      <w:r>
        <w:rPr>
          <w:rFonts w:ascii="Times New Roman" w:eastAsia="Times New Roman" w:hAnsi="Times New Roman" w:cs="Times New Roman"/>
          <w:sz w:val="20"/>
        </w:rPr>
        <w:t xml:space="preserve"> </w:t>
      </w:r>
    </w:p>
    <w:p w:rsidR="00EC4592" w:rsidRDefault="005B26B6">
      <w:pPr>
        <w:ind w:left="353" w:firstLine="907"/>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673735</wp:posOffset>
                </wp:positionH>
                <wp:positionV relativeFrom="paragraph">
                  <wp:posOffset>-23968</wp:posOffset>
                </wp:positionV>
                <wp:extent cx="228600" cy="696595"/>
                <wp:effectExtent l="0" t="0" r="0" b="0"/>
                <wp:wrapNone/>
                <wp:docPr id="881834" name="Group 881834"/>
                <wp:cNvGraphicFramePr/>
                <a:graphic xmlns:a="http://schemas.openxmlformats.org/drawingml/2006/main">
                  <a:graphicData uri="http://schemas.microsoft.com/office/word/2010/wordprocessingGroup">
                    <wpg:wgp>
                      <wpg:cNvGrpSpPr/>
                      <wpg:grpSpPr>
                        <a:xfrm>
                          <a:off x="0" y="0"/>
                          <a:ext cx="228600" cy="696595"/>
                          <a:chOff x="0" y="0"/>
                          <a:chExt cx="228600" cy="696595"/>
                        </a:xfrm>
                      </wpg:grpSpPr>
                      <pic:pic xmlns:pic="http://schemas.openxmlformats.org/drawingml/2006/picture">
                        <pic:nvPicPr>
                          <pic:cNvPr id="92513" name="Picture 92513"/>
                          <pic:cNvPicPr/>
                        </pic:nvPicPr>
                        <pic:blipFill>
                          <a:blip r:embed="rId20"/>
                          <a:stretch>
                            <a:fillRect/>
                          </a:stretch>
                        </pic:blipFill>
                        <pic:spPr>
                          <a:xfrm>
                            <a:off x="0" y="0"/>
                            <a:ext cx="228600" cy="170815"/>
                          </a:xfrm>
                          <a:prstGeom prst="rect">
                            <a:avLst/>
                          </a:prstGeom>
                        </pic:spPr>
                      </pic:pic>
                      <pic:pic xmlns:pic="http://schemas.openxmlformats.org/drawingml/2006/picture">
                        <pic:nvPicPr>
                          <pic:cNvPr id="92516" name="Picture 92516"/>
                          <pic:cNvPicPr/>
                        </pic:nvPicPr>
                        <pic:blipFill>
                          <a:blip r:embed="rId20"/>
                          <a:stretch>
                            <a:fillRect/>
                          </a:stretch>
                        </pic:blipFill>
                        <pic:spPr>
                          <a:xfrm>
                            <a:off x="0" y="525780"/>
                            <a:ext cx="228600" cy="170815"/>
                          </a:xfrm>
                          <a:prstGeom prst="rect">
                            <a:avLst/>
                          </a:prstGeom>
                        </pic:spPr>
                      </pic:pic>
                    </wpg:wgp>
                  </a:graphicData>
                </a:graphic>
              </wp:anchor>
            </w:drawing>
          </mc:Choice>
          <mc:Fallback>
            <w:pict>
              <v:group w14:anchorId="65387CCC" id="Group 881834" o:spid="_x0000_s1026" style="position:absolute;margin-left:53.05pt;margin-top:-1.9pt;width:18pt;height:54.85pt;z-index:-251654144" coordsize="2286,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">
                <v:shape id="Picture 92513" o:spid="_x0000_s1027" type="#_x0000_t75" style="position:absolute;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qn0zHAAAA3gAAAA8AAABkcnMvZG93bnJldi54bWxEj0FLAzEUhO9C/0N4BS9is11R2rVpkYIg&#10;FAutpefH5pmsbl7WJG13/70pCB6HmfmGWax614ozhdh4VjCdFCCIa68bNgoOH6/3MxAxIWtsPZOC&#10;gSKslqObBVbaX3hH530yIkM4VqjAptRVUsbaksM48R1x9j59cJiyDEbqgJcMd60si+JJOmw4L1js&#10;aG2p/t6fnIJgv9bvutwcdtu7YTj9bGZHY6JSt+P+5RlEoj79h//ab1rBvHycPsD1Tr4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rqn0zHAAAA3gAAAA8AAAAAAAAAAAAA&#10;AAAAnwIAAGRycy9kb3ducmV2LnhtbFBLBQYAAAAABAAEAPcAAACTAwAAAAA=&#10;">
                  <v:imagedata r:id="rId21" o:title=""/>
                </v:shape>
                <v:shape id="Picture 92516" o:spid="_x0000_s1028" type="#_x0000_t75" style="position:absolute;top:5257;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dPNTHAAAA3gAAAA8AAABkcnMvZG93bnJldi54bWxEj0FrAjEUhO8F/0N4Qi9Fsy5U7GoUEQoF&#10;aUErPT82r8nWzcs2ibr775tCocdhZr5hVpveteJKITaeFcymBQji2uuGjYLT+/NkASImZI2tZ1Iw&#10;UITNenS3wkr7Gx/oekxGZAjHChXYlLpKylhbchinviPO3qcPDlOWwUgd8JbhrpVlUcylw4bzgsWO&#10;dpbq8/HiFAT7tXvV5f50eHsYhsv3fvFhTFTqftxvlyAS9ek//Nd+0QqeysfZHH7v5Csg1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dPNTHAAAA3gAAAA8AAAAAAAAAAAAA&#10;AAAAnwIAAGRycy9kb3ducmV2LnhtbFBLBQYAAAAABAAEAPcAAACTAwAAAAA=&#10;">
                  <v:imagedata r:id="rId21" o:title=""/>
                </v:shape>
              </v:group>
            </w:pict>
          </mc:Fallback>
        </mc:AlternateContent>
      </w:r>
      <w:r>
        <w:rPr>
          <w:noProof/>
        </w:rPr>
        <w:drawing>
          <wp:anchor distT="0" distB="0" distL="114300" distR="114300" simplePos="0" relativeHeight="251663360" behindDoc="1" locked="0" layoutInCell="1" allowOverlap="0">
            <wp:simplePos x="0" y="0"/>
            <wp:positionH relativeFrom="column">
              <wp:posOffset>673735</wp:posOffset>
            </wp:positionH>
            <wp:positionV relativeFrom="paragraph">
              <wp:posOffset>1553371</wp:posOffset>
            </wp:positionV>
            <wp:extent cx="228600" cy="170815"/>
            <wp:effectExtent l="0" t="0" r="0" b="0"/>
            <wp:wrapNone/>
            <wp:docPr id="92519" name="Picture 92519"/>
            <wp:cNvGraphicFramePr/>
            <a:graphic xmlns:a="http://schemas.openxmlformats.org/drawingml/2006/main">
              <a:graphicData uri="http://schemas.openxmlformats.org/drawingml/2006/picture">
                <pic:pic xmlns:pic="http://schemas.openxmlformats.org/drawingml/2006/picture">
                  <pic:nvPicPr>
                    <pic:cNvPr id="92519" name="Picture 92519"/>
                    <pic:cNvPicPr/>
                  </pic:nvPicPr>
                  <pic:blipFill>
                    <a:blip r:embed="rId20"/>
                    <a:stretch>
                      <a:fillRect/>
                    </a:stretch>
                  </pic:blipFill>
                  <pic:spPr>
                    <a:xfrm>
                      <a:off x="0" y="0"/>
                      <a:ext cx="228600" cy="170815"/>
                    </a:xfrm>
                    <a:prstGeom prst="rect">
                      <a:avLst/>
                    </a:prstGeom>
                  </pic:spPr>
                </pic:pic>
              </a:graphicData>
            </a:graphic>
          </wp:anchor>
        </w:drawing>
      </w:r>
      <w:r>
        <w:t xml:space="preserve">достижение метапредметных результатов может проверяться в результате выполнения специально сконструированных диагностических задач, направленных на оценку уровня сформированности конкретного вида УУД;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То есть в зависимости от успешности выполнения проверочных заданий по математике и другим предметам с учетом допущенных ошибок можно сделать вывод о сформированности ряда познавательных и регулятивных действий учащихся; достижение метапредметных результатов может проявляться в успешности выполнения комплексных заданий на межпредметной основе или комплексных заданий, которые позволяют оценить универсальные учебные действия на основе навыков работы с информацией. </w:t>
      </w:r>
    </w:p>
    <w:p w:rsidR="00EC4592" w:rsidRDefault="005B26B6">
      <w:pPr>
        <w:ind w:left="353"/>
      </w:pPr>
      <w:r>
        <w:t xml:space="preserve">Таким образом, оценка метапредметных результатов может проводиться в ходе различных процедур. </w:t>
      </w:r>
    </w:p>
    <w:p w:rsidR="00EC4592" w:rsidRDefault="005B26B6">
      <w:pPr>
        <w:ind w:left="353"/>
      </w:pPr>
      <w:r>
        <w:t xml:space="preserve">По итогам выполнения работ выносится оценка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 </w:t>
      </w:r>
    </w:p>
    <w:p w:rsidR="00EC4592" w:rsidRDefault="005B26B6">
      <w:pPr>
        <w:ind w:left="353"/>
      </w:pPr>
      <w:r>
        <w:t xml:space="preserve">Достижение метапредметных результатов обеспечивается за счет основных компонентов образовательного процесса — учебных предметов, представленных в обязательной части базисного учебного плана, и внеурочной деятельности и при решении проблем в реальных жизненных ситуациях. Личностные результаты определяются через листы наблюдений или портфолио обучающегося. </w:t>
      </w:r>
    </w:p>
    <w:p w:rsidR="00EC4592" w:rsidRDefault="005B26B6">
      <w:pPr>
        <w:ind w:left="353"/>
      </w:pPr>
      <w:r>
        <w:t xml:space="preserve">Оценка достижения метапредметных результатов может проводиться в ходе различных процедур. Одной из процедур итоговой оценки достижения метапредметных результатов является </w:t>
      </w:r>
      <w:r>
        <w:rPr>
          <w:b/>
          <w:i/>
          <w:u w:val="single" w:color="000000"/>
        </w:rPr>
        <w:t xml:space="preserve">за щ ита итогового индивиду а льного проек </w:t>
      </w:r>
      <w:proofErr w:type="gramStart"/>
      <w:r>
        <w:rPr>
          <w:b/>
          <w:i/>
          <w:u w:val="single" w:color="000000"/>
        </w:rPr>
        <w:t>та</w:t>
      </w:r>
      <w:r>
        <w:rPr>
          <w:b/>
          <w:i/>
        </w:rPr>
        <w:t xml:space="preserve"> </w:t>
      </w:r>
      <w:r>
        <w:t>.</w:t>
      </w:r>
      <w:proofErr w:type="gramEnd"/>
      <w:r>
        <w:t xml:space="preserve"> </w:t>
      </w:r>
    </w:p>
    <w:p w:rsidR="00EC4592" w:rsidRDefault="005B26B6">
      <w:pPr>
        <w:ind w:left="353"/>
      </w:pPr>
      <w:r>
        <w:t xml:space="preserve">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w:t>
      </w:r>
    </w:p>
    <w:p w:rsidR="00EC4592" w:rsidRDefault="005B26B6">
      <w:pPr>
        <w:ind w:left="353"/>
      </w:pPr>
      <w: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w:t>
      </w:r>
    </w:p>
    <w:p w:rsidR="00EC4592" w:rsidRDefault="005B26B6">
      <w:pPr>
        <w:ind w:left="353"/>
      </w:pPr>
      <w:r>
        <w:t xml:space="preserve">Оценка достижения метапредметных результатов ведётся также в рамках системы промежуточной аттестации. </w:t>
      </w:r>
      <w:r>
        <w:rPr>
          <w:b/>
          <w:i/>
        </w:rPr>
        <w:t xml:space="preserve">Для оценки динамики формирования и уровня сформированности метапредметных результатов </w:t>
      </w:r>
      <w:r>
        <w:t xml:space="preserve">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разработанными образовательным учреждением: </w:t>
      </w:r>
    </w:p>
    <w:p w:rsidR="00EC4592" w:rsidRDefault="005B26B6">
      <w:pPr>
        <w:ind w:left="1061" w:firstLine="0"/>
      </w:pPr>
      <w:r>
        <w:t xml:space="preserve">а) </w:t>
      </w:r>
      <w:r>
        <w:tab/>
        <w:t xml:space="preserve">программой </w:t>
      </w:r>
      <w:r>
        <w:tab/>
        <w:t xml:space="preserve">формирования </w:t>
      </w:r>
      <w:r>
        <w:tab/>
        <w:t xml:space="preserve">планируемых </w:t>
      </w:r>
      <w:r>
        <w:tab/>
        <w:t xml:space="preserve">результатов </w:t>
      </w:r>
      <w:r>
        <w:tab/>
        <w:t xml:space="preserve">освоения </w:t>
      </w:r>
    </w:p>
    <w:p w:rsidR="00EC4592" w:rsidRDefault="005B26B6">
      <w:pPr>
        <w:ind w:left="353" w:firstLine="0"/>
      </w:pPr>
      <w:r>
        <w:t xml:space="preserve">междисциплинарных программ; </w:t>
      </w:r>
    </w:p>
    <w:p w:rsidR="00EC4592" w:rsidRDefault="005B26B6">
      <w:pPr>
        <w:ind w:left="353"/>
      </w:pPr>
      <w:r>
        <w:t xml:space="preserve">б) системой промежуточной аттестации (внутришкольным мониторингом образовательных достижений) обучающихся в рамках урочной и внеурочной деятельности, включая материалы </w:t>
      </w:r>
    </w:p>
    <w:p w:rsidR="00EC4592" w:rsidRDefault="005B26B6">
      <w:pPr>
        <w:numPr>
          <w:ilvl w:val="0"/>
          <w:numId w:val="94"/>
        </w:numPr>
        <w:spacing w:after="46"/>
        <w:ind w:right="0"/>
      </w:pPr>
      <w:r>
        <w:rPr>
          <w:i/>
        </w:rPr>
        <w:t>стартовой диагностики</w:t>
      </w:r>
      <w:r>
        <w:t xml:space="preserve">; </w:t>
      </w:r>
    </w:p>
    <w:p w:rsidR="00EC4592" w:rsidRDefault="005B26B6">
      <w:pPr>
        <w:numPr>
          <w:ilvl w:val="0"/>
          <w:numId w:val="94"/>
        </w:numPr>
        <w:spacing w:after="46"/>
        <w:ind w:right="0"/>
      </w:pPr>
      <w:r>
        <w:t xml:space="preserve">текущего выполнения </w:t>
      </w:r>
      <w:r>
        <w:rPr>
          <w:i/>
        </w:rPr>
        <w:t>учебных исследований и учебных проектов</w:t>
      </w:r>
      <w:r>
        <w:t xml:space="preserve">; </w:t>
      </w:r>
    </w:p>
    <w:p w:rsidR="00EC4592" w:rsidRDefault="005B26B6">
      <w:pPr>
        <w:numPr>
          <w:ilvl w:val="0"/>
          <w:numId w:val="94"/>
        </w:numPr>
        <w:ind w:right="0"/>
      </w:pPr>
      <w:proofErr w:type="gramStart"/>
      <w:r>
        <w:rPr>
          <w:i/>
        </w:rPr>
        <w:lastRenderedPageBreak/>
        <w:t>промежуточных</w:t>
      </w:r>
      <w:proofErr w:type="gramEnd"/>
      <w:r>
        <w:rPr>
          <w:i/>
        </w:rPr>
        <w:t xml:space="preserve"> и итоговых комплексных работ на  межпредметной основе</w:t>
      </w:r>
      <w: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EC4592" w:rsidRDefault="005B26B6">
      <w:pPr>
        <w:numPr>
          <w:ilvl w:val="0"/>
          <w:numId w:val="94"/>
        </w:numPr>
        <w:ind w:right="0"/>
      </w:pPr>
      <w:r>
        <w:t xml:space="preserve">текущего выполнения выборочных </w:t>
      </w:r>
      <w:r>
        <w:rPr>
          <w:i/>
        </w:rPr>
        <w:t xml:space="preserve">учебно-практических и учебно- познавательных заданий </w:t>
      </w:r>
      <w:r>
        <w:t xml:space="preserve">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EC4592" w:rsidRDefault="005B26B6">
      <w:pPr>
        <w:numPr>
          <w:ilvl w:val="0"/>
          <w:numId w:val="94"/>
        </w:numPr>
        <w:spacing w:after="46"/>
        <w:ind w:right="0"/>
      </w:pPr>
      <w:r>
        <w:rPr>
          <w:i/>
        </w:rPr>
        <w:t>защиты итогового индивидуального проекта</w:t>
      </w:r>
      <w:r>
        <w:t xml:space="preserve">. </w:t>
      </w:r>
    </w:p>
    <w:p w:rsidR="00EC4592" w:rsidRDefault="005B26B6">
      <w:pPr>
        <w:ind w:left="1061" w:firstLine="0"/>
      </w:pPr>
      <w:r>
        <w:t xml:space="preserve">в) системой итоговой оценки по предметам, не выносимым на государственную </w:t>
      </w:r>
    </w:p>
    <w:p w:rsidR="00EC4592" w:rsidRDefault="005B26B6">
      <w:pPr>
        <w:ind w:left="353" w:firstLine="0"/>
      </w:pPr>
      <w:r>
        <w:t xml:space="preserve">итоговую аттестацию обучающихся; </w:t>
      </w:r>
    </w:p>
    <w:p w:rsidR="00EC4592" w:rsidRDefault="005B26B6">
      <w:pPr>
        <w:ind w:left="353"/>
      </w:pPr>
      <w:r>
        <w:t xml:space="preserve">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 </w:t>
      </w:r>
    </w:p>
    <w:p w:rsidR="00EC4592" w:rsidRDefault="005B26B6">
      <w:pPr>
        <w:ind w:left="353"/>
      </w:pPr>
      <w:r>
        <w:t xml:space="preserve">Оценка достижения метапредметных результатов проводится в ходе следующих процедур с использованием оценочного инструментария: </w:t>
      </w:r>
    </w:p>
    <w:tbl>
      <w:tblPr>
        <w:tblStyle w:val="TableGrid"/>
        <w:tblW w:w="10197" w:type="dxa"/>
        <w:tblInd w:w="353" w:type="dxa"/>
        <w:tblCellMar>
          <w:left w:w="5" w:type="dxa"/>
          <w:right w:w="115" w:type="dxa"/>
        </w:tblCellMar>
        <w:tblLook w:val="04A0" w:firstRow="1" w:lastRow="0" w:firstColumn="1" w:lastColumn="0" w:noHBand="0" w:noVBand="1"/>
      </w:tblPr>
      <w:tblGrid>
        <w:gridCol w:w="346"/>
        <w:gridCol w:w="4311"/>
        <w:gridCol w:w="5540"/>
      </w:tblGrid>
      <w:tr w:rsidR="00EC4592">
        <w:trPr>
          <w:trHeight w:val="264"/>
        </w:trPr>
        <w:tc>
          <w:tcPr>
            <w:tcW w:w="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431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Оценочные процедуры</w:t>
            </w:r>
            <w:r>
              <w:rPr>
                <w:rFonts w:ascii="Times New Roman" w:eastAsia="Times New Roman" w:hAnsi="Times New Roman" w:cs="Times New Roman"/>
              </w:rPr>
              <w:t xml:space="preserve"> </w:t>
            </w:r>
          </w:p>
        </w:tc>
        <w:tc>
          <w:tcPr>
            <w:tcW w:w="554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Инструментарий</w:t>
            </w:r>
            <w:r>
              <w:rPr>
                <w:rFonts w:ascii="Times New Roman" w:eastAsia="Times New Roman" w:hAnsi="Times New Roman" w:cs="Times New Roman"/>
              </w:rPr>
              <w:t xml:space="preserve"> </w:t>
            </w:r>
          </w:p>
        </w:tc>
      </w:tr>
      <w:tr w:rsidR="00EC4592">
        <w:trPr>
          <w:trHeight w:val="262"/>
        </w:trPr>
        <w:tc>
          <w:tcPr>
            <w:tcW w:w="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1</w:t>
            </w:r>
            <w:r>
              <w:rPr>
                <w:rFonts w:ascii="Times New Roman" w:eastAsia="Times New Roman" w:hAnsi="Times New Roman" w:cs="Times New Roman"/>
              </w:rPr>
              <w:t xml:space="preserve"> </w:t>
            </w:r>
          </w:p>
        </w:tc>
        <w:tc>
          <w:tcPr>
            <w:tcW w:w="431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Стартовая диагностика</w:t>
            </w:r>
            <w:r>
              <w:rPr>
                <w:rFonts w:ascii="Times New Roman" w:eastAsia="Times New Roman" w:hAnsi="Times New Roman" w:cs="Times New Roman"/>
              </w:rPr>
              <w:t xml:space="preserve"> </w:t>
            </w:r>
          </w:p>
        </w:tc>
        <w:tc>
          <w:tcPr>
            <w:tcW w:w="554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Стартовая комплексная работа</w:t>
            </w:r>
            <w:r>
              <w:rPr>
                <w:rFonts w:ascii="Times New Roman" w:eastAsia="Times New Roman" w:hAnsi="Times New Roman" w:cs="Times New Roman"/>
              </w:rPr>
              <w:t xml:space="preserve"> </w:t>
            </w:r>
          </w:p>
        </w:tc>
      </w:tr>
      <w:tr w:rsidR="00EC4592">
        <w:trPr>
          <w:trHeight w:val="1781"/>
        </w:trPr>
        <w:tc>
          <w:tcPr>
            <w:tcW w:w="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2</w:t>
            </w:r>
            <w:r>
              <w:rPr>
                <w:rFonts w:ascii="Times New Roman" w:eastAsia="Times New Roman" w:hAnsi="Times New Roman" w:cs="Times New Roman"/>
              </w:rPr>
              <w:t xml:space="preserve"> </w:t>
            </w:r>
          </w:p>
        </w:tc>
        <w:tc>
          <w:tcPr>
            <w:tcW w:w="431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Текущее оценивание метапредметной обученности</w:t>
            </w:r>
            <w:r>
              <w:rPr>
                <w:rFonts w:ascii="Times New Roman" w:eastAsia="Times New Roman" w:hAnsi="Times New Roman" w:cs="Times New Roman"/>
              </w:rPr>
              <w:t xml:space="preserve"> </w:t>
            </w:r>
          </w:p>
        </w:tc>
        <w:tc>
          <w:tcPr>
            <w:tcW w:w="5545"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4" w:lineRule="auto"/>
              <w:ind w:left="103" w:right="0" w:firstLine="0"/>
              <w:jc w:val="left"/>
            </w:pPr>
            <w:r>
              <w:rPr>
                <w:sz w:val="22"/>
              </w:rPr>
              <w:t xml:space="preserve">Промежуточные и итоговые комплексные работы на межпредметной основе, направленные на оценку сформированности познавательных, </w:t>
            </w:r>
          </w:p>
          <w:p w:rsidR="00EC4592" w:rsidRDefault="005B26B6">
            <w:pPr>
              <w:spacing w:after="0" w:line="276" w:lineRule="auto"/>
              <w:ind w:left="103" w:right="0" w:firstLine="0"/>
              <w:jc w:val="left"/>
            </w:pPr>
            <w:r>
              <w:rPr>
                <w:sz w:val="22"/>
              </w:rPr>
              <w:t>регулятивных и коммуникативных действий при решении учебно-познавательных и учебно- практических задач, основанных на работе с текстом</w:t>
            </w:r>
            <w:r>
              <w:rPr>
                <w:rFonts w:ascii="Times New Roman" w:eastAsia="Times New Roman" w:hAnsi="Times New Roman" w:cs="Times New Roman"/>
              </w:rPr>
              <w:t xml:space="preserve"> </w:t>
            </w:r>
          </w:p>
        </w:tc>
      </w:tr>
    </w:tbl>
    <w:tbl>
      <w:tblPr>
        <w:tblStyle w:val="TableGrid"/>
        <w:tblpPr w:vertAnchor="text" w:tblpX="353" w:tblpY="-3329"/>
        <w:tblOverlap w:val="never"/>
        <w:tblW w:w="10197" w:type="dxa"/>
        <w:tblInd w:w="0" w:type="dxa"/>
        <w:tblCellMar>
          <w:left w:w="108" w:type="dxa"/>
          <w:right w:w="48" w:type="dxa"/>
        </w:tblCellMar>
        <w:tblLook w:val="04A0" w:firstRow="1" w:lastRow="0" w:firstColumn="1" w:lastColumn="0" w:noHBand="0" w:noVBand="1"/>
      </w:tblPr>
      <w:tblGrid>
        <w:gridCol w:w="338"/>
        <w:gridCol w:w="4314"/>
        <w:gridCol w:w="5545"/>
      </w:tblGrid>
      <w:tr w:rsidR="00EC4592">
        <w:trPr>
          <w:trHeight w:val="771"/>
        </w:trPr>
        <w:tc>
          <w:tcPr>
            <w:tcW w:w="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3</w:t>
            </w:r>
            <w:r>
              <w:rPr>
                <w:rFonts w:ascii="Times New Roman" w:eastAsia="Times New Roman" w:hAnsi="Times New Roman" w:cs="Times New Roman"/>
              </w:rPr>
              <w:t xml:space="preserve"> </w:t>
            </w:r>
          </w:p>
        </w:tc>
        <w:tc>
          <w:tcPr>
            <w:tcW w:w="431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Наблюдение за выполнением учебно- практических заданий</w:t>
            </w:r>
            <w:r>
              <w:rPr>
                <w:rFonts w:ascii="Times New Roman" w:eastAsia="Times New Roman" w:hAnsi="Times New Roman" w:cs="Times New Roman"/>
              </w:rPr>
              <w:t xml:space="preserve"> </w:t>
            </w:r>
          </w:p>
        </w:tc>
        <w:tc>
          <w:tcPr>
            <w:tcW w:w="554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Учебно-практические задания, направленные на формирование и оценку коммуникативных, познавательных, регулятивных УУД</w:t>
            </w:r>
            <w:r>
              <w:rPr>
                <w:rFonts w:ascii="Times New Roman" w:eastAsia="Times New Roman" w:hAnsi="Times New Roman" w:cs="Times New Roman"/>
              </w:rPr>
              <w:t xml:space="preserve"> </w:t>
            </w:r>
          </w:p>
        </w:tc>
      </w:tr>
      <w:tr w:rsidR="00EC4592">
        <w:trPr>
          <w:trHeight w:val="1529"/>
        </w:trPr>
        <w:tc>
          <w:tcPr>
            <w:tcW w:w="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4</w:t>
            </w:r>
            <w:r>
              <w:rPr>
                <w:rFonts w:ascii="Times New Roman" w:eastAsia="Times New Roman" w:hAnsi="Times New Roman" w:cs="Times New Roman"/>
              </w:rPr>
              <w:t xml:space="preserve"> </w:t>
            </w:r>
          </w:p>
        </w:tc>
        <w:tc>
          <w:tcPr>
            <w:tcW w:w="4314" w:type="dxa"/>
            <w:tcBorders>
              <w:top w:val="single" w:sz="4" w:space="0" w:color="000000"/>
              <w:left w:val="single" w:sz="4" w:space="0" w:color="000000"/>
              <w:bottom w:val="single" w:sz="4" w:space="0" w:color="000000"/>
              <w:right w:val="single" w:sz="4" w:space="0" w:color="000000"/>
            </w:tcBorders>
          </w:tcPr>
          <w:p w:rsidR="00EC4592" w:rsidRDefault="005B26B6">
            <w:pPr>
              <w:spacing w:after="33" w:line="233" w:lineRule="auto"/>
              <w:ind w:left="0" w:right="606" w:firstLine="0"/>
            </w:pPr>
            <w:r>
              <w:rPr>
                <w:sz w:val="22"/>
              </w:rPr>
              <w:t xml:space="preserve">Текущее оценивание выполнения учебных исследований и учебных проектов в рамках программы </w:t>
            </w:r>
          </w:p>
          <w:p w:rsidR="00EC4592" w:rsidRDefault="005B26B6">
            <w:pPr>
              <w:spacing w:after="0" w:line="276" w:lineRule="auto"/>
              <w:ind w:left="0" w:right="1390" w:firstLine="0"/>
            </w:pPr>
            <w:r>
              <w:rPr>
                <w:sz w:val="22"/>
              </w:rPr>
              <w:t>«Публичные экзамены» (культурологический и исследовательский блоки)</w:t>
            </w:r>
            <w:r>
              <w:rPr>
                <w:rFonts w:ascii="Times New Roman" w:eastAsia="Times New Roman" w:hAnsi="Times New Roman" w:cs="Times New Roman"/>
              </w:rPr>
              <w:t xml:space="preserve"> </w:t>
            </w:r>
          </w:p>
        </w:tc>
        <w:tc>
          <w:tcPr>
            <w:tcW w:w="554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Критерии оценки учебного исследования и учебного проекта</w:t>
            </w:r>
            <w:r>
              <w:rPr>
                <w:rFonts w:ascii="Times New Roman" w:eastAsia="Times New Roman" w:hAnsi="Times New Roman" w:cs="Times New Roman"/>
              </w:rPr>
              <w:t xml:space="preserve"> </w:t>
            </w:r>
          </w:p>
        </w:tc>
      </w:tr>
      <w:tr w:rsidR="00EC4592">
        <w:trPr>
          <w:trHeight w:val="516"/>
        </w:trPr>
        <w:tc>
          <w:tcPr>
            <w:tcW w:w="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5</w:t>
            </w:r>
            <w:r>
              <w:rPr>
                <w:rFonts w:ascii="Times New Roman" w:eastAsia="Times New Roman" w:hAnsi="Times New Roman" w:cs="Times New Roman"/>
              </w:rPr>
              <w:t xml:space="preserve"> </w:t>
            </w:r>
          </w:p>
        </w:tc>
        <w:tc>
          <w:tcPr>
            <w:tcW w:w="431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Итоговая оценка метапредметной обученности</w:t>
            </w:r>
            <w:r>
              <w:rPr>
                <w:rFonts w:ascii="Times New Roman" w:eastAsia="Times New Roman" w:hAnsi="Times New Roman" w:cs="Times New Roman"/>
              </w:rPr>
              <w:t xml:space="preserve"> </w:t>
            </w:r>
          </w:p>
        </w:tc>
        <w:tc>
          <w:tcPr>
            <w:tcW w:w="554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Итоговая комплексная работа на межпредметной основе</w:t>
            </w:r>
            <w:r>
              <w:rPr>
                <w:rFonts w:ascii="Times New Roman" w:eastAsia="Times New Roman" w:hAnsi="Times New Roman" w:cs="Times New Roman"/>
              </w:rPr>
              <w:t xml:space="preserve"> </w:t>
            </w:r>
          </w:p>
        </w:tc>
      </w:tr>
      <w:tr w:rsidR="00EC4592">
        <w:trPr>
          <w:trHeight w:val="516"/>
        </w:trPr>
        <w:tc>
          <w:tcPr>
            <w:tcW w:w="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6</w:t>
            </w:r>
            <w:r>
              <w:rPr>
                <w:rFonts w:ascii="Times New Roman" w:eastAsia="Times New Roman" w:hAnsi="Times New Roman" w:cs="Times New Roman"/>
              </w:rPr>
              <w:t xml:space="preserve"> </w:t>
            </w:r>
          </w:p>
        </w:tc>
        <w:tc>
          <w:tcPr>
            <w:tcW w:w="431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Защита итогового индивидуального проекта</w:t>
            </w:r>
            <w:r>
              <w:rPr>
                <w:rFonts w:ascii="Times New Roman" w:eastAsia="Times New Roman" w:hAnsi="Times New Roman" w:cs="Times New Roman"/>
              </w:rPr>
              <w:t xml:space="preserve"> </w:t>
            </w:r>
          </w:p>
        </w:tc>
        <w:tc>
          <w:tcPr>
            <w:tcW w:w="554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Критерии оценки итогового индивидуального проекта</w:t>
            </w:r>
            <w:r>
              <w:rPr>
                <w:rFonts w:ascii="Times New Roman" w:eastAsia="Times New Roman" w:hAnsi="Times New Roman" w:cs="Times New Roman"/>
              </w:rPr>
              <w:t xml:space="preserve"> </w:t>
            </w:r>
          </w:p>
        </w:tc>
      </w:tr>
    </w:tbl>
    <w:p w:rsidR="00EC4592" w:rsidRDefault="005B26B6">
      <w:pPr>
        <w:spacing w:after="2" w:line="276" w:lineRule="auto"/>
        <w:ind w:left="240" w:right="24" w:firstLine="0"/>
      </w:pPr>
      <w:r>
        <w:rPr>
          <w:rFonts w:ascii="Times New Roman" w:eastAsia="Times New Roman" w:hAnsi="Times New Roman" w:cs="Times New Roman"/>
          <w:sz w:val="26"/>
        </w:rPr>
        <w:t xml:space="preserve"> </w:t>
      </w:r>
    </w:p>
    <w:tbl>
      <w:tblPr>
        <w:tblStyle w:val="TableGrid"/>
        <w:tblW w:w="10161" w:type="dxa"/>
        <w:tblInd w:w="372" w:type="dxa"/>
        <w:tblCellMar>
          <w:left w:w="108" w:type="dxa"/>
          <w:right w:w="90" w:type="dxa"/>
        </w:tblCellMar>
        <w:tblLook w:val="04A0" w:firstRow="1" w:lastRow="0" w:firstColumn="1" w:lastColumn="0" w:noHBand="0" w:noVBand="1"/>
      </w:tblPr>
      <w:tblGrid>
        <w:gridCol w:w="2393"/>
        <w:gridCol w:w="2331"/>
        <w:gridCol w:w="2753"/>
        <w:gridCol w:w="2684"/>
      </w:tblGrid>
      <w:tr w:rsidR="00EC4592">
        <w:trPr>
          <w:trHeight w:val="262"/>
        </w:trPr>
        <w:tc>
          <w:tcPr>
            <w:tcW w:w="2393"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Компонеты системы оценки</w:t>
            </w:r>
            <w:r>
              <w:rPr>
                <w:rFonts w:ascii="Times New Roman" w:eastAsia="Times New Roman" w:hAnsi="Times New Roman" w:cs="Times New Roman"/>
              </w:rPr>
              <w:t xml:space="preserve"> </w:t>
            </w:r>
          </w:p>
        </w:tc>
        <w:tc>
          <w:tcPr>
            <w:tcW w:w="7768"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Вид оценки</w:t>
            </w:r>
            <w:r>
              <w:rPr>
                <w:rFonts w:ascii="Times New Roman" w:eastAsia="Times New Roman" w:hAnsi="Times New Roman" w:cs="Times New Roman"/>
              </w:rPr>
              <w:t xml:space="preserve"> </w:t>
            </w:r>
          </w:p>
        </w:tc>
      </w:tr>
      <w:tr w:rsidR="00EC4592">
        <w:trPr>
          <w:trHeight w:val="264"/>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233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Текущая</w:t>
            </w:r>
            <w:r>
              <w:rPr>
                <w:rFonts w:ascii="Times New Roman" w:eastAsia="Times New Roman" w:hAnsi="Times New Roman" w:cs="Times New Roman"/>
              </w:rPr>
              <w:t xml:space="preserve"> </w:t>
            </w:r>
          </w:p>
        </w:tc>
        <w:tc>
          <w:tcPr>
            <w:tcW w:w="275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Промежутчная</w:t>
            </w:r>
            <w:r>
              <w:rPr>
                <w:rFonts w:ascii="Times New Roman" w:eastAsia="Times New Roman" w:hAnsi="Times New Roman" w:cs="Times New Roman"/>
              </w:rPr>
              <w:t xml:space="preserve"> </w:t>
            </w:r>
          </w:p>
        </w:tc>
        <w:tc>
          <w:tcPr>
            <w:tcW w:w="268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Итоговая</w:t>
            </w:r>
            <w:r>
              <w:rPr>
                <w:rFonts w:ascii="Times New Roman" w:eastAsia="Times New Roman" w:hAnsi="Times New Roman" w:cs="Times New Roman"/>
              </w:rPr>
              <w:t xml:space="preserve"> </w:t>
            </w:r>
          </w:p>
        </w:tc>
      </w:tr>
      <w:tr w:rsidR="00EC4592">
        <w:trPr>
          <w:trHeight w:val="1274"/>
        </w:trPr>
        <w:tc>
          <w:tcPr>
            <w:tcW w:w="2393"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Цель</w:t>
            </w:r>
            <w:r>
              <w:rPr>
                <w:rFonts w:ascii="Times New Roman" w:eastAsia="Times New Roman" w:hAnsi="Times New Roman" w:cs="Times New Roman"/>
              </w:rPr>
              <w:t xml:space="preserve"> </w:t>
            </w:r>
          </w:p>
        </w:tc>
        <w:tc>
          <w:tcPr>
            <w:tcW w:w="7768"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103" w:firstLine="0"/>
            </w:pPr>
            <w:r>
              <w:rPr>
                <w:sz w:val="22"/>
              </w:rPr>
              <w:t xml:space="preserve">Оценка сформирован ности регулятивных, позна вательных и коммуникативных УУ Д (РУУД, ПУУД, КУУД) на д анном этапе обучения в соответствии с требо </w:t>
            </w:r>
            <w:proofErr w:type="gramStart"/>
            <w:r>
              <w:rPr>
                <w:sz w:val="22"/>
              </w:rPr>
              <w:t>ваниями  к</w:t>
            </w:r>
            <w:proofErr w:type="gramEnd"/>
            <w:r>
              <w:rPr>
                <w:sz w:val="22"/>
              </w:rPr>
              <w:t xml:space="preserve">  планируемым    метапредметным результатам   освоен ия междисциплинарной пр ограммы формирования УУД и программы «Ч тение: работа с информаци ей».</w:t>
            </w:r>
            <w:r>
              <w:rPr>
                <w:rFonts w:ascii="Times New Roman" w:eastAsia="Times New Roman" w:hAnsi="Times New Roman" w:cs="Times New Roman"/>
              </w:rPr>
              <w:t xml:space="preserve"> </w:t>
            </w:r>
          </w:p>
        </w:tc>
      </w:tr>
      <w:tr w:rsidR="00EC4592">
        <w:trPr>
          <w:trHeight w:val="768"/>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233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66" w:firstLine="0"/>
            </w:pPr>
            <w:r>
              <w:rPr>
                <w:sz w:val="22"/>
              </w:rPr>
              <w:t>-  анализ процесса формирования РУУД, ПУУД, КУУД;</w:t>
            </w:r>
            <w:r>
              <w:rPr>
                <w:rFonts w:ascii="Times New Roman" w:eastAsia="Times New Roman" w:hAnsi="Times New Roman" w:cs="Times New Roman"/>
              </w:rPr>
              <w:t xml:space="preserve"> </w:t>
            </w:r>
          </w:p>
        </w:tc>
        <w:tc>
          <w:tcPr>
            <w:tcW w:w="5437"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оценка уровня сформиро ванности РУУД, ПУУД, КУУД;</w:t>
            </w:r>
            <w:r>
              <w:rPr>
                <w:rFonts w:ascii="Times New Roman" w:eastAsia="Times New Roman" w:hAnsi="Times New Roman" w:cs="Times New Roman"/>
              </w:rPr>
              <w:t xml:space="preserve"> </w:t>
            </w:r>
          </w:p>
        </w:tc>
      </w:tr>
      <w:tr w:rsidR="00EC4592">
        <w:trPr>
          <w:trHeight w:val="264"/>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7768"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  ориентация на реа лизацию РУУД, ПУУД, КУУ Д.</w:t>
            </w:r>
            <w:r>
              <w:rPr>
                <w:rFonts w:ascii="Times New Roman" w:eastAsia="Times New Roman" w:hAnsi="Times New Roman" w:cs="Times New Roman"/>
              </w:rPr>
              <w:t xml:space="preserve"> </w:t>
            </w:r>
          </w:p>
        </w:tc>
      </w:tr>
      <w:tr w:rsidR="00EC4592">
        <w:trPr>
          <w:trHeight w:val="768"/>
        </w:trPr>
        <w:tc>
          <w:tcPr>
            <w:tcW w:w="239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Объект</w:t>
            </w:r>
            <w:r>
              <w:rPr>
                <w:rFonts w:ascii="Times New Roman" w:eastAsia="Times New Roman" w:hAnsi="Times New Roman" w:cs="Times New Roman"/>
              </w:rPr>
              <w:t xml:space="preserve"> </w:t>
            </w:r>
          </w:p>
        </w:tc>
        <w:tc>
          <w:tcPr>
            <w:tcW w:w="233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Процесс формирования РУУД, ПУУД, КУУД</w:t>
            </w:r>
            <w:r>
              <w:rPr>
                <w:rFonts w:ascii="Times New Roman" w:eastAsia="Times New Roman" w:hAnsi="Times New Roman" w:cs="Times New Roman"/>
              </w:rPr>
              <w:t xml:space="preserve"> </w:t>
            </w:r>
          </w:p>
        </w:tc>
        <w:tc>
          <w:tcPr>
            <w:tcW w:w="275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Сформированность РУУД, ПУУД, КУУД</w:t>
            </w:r>
            <w:r>
              <w:rPr>
                <w:rFonts w:ascii="Times New Roman" w:eastAsia="Times New Roman" w:hAnsi="Times New Roman" w:cs="Times New Roman"/>
              </w:rPr>
              <w:t xml:space="preserve"> </w:t>
            </w:r>
          </w:p>
        </w:tc>
        <w:tc>
          <w:tcPr>
            <w:tcW w:w="268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Сформированность РУУД, ПУУД, КУУД</w:t>
            </w:r>
            <w:r>
              <w:rPr>
                <w:rFonts w:ascii="Times New Roman" w:eastAsia="Times New Roman" w:hAnsi="Times New Roman" w:cs="Times New Roman"/>
              </w:rPr>
              <w:t xml:space="preserve"> </w:t>
            </w:r>
          </w:p>
        </w:tc>
      </w:tr>
      <w:tr w:rsidR="00EC4592">
        <w:trPr>
          <w:trHeight w:val="2035"/>
        </w:trPr>
        <w:tc>
          <w:tcPr>
            <w:tcW w:w="239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Процедуры (внутренняя накопленная оценка (таблицы оценки достижения планируемых результатов), итоговая оценка)</w:t>
            </w:r>
            <w:r>
              <w:rPr>
                <w:rFonts w:ascii="Times New Roman" w:eastAsia="Times New Roman" w:hAnsi="Times New Roman" w:cs="Times New Roman"/>
              </w:rPr>
              <w:t xml:space="preserve"> </w:t>
            </w:r>
          </w:p>
        </w:tc>
        <w:tc>
          <w:tcPr>
            <w:tcW w:w="233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166" w:firstLine="0"/>
            </w:pPr>
            <w:r>
              <w:rPr>
                <w:sz w:val="22"/>
              </w:rPr>
              <w:t>Наблюдение, устный опрос, письменный опрос (самостоятельная работа).</w:t>
            </w:r>
            <w:r>
              <w:rPr>
                <w:rFonts w:ascii="Times New Roman" w:eastAsia="Times New Roman" w:hAnsi="Times New Roman" w:cs="Times New Roman"/>
              </w:rPr>
              <w:t xml:space="preserve"> </w:t>
            </w:r>
          </w:p>
        </w:tc>
        <w:tc>
          <w:tcPr>
            <w:tcW w:w="275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Письменный опрос (диагностические работы, проверочные работы по предметам, комплексные работы на межпредметной основе)</w:t>
            </w:r>
            <w:r>
              <w:rPr>
                <w:rFonts w:ascii="Times New Roman" w:eastAsia="Times New Roman" w:hAnsi="Times New Roman" w:cs="Times New Roman"/>
              </w:rPr>
              <w:t xml:space="preserve"> </w:t>
            </w:r>
          </w:p>
        </w:tc>
        <w:tc>
          <w:tcPr>
            <w:tcW w:w="268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Письменный опрос (итоговые проверочные работы по предметам, комплексные работы на межпредметной основе)</w:t>
            </w:r>
            <w:r>
              <w:rPr>
                <w:rFonts w:ascii="Times New Roman" w:eastAsia="Times New Roman" w:hAnsi="Times New Roman" w:cs="Times New Roman"/>
              </w:rPr>
              <w:t xml:space="preserve"> </w:t>
            </w:r>
          </w:p>
        </w:tc>
      </w:tr>
      <w:tr w:rsidR="00EC4592">
        <w:trPr>
          <w:trHeight w:val="5072"/>
        </w:trPr>
        <w:tc>
          <w:tcPr>
            <w:tcW w:w="239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Технологии, методики, методы, приемы</w:t>
            </w:r>
            <w:r>
              <w:rPr>
                <w:rFonts w:ascii="Times New Roman" w:eastAsia="Times New Roman" w:hAnsi="Times New Roman" w:cs="Times New Roman"/>
              </w:rPr>
              <w:t xml:space="preserve"> </w:t>
            </w:r>
          </w:p>
        </w:tc>
        <w:tc>
          <w:tcPr>
            <w:tcW w:w="7768"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31" w:line="232" w:lineRule="auto"/>
              <w:ind w:left="0" w:right="0" w:firstLine="0"/>
            </w:pPr>
            <w:r>
              <w:rPr>
                <w:sz w:val="22"/>
              </w:rPr>
              <w:t xml:space="preserve">«Технология оценивания образовательных достижений» (Д.Д.Данилов и др.). </w:t>
            </w:r>
          </w:p>
          <w:p w:rsidR="00EC4592" w:rsidRDefault="005B26B6">
            <w:pPr>
              <w:spacing w:after="31" w:line="234" w:lineRule="auto"/>
              <w:ind w:left="0" w:right="0" w:firstLine="0"/>
            </w:pPr>
            <w:r>
              <w:rPr>
                <w:sz w:val="22"/>
              </w:rPr>
              <w:t xml:space="preserve">«Педагогическая технология формирования самоконтроля и самооценки» (А.Б.Воронцов). </w:t>
            </w:r>
          </w:p>
          <w:p w:rsidR="00EC4592" w:rsidRDefault="005B26B6">
            <w:pPr>
              <w:spacing w:after="31"/>
              <w:ind w:left="0" w:right="0" w:firstLine="0"/>
              <w:jc w:val="left"/>
            </w:pPr>
            <w:r>
              <w:rPr>
                <w:sz w:val="22"/>
              </w:rPr>
              <w:t xml:space="preserve">«Индивидуально-ориентированные эталоны оценки» (Г.Ю. Ксензова). </w:t>
            </w:r>
          </w:p>
          <w:p w:rsidR="00EC4592" w:rsidRDefault="005B26B6">
            <w:pPr>
              <w:spacing w:after="29"/>
              <w:ind w:left="0" w:right="0" w:firstLine="0"/>
              <w:jc w:val="left"/>
            </w:pPr>
            <w:r>
              <w:rPr>
                <w:sz w:val="22"/>
              </w:rPr>
              <w:t xml:space="preserve">«Оценка уровня сформированности учебной деятельности» (Г.В. </w:t>
            </w:r>
          </w:p>
          <w:p w:rsidR="00EC4592" w:rsidRDefault="005B26B6">
            <w:pPr>
              <w:spacing w:after="35"/>
              <w:ind w:left="0" w:right="0" w:firstLine="0"/>
              <w:jc w:val="left"/>
            </w:pPr>
            <w:r>
              <w:rPr>
                <w:sz w:val="22"/>
              </w:rPr>
              <w:t xml:space="preserve">Репкина, Е.В. Заика). </w:t>
            </w:r>
          </w:p>
          <w:p w:rsidR="00EC4592" w:rsidRDefault="005B26B6">
            <w:pPr>
              <w:spacing w:after="31" w:line="232" w:lineRule="auto"/>
              <w:ind w:left="0" w:right="0" w:firstLine="0"/>
            </w:pPr>
            <w:r>
              <w:rPr>
                <w:sz w:val="22"/>
              </w:rPr>
              <w:t xml:space="preserve">«Учимся учиться и действовать»: мониторинг метапредметных универсальных учебных действий (М.Р. Битянова, Т.В. Беглова, Т.В. </w:t>
            </w:r>
          </w:p>
          <w:p w:rsidR="00EC4592" w:rsidRDefault="005B26B6">
            <w:pPr>
              <w:spacing w:after="33"/>
              <w:ind w:left="0" w:right="0" w:firstLine="0"/>
              <w:jc w:val="left"/>
            </w:pPr>
            <w:r>
              <w:rPr>
                <w:sz w:val="22"/>
              </w:rPr>
              <w:t xml:space="preserve">Меркулова, А.Г.Теплицкая). </w:t>
            </w:r>
          </w:p>
          <w:p w:rsidR="00EC4592" w:rsidRDefault="005B26B6">
            <w:pPr>
              <w:spacing w:after="30"/>
              <w:ind w:left="0" w:right="0" w:firstLine="0"/>
              <w:jc w:val="left"/>
            </w:pPr>
            <w:r>
              <w:rPr>
                <w:sz w:val="22"/>
              </w:rPr>
              <w:t xml:space="preserve">Методика самооценки и уровня притязаний Дембо-Рубинштейн. </w:t>
            </w:r>
          </w:p>
          <w:p w:rsidR="00EC4592" w:rsidRDefault="005B26B6">
            <w:pPr>
              <w:spacing w:after="33"/>
              <w:ind w:left="0" w:right="0" w:firstLine="0"/>
              <w:jc w:val="left"/>
            </w:pPr>
            <w:r>
              <w:rPr>
                <w:sz w:val="22"/>
              </w:rPr>
              <w:t xml:space="preserve">Определение уровня развития словесно-логического мышления Л. </w:t>
            </w:r>
          </w:p>
          <w:p w:rsidR="00EC4592" w:rsidRDefault="005B26B6">
            <w:pPr>
              <w:spacing w:after="30"/>
              <w:ind w:left="0" w:right="0" w:firstLine="0"/>
              <w:jc w:val="left"/>
            </w:pPr>
            <w:r>
              <w:rPr>
                <w:sz w:val="22"/>
              </w:rPr>
              <w:t xml:space="preserve">Переслени, Т.Фотекова (познавательные УУД). </w:t>
            </w:r>
          </w:p>
          <w:p w:rsidR="00EC4592" w:rsidRDefault="005B26B6">
            <w:pPr>
              <w:spacing w:after="31" w:line="234" w:lineRule="auto"/>
              <w:ind w:left="0" w:right="0" w:firstLine="0"/>
            </w:pPr>
            <w:r>
              <w:rPr>
                <w:sz w:val="22"/>
              </w:rPr>
              <w:t xml:space="preserve">Личностный опросник Кеттелла в модификации Л.А. Ясюковой (Регулятивные УУД). </w:t>
            </w:r>
          </w:p>
          <w:p w:rsidR="00EC4592" w:rsidRDefault="005B26B6">
            <w:pPr>
              <w:spacing w:after="33" w:line="232" w:lineRule="auto"/>
              <w:ind w:left="0" w:right="48" w:firstLine="0"/>
              <w:jc w:val="left"/>
            </w:pPr>
            <w:r>
              <w:rPr>
                <w:sz w:val="22"/>
              </w:rPr>
              <w:t xml:space="preserve">Диагностика уровня сформированности универсальных учебных навыков (методика М. Ступницкой) и другие. </w:t>
            </w:r>
          </w:p>
          <w:p w:rsidR="00EC4592" w:rsidRDefault="005B26B6">
            <w:pPr>
              <w:spacing w:after="0" w:line="276" w:lineRule="auto"/>
              <w:ind w:left="0" w:right="742" w:firstLine="0"/>
            </w:pPr>
            <w:r>
              <w:rPr>
                <w:sz w:val="22"/>
              </w:rPr>
              <w:t>- оценочные суждения учителя (учеников) (письменные и устные), характеризующие РУУД, ПУУД, КУУД; - рефлексивные сочинения.</w:t>
            </w:r>
            <w:r>
              <w:rPr>
                <w:rFonts w:ascii="Times New Roman" w:eastAsia="Times New Roman" w:hAnsi="Times New Roman" w:cs="Times New Roman"/>
              </w:rPr>
              <w:t xml:space="preserve"> </w:t>
            </w:r>
          </w:p>
        </w:tc>
      </w:tr>
    </w:tbl>
    <w:p w:rsidR="00EC4592" w:rsidRDefault="005B26B6">
      <w:pPr>
        <w:spacing w:after="6" w:line="276" w:lineRule="auto"/>
        <w:ind w:left="240" w:right="0" w:firstLine="0"/>
        <w:jc w:val="left"/>
      </w:pPr>
      <w:r>
        <w:rPr>
          <w:rFonts w:ascii="Times New Roman" w:eastAsia="Times New Roman" w:hAnsi="Times New Roman" w:cs="Times New Roman"/>
          <w:sz w:val="6"/>
        </w:rPr>
        <w:t xml:space="preserve"> </w:t>
      </w:r>
    </w:p>
    <w:tbl>
      <w:tblPr>
        <w:tblStyle w:val="TableGrid"/>
        <w:tblW w:w="10161" w:type="dxa"/>
        <w:tblInd w:w="372" w:type="dxa"/>
        <w:tblCellMar>
          <w:left w:w="108" w:type="dxa"/>
          <w:right w:w="79" w:type="dxa"/>
        </w:tblCellMar>
        <w:tblLook w:val="04A0" w:firstRow="1" w:lastRow="0" w:firstColumn="1" w:lastColumn="0" w:noHBand="0" w:noVBand="1"/>
      </w:tblPr>
      <w:tblGrid>
        <w:gridCol w:w="2393"/>
        <w:gridCol w:w="7768"/>
      </w:tblGrid>
      <w:tr w:rsidR="00EC4592">
        <w:trPr>
          <w:trHeight w:val="771"/>
        </w:trPr>
        <w:tc>
          <w:tcPr>
            <w:tcW w:w="239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Инструментарий</w:t>
            </w:r>
            <w:r>
              <w:rPr>
                <w:rFonts w:ascii="Times New Roman" w:eastAsia="Times New Roman" w:hAnsi="Times New Roman" w:cs="Times New Roman"/>
              </w:rPr>
              <w:t xml:space="preserve"> </w:t>
            </w:r>
          </w:p>
        </w:tc>
        <w:tc>
          <w:tcPr>
            <w:tcW w:w="7768" w:type="dxa"/>
            <w:tcBorders>
              <w:top w:val="single" w:sz="4" w:space="0" w:color="000000"/>
              <w:left w:val="single" w:sz="4" w:space="0" w:color="000000"/>
              <w:bottom w:val="single" w:sz="4" w:space="0" w:color="000000"/>
              <w:right w:val="single" w:sz="4" w:space="0" w:color="000000"/>
            </w:tcBorders>
          </w:tcPr>
          <w:p w:rsidR="00EC4592" w:rsidRDefault="005B26B6">
            <w:pPr>
              <w:spacing w:after="29"/>
              <w:ind w:left="0" w:right="0" w:firstLine="0"/>
              <w:jc w:val="left"/>
            </w:pPr>
            <w:r>
              <w:rPr>
                <w:sz w:val="22"/>
              </w:rPr>
              <w:t xml:space="preserve">1.Комплексные задания на межпредметной основе. </w:t>
            </w:r>
          </w:p>
          <w:p w:rsidR="00EC4592" w:rsidRDefault="005B26B6">
            <w:pPr>
              <w:numPr>
                <w:ilvl w:val="0"/>
                <w:numId w:val="242"/>
              </w:numPr>
              <w:spacing w:after="29"/>
              <w:ind w:right="0" w:hanging="245"/>
              <w:jc w:val="left"/>
            </w:pPr>
            <w:r>
              <w:rPr>
                <w:sz w:val="22"/>
              </w:rPr>
              <w:t xml:space="preserve">Классы учебно-познавательных и учебно-практических задач. </w:t>
            </w:r>
          </w:p>
          <w:p w:rsidR="00EC4592" w:rsidRDefault="005B26B6">
            <w:pPr>
              <w:numPr>
                <w:ilvl w:val="0"/>
                <w:numId w:val="242"/>
              </w:numPr>
              <w:spacing w:after="0" w:line="276" w:lineRule="auto"/>
              <w:ind w:right="0" w:hanging="245"/>
              <w:jc w:val="left"/>
            </w:pPr>
            <w:r>
              <w:rPr>
                <w:sz w:val="22"/>
              </w:rPr>
              <w:t>Защита итогового индивидуального проекта.</w:t>
            </w:r>
            <w:r>
              <w:rPr>
                <w:rFonts w:ascii="Times New Roman" w:eastAsia="Times New Roman" w:hAnsi="Times New Roman" w:cs="Times New Roman"/>
              </w:rPr>
              <w:t xml:space="preserve"> </w:t>
            </w:r>
          </w:p>
        </w:tc>
      </w:tr>
      <w:tr w:rsidR="00EC4592">
        <w:trPr>
          <w:trHeight w:val="516"/>
        </w:trPr>
        <w:tc>
          <w:tcPr>
            <w:tcW w:w="2393"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КИМы</w:t>
            </w:r>
            <w:r>
              <w:rPr>
                <w:rFonts w:ascii="Times New Roman" w:eastAsia="Times New Roman" w:hAnsi="Times New Roman" w:cs="Times New Roman"/>
              </w:rPr>
              <w:t xml:space="preserve"> </w:t>
            </w:r>
          </w:p>
        </w:tc>
        <w:tc>
          <w:tcPr>
            <w:tcW w:w="7768" w:type="dxa"/>
            <w:tcBorders>
              <w:top w:val="single" w:sz="4" w:space="0" w:color="000000"/>
              <w:left w:val="single" w:sz="4" w:space="0" w:color="000000"/>
              <w:bottom w:val="single" w:sz="4" w:space="0" w:color="000000"/>
              <w:right w:val="single" w:sz="4" w:space="0" w:color="000000"/>
            </w:tcBorders>
          </w:tcPr>
          <w:p w:rsidR="00EC4592" w:rsidRDefault="005B26B6">
            <w:pPr>
              <w:spacing w:after="33"/>
              <w:ind w:left="0" w:right="0" w:firstLine="0"/>
              <w:jc w:val="left"/>
            </w:pPr>
            <w:r>
              <w:rPr>
                <w:sz w:val="22"/>
              </w:rPr>
              <w:t xml:space="preserve">- задания (вопросы) для выявления уровня сформированности РУУД, </w:t>
            </w:r>
          </w:p>
          <w:p w:rsidR="00EC4592" w:rsidRDefault="005B26B6">
            <w:pPr>
              <w:spacing w:after="0" w:line="276" w:lineRule="auto"/>
              <w:ind w:left="0" w:right="0" w:firstLine="0"/>
              <w:jc w:val="left"/>
            </w:pPr>
            <w:r>
              <w:rPr>
                <w:sz w:val="22"/>
              </w:rPr>
              <w:t>ПУУД, КУУД (достижения планируемых метапредметных результатов);</w:t>
            </w:r>
            <w:r>
              <w:rPr>
                <w:rFonts w:ascii="Times New Roman" w:eastAsia="Times New Roman" w:hAnsi="Times New Roman" w:cs="Times New Roman"/>
              </w:rPr>
              <w:t xml:space="preserve"> </w:t>
            </w:r>
          </w:p>
        </w:tc>
      </w:tr>
      <w:tr w:rsidR="00EC4592">
        <w:trPr>
          <w:trHeight w:val="262"/>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776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 тесты (и др.) для изучения метапредметных результатов.</w:t>
            </w:r>
            <w:r>
              <w:rPr>
                <w:rFonts w:ascii="Times New Roman" w:eastAsia="Times New Roman" w:hAnsi="Times New Roman" w:cs="Times New Roman"/>
              </w:rPr>
              <w:t xml:space="preserve"> </w:t>
            </w:r>
          </w:p>
        </w:tc>
      </w:tr>
      <w:tr w:rsidR="00EC4592">
        <w:trPr>
          <w:trHeight w:val="264"/>
        </w:trPr>
        <w:tc>
          <w:tcPr>
            <w:tcW w:w="239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Критерии</w:t>
            </w:r>
            <w:r>
              <w:rPr>
                <w:rFonts w:ascii="Times New Roman" w:eastAsia="Times New Roman" w:hAnsi="Times New Roman" w:cs="Times New Roman"/>
              </w:rPr>
              <w:t xml:space="preserve"> </w:t>
            </w:r>
          </w:p>
        </w:tc>
        <w:tc>
          <w:tcPr>
            <w:tcW w:w="776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 планируемые метапредметные результаты</w:t>
            </w:r>
            <w:r>
              <w:rPr>
                <w:rFonts w:ascii="Times New Roman" w:eastAsia="Times New Roman" w:hAnsi="Times New Roman" w:cs="Times New Roman"/>
              </w:rPr>
              <w:t xml:space="preserve"> </w:t>
            </w:r>
          </w:p>
        </w:tc>
      </w:tr>
      <w:tr w:rsidR="00EC4592">
        <w:trPr>
          <w:trHeight w:val="1022"/>
        </w:trPr>
        <w:tc>
          <w:tcPr>
            <w:tcW w:w="239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Шкала и вид отметки</w:t>
            </w:r>
            <w:r>
              <w:rPr>
                <w:rFonts w:ascii="Times New Roman" w:eastAsia="Times New Roman" w:hAnsi="Times New Roman" w:cs="Times New Roman"/>
              </w:rPr>
              <w:t xml:space="preserve"> </w:t>
            </w:r>
          </w:p>
        </w:tc>
        <w:tc>
          <w:tcPr>
            <w:tcW w:w="776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 определяется наиболее приемлемая шкала и вид отметки (в зависимости от показателей – умений, характеризующих уровень сформированности РУУД, ПУУД, КУУД; в соответствии с методикой диагностики)</w:t>
            </w:r>
            <w:r>
              <w:rPr>
                <w:rFonts w:ascii="Times New Roman" w:eastAsia="Times New Roman" w:hAnsi="Times New Roman" w:cs="Times New Roman"/>
              </w:rPr>
              <w:t xml:space="preserve"> </w:t>
            </w:r>
          </w:p>
        </w:tc>
      </w:tr>
      <w:tr w:rsidR="00EC4592">
        <w:trPr>
          <w:trHeight w:val="1784"/>
        </w:trPr>
        <w:tc>
          <w:tcPr>
            <w:tcW w:w="239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Формы фиксации</w:t>
            </w:r>
            <w:r>
              <w:rPr>
                <w:rFonts w:ascii="Times New Roman" w:eastAsia="Times New Roman" w:hAnsi="Times New Roman" w:cs="Times New Roman"/>
              </w:rPr>
              <w:t xml:space="preserve"> </w:t>
            </w:r>
          </w:p>
        </w:tc>
        <w:tc>
          <w:tcPr>
            <w:tcW w:w="776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43"/>
              </w:numPr>
              <w:spacing w:after="29"/>
              <w:ind w:right="0" w:hanging="137"/>
              <w:jc w:val="left"/>
            </w:pPr>
            <w:r>
              <w:rPr>
                <w:sz w:val="22"/>
              </w:rPr>
              <w:t xml:space="preserve">листы наблюдения за развитием РУУД, ПУУД, КУУД; </w:t>
            </w:r>
          </w:p>
          <w:p w:rsidR="00EC4592" w:rsidRDefault="005B26B6">
            <w:pPr>
              <w:numPr>
                <w:ilvl w:val="0"/>
                <w:numId w:val="243"/>
              </w:numPr>
              <w:spacing w:after="30"/>
              <w:ind w:right="0" w:hanging="137"/>
              <w:jc w:val="left"/>
            </w:pPr>
            <w:r>
              <w:rPr>
                <w:sz w:val="22"/>
              </w:rPr>
              <w:t xml:space="preserve">дневник «Я учусь учиться: мои достижения»; </w:t>
            </w:r>
          </w:p>
          <w:p w:rsidR="00EC4592" w:rsidRDefault="005B26B6">
            <w:pPr>
              <w:numPr>
                <w:ilvl w:val="0"/>
                <w:numId w:val="243"/>
              </w:numPr>
              <w:spacing w:after="32"/>
              <w:ind w:right="0" w:hanging="137"/>
              <w:jc w:val="left"/>
            </w:pPr>
            <w:r>
              <w:rPr>
                <w:sz w:val="22"/>
              </w:rPr>
              <w:t xml:space="preserve">портфолио «Мои достижения»; </w:t>
            </w:r>
          </w:p>
          <w:p w:rsidR="00EC4592" w:rsidRDefault="005B26B6">
            <w:pPr>
              <w:numPr>
                <w:ilvl w:val="0"/>
                <w:numId w:val="243"/>
              </w:numPr>
              <w:spacing w:after="29"/>
              <w:ind w:right="0" w:hanging="137"/>
              <w:jc w:val="left"/>
            </w:pPr>
            <w:r>
              <w:rPr>
                <w:sz w:val="22"/>
              </w:rPr>
              <w:t xml:space="preserve">дневник ученика; </w:t>
            </w:r>
          </w:p>
          <w:p w:rsidR="00EC4592" w:rsidRDefault="005B26B6">
            <w:pPr>
              <w:numPr>
                <w:ilvl w:val="0"/>
                <w:numId w:val="243"/>
              </w:numPr>
              <w:spacing w:after="29"/>
              <w:ind w:right="0" w:hanging="137"/>
              <w:jc w:val="left"/>
            </w:pPr>
            <w:r>
              <w:rPr>
                <w:sz w:val="22"/>
              </w:rPr>
              <w:t xml:space="preserve">диагностическая тетрадь учителя; </w:t>
            </w:r>
          </w:p>
          <w:p w:rsidR="00EC4592" w:rsidRDefault="005B26B6">
            <w:pPr>
              <w:numPr>
                <w:ilvl w:val="0"/>
                <w:numId w:val="243"/>
              </w:numPr>
              <w:spacing w:after="30"/>
              <w:ind w:right="0" w:hanging="137"/>
              <w:jc w:val="left"/>
            </w:pPr>
            <w:r>
              <w:rPr>
                <w:sz w:val="22"/>
              </w:rPr>
              <w:t xml:space="preserve">электронное приложение к журналу учителя; </w:t>
            </w:r>
          </w:p>
          <w:p w:rsidR="00EC4592" w:rsidRDefault="005B26B6">
            <w:pPr>
              <w:numPr>
                <w:ilvl w:val="0"/>
                <w:numId w:val="243"/>
              </w:numPr>
              <w:spacing w:after="0" w:line="276" w:lineRule="auto"/>
              <w:ind w:right="0" w:hanging="137"/>
              <w:jc w:val="left"/>
            </w:pPr>
            <w:r>
              <w:rPr>
                <w:sz w:val="22"/>
              </w:rPr>
              <w:t>портфолио «Оценочная деятельность учителя предметника»</w:t>
            </w:r>
            <w:r>
              <w:rPr>
                <w:rFonts w:ascii="Times New Roman" w:eastAsia="Times New Roman" w:hAnsi="Times New Roman" w:cs="Times New Roman"/>
              </w:rPr>
              <w:t xml:space="preserve"> </w:t>
            </w:r>
          </w:p>
        </w:tc>
      </w:tr>
    </w:tbl>
    <w:p w:rsidR="00EC4592" w:rsidRDefault="005B26B6">
      <w:pPr>
        <w:spacing w:after="0"/>
        <w:ind w:left="240" w:right="41" w:firstLine="0"/>
        <w:jc w:val="left"/>
      </w:pPr>
      <w:r>
        <w:rPr>
          <w:rFonts w:ascii="Times New Roman" w:eastAsia="Times New Roman" w:hAnsi="Times New Roman" w:cs="Times New Roman"/>
          <w:sz w:val="20"/>
        </w:rPr>
        <w:lastRenderedPageBreak/>
        <w:t xml:space="preserve"> </w:t>
      </w:r>
    </w:p>
    <w:p w:rsidR="00EC4592" w:rsidRDefault="005B26B6">
      <w:pPr>
        <w:spacing w:after="100"/>
        <w:ind w:left="240" w:right="0" w:firstLine="0"/>
        <w:jc w:val="left"/>
      </w:pPr>
      <w:r>
        <w:rPr>
          <w:rFonts w:ascii="Times New Roman" w:eastAsia="Times New Roman" w:hAnsi="Times New Roman" w:cs="Times New Roman"/>
        </w:rPr>
        <w:t xml:space="preserve"> </w:t>
      </w:r>
    </w:p>
    <w:p w:rsidR="00EC4592" w:rsidRDefault="005B26B6">
      <w:pPr>
        <w:spacing w:after="84" w:line="242" w:lineRule="auto"/>
        <w:ind w:left="1128" w:right="0" w:hanging="10"/>
        <w:jc w:val="left"/>
      </w:pPr>
      <w:r>
        <w:rPr>
          <w:b/>
          <w:i/>
          <w:sz w:val="28"/>
        </w:rPr>
        <w:t xml:space="preserve">1.3.4. </w:t>
      </w:r>
      <w:r>
        <w:rPr>
          <w:b/>
          <w:i/>
          <w:sz w:val="28"/>
        </w:rPr>
        <w:tab/>
        <w:t>Особенности оценки предметных результатов</w:t>
      </w:r>
      <w:r>
        <w:rPr>
          <w:sz w:val="28"/>
        </w:rPr>
        <w:t xml:space="preserve"> </w:t>
      </w:r>
    </w:p>
    <w:p w:rsidR="00EC4592" w:rsidRDefault="005B26B6">
      <w:pPr>
        <w:ind w:left="353"/>
      </w:pPr>
      <w:r>
        <w:t xml:space="preserve">Оценка предметных результатов представляет собой оценку достижения обучающимся планируемых результатов по отдельным предметам. </w:t>
      </w:r>
    </w:p>
    <w:tbl>
      <w:tblPr>
        <w:tblStyle w:val="TableGrid"/>
        <w:tblW w:w="10197" w:type="dxa"/>
        <w:tblInd w:w="353" w:type="dxa"/>
        <w:tblCellMar>
          <w:left w:w="108" w:type="dxa"/>
          <w:right w:w="115" w:type="dxa"/>
        </w:tblCellMar>
        <w:tblLook w:val="04A0" w:firstRow="1" w:lastRow="0" w:firstColumn="1" w:lastColumn="0" w:noHBand="0" w:noVBand="1"/>
      </w:tblPr>
      <w:tblGrid>
        <w:gridCol w:w="1982"/>
        <w:gridCol w:w="8215"/>
      </w:tblGrid>
      <w:tr w:rsidR="00EC4592">
        <w:trPr>
          <w:trHeight w:val="516"/>
        </w:trPr>
        <w:tc>
          <w:tcPr>
            <w:tcW w:w="198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Оценка формируется</w:t>
            </w:r>
            <w:r>
              <w:rPr>
                <w:rFonts w:ascii="Times New Roman" w:eastAsia="Times New Roman" w:hAnsi="Times New Roman" w:cs="Times New Roman"/>
              </w:rPr>
              <w:t xml:space="preserve"> </w:t>
            </w:r>
          </w:p>
        </w:tc>
        <w:tc>
          <w:tcPr>
            <w:tcW w:w="821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за счёт учебных предметов</w:t>
            </w:r>
            <w:r>
              <w:rPr>
                <w:rFonts w:ascii="Times New Roman" w:eastAsia="Times New Roman" w:hAnsi="Times New Roman" w:cs="Times New Roman"/>
              </w:rPr>
              <w:t xml:space="preserve"> </w:t>
            </w:r>
          </w:p>
        </w:tc>
      </w:tr>
      <w:tr w:rsidR="00EC4592">
        <w:trPr>
          <w:trHeight w:val="1275"/>
        </w:trPr>
        <w:tc>
          <w:tcPr>
            <w:tcW w:w="198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Основной объект оценивания</w:t>
            </w:r>
            <w:r>
              <w:rPr>
                <w:rFonts w:ascii="Times New Roman" w:eastAsia="Times New Roman" w:hAnsi="Times New Roman" w:cs="Times New Roman"/>
              </w:rPr>
              <w:t xml:space="preserve"> </w:t>
            </w:r>
          </w:p>
        </w:tc>
        <w:tc>
          <w:tcPr>
            <w:tcW w:w="821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r>
              <w:rPr>
                <w:rFonts w:ascii="Times New Roman" w:eastAsia="Times New Roman" w:hAnsi="Times New Roman" w:cs="Times New Roman"/>
              </w:rPr>
              <w:t xml:space="preserve"> </w:t>
            </w:r>
          </w:p>
        </w:tc>
      </w:tr>
      <w:tr w:rsidR="00EC4592">
        <w:trPr>
          <w:trHeight w:val="770"/>
        </w:trPr>
        <w:tc>
          <w:tcPr>
            <w:tcW w:w="198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Система оценки предполагает</w:t>
            </w:r>
            <w:r>
              <w:rPr>
                <w:rFonts w:ascii="Times New Roman" w:eastAsia="Times New Roman" w:hAnsi="Times New Roman" w:cs="Times New Roman"/>
              </w:rPr>
              <w:t xml:space="preserve"> </w:t>
            </w:r>
          </w:p>
        </w:tc>
        <w:tc>
          <w:tcPr>
            <w:tcW w:w="821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proofErr w:type="gramStart"/>
            <w:r>
              <w:rPr>
                <w:sz w:val="22"/>
              </w:rPr>
              <w:t>выделение  базового</w:t>
            </w:r>
            <w:proofErr w:type="gramEnd"/>
            <w:r>
              <w:rPr>
                <w:sz w:val="22"/>
              </w:rPr>
              <w:t xml:space="preserve">  уровня   достижений  как   точки  отсчёта   при построении всей системы оценки и организации индивидуальной работы с обучающимися.</w:t>
            </w:r>
            <w:r>
              <w:rPr>
                <w:rFonts w:ascii="Times New Roman" w:eastAsia="Times New Roman" w:hAnsi="Times New Roman" w:cs="Times New Roman"/>
              </w:rPr>
              <w:t xml:space="preserve"> </w:t>
            </w:r>
          </w:p>
        </w:tc>
      </w:tr>
    </w:tbl>
    <w:p w:rsidR="00EC4592" w:rsidRDefault="005B26B6">
      <w:pPr>
        <w:spacing w:after="34" w:line="234" w:lineRule="auto"/>
        <w:ind w:left="353" w:right="0" w:firstLine="708"/>
        <w:jc w:val="left"/>
      </w:pPr>
      <w:r>
        <w:t xml:space="preserve">Под </w:t>
      </w:r>
      <w:r>
        <w:rPr>
          <w:b/>
          <w:i/>
        </w:rPr>
        <w:t xml:space="preserve">предметными результатами </w:t>
      </w:r>
      <w:r>
        <w:t xml:space="preserve">образовательной деятельности понимается освоенный обучающимися в ходе изучения учебного предмета </w:t>
      </w:r>
      <w:r>
        <w:rPr>
          <w:i/>
        </w:rPr>
        <w:t xml:space="preserve">опыт специфической для данного предмета деятельности по получению нового знания, его преобразованию и применению, </w:t>
      </w:r>
      <w:r>
        <w:t xml:space="preserve">а также </w:t>
      </w:r>
      <w:r>
        <w:rPr>
          <w:i/>
        </w:rPr>
        <w:t xml:space="preserve">система основополагающих элементов научного знания, </w:t>
      </w:r>
      <w:r>
        <w:t xml:space="preserve">лежащая в основе современной научной картины мира. </w:t>
      </w:r>
    </w:p>
    <w:p w:rsidR="00EC4592" w:rsidRDefault="005B26B6">
      <w:pPr>
        <w:ind w:left="353"/>
      </w:pPr>
      <w:proofErr w:type="gramStart"/>
      <w:r>
        <w:t>Оценка  предметных</w:t>
      </w:r>
      <w:proofErr w:type="gramEnd"/>
      <w:r>
        <w:t xml:space="preserve">  результатов  может  быть  описана  как  оценка  планируемых результатов по отдельному предмету. </w:t>
      </w:r>
    </w:p>
    <w:p w:rsidR="00EC4592" w:rsidRDefault="005B26B6">
      <w:pPr>
        <w:ind w:left="353"/>
      </w:pPr>
      <w:r>
        <w:t xml:space="preserve">При оценке предметных результатов следует иметь в виду, что должна оцениваться не только способность учащегося воспроизводить конкретные знания и умения в стандартных ситуациях (знание алгоритмов решения тех или иных задач), но и умение использовать эти знания при решении учебно-познавательных и учебно-практических задач, построенных на предметном материале с использованием метапредметных действий; умение приводить необходимые пояснения, выстраивать цепочку логических обоснований; умение сопоставлять, анализировать, делать вывод, подчас в нестандартной ситуации; умение критически осмысливать полученный результат; умение точно и полно ответить на поставленный вопрос. </w:t>
      </w:r>
    </w:p>
    <w:p w:rsidR="00EC4592" w:rsidRDefault="005B26B6">
      <w:pPr>
        <w:spacing w:after="27"/>
        <w:ind w:left="240" w:right="0" w:firstLine="0"/>
        <w:jc w:val="left"/>
      </w:pPr>
      <w:r>
        <w:rPr>
          <w:rFonts w:ascii="Times New Roman" w:eastAsia="Times New Roman" w:hAnsi="Times New Roman" w:cs="Times New Roman"/>
          <w:sz w:val="26"/>
        </w:rPr>
        <w:t xml:space="preserve"> </w:t>
      </w:r>
    </w:p>
    <w:p w:rsidR="00EC4592" w:rsidRDefault="005B26B6">
      <w:pPr>
        <w:spacing w:after="23" w:line="238" w:lineRule="auto"/>
        <w:ind w:left="3454" w:right="0" w:hanging="2348"/>
      </w:pPr>
      <w:r>
        <w:rPr>
          <w:b/>
          <w:i/>
        </w:rPr>
        <w:t>Контрольно-измерительные материалы для оценивания индивидуальных образовательных достижений</w:t>
      </w:r>
      <w:r>
        <w:t xml:space="preserve"> </w:t>
      </w:r>
    </w:p>
    <w:p w:rsidR="00EC4592" w:rsidRDefault="005B26B6">
      <w:pPr>
        <w:ind w:left="353"/>
      </w:pPr>
      <w:r>
        <w:t xml:space="preserve">Чтобы максимально эффективно использовать данные, полученные в результате процедур контроля, важно понимать, как создаются контрольно-измерительные материалы </w:t>
      </w:r>
      <w:r>
        <w:rPr>
          <w:i/>
        </w:rPr>
        <w:t>(далее – КИМ)</w:t>
      </w:r>
      <w:r>
        <w:t xml:space="preserve">. Подходы к созданию КИМ по разным предметам очень сходны, при этом есть и чисто предметные особенности. </w:t>
      </w:r>
    </w:p>
    <w:p w:rsidR="00EC4592" w:rsidRDefault="005B26B6">
      <w:pPr>
        <w:spacing w:after="29"/>
        <w:ind w:left="240" w:right="0" w:firstLine="0"/>
        <w:jc w:val="left"/>
      </w:pPr>
      <w:r>
        <w:rPr>
          <w:rFonts w:ascii="Times New Roman" w:eastAsia="Times New Roman" w:hAnsi="Times New Roman" w:cs="Times New Roman"/>
          <w:sz w:val="26"/>
        </w:rPr>
        <w:t xml:space="preserve"> </w:t>
      </w:r>
    </w:p>
    <w:p w:rsidR="00EC4592" w:rsidRDefault="005B26B6">
      <w:pPr>
        <w:ind w:left="3016" w:right="0" w:hanging="10"/>
      </w:pPr>
      <w:r>
        <w:rPr>
          <w:b/>
        </w:rPr>
        <w:t>Основные характеристики качественных КИМ:</w:t>
      </w:r>
      <w:r>
        <w:t xml:space="preserve"> </w:t>
      </w:r>
    </w:p>
    <w:p w:rsidR="00EC4592" w:rsidRDefault="005B26B6">
      <w:pPr>
        <w:numPr>
          <w:ilvl w:val="0"/>
          <w:numId w:val="95"/>
        </w:numPr>
      </w:pPr>
      <w:r>
        <w:t xml:space="preserve">позволяют оценить образовательные результаты, важные с точки зрения основных нормативных документов; </w:t>
      </w:r>
    </w:p>
    <w:p w:rsidR="00EC4592" w:rsidRDefault="005B26B6">
      <w:pPr>
        <w:numPr>
          <w:ilvl w:val="0"/>
          <w:numId w:val="95"/>
        </w:numPr>
      </w:pPr>
      <w:proofErr w:type="gramStart"/>
      <w:r>
        <w:t>являются</w:t>
      </w:r>
      <w:proofErr w:type="gramEnd"/>
      <w:r>
        <w:t xml:space="preserve"> надежными (обладают хорошими характеристиками с точки зрения </w:t>
      </w:r>
      <w:r>
        <w:rPr>
          <w:u w:val="single" w:color="000000"/>
        </w:rPr>
        <w:t xml:space="preserve"> те о р ии педаго гиче ских изме р е ний </w:t>
      </w:r>
      <w:r>
        <w:t xml:space="preserve">), чтобы максимально объективно оценить уровень достижений учащихся; </w:t>
      </w:r>
    </w:p>
    <w:p w:rsidR="00EC4592" w:rsidRDefault="005B26B6">
      <w:pPr>
        <w:numPr>
          <w:ilvl w:val="0"/>
          <w:numId w:val="95"/>
        </w:numPr>
      </w:pPr>
      <w:r>
        <w:t xml:space="preserve">способствуют повышению качества образования благодаря обеспечению надежной обратной связи - предоставлению данных, которые можно использовать в образовательном процессе для улучшения образовательных результатов, в т. ч. через выстраивание индивидуальной траектории обучения. </w:t>
      </w:r>
    </w:p>
    <w:p w:rsidR="00EC4592" w:rsidRDefault="005B26B6">
      <w:pPr>
        <w:spacing w:after="23" w:line="238" w:lineRule="auto"/>
        <w:ind w:left="353" w:right="0" w:firstLine="708"/>
      </w:pPr>
      <w:r>
        <w:rPr>
          <w:b/>
          <w:i/>
        </w:rPr>
        <w:t>КИМ, позволяющие оценить образовательные результаты, важные с точки зрения основных нормативных документов</w:t>
      </w:r>
      <w:r>
        <w:t xml:space="preserve"> </w:t>
      </w:r>
    </w:p>
    <w:p w:rsidR="00EC4592" w:rsidRDefault="005B26B6">
      <w:pPr>
        <w:ind w:left="353"/>
      </w:pPr>
      <w:r>
        <w:lastRenderedPageBreak/>
        <w:t xml:space="preserve">При составлении КИМ, направленных на оценивание индивидуальных образовательных достижений по каждому предмету, в качестве уточнения положений, зафиксированных   в   ФГОС   </w:t>
      </w:r>
      <w:proofErr w:type="gramStart"/>
      <w:r>
        <w:t xml:space="preserve">ООО,   </w:t>
      </w:r>
      <w:proofErr w:type="gramEnd"/>
      <w:r>
        <w:t xml:space="preserve">используются   планируемые   результаты   блоков </w:t>
      </w:r>
      <w:r>
        <w:rPr>
          <w:i/>
        </w:rPr>
        <w:t>«Выпускник научится»</w:t>
      </w:r>
      <w:r>
        <w:t xml:space="preserve">. Именно на основе этих планируемых результатов составляется кодификатор - перечень результатов, которые должны быть достигнуты к моменту проведения контрольно-оценочных процедур. Таким образом, между требованиями ФГОС как отправной точки и заданием для ученика в проверочной работе есть обязательное промежуточное звено: планируемые результаты. Предметный результат из ФГОС конкретизируется в планируемых результатах. </w:t>
      </w:r>
    </w:p>
    <w:p w:rsidR="00EC4592" w:rsidRDefault="005B26B6">
      <w:pPr>
        <w:ind w:left="353"/>
      </w:pPr>
      <w:r>
        <w:t xml:space="preserve">Для качественного оценивания индивидуальных образовательных достижений учащихся КИМ должны содержать задания разных степеней сложности - базового и повышенного, при этом основанием для создания заданий и того и другого уровней являются планируемые результаты блоков «Выпускник научится». Задания базовой сложности проверяют освоение предметных планируемых результатов на уровне применения в стандартной ситуации. </w:t>
      </w:r>
    </w:p>
    <w:p w:rsidR="00EC4592" w:rsidRDefault="005B26B6">
      <w:pPr>
        <w:spacing w:after="23" w:line="238" w:lineRule="auto"/>
        <w:ind w:left="1116" w:right="0" w:hanging="10"/>
      </w:pPr>
      <w:r>
        <w:rPr>
          <w:b/>
          <w:i/>
        </w:rPr>
        <w:t>Задания повышенного уровня требуют от ученика либо:</w:t>
      </w:r>
      <w:r>
        <w:t xml:space="preserve"> </w:t>
      </w:r>
    </w:p>
    <w:p w:rsidR="00EC4592" w:rsidRDefault="005B26B6">
      <w:pPr>
        <w:numPr>
          <w:ilvl w:val="0"/>
          <w:numId w:val="96"/>
        </w:numPr>
      </w:pPr>
      <w:r>
        <w:t xml:space="preserve">умения одновременно пользоваться имеющимися представлениями из разных разделов курса, </w:t>
      </w:r>
    </w:p>
    <w:p w:rsidR="00EC4592" w:rsidRDefault="005B26B6">
      <w:pPr>
        <w:numPr>
          <w:ilvl w:val="0"/>
          <w:numId w:val="96"/>
        </w:numPr>
      </w:pPr>
      <w:r>
        <w:t xml:space="preserve">необходимостью проявить несколько предметных результатов, </w:t>
      </w:r>
    </w:p>
    <w:p w:rsidR="00EC4592" w:rsidRDefault="005B26B6">
      <w:pPr>
        <w:numPr>
          <w:ilvl w:val="0"/>
          <w:numId w:val="96"/>
        </w:numPr>
      </w:pPr>
      <w:r>
        <w:t xml:space="preserve">работать в ситуации, когда имеется выбор способа действий из нескольких или способ необходимо сконструировать из уже известных, </w:t>
      </w:r>
    </w:p>
    <w:p w:rsidR="00EC4592" w:rsidRDefault="005B26B6">
      <w:pPr>
        <w:numPr>
          <w:ilvl w:val="0"/>
          <w:numId w:val="96"/>
        </w:numPr>
      </w:pPr>
      <w:r>
        <w:t xml:space="preserve">применять знания в нестандартной ситуации, </w:t>
      </w:r>
    </w:p>
    <w:p w:rsidR="00EC4592" w:rsidRDefault="005B26B6">
      <w:pPr>
        <w:numPr>
          <w:ilvl w:val="0"/>
          <w:numId w:val="96"/>
        </w:numPr>
      </w:pPr>
      <w:r>
        <w:t xml:space="preserve">проявлять умения метапредметного характера (понимать и анализировать условие задания и поставленный вопрос, контролировать полноту выполнения задания, учитывать при выполнении задания все указанные в нем условия). </w:t>
      </w:r>
    </w:p>
    <w:p w:rsidR="00EC4592" w:rsidRDefault="005B26B6">
      <w:pPr>
        <w:spacing w:after="23" w:line="238" w:lineRule="auto"/>
        <w:ind w:left="353" w:right="0" w:firstLine="708"/>
      </w:pPr>
      <w:r>
        <w:rPr>
          <w:b/>
          <w:i/>
        </w:rPr>
        <w:t>Задания базового и повышенного уровня различаются количеством операций</w:t>
      </w:r>
      <w:r>
        <w:rPr>
          <w:i/>
        </w:rPr>
        <w:t xml:space="preserve">, </w:t>
      </w:r>
      <w:r>
        <w:t xml:space="preserve">которые должен проделать ученик, чтобы найти правильный ответ. </w:t>
      </w:r>
    </w:p>
    <w:p w:rsidR="00EC4592" w:rsidRDefault="005B26B6">
      <w:pPr>
        <w:spacing w:after="45" w:line="238" w:lineRule="auto"/>
        <w:ind w:left="398" w:right="5" w:firstLine="698"/>
        <w:jc w:val="left"/>
      </w:pPr>
      <w:r>
        <w:t xml:space="preserve">Современные КИМ, оценивающие предметные образовательные результаты, должны обладать потенциалом оценивания и метапредметных результатов обучения. </w:t>
      </w:r>
      <w:r>
        <w:rPr>
          <w:b/>
          <w:i/>
        </w:rPr>
        <w:t>КИМ, являющиеся надежными и максимально объективно оценивающие уровень достижений учащихся</w:t>
      </w:r>
      <w:r>
        <w:t xml:space="preserve"> </w:t>
      </w:r>
    </w:p>
    <w:p w:rsidR="00EC4592" w:rsidRDefault="005B26B6">
      <w:pPr>
        <w:ind w:left="353" w:right="209"/>
      </w:pPr>
      <w:r>
        <w:t xml:space="preserve">КИМ должны соответствовать требованиям, предъявляемым с точки зрения </w:t>
      </w:r>
      <w:r>
        <w:rPr>
          <w:b/>
          <w:i/>
        </w:rPr>
        <w:t>теории педагогических измерений</w:t>
      </w:r>
      <w:r>
        <w:rPr>
          <w:i/>
        </w:rPr>
        <w:t xml:space="preserve">. </w:t>
      </w:r>
      <w:r>
        <w:t xml:space="preserve">В работу должны быть включены задания разных типов: </w:t>
      </w:r>
    </w:p>
    <w:p w:rsidR="00EC4592" w:rsidRDefault="005B26B6">
      <w:pPr>
        <w:numPr>
          <w:ilvl w:val="0"/>
          <w:numId w:val="97"/>
        </w:numPr>
      </w:pPr>
      <w:r>
        <w:t xml:space="preserve">с выбором одного верного ответа из четырех предложенных вариантов; </w:t>
      </w:r>
    </w:p>
    <w:p w:rsidR="00EC4592" w:rsidRDefault="005B26B6">
      <w:pPr>
        <w:numPr>
          <w:ilvl w:val="0"/>
          <w:numId w:val="97"/>
        </w:numPr>
      </w:pPr>
      <w:r>
        <w:t xml:space="preserve">выбором нескольких верных ответов из 5-6 предложенных вариантов; </w:t>
      </w:r>
    </w:p>
    <w:p w:rsidR="00EC4592" w:rsidRDefault="005B26B6">
      <w:pPr>
        <w:numPr>
          <w:ilvl w:val="0"/>
          <w:numId w:val="97"/>
        </w:numPr>
      </w:pPr>
      <w:r>
        <w:t xml:space="preserve">кратким ответом, где требуется записать только несколько слов, соотнести схему и конкретный пример (описание объекта и его название), установить последовательность событий (действий, операций); </w:t>
      </w:r>
    </w:p>
    <w:p w:rsidR="00EC4592" w:rsidRDefault="005B26B6">
      <w:pPr>
        <w:numPr>
          <w:ilvl w:val="0"/>
          <w:numId w:val="97"/>
        </w:numPr>
      </w:pPr>
      <w:r>
        <w:t xml:space="preserve">развернутым ответом, требующим объяснения полученного ответа, записи собственного развернутого высказывания. </w:t>
      </w:r>
    </w:p>
    <w:p w:rsidR="00EC4592" w:rsidRDefault="005B26B6">
      <w:pPr>
        <w:ind w:left="353"/>
      </w:pPr>
      <w:r>
        <w:t xml:space="preserve">Это связано с необходимостью проверки больших объемов дидактических единиц за ограниченное время и с удобством и объективностью проверки (задания с выбором ответа), с необходимостью учитывать специфику предмета. </w:t>
      </w:r>
    </w:p>
    <w:p w:rsidR="00EC4592" w:rsidRDefault="005B26B6">
      <w:pPr>
        <w:ind w:left="353"/>
      </w:pPr>
      <w:r>
        <w:t xml:space="preserve">Еще одно требование - наличие нескольких вариантов одной и той же работы, при этом в работе, оценивающей индивидуальные достижения, варианты должны быть примерно одинаковыми по уровню трудности. </w:t>
      </w:r>
    </w:p>
    <w:p w:rsidR="00EC4592" w:rsidRDefault="005B26B6">
      <w:pPr>
        <w:ind w:left="353"/>
      </w:pPr>
      <w:r>
        <w:t xml:space="preserve">На объективность оценивания образовательных достижений влияет и четкость критериев, по которым выставляются баллы за задания с кратким и развернутыми ответами. В состав КИМ обязательно должны входить рекомендации по оценке заданий. Довольно непросто предложить прозрачные и понятные критерии оценки заданий, направленных на оценивание коммуникативной компетентности, но делать это </w:t>
      </w:r>
      <w:r>
        <w:lastRenderedPageBreak/>
        <w:t xml:space="preserve">обязательно нужно - прежде всего, это ориентиры для учащихся, а кроме того, гарантия сопоставимости результатов. </w:t>
      </w:r>
    </w:p>
    <w:p w:rsidR="00EC4592" w:rsidRDefault="005B26B6">
      <w:pPr>
        <w:ind w:left="353"/>
      </w:pPr>
      <w:r>
        <w:t xml:space="preserve">При использовании </w:t>
      </w:r>
      <w:r>
        <w:rPr>
          <w:u w:val="single" w:color="000000"/>
        </w:rPr>
        <w:t xml:space="preserve">за да ний с выбо р о м о тве та или кр а тким о тве том </w:t>
      </w:r>
      <w:r>
        <w:t xml:space="preserve">чаще всего критерием достижения является только правильный ответ (например, выбор или самостоятельная запись ответа по математике). По русскому языку при оценке освоения, например, орфограмм или правил, нельзя делать вывод о достижении этого результата на основе единичных случаев их применения. Поэтому в заданиях, как правило, дается набор специально подобранных слов или словосочетаний. Планируемый результат считается достигнутым, если проверяемая орфограмма или правило правильно используется более чем в 65% представленных случаев. </w:t>
      </w:r>
    </w:p>
    <w:p w:rsidR="00EC4592" w:rsidRDefault="005B26B6">
      <w:pPr>
        <w:ind w:left="353"/>
      </w:pPr>
      <w:r>
        <w:rPr>
          <w:u w:val="single" w:color="000000"/>
        </w:rPr>
        <w:t xml:space="preserve"> К за да ниям с р а зве рнутым о тве то м </w:t>
      </w:r>
      <w:r>
        <w:t xml:space="preserve">всегда разрабатываются критерии оценивания. Можно выделить два подхода для разработки критериев: аналитический (при котором ответ ученика разбивается на части по содержанию или проверяемым умениям, и оценка определяется в соответствии с числом элементов в ответе ученика) или интегральный (при котором весь ответ оценивается по полноте и правильности). В зависимости от особенностей планируемых результатов в отдельных случаях в критериях даются ограничения, например, дается комментарий о том, что запись пояснений необязательна. </w:t>
      </w:r>
    </w:p>
    <w:p w:rsidR="00EC4592" w:rsidRDefault="005B26B6">
      <w:pPr>
        <w:ind w:left="353"/>
      </w:pPr>
      <w:r>
        <w:t xml:space="preserve">В соответствии с требованиями науки о педагогических измерениях </w:t>
      </w:r>
      <w:r>
        <w:rPr>
          <w:b/>
          <w:i/>
        </w:rPr>
        <w:t>в состав КИМ входят следующие компоненты:</w:t>
      </w:r>
      <w:r>
        <w:t xml:space="preserve"> </w:t>
      </w:r>
    </w:p>
    <w:p w:rsidR="00EC4592" w:rsidRDefault="005B26B6">
      <w:pPr>
        <w:numPr>
          <w:ilvl w:val="0"/>
          <w:numId w:val="98"/>
        </w:numPr>
      </w:pPr>
      <w:r>
        <w:t xml:space="preserve">Кодификатор (перечень результатов, которые должны быть достигнуты к моменту проведения контрольно-оценочных процедур). </w:t>
      </w:r>
    </w:p>
    <w:p w:rsidR="00EC4592" w:rsidRDefault="005B26B6">
      <w:pPr>
        <w:numPr>
          <w:ilvl w:val="0"/>
          <w:numId w:val="98"/>
        </w:numPr>
      </w:pPr>
      <w:r>
        <w:t xml:space="preserve">Спецификация (детальное описание работы) - включает в себя: </w:t>
      </w:r>
    </w:p>
    <w:p w:rsidR="00EC4592" w:rsidRDefault="005B26B6">
      <w:pPr>
        <w:numPr>
          <w:ilvl w:val="0"/>
          <w:numId w:val="99"/>
        </w:numPr>
      </w:pPr>
      <w:r>
        <w:t xml:space="preserve">цель работы; </w:t>
      </w:r>
    </w:p>
    <w:p w:rsidR="00EC4592" w:rsidRDefault="005B26B6">
      <w:pPr>
        <w:numPr>
          <w:ilvl w:val="0"/>
          <w:numId w:val="99"/>
        </w:numPr>
      </w:pPr>
      <w:r>
        <w:t xml:space="preserve">документы, определяющие содержание работы; </w:t>
      </w:r>
    </w:p>
    <w:p w:rsidR="00EC4592" w:rsidRDefault="005B26B6">
      <w:pPr>
        <w:numPr>
          <w:ilvl w:val="0"/>
          <w:numId w:val="99"/>
        </w:numPr>
      </w:pPr>
      <w:r>
        <w:t xml:space="preserve">подходы к отбору содержания и разработке структуры работы; </w:t>
      </w:r>
    </w:p>
    <w:p w:rsidR="00EC4592" w:rsidRDefault="005B26B6">
      <w:pPr>
        <w:numPr>
          <w:ilvl w:val="0"/>
          <w:numId w:val="99"/>
        </w:numPr>
      </w:pPr>
      <w:r>
        <w:t xml:space="preserve">распределение заданий работы по содержанию и проверяемым умениям; </w:t>
      </w:r>
    </w:p>
    <w:p w:rsidR="00EC4592" w:rsidRDefault="005B26B6">
      <w:pPr>
        <w:numPr>
          <w:ilvl w:val="0"/>
          <w:numId w:val="99"/>
        </w:numPr>
      </w:pPr>
      <w:r>
        <w:t xml:space="preserve">распределение заданий работы по уровню сложности; </w:t>
      </w:r>
    </w:p>
    <w:p w:rsidR="00EC4592" w:rsidRDefault="005B26B6">
      <w:pPr>
        <w:numPr>
          <w:ilvl w:val="0"/>
          <w:numId w:val="99"/>
        </w:numPr>
      </w:pPr>
      <w:r>
        <w:t xml:space="preserve">система оценивания отдельных заданий и работы в целом; </w:t>
      </w:r>
    </w:p>
    <w:p w:rsidR="00EC4592" w:rsidRDefault="005B26B6">
      <w:pPr>
        <w:numPr>
          <w:ilvl w:val="0"/>
          <w:numId w:val="99"/>
        </w:numPr>
      </w:pPr>
      <w:r>
        <w:t xml:space="preserve">время выполнения отдельных заданий и работы в целом; </w:t>
      </w:r>
    </w:p>
    <w:p w:rsidR="00EC4592" w:rsidRDefault="005B26B6">
      <w:pPr>
        <w:numPr>
          <w:ilvl w:val="0"/>
          <w:numId w:val="99"/>
        </w:numPr>
      </w:pPr>
      <w:r>
        <w:t xml:space="preserve">план работы - включает в себя информацию о распределении заданий по разделам программы, по видам заданий и по уровню сложности; </w:t>
      </w:r>
    </w:p>
    <w:p w:rsidR="00EC4592" w:rsidRDefault="005B26B6">
      <w:pPr>
        <w:numPr>
          <w:ilvl w:val="0"/>
          <w:numId w:val="99"/>
        </w:numPr>
      </w:pPr>
      <w:r>
        <w:t xml:space="preserve">дополнительные материалы и оборудование; </w:t>
      </w:r>
    </w:p>
    <w:p w:rsidR="00EC4592" w:rsidRDefault="005B26B6">
      <w:pPr>
        <w:numPr>
          <w:ilvl w:val="0"/>
          <w:numId w:val="99"/>
        </w:numPr>
      </w:pPr>
      <w:r>
        <w:t xml:space="preserve">условия проведения работы (требование к специалистам). </w:t>
      </w:r>
    </w:p>
    <w:p w:rsidR="00EC4592" w:rsidRDefault="005B26B6">
      <w:pPr>
        <w:numPr>
          <w:ilvl w:val="0"/>
          <w:numId w:val="100"/>
        </w:numPr>
        <w:ind w:hanging="269"/>
      </w:pPr>
      <w:r>
        <w:t xml:space="preserve">Демонстрационная версия работы. </w:t>
      </w:r>
    </w:p>
    <w:p w:rsidR="00EC4592" w:rsidRDefault="005B26B6">
      <w:pPr>
        <w:numPr>
          <w:ilvl w:val="0"/>
          <w:numId w:val="100"/>
        </w:numPr>
        <w:ind w:hanging="269"/>
      </w:pPr>
      <w:r>
        <w:t xml:space="preserve">Рекомендации по оценке выполнения заданий работы. </w:t>
      </w:r>
    </w:p>
    <w:p w:rsidR="00EC4592" w:rsidRDefault="005B26B6">
      <w:pPr>
        <w:ind w:left="3054" w:right="0" w:hanging="1417"/>
      </w:pPr>
      <w:r>
        <w:rPr>
          <w:b/>
        </w:rPr>
        <w:t>КИМ, способствующие повышению качества образования благодаря обеспечению надежной обратной связи</w:t>
      </w:r>
      <w:r>
        <w:t xml:space="preserve"> </w:t>
      </w:r>
    </w:p>
    <w:p w:rsidR="00EC4592" w:rsidRDefault="005B26B6">
      <w:pPr>
        <w:spacing w:after="45" w:line="238" w:lineRule="auto"/>
        <w:ind w:left="398" w:right="5" w:firstLine="698"/>
        <w:jc w:val="left"/>
      </w:pPr>
      <w:r>
        <w:t xml:space="preserve">КИМ должны предоставлять данные, которые можно использовать в учебном процессе для улучшения образовательных результатов, в т. ч. через выстраивание индивидуальной траектории обучения. Для этого, кроме самой проверочной работы, очень важно предусмотреть способы интерпретации ее результатов. </w:t>
      </w:r>
    </w:p>
    <w:p w:rsidR="00EC4592" w:rsidRDefault="005B26B6">
      <w:pPr>
        <w:ind w:left="353"/>
      </w:pPr>
      <w:r>
        <w:t xml:space="preserve">Используя полученные после проведения работы данные, важно не упустить возможность разграничения трудностей, по крайней мере, четырех типов: </w:t>
      </w:r>
    </w:p>
    <w:p w:rsidR="00EC4592" w:rsidRDefault="005B26B6">
      <w:pPr>
        <w:numPr>
          <w:ilvl w:val="1"/>
          <w:numId w:val="100"/>
        </w:numPr>
        <w:ind w:hanging="283"/>
      </w:pPr>
      <w:r>
        <w:t xml:space="preserve">характерных для всех учащихся, выполнявших работу, </w:t>
      </w:r>
    </w:p>
    <w:p w:rsidR="00EC4592" w:rsidRDefault="005B26B6">
      <w:pPr>
        <w:numPr>
          <w:ilvl w:val="1"/>
          <w:numId w:val="100"/>
        </w:numPr>
        <w:ind w:hanging="283"/>
      </w:pPr>
      <w:r>
        <w:t xml:space="preserve">характерных для учащихся, показавших плохие результаты, </w:t>
      </w:r>
    </w:p>
    <w:p w:rsidR="00EC4592" w:rsidRDefault="005B26B6">
      <w:pPr>
        <w:numPr>
          <w:ilvl w:val="1"/>
          <w:numId w:val="100"/>
        </w:numPr>
        <w:ind w:hanging="283"/>
      </w:pPr>
      <w:r>
        <w:t xml:space="preserve">характерных только для определенного класса, </w:t>
      </w:r>
    </w:p>
    <w:p w:rsidR="00EC4592" w:rsidRDefault="005B26B6">
      <w:pPr>
        <w:numPr>
          <w:ilvl w:val="1"/>
          <w:numId w:val="100"/>
        </w:numPr>
        <w:ind w:hanging="283"/>
      </w:pPr>
      <w:r>
        <w:t xml:space="preserve">характерных для отдельных учащихся с индивидуальными трудностями. </w:t>
      </w:r>
    </w:p>
    <w:p w:rsidR="00EC4592" w:rsidRDefault="005B26B6">
      <w:pPr>
        <w:spacing w:after="45" w:line="238" w:lineRule="auto"/>
        <w:ind w:left="398" w:right="5" w:firstLine="698"/>
        <w:jc w:val="left"/>
      </w:pPr>
      <w:r>
        <w:t xml:space="preserve">Такое разграничение необходимо для выработки продуманной стратегии устранения трудностей, определения направлений дифференцированной и индивидуальной работы. </w:t>
      </w:r>
    </w:p>
    <w:p w:rsidR="00EC4592" w:rsidRDefault="005B26B6">
      <w:pPr>
        <w:spacing w:after="23"/>
        <w:ind w:left="10" w:right="-15" w:hanging="10"/>
        <w:jc w:val="center"/>
      </w:pPr>
      <w:r>
        <w:rPr>
          <w:b/>
        </w:rPr>
        <w:lastRenderedPageBreak/>
        <w:t>Виды оценок:</w:t>
      </w:r>
      <w:r>
        <w:t xml:space="preserve"> </w:t>
      </w:r>
    </w:p>
    <w:tbl>
      <w:tblPr>
        <w:tblStyle w:val="TableGrid"/>
        <w:tblW w:w="10711" w:type="dxa"/>
        <w:tblInd w:w="96" w:type="dxa"/>
        <w:tblCellMar>
          <w:left w:w="108" w:type="dxa"/>
          <w:right w:w="102" w:type="dxa"/>
        </w:tblCellMar>
        <w:tblLook w:val="04A0" w:firstRow="1" w:lastRow="0" w:firstColumn="1" w:lastColumn="0" w:noHBand="0" w:noVBand="1"/>
      </w:tblPr>
      <w:tblGrid>
        <w:gridCol w:w="2220"/>
        <w:gridCol w:w="3755"/>
        <w:gridCol w:w="4736"/>
      </w:tblGrid>
      <w:tr w:rsidR="00EC4592">
        <w:trPr>
          <w:trHeight w:val="516"/>
        </w:trPr>
        <w:tc>
          <w:tcPr>
            <w:tcW w:w="222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Текущая</w:t>
            </w:r>
            <w:r>
              <w:rPr>
                <w:rFonts w:ascii="Times New Roman" w:eastAsia="Times New Roman" w:hAnsi="Times New Roman" w:cs="Times New Roman"/>
              </w:rPr>
              <w:t xml:space="preserve"> </w:t>
            </w:r>
          </w:p>
        </w:tc>
        <w:tc>
          <w:tcPr>
            <w:tcW w:w="37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выстявляется учителем за работу на текущем уроке</w:t>
            </w:r>
            <w:r>
              <w:rPr>
                <w:rFonts w:ascii="Times New Roman" w:eastAsia="Times New Roman" w:hAnsi="Times New Roman" w:cs="Times New Roman"/>
              </w:rPr>
              <w:t xml:space="preserve"> </w:t>
            </w:r>
          </w:p>
        </w:tc>
        <w:tc>
          <w:tcPr>
            <w:tcW w:w="473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характеризует успешность освоения учебных программ по каждому предмету</w:t>
            </w:r>
            <w:r>
              <w:rPr>
                <w:rFonts w:ascii="Times New Roman" w:eastAsia="Times New Roman" w:hAnsi="Times New Roman" w:cs="Times New Roman"/>
              </w:rPr>
              <w:t xml:space="preserve"> </w:t>
            </w:r>
          </w:p>
        </w:tc>
      </w:tr>
      <w:tr w:rsidR="00EC4592">
        <w:trPr>
          <w:trHeight w:val="516"/>
        </w:trPr>
        <w:tc>
          <w:tcPr>
            <w:tcW w:w="2220"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Тематическая</w:t>
            </w:r>
            <w:r>
              <w:rPr>
                <w:rFonts w:ascii="Times New Roman" w:eastAsia="Times New Roman" w:hAnsi="Times New Roman" w:cs="Times New Roman"/>
              </w:rPr>
              <w:t xml:space="preserve"> </w:t>
            </w:r>
          </w:p>
        </w:tc>
        <w:tc>
          <w:tcPr>
            <w:tcW w:w="37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за выполнение итоговых работ по всем учебным предметам</w:t>
            </w:r>
            <w:r>
              <w:rPr>
                <w:rFonts w:ascii="Times New Roman" w:eastAsia="Times New Roman" w:hAnsi="Times New Roman" w:cs="Times New Roman"/>
              </w:rPr>
              <w:t xml:space="preserve"> </w:t>
            </w:r>
          </w:p>
        </w:tc>
        <w:tc>
          <w:tcPr>
            <w:tcW w:w="4736"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характеризуют уровень усвоения обучающимися опорной системы знаний по изучаемым предметам, а также уровень овладения метапредметными действиями</w:t>
            </w:r>
            <w:r>
              <w:rPr>
                <w:rFonts w:ascii="Times New Roman" w:eastAsia="Times New Roman" w:hAnsi="Times New Roman" w:cs="Times New Roman"/>
              </w:rPr>
              <w:t xml:space="preserve"> </w:t>
            </w:r>
          </w:p>
        </w:tc>
      </w:tr>
      <w:tr w:rsidR="00EC4592">
        <w:trPr>
          <w:trHeight w:val="770"/>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37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за промежуточные и итоговые комплексные рабтты на межпредметной основе</w:t>
            </w:r>
            <w:r>
              <w:rPr>
                <w:rFonts w:ascii="Times New Roman" w:eastAsia="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r>
      <w:tr w:rsidR="00EC4592">
        <w:trPr>
          <w:trHeight w:val="516"/>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37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за выполнение и защиту индивидуального проекта</w:t>
            </w:r>
            <w:r>
              <w:rPr>
                <w:rFonts w:ascii="Times New Roman" w:eastAsia="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r>
      <w:tr w:rsidR="00EC4592">
        <w:trPr>
          <w:trHeight w:val="768"/>
        </w:trPr>
        <w:tc>
          <w:tcPr>
            <w:tcW w:w="222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Экзаменационная</w:t>
            </w:r>
            <w:r>
              <w:rPr>
                <w:rFonts w:ascii="Times New Roman" w:eastAsia="Times New Roman" w:hAnsi="Times New Roman" w:cs="Times New Roman"/>
              </w:rPr>
              <w:t xml:space="preserve"> </w:t>
            </w:r>
          </w:p>
        </w:tc>
        <w:tc>
          <w:tcPr>
            <w:tcW w:w="37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за работы, выносимые на государственную итоговую аттестацию (далее – ГИА, ОГЭ)</w:t>
            </w:r>
            <w:r>
              <w:rPr>
                <w:rFonts w:ascii="Times New Roman" w:eastAsia="Times New Roman" w:hAnsi="Times New Roman" w:cs="Times New Roman"/>
              </w:rPr>
              <w:t xml:space="preserve"> </w:t>
            </w: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516"/>
        </w:trPr>
        <w:tc>
          <w:tcPr>
            <w:tcW w:w="222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Четвертная (полугодовая)</w:t>
            </w:r>
            <w:r>
              <w:rPr>
                <w:rFonts w:ascii="Times New Roman" w:eastAsia="Times New Roman" w:hAnsi="Times New Roman" w:cs="Times New Roman"/>
              </w:rPr>
              <w:t xml:space="preserve"> </w:t>
            </w:r>
          </w:p>
        </w:tc>
        <w:tc>
          <w:tcPr>
            <w:tcW w:w="37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выставляется на основе тематических, текущих оценок</w:t>
            </w:r>
            <w:r>
              <w:rPr>
                <w:rFonts w:ascii="Times New Roman" w:eastAsia="Times New Roman" w:hAnsi="Times New Roman" w:cs="Times New Roman"/>
              </w:rPr>
              <w:t xml:space="preserve"> </w:t>
            </w:r>
          </w:p>
        </w:tc>
        <w:tc>
          <w:tcPr>
            <w:tcW w:w="4736"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24" w:firstLine="0"/>
            </w:pPr>
            <w:r>
              <w:rPr>
                <w:sz w:val="22"/>
              </w:rPr>
              <w:t>Характеризуют результат освоения учебных программ по каждому предмету за определенный период</w:t>
            </w:r>
            <w:r>
              <w:rPr>
                <w:rFonts w:ascii="Times New Roman" w:eastAsia="Times New Roman" w:hAnsi="Times New Roman" w:cs="Times New Roman"/>
              </w:rPr>
              <w:t xml:space="preserve"> </w:t>
            </w:r>
          </w:p>
        </w:tc>
      </w:tr>
      <w:tr w:rsidR="00EC4592">
        <w:trPr>
          <w:trHeight w:val="768"/>
        </w:trPr>
        <w:tc>
          <w:tcPr>
            <w:tcW w:w="222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Годовая</w:t>
            </w:r>
            <w:r>
              <w:rPr>
                <w:rFonts w:ascii="Times New Roman" w:eastAsia="Times New Roman" w:hAnsi="Times New Roman" w:cs="Times New Roman"/>
              </w:rPr>
              <w:t xml:space="preserve"> </w:t>
            </w:r>
          </w:p>
        </w:tc>
        <w:tc>
          <w:tcPr>
            <w:tcW w:w="37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выставляется на основе четвертных (полугодовых) отметок</w:t>
            </w:r>
            <w:r>
              <w:rPr>
                <w:rFonts w:ascii="Times New Roman" w:eastAsia="Times New Roman" w:hAnsi="Times New Roman" w:cs="Times New Roman"/>
              </w:rPr>
              <w:t xml:space="preserve"> </w:t>
            </w: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1022"/>
        </w:trPr>
        <w:tc>
          <w:tcPr>
            <w:tcW w:w="222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Итоговая</w:t>
            </w:r>
            <w:r>
              <w:rPr>
                <w:rFonts w:ascii="Times New Roman" w:eastAsia="Times New Roman" w:hAnsi="Times New Roman" w:cs="Times New Roman"/>
              </w:rPr>
              <w:t xml:space="preserve"> </w:t>
            </w:r>
          </w:p>
        </w:tc>
        <w:tc>
          <w:tcPr>
            <w:tcW w:w="37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406" w:firstLine="0"/>
            </w:pPr>
            <w:r>
              <w:rPr>
                <w:sz w:val="22"/>
              </w:rPr>
              <w:t>выставляется на основе результатов внутришкольного мониторинга, тематических, годовых, экзаменационных</w:t>
            </w:r>
            <w:r>
              <w:rPr>
                <w:rFonts w:ascii="Times New Roman" w:eastAsia="Times New Roman" w:hAnsi="Times New Roman" w:cs="Times New Roman"/>
              </w:rPr>
              <w:t xml:space="preserve"> </w:t>
            </w:r>
          </w:p>
        </w:tc>
        <w:tc>
          <w:tcPr>
            <w:tcW w:w="473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178" w:firstLine="0"/>
            </w:pPr>
            <w:r>
              <w:rPr>
                <w:sz w:val="22"/>
              </w:rPr>
              <w:t>Характеризует достижение планируемых результатов на базовом или повышенном уровне</w:t>
            </w:r>
            <w:r>
              <w:rPr>
                <w:rFonts w:ascii="Times New Roman" w:eastAsia="Times New Roman" w:hAnsi="Times New Roman" w:cs="Times New Roman"/>
              </w:rPr>
              <w:t xml:space="preserve"> </w:t>
            </w:r>
          </w:p>
        </w:tc>
      </w:tr>
    </w:tbl>
    <w:p w:rsidR="00EC4592" w:rsidRDefault="005B26B6">
      <w:pPr>
        <w:ind w:left="353"/>
      </w:pPr>
      <w:r>
        <w:t xml:space="preserve">Для описания достижений обучающихся устанавливаются следующие пять уровней: </w:t>
      </w:r>
    </w:p>
    <w:p w:rsidR="00EC4592" w:rsidRDefault="005B26B6">
      <w:pPr>
        <w:numPr>
          <w:ilvl w:val="1"/>
          <w:numId w:val="101"/>
        </w:numPr>
      </w:pPr>
      <w:r>
        <w:rPr>
          <w:b/>
        </w:rPr>
        <w:t xml:space="preserve">базовый </w:t>
      </w:r>
      <w:r>
        <w:t xml:space="preserve">- отметка «удовлетворительно» (или «3»), «зачтено»,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образования, но не по профильному направлению. </w:t>
      </w:r>
    </w:p>
    <w:p w:rsidR="00EC4592" w:rsidRDefault="005B26B6">
      <w:pPr>
        <w:ind w:left="353"/>
      </w:pPr>
      <w: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EC4592" w:rsidRDefault="005B26B6">
      <w:pPr>
        <w:numPr>
          <w:ilvl w:val="1"/>
          <w:numId w:val="101"/>
        </w:numPr>
      </w:pPr>
      <w:r>
        <w:t xml:space="preserve">выше базового: </w:t>
      </w:r>
      <w:r>
        <w:rPr>
          <w:b/>
        </w:rPr>
        <w:t xml:space="preserve">повышенный </w:t>
      </w:r>
      <w:r>
        <w:t xml:space="preserve">- оценка «хорошо» (отметка «4») и </w:t>
      </w:r>
      <w:r>
        <w:rPr>
          <w:b/>
        </w:rPr>
        <w:t xml:space="preserve">высокий </w:t>
      </w:r>
      <w:r>
        <w:t xml:space="preserve">- оценка «отлично» (отметка «5»). 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w:t>
      </w:r>
      <w:proofErr w:type="gramStart"/>
      <w:r>
        <w:t>планов  на</w:t>
      </w:r>
      <w:proofErr w:type="gramEnd"/>
      <w:r>
        <w:t xml:space="preserve">  будущее.  </w:t>
      </w:r>
      <w:proofErr w:type="gramStart"/>
      <w:r>
        <w:t>При  наличии</w:t>
      </w:r>
      <w:proofErr w:type="gramEnd"/>
      <w:r>
        <w:t xml:space="preserve">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 </w:t>
      </w:r>
    </w:p>
    <w:p w:rsidR="00EC4592" w:rsidRDefault="005B26B6">
      <w:pPr>
        <w:numPr>
          <w:ilvl w:val="1"/>
          <w:numId w:val="101"/>
        </w:numPr>
      </w:pPr>
      <w:r>
        <w:t xml:space="preserve">ниже базового: </w:t>
      </w:r>
      <w:r>
        <w:rPr>
          <w:b/>
        </w:rPr>
        <w:t xml:space="preserve">пониженный - </w:t>
      </w:r>
      <w:r>
        <w:t>оценка «неудовлетворительно» (отметка «2») и н</w:t>
      </w:r>
      <w:r>
        <w:rPr>
          <w:b/>
        </w:rPr>
        <w:t xml:space="preserve">изкий - </w:t>
      </w:r>
      <w:r>
        <w:t xml:space="preserve">оценка «плохо» (отметка «1»). Не 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EC4592" w:rsidRDefault="005B26B6">
      <w:pPr>
        <w:ind w:left="353"/>
      </w:pPr>
      <w:r>
        <w:t xml:space="preserve">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 </w:t>
      </w:r>
    </w:p>
    <w:p w:rsidR="00EC4592" w:rsidRDefault="005B26B6">
      <w:pPr>
        <w:ind w:left="353"/>
      </w:pPr>
      <w:r>
        <w:lastRenderedPageBreak/>
        <w:t xml:space="preserve">В школе разработана </w:t>
      </w:r>
      <w:r>
        <w:rPr>
          <w:b/>
          <w:i/>
          <w:u w:val="single" w:color="000000"/>
        </w:rPr>
        <w:t>крите риальна я шкала под все виды оц еночн ых проце ду р</w:t>
      </w:r>
      <w:r>
        <w:t xml:space="preserve">, обеспечивающая оценочную деятельность педагога, а также может стать основой самооценивания учащимися результатов учебного труда. Она также размещена на сайте школы. </w:t>
      </w:r>
    </w:p>
    <w:p w:rsidR="00EC4592" w:rsidRDefault="005B26B6">
      <w:pPr>
        <w:spacing w:after="23" w:line="238" w:lineRule="auto"/>
        <w:ind w:left="1116" w:right="0" w:hanging="10"/>
      </w:pPr>
      <w:r>
        <w:rPr>
          <w:b/>
          <w:i/>
        </w:rPr>
        <w:t>Шкала соответствия оценок и оценок уровням достижений обучающихся:</w:t>
      </w:r>
      <w:r>
        <w:t xml:space="preserve"> </w:t>
      </w:r>
    </w:p>
    <w:tbl>
      <w:tblPr>
        <w:tblStyle w:val="TableGrid"/>
        <w:tblW w:w="10699" w:type="dxa"/>
        <w:tblInd w:w="103" w:type="dxa"/>
        <w:tblCellMar>
          <w:left w:w="5" w:type="dxa"/>
          <w:right w:w="58" w:type="dxa"/>
        </w:tblCellMar>
        <w:tblLook w:val="04A0" w:firstRow="1" w:lastRow="0" w:firstColumn="1" w:lastColumn="0" w:noHBand="0" w:noVBand="1"/>
      </w:tblPr>
      <w:tblGrid>
        <w:gridCol w:w="1375"/>
        <w:gridCol w:w="1345"/>
        <w:gridCol w:w="1595"/>
        <w:gridCol w:w="2514"/>
        <w:gridCol w:w="2768"/>
        <w:gridCol w:w="1102"/>
      </w:tblGrid>
      <w:tr w:rsidR="00EC4592">
        <w:trPr>
          <w:trHeight w:val="264"/>
        </w:trPr>
        <w:tc>
          <w:tcPr>
            <w:tcW w:w="137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Отметка</w:t>
            </w:r>
            <w:r>
              <w:rPr>
                <w:rFonts w:ascii="Times New Roman" w:eastAsia="Times New Roman" w:hAnsi="Times New Roman" w:cs="Times New Roman"/>
              </w:rPr>
              <w:t xml:space="preserve"> </w:t>
            </w:r>
          </w:p>
        </w:tc>
        <w:tc>
          <w:tcPr>
            <w:tcW w:w="134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«5»</w:t>
            </w:r>
            <w:r>
              <w:rPr>
                <w:rFonts w:ascii="Times New Roman" w:eastAsia="Times New Roman" w:hAnsi="Times New Roman" w:cs="Times New Roman"/>
              </w:rPr>
              <w:t xml:space="preserve"> </w:t>
            </w:r>
          </w:p>
        </w:tc>
        <w:tc>
          <w:tcPr>
            <w:tcW w:w="159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«4»</w:t>
            </w:r>
            <w:r>
              <w:rPr>
                <w:rFonts w:ascii="Times New Roman" w:eastAsia="Times New Roman" w:hAnsi="Times New Roman" w:cs="Times New Roman"/>
              </w:rPr>
              <w:t xml:space="preserve"> </w:t>
            </w:r>
          </w:p>
        </w:tc>
        <w:tc>
          <w:tcPr>
            <w:tcW w:w="251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rPr>
                <w:sz w:val="22"/>
              </w:rPr>
              <w:t>«3»</w:t>
            </w:r>
            <w:r>
              <w:rPr>
                <w:rFonts w:ascii="Times New Roman" w:eastAsia="Times New Roman" w:hAnsi="Times New Roman" w:cs="Times New Roman"/>
              </w:rPr>
              <w:t xml:space="preserve"> </w:t>
            </w:r>
          </w:p>
        </w:tc>
        <w:tc>
          <w:tcPr>
            <w:tcW w:w="276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w:t>
            </w:r>
            <w:r>
              <w:rPr>
                <w:rFonts w:ascii="Times New Roman" w:eastAsia="Times New Roman" w:hAnsi="Times New Roman" w:cs="Times New Roman"/>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w:t>
            </w:r>
            <w:r>
              <w:rPr>
                <w:rFonts w:ascii="Times New Roman" w:eastAsia="Times New Roman" w:hAnsi="Times New Roman" w:cs="Times New Roman"/>
              </w:rPr>
              <w:t xml:space="preserve"> </w:t>
            </w:r>
          </w:p>
        </w:tc>
      </w:tr>
      <w:tr w:rsidR="00EC4592">
        <w:trPr>
          <w:trHeight w:val="768"/>
        </w:trPr>
        <w:tc>
          <w:tcPr>
            <w:tcW w:w="137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Качество освоения программы</w:t>
            </w:r>
            <w:r>
              <w:rPr>
                <w:rFonts w:ascii="Times New Roman" w:eastAsia="Times New Roman" w:hAnsi="Times New Roman" w:cs="Times New Roman"/>
              </w:rPr>
              <w:t xml:space="preserve"> </w:t>
            </w:r>
          </w:p>
        </w:tc>
        <w:tc>
          <w:tcPr>
            <w:tcW w:w="134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23" w:right="0" w:firstLine="0"/>
              <w:jc w:val="left"/>
            </w:pPr>
            <w:r>
              <w:rPr>
                <w:sz w:val="22"/>
              </w:rPr>
              <w:t>99-100%</w:t>
            </w:r>
            <w:r>
              <w:rPr>
                <w:rFonts w:ascii="Times New Roman" w:eastAsia="Times New Roman" w:hAnsi="Times New Roman" w:cs="Times New Roman"/>
              </w:rPr>
              <w:t xml:space="preserve"> </w:t>
            </w:r>
          </w:p>
        </w:tc>
        <w:tc>
          <w:tcPr>
            <w:tcW w:w="159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70-98%</w:t>
            </w:r>
            <w:r>
              <w:rPr>
                <w:rFonts w:ascii="Times New Roman" w:eastAsia="Times New Roman" w:hAnsi="Times New Roman" w:cs="Times New Roman"/>
              </w:rPr>
              <w:t xml:space="preserve"> </w:t>
            </w:r>
          </w:p>
        </w:tc>
        <w:tc>
          <w:tcPr>
            <w:tcW w:w="251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rPr>
                <w:sz w:val="22"/>
              </w:rPr>
              <w:t>50-69%</w:t>
            </w:r>
            <w:r>
              <w:rPr>
                <w:rFonts w:ascii="Times New Roman" w:eastAsia="Times New Roman" w:hAnsi="Times New Roman" w:cs="Times New Roman"/>
              </w:rPr>
              <w:t xml:space="preserve"> </w:t>
            </w:r>
          </w:p>
        </w:tc>
        <w:tc>
          <w:tcPr>
            <w:tcW w:w="276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25-49%</w:t>
            </w:r>
            <w:r>
              <w:rPr>
                <w:rFonts w:ascii="Times New Roman" w:eastAsia="Times New Roman" w:hAnsi="Times New Roman" w:cs="Times New Roman"/>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23" w:right="0" w:firstLine="0"/>
              <w:jc w:val="left"/>
            </w:pPr>
            <w:r>
              <w:rPr>
                <w:sz w:val="22"/>
              </w:rPr>
              <w:t>0-24%</w:t>
            </w:r>
            <w:r>
              <w:rPr>
                <w:rFonts w:ascii="Times New Roman" w:eastAsia="Times New Roman" w:hAnsi="Times New Roman" w:cs="Times New Roman"/>
              </w:rPr>
              <w:t xml:space="preserve"> </w:t>
            </w:r>
          </w:p>
        </w:tc>
      </w:tr>
      <w:tr w:rsidR="00EC4592">
        <w:trPr>
          <w:trHeight w:val="264"/>
        </w:trPr>
        <w:tc>
          <w:tcPr>
            <w:tcW w:w="137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Оценка</w:t>
            </w:r>
            <w:r>
              <w:rPr>
                <w:rFonts w:ascii="Times New Roman" w:eastAsia="Times New Roman" w:hAnsi="Times New Roman" w:cs="Times New Roman"/>
              </w:rPr>
              <w:t xml:space="preserve"> </w:t>
            </w:r>
          </w:p>
        </w:tc>
        <w:tc>
          <w:tcPr>
            <w:tcW w:w="134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rPr>
                <w:sz w:val="22"/>
              </w:rPr>
              <w:t>«Отлично»</w:t>
            </w:r>
            <w:r>
              <w:rPr>
                <w:rFonts w:ascii="Times New Roman" w:eastAsia="Times New Roman" w:hAnsi="Times New Roman" w:cs="Times New Roman"/>
              </w:rPr>
              <w:t xml:space="preserve"> </w:t>
            </w:r>
          </w:p>
        </w:tc>
        <w:tc>
          <w:tcPr>
            <w:tcW w:w="159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«Хорошо»</w:t>
            </w:r>
            <w:r>
              <w:rPr>
                <w:rFonts w:ascii="Times New Roman" w:eastAsia="Times New Roman" w:hAnsi="Times New Roman" w:cs="Times New Roman"/>
              </w:rPr>
              <w:t xml:space="preserve"> </w:t>
            </w:r>
          </w:p>
        </w:tc>
        <w:tc>
          <w:tcPr>
            <w:tcW w:w="251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8" w:right="0" w:firstLine="0"/>
            </w:pPr>
            <w:r>
              <w:rPr>
                <w:sz w:val="22"/>
              </w:rPr>
              <w:t>«Удовлетворительно»</w:t>
            </w:r>
            <w:r>
              <w:rPr>
                <w:rFonts w:ascii="Times New Roman" w:eastAsia="Times New Roman" w:hAnsi="Times New Roman" w:cs="Times New Roman"/>
              </w:rPr>
              <w:t xml:space="preserve"> </w:t>
            </w:r>
          </w:p>
        </w:tc>
        <w:tc>
          <w:tcPr>
            <w:tcW w:w="276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rPr>
                <w:sz w:val="22"/>
              </w:rPr>
              <w:t>«Неудовлетворительно»</w:t>
            </w:r>
            <w:r>
              <w:rPr>
                <w:rFonts w:ascii="Times New Roman" w:eastAsia="Times New Roman" w:hAnsi="Times New Roman" w:cs="Times New Roman"/>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8" w:right="0" w:firstLine="0"/>
            </w:pPr>
            <w:r>
              <w:rPr>
                <w:sz w:val="22"/>
              </w:rPr>
              <w:t>«Плохо»</w:t>
            </w:r>
            <w:r>
              <w:rPr>
                <w:rFonts w:ascii="Times New Roman" w:eastAsia="Times New Roman" w:hAnsi="Times New Roman" w:cs="Times New Roman"/>
              </w:rPr>
              <w:t xml:space="preserve"> </w:t>
            </w:r>
          </w:p>
        </w:tc>
      </w:tr>
      <w:tr w:rsidR="00EC4592">
        <w:trPr>
          <w:trHeight w:val="264"/>
        </w:trPr>
        <w:tc>
          <w:tcPr>
            <w:tcW w:w="1376" w:type="dxa"/>
            <w:tcBorders>
              <w:top w:val="single" w:sz="4" w:space="0" w:color="000000"/>
              <w:left w:val="single" w:sz="4" w:space="0" w:color="000000"/>
              <w:bottom w:val="single" w:sz="5" w:space="0" w:color="000000"/>
              <w:right w:val="single" w:sz="4" w:space="0" w:color="000000"/>
            </w:tcBorders>
          </w:tcPr>
          <w:p w:rsidR="00EC4592" w:rsidRDefault="005B26B6">
            <w:pPr>
              <w:spacing w:after="0" w:line="276" w:lineRule="auto"/>
              <w:ind w:left="103" w:right="0" w:firstLine="0"/>
              <w:jc w:val="left"/>
            </w:pPr>
            <w:r>
              <w:rPr>
                <w:sz w:val="22"/>
              </w:rPr>
              <w:t>Уровень</w:t>
            </w:r>
            <w:r>
              <w:rPr>
                <w:rFonts w:ascii="Times New Roman" w:eastAsia="Times New Roman" w:hAnsi="Times New Roman" w:cs="Times New Roman"/>
              </w:rPr>
              <w:t xml:space="preserve"> </w:t>
            </w:r>
          </w:p>
        </w:tc>
        <w:tc>
          <w:tcPr>
            <w:tcW w:w="2941" w:type="dxa"/>
            <w:gridSpan w:val="2"/>
            <w:tcBorders>
              <w:top w:val="single" w:sz="4" w:space="0" w:color="000000"/>
              <w:left w:val="single" w:sz="4" w:space="0" w:color="000000"/>
              <w:bottom w:val="single" w:sz="5" w:space="0" w:color="000000"/>
              <w:right w:val="single" w:sz="4" w:space="0" w:color="000000"/>
            </w:tcBorders>
          </w:tcPr>
          <w:p w:rsidR="00EC4592" w:rsidRDefault="005B26B6">
            <w:pPr>
              <w:spacing w:after="0" w:line="276" w:lineRule="auto"/>
              <w:ind w:left="226" w:right="0" w:firstLine="0"/>
              <w:jc w:val="left"/>
            </w:pPr>
            <w:r>
              <w:rPr>
                <w:sz w:val="22"/>
              </w:rPr>
              <w:t>Высокий</w:t>
            </w:r>
            <w:r>
              <w:rPr>
                <w:rFonts w:ascii="Times New Roman" w:eastAsia="Times New Roman" w:hAnsi="Times New Roman" w:cs="Times New Roman"/>
              </w:rPr>
              <w:t xml:space="preserve"> </w:t>
            </w:r>
            <w:r>
              <w:rPr>
                <w:rFonts w:ascii="Times New Roman" w:eastAsia="Times New Roman" w:hAnsi="Times New Roman" w:cs="Times New Roman"/>
              </w:rPr>
              <w:tab/>
            </w:r>
            <w:r>
              <w:rPr>
                <w:sz w:val="22"/>
              </w:rPr>
              <w:t>Повышенный</w:t>
            </w:r>
            <w:r>
              <w:rPr>
                <w:rFonts w:ascii="Times New Roman" w:eastAsia="Times New Roman" w:hAnsi="Times New Roman" w:cs="Times New Roman"/>
              </w:rPr>
              <w:t xml:space="preserve"> </w:t>
            </w:r>
          </w:p>
        </w:tc>
        <w:tc>
          <w:tcPr>
            <w:tcW w:w="2514" w:type="dxa"/>
            <w:vMerge w:val="restart"/>
            <w:tcBorders>
              <w:top w:val="single" w:sz="4" w:space="0" w:color="000000"/>
              <w:left w:val="single" w:sz="4" w:space="0" w:color="000000"/>
              <w:bottom w:val="single" w:sz="4" w:space="0" w:color="000000"/>
              <w:right w:val="single" w:sz="4" w:space="0" w:color="000000"/>
            </w:tcBorders>
            <w:vAlign w:val="bottom"/>
          </w:tcPr>
          <w:p w:rsidR="00EC4592" w:rsidRDefault="005B26B6">
            <w:pPr>
              <w:spacing w:after="0"/>
              <w:ind w:left="0" w:right="0" w:firstLine="0"/>
              <w:jc w:val="left"/>
            </w:pP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r>
            <w:r>
              <w:rPr>
                <w:sz w:val="22"/>
              </w:rPr>
              <w:t>Базовый</w:t>
            </w:r>
            <w:r>
              <w:rPr>
                <w:rFonts w:ascii="Times New Roman" w:eastAsia="Times New Roman" w:hAnsi="Times New Roman" w:cs="Times New Roman"/>
              </w:rPr>
              <w:t xml:space="preserve"> </w:t>
            </w:r>
          </w:p>
          <w:p w:rsidR="00EC4592" w:rsidRDefault="005B26B6">
            <w:pPr>
              <w:spacing w:after="0" w:line="276" w:lineRule="auto"/>
              <w:ind w:left="0"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3869" w:type="dxa"/>
            <w:gridSpan w:val="2"/>
            <w:tcBorders>
              <w:top w:val="single" w:sz="4" w:space="0" w:color="000000"/>
              <w:left w:val="single" w:sz="4" w:space="0" w:color="000000"/>
              <w:bottom w:val="single" w:sz="5" w:space="0" w:color="000000"/>
              <w:right w:val="single" w:sz="4" w:space="0" w:color="000000"/>
            </w:tcBorders>
          </w:tcPr>
          <w:p w:rsidR="00EC4592" w:rsidRDefault="005B26B6">
            <w:pPr>
              <w:spacing w:after="0" w:line="276" w:lineRule="auto"/>
              <w:ind w:left="0" w:right="86" w:firstLine="0"/>
              <w:jc w:val="right"/>
            </w:pPr>
            <w:r>
              <w:rPr>
                <w:sz w:val="22"/>
              </w:rPr>
              <w:t>Пониженный</w:t>
            </w:r>
            <w:r>
              <w:rPr>
                <w:rFonts w:ascii="Times New Roman" w:eastAsia="Times New Roman" w:hAnsi="Times New Roman" w:cs="Times New Roman"/>
              </w:rPr>
              <w:t xml:space="preserve"> </w:t>
            </w:r>
            <w:r>
              <w:rPr>
                <w:rFonts w:ascii="Times New Roman" w:eastAsia="Times New Roman" w:hAnsi="Times New Roman" w:cs="Times New Roman"/>
              </w:rPr>
              <w:tab/>
            </w:r>
            <w:r>
              <w:rPr>
                <w:sz w:val="22"/>
              </w:rPr>
              <w:t>Низкий</w:t>
            </w:r>
            <w:r>
              <w:rPr>
                <w:rFonts w:ascii="Times New Roman" w:eastAsia="Times New Roman" w:hAnsi="Times New Roman" w:cs="Times New Roman"/>
              </w:rPr>
              <w:t xml:space="preserve"> </w:t>
            </w:r>
          </w:p>
        </w:tc>
      </w:tr>
      <w:tr w:rsidR="00EC4592">
        <w:trPr>
          <w:trHeight w:val="262"/>
        </w:trPr>
        <w:tc>
          <w:tcPr>
            <w:tcW w:w="1376" w:type="dxa"/>
            <w:tcBorders>
              <w:top w:val="single" w:sz="5" w:space="0" w:color="000000"/>
              <w:left w:val="single" w:sz="4" w:space="0" w:color="000000"/>
              <w:bottom w:val="single" w:sz="4" w:space="0" w:color="000000"/>
              <w:right w:val="single" w:sz="4" w:space="0" w:color="000000"/>
            </w:tcBorders>
            <w:vAlign w:val="bottom"/>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941" w:type="dxa"/>
            <w:gridSpan w:val="2"/>
            <w:tcBorders>
              <w:top w:val="single" w:sz="5" w:space="0" w:color="000000"/>
              <w:left w:val="single" w:sz="4" w:space="0" w:color="000000"/>
              <w:bottom w:val="single" w:sz="4" w:space="0" w:color="000000"/>
              <w:right w:val="single" w:sz="4" w:space="0" w:color="000000"/>
            </w:tcBorders>
          </w:tcPr>
          <w:p w:rsidR="00EC4592" w:rsidRDefault="005B26B6">
            <w:pPr>
              <w:spacing w:after="0" w:line="276" w:lineRule="auto"/>
              <w:ind w:left="211" w:right="0" w:firstLine="0"/>
              <w:jc w:val="left"/>
            </w:pPr>
            <w:r>
              <w:rPr>
                <w:sz w:val="22"/>
              </w:rPr>
              <w:t>Превышающие базовый</w:t>
            </w:r>
            <w:r>
              <w:rPr>
                <w:rFonts w:ascii="Times New Roman" w:eastAsia="Times New Roman" w:hAnsi="Times New Roman" w:cs="Times New Roman"/>
              </w:rPr>
              <w:t xml:space="preserve"> </w:t>
            </w: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3869" w:type="dxa"/>
            <w:gridSpan w:val="2"/>
            <w:tcBorders>
              <w:top w:val="single" w:sz="5"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Ниже базового</w:t>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rPr>
              <w:t xml:space="preserve"> </w:t>
            </w:r>
          </w:p>
        </w:tc>
      </w:tr>
      <w:tr w:rsidR="00EC4592">
        <w:trPr>
          <w:trHeight w:val="264"/>
        </w:trPr>
        <w:tc>
          <w:tcPr>
            <w:tcW w:w="137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545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rPr>
                <w:sz w:val="22"/>
              </w:rPr>
              <w:t>«зачтено»</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3869"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w:t>
            </w:r>
            <w:proofErr w:type="gramStart"/>
            <w:r>
              <w:rPr>
                <w:sz w:val="22"/>
              </w:rPr>
              <w:t>незачтено»</w:t>
            </w:r>
            <w:r>
              <w:rPr>
                <w:rFonts w:ascii="Times New Roman" w:eastAsia="Times New Roman" w:hAnsi="Times New Roman" w:cs="Times New Roman"/>
              </w:rPr>
              <w:t xml:space="preserve">  </w:t>
            </w:r>
            <w:proofErr w:type="gramEnd"/>
          </w:p>
        </w:tc>
      </w:tr>
    </w:tbl>
    <w:p w:rsidR="00EC4592" w:rsidRDefault="005B26B6">
      <w:pPr>
        <w:spacing w:after="91"/>
        <w:ind w:left="0" w:right="0" w:firstLine="0"/>
        <w:jc w:val="left"/>
      </w:pPr>
      <w:r>
        <w:rPr>
          <w:rFonts w:ascii="Times New Roman" w:eastAsia="Times New Roman" w:hAnsi="Times New Roman" w:cs="Times New Roman"/>
          <w:sz w:val="20"/>
        </w:rPr>
        <w:t xml:space="preserve"> </w:t>
      </w:r>
    </w:p>
    <w:p w:rsidR="00EC4592" w:rsidRDefault="005B26B6">
      <w:pPr>
        <w:spacing w:after="36"/>
        <w:ind w:left="1056" w:right="-15" w:hanging="10"/>
        <w:jc w:val="left"/>
      </w:pPr>
      <w:r>
        <w:rPr>
          <w:b/>
          <w:u w:val="single" w:color="000000"/>
        </w:rPr>
        <w:t xml:space="preserve"> Оце нка </w:t>
      </w:r>
      <w:proofErr w:type="gramStart"/>
      <w:r>
        <w:rPr>
          <w:b/>
          <w:u w:val="single" w:color="000000"/>
        </w:rPr>
        <w:t>« 1</w:t>
      </w:r>
      <w:proofErr w:type="gramEnd"/>
      <w:r>
        <w:rPr>
          <w:b/>
          <w:u w:val="single" w:color="000000"/>
        </w:rPr>
        <w:t xml:space="preserve"> » </w:t>
      </w:r>
      <w:r>
        <w:rPr>
          <w:u w:val="single" w:color="000000"/>
        </w:rPr>
        <w:t xml:space="preserve">ста вится в следую щих с л учаях: </w:t>
      </w:r>
      <w:r>
        <w:t xml:space="preserve"> </w:t>
      </w:r>
    </w:p>
    <w:p w:rsidR="00EC4592" w:rsidRDefault="005B26B6">
      <w:pPr>
        <w:ind w:left="353"/>
      </w:pPr>
      <w:r>
        <w:t xml:space="preserve">Устный ответ, письменная работа, практическая деятельность и её результаты не соответствуют требованиям программы (соответствие менее 25%, отдельные фрагментарные знаний по предмету или неправильный ответ). </w:t>
      </w:r>
    </w:p>
    <w:p w:rsidR="00EC4592" w:rsidRDefault="005B26B6">
      <w:pPr>
        <w:spacing w:after="36"/>
        <w:ind w:left="1056" w:right="-15" w:hanging="10"/>
        <w:jc w:val="left"/>
      </w:pPr>
      <w:r>
        <w:rPr>
          <w:b/>
          <w:u w:val="single" w:color="000000"/>
        </w:rPr>
        <w:t xml:space="preserve"> Оце нка </w:t>
      </w:r>
      <w:proofErr w:type="gramStart"/>
      <w:r>
        <w:rPr>
          <w:b/>
          <w:u w:val="single" w:color="000000"/>
        </w:rPr>
        <w:t>« 2</w:t>
      </w:r>
      <w:proofErr w:type="gramEnd"/>
      <w:r>
        <w:rPr>
          <w:b/>
          <w:u w:val="single" w:color="000000"/>
        </w:rPr>
        <w:t xml:space="preserve"> » </w:t>
      </w:r>
      <w:r>
        <w:rPr>
          <w:u w:val="single" w:color="000000"/>
        </w:rPr>
        <w:t xml:space="preserve">ста вится в следую щих с л учаях: </w:t>
      </w:r>
      <w:r>
        <w:t xml:space="preserve"> </w:t>
      </w:r>
    </w:p>
    <w:p w:rsidR="00EC4592" w:rsidRDefault="005B26B6">
      <w:pPr>
        <w:numPr>
          <w:ilvl w:val="0"/>
          <w:numId w:val="102"/>
        </w:numPr>
      </w:pPr>
      <w:r>
        <w:t xml:space="preserve">не раскрыто основное содержание учебного материала; </w:t>
      </w:r>
    </w:p>
    <w:p w:rsidR="00EC4592" w:rsidRDefault="005B26B6">
      <w:pPr>
        <w:numPr>
          <w:ilvl w:val="0"/>
          <w:numId w:val="102"/>
        </w:numPr>
      </w:pPr>
      <w:r>
        <w:t xml:space="preserve">обнаружено незнание или непонимание учащимся большей или наибольшей части учебного материала; </w:t>
      </w:r>
    </w:p>
    <w:p w:rsidR="00EC4592" w:rsidRDefault="005B26B6">
      <w:pPr>
        <w:numPr>
          <w:ilvl w:val="0"/>
          <w:numId w:val="102"/>
        </w:numPr>
      </w:pPr>
      <w:r>
        <w:t xml:space="preserve">допущены ошибки в определении понятий, при использовании специальной терминологии, в рисунках, чертежах или в графиках, в выкладках, которые не исправлены после нескольких наводящих вопросов учителя. </w:t>
      </w:r>
    </w:p>
    <w:p w:rsidR="00EC4592" w:rsidRDefault="005B26B6">
      <w:pPr>
        <w:ind w:left="353"/>
      </w:pPr>
      <w:r>
        <w:t xml:space="preserve">Устный ответ, письменная работа, практическая деятельность и её результаты частично соответствуют требованиям программы в объеме 25 — 49 %, имеются существенные недостатки и 4 и более грубых ошибок (неправильный ответ, незнание правил, формул, определений). </w:t>
      </w:r>
    </w:p>
    <w:p w:rsidR="00EC4592" w:rsidRDefault="005B26B6">
      <w:pPr>
        <w:ind w:left="1061" w:firstLine="0"/>
      </w:pPr>
      <w:r>
        <w:rPr>
          <w:b/>
        </w:rPr>
        <w:t xml:space="preserve">Оценка «3» </w:t>
      </w:r>
      <w:r>
        <w:t xml:space="preserve">ставится в следующих случаях: </w:t>
      </w:r>
    </w:p>
    <w:p w:rsidR="00EC4592" w:rsidRDefault="005B26B6">
      <w:pPr>
        <w:numPr>
          <w:ilvl w:val="0"/>
          <w:numId w:val="102"/>
        </w:numPr>
      </w:pPr>
      <w:r>
        <w:t xml:space="preserve">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w:t>
      </w:r>
    </w:p>
    <w:p w:rsidR="00EC4592" w:rsidRDefault="005B26B6">
      <w:pPr>
        <w:numPr>
          <w:ilvl w:val="0"/>
          <w:numId w:val="102"/>
        </w:numPr>
      </w:pPr>
      <w:r>
        <w:t xml:space="preserve">имелись затруднения или допущены ошибки в определении понятий, использовании специальной терминологии, чертежах, выкладках, исправленные после нескольких наводящих вопросов учителя; </w:t>
      </w:r>
    </w:p>
    <w:p w:rsidR="00EC4592" w:rsidRDefault="005B26B6">
      <w:pPr>
        <w:numPr>
          <w:ilvl w:val="0"/>
          <w:numId w:val="102"/>
        </w:numPr>
        <w:spacing w:after="701"/>
      </w:pPr>
      <w:r>
        <w:t xml:space="preserve">учащийся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 </w:t>
      </w:r>
    </w:p>
    <w:p w:rsidR="00EC4592" w:rsidRDefault="005B26B6">
      <w:pPr>
        <w:spacing w:after="0"/>
        <w:ind w:left="0" w:right="0" w:firstLine="0"/>
        <w:jc w:val="left"/>
      </w:pPr>
      <w:r>
        <w:rPr>
          <w:rFonts w:ascii="Times New Roman" w:eastAsia="Times New Roman" w:hAnsi="Times New Roman" w:cs="Times New Roman"/>
          <w:sz w:val="20"/>
        </w:rPr>
        <w:t xml:space="preserve"> </w:t>
      </w:r>
    </w:p>
    <w:p w:rsidR="00EC4592" w:rsidRDefault="005B26B6">
      <w:pPr>
        <w:numPr>
          <w:ilvl w:val="0"/>
          <w:numId w:val="102"/>
        </w:numPr>
      </w:pPr>
      <w:r>
        <w:t xml:space="preserve">при знании теоретического материала выявлена недостаточная сформированность основных умений и навыков. </w:t>
      </w:r>
    </w:p>
    <w:p w:rsidR="00EC4592" w:rsidRDefault="005B26B6">
      <w:pPr>
        <w:ind w:left="353"/>
      </w:pPr>
      <w:r>
        <w:t xml:space="preserve">Устный ответ, письменная работа, практическая деятельность и её результаты в основном соответствуют требованиям программы в объеме 50 - 65%, однако имеется: 1 грубая ошибка и 2 недочета, или 1 грубая ошибка и 1 негрубая, или 2-3 грубых ошибки, или 1 негрубая ошибка и 3 недочета, или 4-5 недочетов (правильный, но не полный ответ, допускаются неточности в определении понятий или формулировок правил, недостаточно глубоко и доказательно ученик обосновывает свои суждения, не умеет приводить примеры, излагать материал непоследовательно). </w:t>
      </w:r>
    </w:p>
    <w:p w:rsidR="00EC4592" w:rsidRDefault="005B26B6">
      <w:pPr>
        <w:ind w:left="353"/>
      </w:pPr>
      <w:r>
        <w:rPr>
          <w:u w:val="single" w:color="000000"/>
        </w:rPr>
        <w:lastRenderedPageBreak/>
        <w:t xml:space="preserve"> От вет о це нивае тся </w:t>
      </w:r>
      <w:r>
        <w:rPr>
          <w:b/>
          <w:u w:val="single" w:color="000000"/>
        </w:rPr>
        <w:t xml:space="preserve">оце нкой «4», </w:t>
      </w:r>
      <w:r>
        <w:t xml:space="preserve">если он удовлетворяет в основном требованиям на отметку «5», но при этом имеет один из недостатков: </w:t>
      </w:r>
    </w:p>
    <w:p w:rsidR="00EC4592" w:rsidRDefault="005B26B6">
      <w:pPr>
        <w:numPr>
          <w:ilvl w:val="0"/>
          <w:numId w:val="102"/>
        </w:numPr>
      </w:pPr>
      <w:r>
        <w:t xml:space="preserve">в изложении допущены небольшие пробелы, не исказившие содержание ответа; </w:t>
      </w:r>
    </w:p>
    <w:p w:rsidR="00EC4592" w:rsidRDefault="005B26B6">
      <w:pPr>
        <w:numPr>
          <w:ilvl w:val="0"/>
          <w:numId w:val="102"/>
        </w:numPr>
      </w:pPr>
      <w:r>
        <w:t xml:space="preserve">допущены один-два недочета при освещении основного содержания ответа, исправленные после замечания учителя; </w:t>
      </w:r>
    </w:p>
    <w:p w:rsidR="00EC4592" w:rsidRDefault="005B26B6">
      <w:pPr>
        <w:numPr>
          <w:ilvl w:val="0"/>
          <w:numId w:val="102"/>
        </w:numPr>
      </w:pPr>
      <w:r>
        <w:t xml:space="preserve">допущены ошибка или более двух недочетов при освещении второстепенных вопросов или в рисунках, чертежах и т.д., легко исправленных по замечанию учителя. </w:t>
      </w:r>
    </w:p>
    <w:p w:rsidR="00EC4592" w:rsidRDefault="005B26B6">
      <w:pPr>
        <w:ind w:left="353"/>
      </w:pPr>
      <w:r>
        <w:t xml:space="preserve">Устный ответ, письменная работа, практическая деятельность или её результаты в основном соответствуют требованиям учебной программы в объеме 66 - 89%, но имеются одна или две негрубые ошибки или три недочета и объем (правильный, но не совсем точный ответ). </w:t>
      </w:r>
    </w:p>
    <w:p w:rsidR="00EC4592" w:rsidRDefault="005B26B6">
      <w:pPr>
        <w:spacing w:after="36"/>
        <w:ind w:left="1056" w:right="-15" w:hanging="10"/>
        <w:jc w:val="left"/>
      </w:pPr>
      <w:r>
        <w:rPr>
          <w:u w:val="single" w:color="000000"/>
        </w:rPr>
        <w:t xml:space="preserve"> От вет о це нивае тся </w:t>
      </w:r>
      <w:r>
        <w:rPr>
          <w:b/>
          <w:u w:val="single" w:color="000000"/>
        </w:rPr>
        <w:t xml:space="preserve">оце нкой «5», </w:t>
      </w:r>
      <w:r>
        <w:rPr>
          <w:u w:val="single" w:color="000000"/>
        </w:rPr>
        <w:t>е сли учащийся</w:t>
      </w:r>
      <w:r>
        <w:t xml:space="preserve">:  </w:t>
      </w:r>
    </w:p>
    <w:p w:rsidR="00EC4592" w:rsidRDefault="005B26B6">
      <w:pPr>
        <w:numPr>
          <w:ilvl w:val="0"/>
          <w:numId w:val="102"/>
        </w:numPr>
      </w:pPr>
      <w:r>
        <w:t xml:space="preserve">полно раскрыл содержание материала в объеме, предусмотренном программой и учебником; </w:t>
      </w:r>
    </w:p>
    <w:p w:rsidR="00EC4592" w:rsidRDefault="005B26B6">
      <w:pPr>
        <w:numPr>
          <w:ilvl w:val="0"/>
          <w:numId w:val="102"/>
        </w:numPr>
      </w:pPr>
      <w:r>
        <w:t xml:space="preserve">изложил </w:t>
      </w:r>
      <w:r>
        <w:tab/>
        <w:t xml:space="preserve">материал </w:t>
      </w:r>
      <w:r>
        <w:tab/>
        <w:t xml:space="preserve">грамотным </w:t>
      </w:r>
      <w:r>
        <w:tab/>
        <w:t xml:space="preserve">языком </w:t>
      </w:r>
      <w:r>
        <w:tab/>
        <w:t xml:space="preserve">в </w:t>
      </w:r>
      <w:r>
        <w:tab/>
        <w:t xml:space="preserve">определенной </w:t>
      </w:r>
      <w:r>
        <w:tab/>
        <w:t xml:space="preserve">логической </w:t>
      </w:r>
    </w:p>
    <w:p w:rsidR="00EC4592" w:rsidRDefault="005B26B6">
      <w:pPr>
        <w:ind w:left="353" w:firstLine="0"/>
      </w:pPr>
      <w:r>
        <w:t xml:space="preserve">последовательности, точно используя специальную терминологию и символику; </w:t>
      </w:r>
    </w:p>
    <w:p w:rsidR="00EC4592" w:rsidRDefault="005B26B6">
      <w:pPr>
        <w:numPr>
          <w:ilvl w:val="0"/>
          <w:numId w:val="102"/>
        </w:numPr>
      </w:pPr>
      <w:r>
        <w:t xml:space="preserve">правильно выполнил рисунки, чертежи, графики, сопутствующие ответу; </w:t>
      </w:r>
    </w:p>
    <w:p w:rsidR="00EC4592" w:rsidRDefault="005B26B6">
      <w:pPr>
        <w:numPr>
          <w:ilvl w:val="0"/>
          <w:numId w:val="102"/>
        </w:numPr>
      </w:pPr>
      <w:r>
        <w:t xml:space="preserve">показал умение иллюстрировать теоретические положения конкретными примерами, применять их в новой ситуации при выполнении практического задания; </w:t>
      </w:r>
    </w:p>
    <w:p w:rsidR="00EC4592" w:rsidRDefault="005B26B6">
      <w:pPr>
        <w:numPr>
          <w:ilvl w:val="0"/>
          <w:numId w:val="102"/>
        </w:numPr>
      </w:pPr>
      <w:r>
        <w:t xml:space="preserve">продемонстрировал усвоение ранее изученных сопутствующих вопросов, сформированность и устойчивость используемых при ответе умений и навыков; </w:t>
      </w:r>
    </w:p>
    <w:p w:rsidR="00EC4592" w:rsidRDefault="005B26B6">
      <w:pPr>
        <w:numPr>
          <w:ilvl w:val="0"/>
          <w:numId w:val="102"/>
        </w:numPr>
      </w:pPr>
      <w:r>
        <w:t xml:space="preserve">отвечал самостоятельно без наводящих вопросов учителя; </w:t>
      </w:r>
    </w:p>
    <w:p w:rsidR="00EC4592" w:rsidRDefault="005B26B6">
      <w:pPr>
        <w:numPr>
          <w:ilvl w:val="0"/>
          <w:numId w:val="102"/>
        </w:numPr>
      </w:pPr>
      <w:r>
        <w:t xml:space="preserve">возможны одна-две неточности при освещении второстепенных вопросов или в рисунках, чертежах и т.д., которые ученик легко исправил по замечанию учителя. </w:t>
      </w:r>
    </w:p>
    <w:p w:rsidR="00EC4592" w:rsidRDefault="005B26B6">
      <w:pPr>
        <w:ind w:left="353"/>
      </w:pPr>
      <w:r>
        <w:t xml:space="preserve">Устный ответ, письменная работа, практическая деятельность соответствует учебной программе в объеме 90-100%, допускает один недочет (правильный полный ответ, представляющий собой связанное, логически последовательное сообщение на определенную тему, умение применять определения, правила в конкретных случаях. Ученик обосновывает свои суждения, применяет знания на практике, приводит собственные примеры). </w:t>
      </w:r>
    </w:p>
    <w:p w:rsidR="00EC4592" w:rsidRDefault="005B26B6">
      <w:pPr>
        <w:ind w:left="1061" w:firstLine="0"/>
      </w:pPr>
      <w:r>
        <w:t xml:space="preserve">Описанный выше подход применяется в ходе различных процедур оценивания: </w:t>
      </w:r>
    </w:p>
    <w:p w:rsidR="00EC4592" w:rsidRDefault="005B26B6">
      <w:pPr>
        <w:ind w:left="353" w:firstLine="0"/>
      </w:pPr>
      <w:r>
        <w:t xml:space="preserve">текущего, промежуточного и итогового. </w:t>
      </w:r>
    </w:p>
    <w:p w:rsidR="00EC4592" w:rsidRDefault="005B26B6">
      <w:pPr>
        <w:ind w:left="353"/>
      </w:pPr>
      <w:r>
        <w:rPr>
          <w:b/>
          <w:i/>
        </w:rPr>
        <w:t xml:space="preserve">Оценка достижения предметных результатов </w:t>
      </w:r>
      <w:r>
        <w:t xml:space="preserve">проводится в ходе следующих процедур с использованием оценочного инструментария: </w:t>
      </w:r>
    </w:p>
    <w:tbl>
      <w:tblPr>
        <w:tblStyle w:val="TableGrid"/>
        <w:tblW w:w="10197" w:type="dxa"/>
        <w:tblInd w:w="353" w:type="dxa"/>
        <w:tblCellMar>
          <w:left w:w="5" w:type="dxa"/>
          <w:right w:w="48" w:type="dxa"/>
        </w:tblCellMar>
        <w:tblLook w:val="04A0" w:firstRow="1" w:lastRow="0" w:firstColumn="1" w:lastColumn="0" w:noHBand="0" w:noVBand="1"/>
      </w:tblPr>
      <w:tblGrid>
        <w:gridCol w:w="338"/>
        <w:gridCol w:w="3250"/>
        <w:gridCol w:w="6609"/>
      </w:tblGrid>
      <w:tr w:rsidR="00EC4592">
        <w:trPr>
          <w:trHeight w:val="264"/>
        </w:trPr>
        <w:tc>
          <w:tcPr>
            <w:tcW w:w="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25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Оценочные процедуры</w:t>
            </w:r>
            <w:r>
              <w:rPr>
                <w:rFonts w:ascii="Times New Roman" w:eastAsia="Times New Roman" w:hAnsi="Times New Roman" w:cs="Times New Roman"/>
              </w:rPr>
              <w:t xml:space="preserve"> </w:t>
            </w:r>
          </w:p>
        </w:tc>
        <w:tc>
          <w:tcPr>
            <w:tcW w:w="660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Инструментарий</w:t>
            </w:r>
            <w:r>
              <w:rPr>
                <w:rFonts w:ascii="Times New Roman" w:eastAsia="Times New Roman" w:hAnsi="Times New Roman" w:cs="Times New Roman"/>
              </w:rPr>
              <w:t xml:space="preserve"> </w:t>
            </w:r>
          </w:p>
        </w:tc>
      </w:tr>
      <w:tr w:rsidR="00EC4592">
        <w:trPr>
          <w:trHeight w:val="516"/>
        </w:trPr>
        <w:tc>
          <w:tcPr>
            <w:tcW w:w="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1</w:t>
            </w:r>
            <w:r>
              <w:rPr>
                <w:rFonts w:ascii="Times New Roman" w:eastAsia="Times New Roman" w:hAnsi="Times New Roman" w:cs="Times New Roman"/>
              </w:rPr>
              <w:t xml:space="preserve"> </w:t>
            </w:r>
          </w:p>
        </w:tc>
        <w:tc>
          <w:tcPr>
            <w:tcW w:w="325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Стартовая диагностика</w:t>
            </w:r>
            <w:r>
              <w:rPr>
                <w:rFonts w:ascii="Times New Roman" w:eastAsia="Times New Roman" w:hAnsi="Times New Roman" w:cs="Times New Roman"/>
              </w:rPr>
              <w:t xml:space="preserve"> </w:t>
            </w:r>
          </w:p>
        </w:tc>
        <w:tc>
          <w:tcPr>
            <w:tcW w:w="660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Стартовые (входные) проверочные работы по учебным предметам</w:t>
            </w:r>
            <w:r>
              <w:rPr>
                <w:rFonts w:ascii="Times New Roman" w:eastAsia="Times New Roman" w:hAnsi="Times New Roman" w:cs="Times New Roman"/>
              </w:rPr>
              <w:t xml:space="preserve"> </w:t>
            </w:r>
          </w:p>
        </w:tc>
      </w:tr>
      <w:tr w:rsidR="00EC4592">
        <w:trPr>
          <w:trHeight w:val="516"/>
        </w:trPr>
        <w:tc>
          <w:tcPr>
            <w:tcW w:w="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2</w:t>
            </w:r>
            <w:r>
              <w:rPr>
                <w:rFonts w:ascii="Times New Roman" w:eastAsia="Times New Roman" w:hAnsi="Times New Roman" w:cs="Times New Roman"/>
              </w:rPr>
              <w:t xml:space="preserve"> </w:t>
            </w:r>
          </w:p>
        </w:tc>
        <w:tc>
          <w:tcPr>
            <w:tcW w:w="325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rPr>
                <w:sz w:val="22"/>
              </w:rPr>
              <w:t>Текущее оценивание предметной обученности</w:t>
            </w:r>
            <w:r>
              <w:rPr>
                <w:rFonts w:ascii="Times New Roman" w:eastAsia="Times New Roman" w:hAnsi="Times New Roman" w:cs="Times New Roman"/>
              </w:rPr>
              <w:t xml:space="preserve"> </w:t>
            </w:r>
          </w:p>
        </w:tc>
        <w:tc>
          <w:tcPr>
            <w:tcW w:w="660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Самостоятельные работы, проверочные работы, учебно- познавательные задачи. Диагностические работы</w:t>
            </w:r>
            <w:r>
              <w:rPr>
                <w:rFonts w:ascii="Times New Roman" w:eastAsia="Times New Roman" w:hAnsi="Times New Roman" w:cs="Times New Roman"/>
              </w:rPr>
              <w:t xml:space="preserve"> </w:t>
            </w:r>
          </w:p>
        </w:tc>
      </w:tr>
      <w:tr w:rsidR="00EC4592">
        <w:trPr>
          <w:trHeight w:val="516"/>
        </w:trPr>
        <w:tc>
          <w:tcPr>
            <w:tcW w:w="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3</w:t>
            </w:r>
            <w:r>
              <w:rPr>
                <w:rFonts w:ascii="Times New Roman" w:eastAsia="Times New Roman" w:hAnsi="Times New Roman" w:cs="Times New Roman"/>
              </w:rPr>
              <w:t xml:space="preserve"> </w:t>
            </w:r>
          </w:p>
        </w:tc>
        <w:tc>
          <w:tcPr>
            <w:tcW w:w="325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Итоговая оценка предметной обученности</w:t>
            </w:r>
            <w:r>
              <w:rPr>
                <w:rFonts w:ascii="Times New Roman" w:eastAsia="Times New Roman" w:hAnsi="Times New Roman" w:cs="Times New Roman"/>
              </w:rPr>
              <w:t xml:space="preserve"> </w:t>
            </w:r>
          </w:p>
        </w:tc>
        <w:tc>
          <w:tcPr>
            <w:tcW w:w="660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Итоговые контрольные работы по предметам</w:t>
            </w:r>
            <w:r>
              <w:rPr>
                <w:rFonts w:ascii="Times New Roman" w:eastAsia="Times New Roman" w:hAnsi="Times New Roman" w:cs="Times New Roman"/>
              </w:rPr>
              <w:t xml:space="preserve"> </w:t>
            </w:r>
          </w:p>
        </w:tc>
      </w:tr>
    </w:tbl>
    <w:p w:rsidR="00EC4592" w:rsidRDefault="005B26B6">
      <w:pPr>
        <w:ind w:left="353"/>
      </w:pPr>
      <w:r>
        <w:rPr>
          <w:b/>
          <w:i/>
        </w:rPr>
        <w:t xml:space="preserve">Для оценки динамики формирования предметных результатов </w:t>
      </w:r>
      <w:r>
        <w:t xml:space="preserve">в системе внутришкольного мониторинга образовательных достижений целесообразно фиксировать </w:t>
      </w:r>
      <w:proofErr w:type="gramStart"/>
      <w:r>
        <w:t>и  анализировать</w:t>
      </w:r>
      <w:proofErr w:type="gramEnd"/>
      <w:r>
        <w:t xml:space="preserve">  данные  о  сформированности  умений  и  навыков, способствующих </w:t>
      </w:r>
      <w:r>
        <w:rPr>
          <w:b/>
          <w:i/>
        </w:rPr>
        <w:t>освоению систематических знаний</w:t>
      </w:r>
      <w:r>
        <w:t xml:space="preserve">, в том числе: </w:t>
      </w:r>
    </w:p>
    <w:p w:rsidR="00EC4592" w:rsidRDefault="005B26B6">
      <w:pPr>
        <w:numPr>
          <w:ilvl w:val="0"/>
          <w:numId w:val="103"/>
        </w:numPr>
        <w:spacing w:after="46"/>
        <w:ind w:right="0" w:firstLine="701"/>
      </w:pPr>
      <w:r>
        <w:rPr>
          <w:i/>
        </w:rPr>
        <w:t xml:space="preserve">первичному ознакомлению, отработке и осознанию теоретических моделей и понятий </w:t>
      </w:r>
      <w:r>
        <w:t xml:space="preserve">(общенаучных и базовых для данной области знания), </w:t>
      </w:r>
      <w:r>
        <w:rPr>
          <w:i/>
        </w:rPr>
        <w:t>стандартных алгоритмов и процедур</w:t>
      </w:r>
      <w:r>
        <w:t xml:space="preserve">; </w:t>
      </w:r>
    </w:p>
    <w:p w:rsidR="00EC4592" w:rsidRDefault="005B26B6">
      <w:pPr>
        <w:numPr>
          <w:ilvl w:val="0"/>
          <w:numId w:val="103"/>
        </w:numPr>
        <w:ind w:right="0" w:firstLine="701"/>
      </w:pPr>
      <w:r>
        <w:rPr>
          <w:i/>
        </w:rPr>
        <w:t xml:space="preserve">выявлению и осознанию сущности и особенностей </w:t>
      </w:r>
      <w:r>
        <w:t xml:space="preserve">изучаемых объектов, процессов и явлений действительности (природных, социальных, культурных, </w:t>
      </w:r>
      <w:r>
        <w:lastRenderedPageBreak/>
        <w:t xml:space="preserve">технических и др.) в соответствии с содержанием конкретного учебного предмета, </w:t>
      </w:r>
      <w:r>
        <w:rPr>
          <w:i/>
        </w:rPr>
        <w:t xml:space="preserve">созданию и использованию моделей </w:t>
      </w:r>
      <w:r>
        <w:t xml:space="preserve">изучаемых объектов и процессов, схем; </w:t>
      </w:r>
    </w:p>
    <w:p w:rsidR="00EC4592" w:rsidRDefault="005B26B6">
      <w:pPr>
        <w:numPr>
          <w:ilvl w:val="0"/>
          <w:numId w:val="103"/>
        </w:numPr>
        <w:spacing w:after="46"/>
        <w:ind w:right="0" w:firstLine="701"/>
      </w:pPr>
      <w:proofErr w:type="gramStart"/>
      <w:r>
        <w:rPr>
          <w:i/>
        </w:rPr>
        <w:t>выявлению</w:t>
      </w:r>
      <w:proofErr w:type="gramEnd"/>
      <w:r>
        <w:rPr>
          <w:i/>
        </w:rPr>
        <w:t xml:space="preserve"> и анализу существенных и устойчивых  связей и отношений</w:t>
      </w:r>
      <w:r>
        <w:t xml:space="preserve"> между объектами и процессами. </w:t>
      </w:r>
    </w:p>
    <w:p w:rsidR="00EC4592" w:rsidRDefault="005B26B6">
      <w:pPr>
        <w:ind w:left="353"/>
      </w:pPr>
      <w:r>
        <w:t xml:space="preserve">При этом обязательными составляющими системы накопленной оценки являются материалы: </w:t>
      </w:r>
    </w:p>
    <w:p w:rsidR="00EC4592" w:rsidRDefault="005B26B6">
      <w:pPr>
        <w:numPr>
          <w:ilvl w:val="0"/>
          <w:numId w:val="103"/>
        </w:numPr>
        <w:spacing w:after="46"/>
        <w:ind w:right="0" w:firstLine="701"/>
      </w:pPr>
      <w:r>
        <w:rPr>
          <w:i/>
        </w:rPr>
        <w:t>стартовой диагностики</w:t>
      </w:r>
      <w:r>
        <w:t xml:space="preserve">; </w:t>
      </w:r>
    </w:p>
    <w:p w:rsidR="00EC4592" w:rsidRDefault="005B26B6">
      <w:pPr>
        <w:numPr>
          <w:ilvl w:val="0"/>
          <w:numId w:val="103"/>
        </w:numPr>
        <w:spacing w:after="46"/>
        <w:ind w:right="0" w:firstLine="701"/>
      </w:pPr>
      <w:r>
        <w:rPr>
          <w:i/>
        </w:rPr>
        <w:t>тематических и итоговых проверочных работ по всем учебным предметам</w:t>
      </w:r>
      <w:r>
        <w:t xml:space="preserve">; </w:t>
      </w:r>
    </w:p>
    <w:p w:rsidR="00EC4592" w:rsidRDefault="005B26B6">
      <w:pPr>
        <w:numPr>
          <w:ilvl w:val="0"/>
          <w:numId w:val="103"/>
        </w:numPr>
        <w:ind w:right="0" w:firstLine="701"/>
      </w:pPr>
      <w:r>
        <w:rPr>
          <w:i/>
        </w:rPr>
        <w:t>творческих работ</w:t>
      </w:r>
      <w:r>
        <w:t xml:space="preserve">, включая учебные исследования и учебные проекты. </w:t>
      </w:r>
    </w:p>
    <w:p w:rsidR="00EC4592" w:rsidRDefault="005B26B6">
      <w:pPr>
        <w:ind w:left="353"/>
      </w:pPr>
      <w: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w:t>
      </w:r>
      <w:proofErr w:type="gramStart"/>
      <w:r>
        <w:t>освоения  учебного</w:t>
      </w:r>
      <w:proofErr w:type="gramEnd"/>
      <w:r>
        <w:t xml:space="preserve">  материала  задаётся  как  выполнение  </w:t>
      </w:r>
      <w:r>
        <w:rPr>
          <w:b/>
          <w:i/>
          <w:u w:val="single" w:color="000000"/>
        </w:rPr>
        <w:t>не  ме нее  50%</w:t>
      </w:r>
      <w:r>
        <w:t xml:space="preserve"> </w:t>
      </w:r>
      <w:r>
        <w:rPr>
          <w:b/>
          <w:i/>
          <w:u w:val="single" w:color="000000"/>
        </w:rPr>
        <w:t xml:space="preserve"> за да ний   ба зового   у ровня   или   полу че ние   50%</w:t>
      </w:r>
      <w:r>
        <w:rPr>
          <w:b/>
          <w:i/>
        </w:rPr>
        <w:t xml:space="preserve"> </w:t>
      </w:r>
      <w:r>
        <w:rPr>
          <w:b/>
          <w:i/>
          <w:u w:val="single" w:color="000000"/>
        </w:rPr>
        <w:t xml:space="preserve">от   ма кс имального   балла   за </w:t>
      </w:r>
      <w:r>
        <w:t xml:space="preserve"> </w:t>
      </w:r>
      <w:r>
        <w:rPr>
          <w:b/>
          <w:i/>
          <w:u w:val="single" w:color="000000"/>
        </w:rPr>
        <w:t xml:space="preserve"> выпол не ние за да ний ба зового у ровня. </w:t>
      </w:r>
      <w:r>
        <w:t xml:space="preserve"> </w:t>
      </w:r>
    </w:p>
    <w:p w:rsidR="00EC4592" w:rsidRDefault="005B26B6">
      <w:pPr>
        <w:ind w:left="353"/>
      </w:pPr>
      <w:r>
        <w:rPr>
          <w:b/>
          <w:i/>
        </w:rPr>
        <w:t xml:space="preserve">Контрольно-оценочная деятельность учащихся </w:t>
      </w:r>
      <w:r>
        <w:t xml:space="preserve">связана с определением 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 </w:t>
      </w:r>
    </w:p>
    <w:p w:rsidR="00EC4592" w:rsidRDefault="005B26B6">
      <w:pPr>
        <w:ind w:left="353"/>
      </w:pPr>
      <w:r>
        <w:t xml:space="preserve">Учащиеся используют следующие формы фиксации результатов учения и обучения в ходе учебной темы: </w:t>
      </w:r>
    </w:p>
    <w:p w:rsidR="00EC4592" w:rsidRDefault="005B26B6">
      <w:pPr>
        <w:numPr>
          <w:ilvl w:val="0"/>
          <w:numId w:val="104"/>
        </w:numPr>
      </w:pPr>
      <w:r>
        <w:rPr>
          <w:b/>
          <w:i/>
        </w:rPr>
        <w:t xml:space="preserve">рабочую тетрадь </w:t>
      </w:r>
      <w:r>
        <w:t xml:space="preserve">для выполнения всех задач и работ в ходе учебной темы; </w:t>
      </w:r>
    </w:p>
    <w:p w:rsidR="00EC4592" w:rsidRDefault="005B26B6">
      <w:pPr>
        <w:numPr>
          <w:ilvl w:val="0"/>
          <w:numId w:val="104"/>
        </w:numPr>
        <w:spacing w:after="23" w:line="238" w:lineRule="auto"/>
      </w:pPr>
      <w:r>
        <w:rPr>
          <w:b/>
          <w:i/>
        </w:rPr>
        <w:t xml:space="preserve">тетрадь для самостоятельной работы </w:t>
      </w:r>
      <w:r>
        <w:t xml:space="preserve">(выполнение заданий для </w:t>
      </w:r>
    </w:p>
    <w:p w:rsidR="00EC4592" w:rsidRDefault="005B26B6">
      <w:pPr>
        <w:ind w:left="353" w:firstLine="0"/>
      </w:pPr>
      <w:r>
        <w:t xml:space="preserve">самоконтроля и творческих заданий); </w:t>
      </w:r>
    </w:p>
    <w:p w:rsidR="00EC4592" w:rsidRDefault="005B26B6">
      <w:pPr>
        <w:numPr>
          <w:ilvl w:val="0"/>
          <w:numId w:val="104"/>
        </w:numPr>
      </w:pPr>
      <w:r>
        <w:rPr>
          <w:b/>
        </w:rPr>
        <w:t xml:space="preserve">папку - «портфолио» </w:t>
      </w:r>
      <w:r>
        <w:t xml:space="preserve">ученика с набором творческих, исследовательских и других работ. </w:t>
      </w:r>
    </w:p>
    <w:p w:rsidR="00EC4592" w:rsidRDefault="005B26B6">
      <w:pPr>
        <w:ind w:left="353"/>
      </w:pPr>
      <w:r>
        <w:t xml:space="preserve">Цель контрольно-оценочной деятельности учащихся </w:t>
      </w:r>
      <w:r>
        <w:rPr>
          <w:b/>
          <w:i/>
        </w:rPr>
        <w:t xml:space="preserve">заключается в переводе внешней оценки во внутреннюю самооценку </w:t>
      </w:r>
      <w:r>
        <w:t xml:space="preserve">и в достижении (в перспективе) полной ответственности обучаемого за процесс и результат непрерывного самообразования. </w:t>
      </w:r>
    </w:p>
    <w:p w:rsidR="00EC4592" w:rsidRDefault="005B26B6">
      <w:r>
        <w:t xml:space="preserve">В школе разработана единая форма для проведения предметных диагностических контрольных работ. </w:t>
      </w:r>
    </w:p>
    <w:p w:rsidR="00EC4592" w:rsidRDefault="005B26B6">
      <w:pPr>
        <w:ind w:left="1061" w:firstLine="0"/>
      </w:pPr>
      <w:r>
        <w:rPr>
          <w:i/>
        </w:rPr>
        <w:t xml:space="preserve">Раздел 1. </w:t>
      </w:r>
      <w:r>
        <w:t>Традиционные задания на проверку знаний</w:t>
      </w:r>
      <w:r>
        <w:rPr>
          <w:i/>
        </w:rPr>
        <w:t>.</w:t>
      </w:r>
      <w:r>
        <w:t xml:space="preserve"> </w:t>
      </w:r>
    </w:p>
    <w:p w:rsidR="00EC4592" w:rsidRDefault="005B26B6">
      <w:pPr>
        <w:ind w:left="353"/>
      </w:pPr>
      <w:r>
        <w:rPr>
          <w:i/>
        </w:rPr>
        <w:t xml:space="preserve">Раздел 2. </w:t>
      </w:r>
      <w:r>
        <w:t xml:space="preserve">Задания более высокого когнитивного уровня – от применения знаний в новых ситуациях до заданий продуктивного характера. </w:t>
      </w:r>
    </w:p>
    <w:p w:rsidR="00EC4592" w:rsidRDefault="005B26B6">
      <w:pPr>
        <w:ind w:left="353"/>
      </w:pPr>
      <w:r>
        <w:rPr>
          <w:i/>
        </w:rPr>
        <w:t xml:space="preserve">Раздел 3. </w:t>
      </w:r>
      <w:r>
        <w:t xml:space="preserve">Сложные задания, позволяющие выявить уровень сформированности в первую очередь регулятивных УУД, а по возможности и коммуникативных УУД. </w:t>
      </w:r>
    </w:p>
    <w:p w:rsidR="00EC4592" w:rsidRDefault="005B26B6">
      <w:pPr>
        <w:ind w:left="353"/>
      </w:pPr>
      <w:r>
        <w:rPr>
          <w:i/>
        </w:rPr>
        <w:t xml:space="preserve">Раздел 4. </w:t>
      </w:r>
      <w:r>
        <w:t xml:space="preserve">Отдельно проверяет высокий уровень сформированности группы регулятивных УУД, связанных с самооценкой собственной деятельности по выполнению ДКР. </w:t>
      </w:r>
    </w:p>
    <w:p w:rsidR="00EC4592" w:rsidRDefault="005B26B6">
      <w:pPr>
        <w:ind w:left="353"/>
      </w:pPr>
      <w:r>
        <w:t xml:space="preserve">В качестве дидактической основы для разработки 1–2-й частей ДКР использована таксономия учебных целей, разработанная Б. Блумом в 1956 г. Основываясь на подходе Бенджамина Блума, есть четыре основных раздела ДКР: </w:t>
      </w:r>
    </w:p>
    <w:p w:rsidR="00EC4592" w:rsidRDefault="005B26B6">
      <w:pPr>
        <w:numPr>
          <w:ilvl w:val="0"/>
          <w:numId w:val="105"/>
        </w:numPr>
        <w:spacing w:after="1133"/>
      </w:pPr>
      <w:r>
        <w:t xml:space="preserve">Предметные задания репродуктивного характера, направленные на проверку знаний. (По таксономии Б. Блума уровни – знание, понимание, применение по образцу.) </w:t>
      </w:r>
    </w:p>
    <w:p w:rsidR="00EC4592" w:rsidRDefault="005B26B6">
      <w:pPr>
        <w:spacing w:after="0"/>
        <w:ind w:left="240" w:right="0" w:firstLine="0"/>
        <w:jc w:val="left"/>
      </w:pPr>
      <w:r>
        <w:rPr>
          <w:rFonts w:ascii="Times New Roman" w:eastAsia="Times New Roman" w:hAnsi="Times New Roman" w:cs="Times New Roman"/>
          <w:sz w:val="20"/>
        </w:rPr>
        <w:t xml:space="preserve"> </w:t>
      </w:r>
    </w:p>
    <w:p w:rsidR="00EC4592" w:rsidRDefault="005B26B6">
      <w:pPr>
        <w:numPr>
          <w:ilvl w:val="0"/>
          <w:numId w:val="105"/>
        </w:numPr>
      </w:pPr>
      <w:r>
        <w:lastRenderedPageBreak/>
        <w:t xml:space="preserve">Задания продуктивного характера оценку на предметных или метапредметных умений. (По Блуму: анализ, синтез, оценка; познавательные УУД по ФГОС ООО.) </w:t>
      </w:r>
    </w:p>
    <w:p w:rsidR="00EC4592" w:rsidRDefault="005B26B6">
      <w:pPr>
        <w:ind w:left="353"/>
      </w:pPr>
      <w:r>
        <w:t xml:space="preserve">Формулировки УУД регулятивного и коммуникативного характера – в основе 3-й и 4й частей работы. </w:t>
      </w:r>
    </w:p>
    <w:p w:rsidR="00EC4592" w:rsidRDefault="005B26B6">
      <w:pPr>
        <w:numPr>
          <w:ilvl w:val="0"/>
          <w:numId w:val="105"/>
        </w:numPr>
      </w:pPr>
      <w:proofErr w:type="gramStart"/>
      <w:r>
        <w:t>Задания  продуктивного</w:t>
      </w:r>
      <w:proofErr w:type="gramEnd"/>
      <w:r>
        <w:t xml:space="preserve">  или  творческого  характера  на  метапредметные умения, в том числе на регулятивные, коммуникативные и личностные УУД. </w:t>
      </w:r>
    </w:p>
    <w:p w:rsidR="00EC4592" w:rsidRDefault="005B26B6">
      <w:pPr>
        <w:numPr>
          <w:ilvl w:val="0"/>
          <w:numId w:val="105"/>
        </w:numPr>
      </w:pPr>
      <w:r>
        <w:t xml:space="preserve">Рефлексивная оценка своей работы (самооценка через регулятивные УУД). </w:t>
      </w:r>
    </w:p>
    <w:tbl>
      <w:tblPr>
        <w:tblStyle w:val="TableGrid"/>
        <w:tblW w:w="10699" w:type="dxa"/>
        <w:tblInd w:w="103" w:type="dxa"/>
        <w:tblCellMar>
          <w:left w:w="5" w:type="dxa"/>
          <w:right w:w="85" w:type="dxa"/>
        </w:tblCellMar>
        <w:tblLook w:val="04A0" w:firstRow="1" w:lastRow="0" w:firstColumn="1" w:lastColumn="0" w:noHBand="0" w:noVBand="1"/>
      </w:tblPr>
      <w:tblGrid>
        <w:gridCol w:w="2107"/>
        <w:gridCol w:w="2924"/>
        <w:gridCol w:w="2794"/>
        <w:gridCol w:w="2874"/>
      </w:tblGrid>
      <w:tr w:rsidR="00EC4592">
        <w:trPr>
          <w:trHeight w:val="264"/>
        </w:trPr>
        <w:tc>
          <w:tcPr>
            <w:tcW w:w="2108"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Компоненты системы оценки</w:t>
            </w:r>
            <w:r>
              <w:rPr>
                <w:rFonts w:ascii="Times New Roman" w:eastAsia="Times New Roman" w:hAnsi="Times New Roman" w:cs="Times New Roman"/>
              </w:rPr>
              <w:t xml:space="preserve"> </w:t>
            </w:r>
          </w:p>
        </w:tc>
        <w:tc>
          <w:tcPr>
            <w:tcW w:w="8592"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Вид оценки</w:t>
            </w:r>
            <w:r>
              <w:rPr>
                <w:rFonts w:ascii="Times New Roman" w:eastAsia="Times New Roman" w:hAnsi="Times New Roman" w:cs="Times New Roman"/>
              </w:rPr>
              <w:t xml:space="preserve"> </w:t>
            </w:r>
          </w:p>
        </w:tc>
      </w:tr>
      <w:tr w:rsidR="00EC4592">
        <w:trPr>
          <w:trHeight w:val="264"/>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292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Текущая</w:t>
            </w:r>
            <w:r>
              <w:rPr>
                <w:rFonts w:ascii="Times New Roman" w:eastAsia="Times New Roman" w:hAnsi="Times New Roman" w:cs="Times New Roman"/>
              </w:rPr>
              <w:t xml:space="preserve"> </w:t>
            </w:r>
          </w:p>
        </w:tc>
        <w:tc>
          <w:tcPr>
            <w:tcW w:w="279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промежуточная</w:t>
            </w:r>
            <w:r>
              <w:rPr>
                <w:rFonts w:ascii="Times New Roman" w:eastAsia="Times New Roman" w:hAnsi="Times New Roman" w:cs="Times New Roman"/>
              </w:rPr>
              <w:t xml:space="preserve"> </w:t>
            </w:r>
          </w:p>
        </w:tc>
        <w:tc>
          <w:tcPr>
            <w:tcW w:w="287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Итоговая</w:t>
            </w:r>
            <w:r>
              <w:rPr>
                <w:rFonts w:ascii="Times New Roman" w:eastAsia="Times New Roman" w:hAnsi="Times New Roman" w:cs="Times New Roman"/>
              </w:rPr>
              <w:t xml:space="preserve"> </w:t>
            </w:r>
          </w:p>
        </w:tc>
      </w:tr>
      <w:tr w:rsidR="00EC4592">
        <w:trPr>
          <w:trHeight w:val="1527"/>
        </w:trPr>
        <w:tc>
          <w:tcPr>
            <w:tcW w:w="2108"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Цель</w:t>
            </w:r>
            <w:r>
              <w:rPr>
                <w:rFonts w:ascii="Times New Roman" w:eastAsia="Times New Roman" w:hAnsi="Times New Roman" w:cs="Times New Roman"/>
              </w:rPr>
              <w:t xml:space="preserve"> </w:t>
            </w:r>
          </w:p>
        </w:tc>
        <w:tc>
          <w:tcPr>
            <w:tcW w:w="2924"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8" w:right="0" w:firstLine="0"/>
              <w:jc w:val="left"/>
            </w:pPr>
            <w:r>
              <w:rPr>
                <w:sz w:val="22"/>
              </w:rPr>
              <w:t>- анализ процесса освоения способов действий с изучаемым предметным содержанием (их операционального состава).</w:t>
            </w:r>
            <w:r>
              <w:rPr>
                <w:rFonts w:ascii="Times New Roman" w:eastAsia="Times New Roman" w:hAnsi="Times New Roman" w:cs="Times New Roman"/>
              </w:rPr>
              <w:t xml:space="preserve"> </w:t>
            </w:r>
          </w:p>
        </w:tc>
        <w:tc>
          <w:tcPr>
            <w:tcW w:w="5667"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8" w:right="305" w:firstLine="0"/>
              <w:jc w:val="left"/>
            </w:pPr>
            <w:r>
              <w:rPr>
                <w:sz w:val="22"/>
              </w:rPr>
              <w:t xml:space="preserve">- оценка освоения предме тных знаний и способов действий с предметным с одержанием; - выявление </w:t>
            </w:r>
            <w:proofErr w:type="gramStart"/>
            <w:r>
              <w:rPr>
                <w:sz w:val="22"/>
              </w:rPr>
              <w:t>соответствия  уровня</w:t>
            </w:r>
            <w:proofErr w:type="gramEnd"/>
            <w:r>
              <w:rPr>
                <w:sz w:val="22"/>
              </w:rPr>
              <w:t xml:space="preserve"> сформированности спосо бов действий с предметным содержание м требованиям к планируемым предметны м результатам</w:t>
            </w:r>
            <w:r>
              <w:rPr>
                <w:rFonts w:ascii="Times New Roman" w:eastAsia="Times New Roman" w:hAnsi="Times New Roman" w:cs="Times New Roman"/>
              </w:rPr>
              <w:t xml:space="preserve"> </w:t>
            </w:r>
          </w:p>
        </w:tc>
      </w:tr>
      <w:tr w:rsidR="00EC4592">
        <w:trPr>
          <w:trHeight w:val="1022"/>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279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8" w:right="110" w:firstLine="0"/>
            </w:pPr>
            <w:r>
              <w:rPr>
                <w:sz w:val="22"/>
              </w:rPr>
              <w:t>освоения программного материала по теме, блоку, содержательной линии.</w:t>
            </w:r>
            <w:r>
              <w:rPr>
                <w:rFonts w:ascii="Times New Roman" w:eastAsia="Times New Roman" w:hAnsi="Times New Roman" w:cs="Times New Roman"/>
              </w:rPr>
              <w:t xml:space="preserve"> </w:t>
            </w:r>
          </w:p>
        </w:tc>
        <w:tc>
          <w:tcPr>
            <w:tcW w:w="287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161" w:firstLine="0"/>
            </w:pPr>
            <w:r>
              <w:rPr>
                <w:sz w:val="22"/>
              </w:rPr>
              <w:t>освоения программного материала за четверть, полугодие, год.</w:t>
            </w:r>
            <w:r>
              <w:rPr>
                <w:rFonts w:ascii="Times New Roman" w:eastAsia="Times New Roman" w:hAnsi="Times New Roman" w:cs="Times New Roman"/>
              </w:rPr>
              <w:t xml:space="preserve"> </w:t>
            </w:r>
          </w:p>
        </w:tc>
      </w:tr>
      <w:tr w:rsidR="00EC4592">
        <w:trPr>
          <w:trHeight w:val="1781"/>
        </w:trPr>
        <w:tc>
          <w:tcPr>
            <w:tcW w:w="21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Объекты</w:t>
            </w:r>
            <w:r>
              <w:rPr>
                <w:rFonts w:ascii="Times New Roman" w:eastAsia="Times New Roman" w:hAnsi="Times New Roman" w:cs="Times New Roman"/>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8" w:right="0" w:firstLine="0"/>
              <w:jc w:val="left"/>
            </w:pPr>
            <w:r>
              <w:rPr>
                <w:sz w:val="22"/>
              </w:rPr>
              <w:t>Процесс освоения способов действий с изучаемым предметным содержанием (их операционального состава).</w:t>
            </w:r>
            <w:r>
              <w:rPr>
                <w:rFonts w:ascii="Times New Roman" w:eastAsia="Times New Roman" w:hAnsi="Times New Roman" w:cs="Times New Roman"/>
              </w:rPr>
              <w:t xml:space="preserve"> </w:t>
            </w:r>
          </w:p>
        </w:tc>
        <w:tc>
          <w:tcPr>
            <w:tcW w:w="279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8" w:right="67" w:firstLine="0"/>
            </w:pPr>
            <w:r>
              <w:rPr>
                <w:sz w:val="22"/>
              </w:rPr>
              <w:t>Действия с предметным содержанием по изучаемой теме.</w:t>
            </w:r>
            <w:r>
              <w:rPr>
                <w:rFonts w:ascii="Times New Roman" w:eastAsia="Times New Roman" w:hAnsi="Times New Roman" w:cs="Times New Roman"/>
              </w:rPr>
              <w:t xml:space="preserve"> </w:t>
            </w:r>
          </w:p>
        </w:tc>
        <w:tc>
          <w:tcPr>
            <w:tcW w:w="287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Умения решать учебно- познавательные и учебно-практические задачи с использованием средств, релевантных предметному содержанию.</w:t>
            </w:r>
            <w:r>
              <w:rPr>
                <w:rFonts w:ascii="Times New Roman" w:eastAsia="Times New Roman" w:hAnsi="Times New Roman" w:cs="Times New Roman"/>
              </w:rPr>
              <w:t xml:space="preserve"> </w:t>
            </w:r>
          </w:p>
        </w:tc>
      </w:tr>
      <w:tr w:rsidR="00EC4592">
        <w:trPr>
          <w:trHeight w:val="1784"/>
        </w:trPr>
        <w:tc>
          <w:tcPr>
            <w:tcW w:w="21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Процедуры</w:t>
            </w:r>
            <w:r>
              <w:rPr>
                <w:rFonts w:ascii="Times New Roman" w:eastAsia="Times New Roman" w:hAnsi="Times New Roman" w:cs="Times New Roman"/>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8" w:right="768" w:firstLine="0"/>
            </w:pPr>
            <w:r>
              <w:rPr>
                <w:sz w:val="22"/>
              </w:rPr>
              <w:t>Устный опрос, письменный опрос (самостоятельная работа).</w:t>
            </w:r>
            <w:r>
              <w:rPr>
                <w:rFonts w:ascii="Times New Roman" w:eastAsia="Times New Roman" w:hAnsi="Times New Roman" w:cs="Times New Roman"/>
              </w:rPr>
              <w:t xml:space="preserve"> </w:t>
            </w:r>
          </w:p>
        </w:tc>
        <w:tc>
          <w:tcPr>
            <w:tcW w:w="279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8" w:right="8" w:firstLine="0"/>
              <w:jc w:val="left"/>
            </w:pPr>
            <w:r>
              <w:rPr>
                <w:sz w:val="22"/>
              </w:rPr>
              <w:t>Письменный опрос (контрольная работа на оценку усвоения программного материала по теме, блоку, содержательной линии).</w:t>
            </w:r>
            <w:r>
              <w:rPr>
                <w:rFonts w:ascii="Times New Roman" w:eastAsia="Times New Roman" w:hAnsi="Times New Roman" w:cs="Times New Roman"/>
              </w:rPr>
              <w:t xml:space="preserve"> </w:t>
            </w:r>
          </w:p>
        </w:tc>
        <w:tc>
          <w:tcPr>
            <w:tcW w:w="287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Письменный опрос (итоговые проверочные работы по предметам, комплексные работы на межпредметной основе).</w:t>
            </w:r>
            <w:r>
              <w:rPr>
                <w:rFonts w:ascii="Times New Roman" w:eastAsia="Times New Roman" w:hAnsi="Times New Roman" w:cs="Times New Roman"/>
              </w:rPr>
              <w:t xml:space="preserve"> </w:t>
            </w:r>
          </w:p>
        </w:tc>
      </w:tr>
      <w:tr w:rsidR="00EC4592">
        <w:trPr>
          <w:trHeight w:val="3553"/>
        </w:trPr>
        <w:tc>
          <w:tcPr>
            <w:tcW w:w="21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Технологии, методики, методы, приемы</w:t>
            </w:r>
            <w:r>
              <w:rPr>
                <w:rFonts w:ascii="Times New Roman" w:eastAsia="Times New Roman" w:hAnsi="Times New Roman" w:cs="Times New Roman"/>
              </w:rPr>
              <w:t xml:space="preserve"> </w:t>
            </w:r>
          </w:p>
        </w:tc>
        <w:tc>
          <w:tcPr>
            <w:tcW w:w="8592"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ind w:left="98" w:right="0" w:firstLine="0"/>
              <w:jc w:val="left"/>
            </w:pPr>
            <w:r>
              <w:rPr>
                <w:sz w:val="22"/>
              </w:rPr>
              <w:t xml:space="preserve">«Технология оценивания образовательных достижений» (Д.Д.Данилов и др.). </w:t>
            </w:r>
          </w:p>
          <w:p w:rsidR="00EC4592" w:rsidRDefault="005B26B6">
            <w:pPr>
              <w:spacing w:after="26"/>
              <w:ind w:left="0" w:right="0" w:firstLine="0"/>
              <w:jc w:val="left"/>
            </w:pPr>
            <w:r>
              <w:rPr>
                <w:rFonts w:ascii="Times New Roman" w:eastAsia="Times New Roman" w:hAnsi="Times New Roman" w:cs="Times New Roman"/>
              </w:rPr>
              <w:t xml:space="preserve"> </w:t>
            </w:r>
          </w:p>
          <w:p w:rsidR="00EC4592" w:rsidRDefault="005B26B6">
            <w:pPr>
              <w:spacing w:after="30" w:line="234" w:lineRule="auto"/>
              <w:ind w:left="98" w:right="0" w:firstLine="0"/>
              <w:jc w:val="left"/>
            </w:pPr>
            <w:r>
              <w:rPr>
                <w:sz w:val="22"/>
              </w:rPr>
              <w:t xml:space="preserve">«Педагогическая технология формирования самоконтроля и самооценки» (А.Б.Воронцов). </w:t>
            </w:r>
          </w:p>
          <w:p w:rsidR="00EC4592" w:rsidRDefault="005B26B6">
            <w:pPr>
              <w:spacing w:after="32" w:line="233" w:lineRule="auto"/>
              <w:ind w:left="98" w:right="398" w:firstLine="0"/>
            </w:pPr>
            <w:r>
              <w:rPr>
                <w:sz w:val="22"/>
              </w:rPr>
              <w:t xml:space="preserve">Тест на оценку сформированности навыков чтения (познавательные УУД) из методического комплекса «Прогноз и профилактика проблем обучения в 3-6 классах» Л. А. Ясюковой </w:t>
            </w:r>
          </w:p>
          <w:p w:rsidR="00EC4592" w:rsidRDefault="005B26B6">
            <w:pPr>
              <w:spacing w:after="31"/>
              <w:ind w:left="98" w:right="0" w:firstLine="0"/>
              <w:jc w:val="left"/>
            </w:pPr>
            <w:r>
              <w:rPr>
                <w:sz w:val="22"/>
              </w:rPr>
              <w:t xml:space="preserve">«Индивидуально-ориентированные эталоны оценки» (Г.Ю. Ксензова) и другие. </w:t>
            </w:r>
          </w:p>
          <w:p w:rsidR="00EC4592" w:rsidRDefault="005B26B6">
            <w:pPr>
              <w:numPr>
                <w:ilvl w:val="0"/>
                <w:numId w:val="244"/>
              </w:numPr>
              <w:spacing w:after="30"/>
              <w:ind w:right="509" w:firstLine="0"/>
              <w:jc w:val="left"/>
            </w:pPr>
            <w:proofErr w:type="gramStart"/>
            <w:r>
              <w:rPr>
                <w:sz w:val="22"/>
              </w:rPr>
              <w:t>оценочные</w:t>
            </w:r>
            <w:proofErr w:type="gramEnd"/>
            <w:r>
              <w:rPr>
                <w:sz w:val="22"/>
              </w:rPr>
              <w:t xml:space="preserve">   суждения  учителя (учеников) (письменные  и   устные), </w:t>
            </w:r>
          </w:p>
          <w:p w:rsidR="00EC4592" w:rsidRDefault="005B26B6">
            <w:pPr>
              <w:spacing w:after="32"/>
              <w:ind w:left="98" w:right="0" w:firstLine="0"/>
              <w:jc w:val="left"/>
            </w:pPr>
            <w:r>
              <w:rPr>
                <w:sz w:val="22"/>
              </w:rPr>
              <w:t xml:space="preserve">характеризующие действия с предметным содержанием; </w:t>
            </w:r>
          </w:p>
          <w:p w:rsidR="00EC4592" w:rsidRDefault="005B26B6">
            <w:pPr>
              <w:numPr>
                <w:ilvl w:val="0"/>
                <w:numId w:val="244"/>
              </w:numPr>
              <w:spacing w:after="0" w:line="276" w:lineRule="auto"/>
              <w:ind w:right="509" w:firstLine="0"/>
              <w:jc w:val="left"/>
            </w:pPr>
            <w:r>
              <w:rPr>
                <w:sz w:val="22"/>
              </w:rPr>
              <w:t>тест на оценку самостоятельности мышления (познавательные УУД) из методического комплекса «Прогноз и профилактика проблем обучения в 3-6 классах» Л. А. Ясюковой; - рефлексивные сочинения</w:t>
            </w:r>
            <w:r>
              <w:rPr>
                <w:rFonts w:ascii="Times New Roman" w:eastAsia="Times New Roman" w:hAnsi="Times New Roman" w:cs="Times New Roman"/>
              </w:rPr>
              <w:t xml:space="preserve"> </w:t>
            </w:r>
          </w:p>
        </w:tc>
      </w:tr>
      <w:tr w:rsidR="00EC4592">
        <w:trPr>
          <w:trHeight w:val="516"/>
        </w:trPr>
        <w:tc>
          <w:tcPr>
            <w:tcW w:w="21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Инструментарий</w:t>
            </w:r>
            <w:r>
              <w:rPr>
                <w:rFonts w:ascii="Times New Roman" w:eastAsia="Times New Roman" w:hAnsi="Times New Roman" w:cs="Times New Roman"/>
              </w:rPr>
              <w:t xml:space="preserve"> </w:t>
            </w:r>
          </w:p>
        </w:tc>
        <w:tc>
          <w:tcPr>
            <w:tcW w:w="8592"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8" w:right="0" w:firstLine="0"/>
              <w:jc w:val="left"/>
            </w:pPr>
            <w:r>
              <w:rPr>
                <w:sz w:val="22"/>
              </w:rPr>
              <w:t>Продуктивные задания по применению знаний и умений, предполагающие создание учеником в ходе решения своего информационного продукта.</w:t>
            </w:r>
            <w:r>
              <w:rPr>
                <w:rFonts w:ascii="Times New Roman" w:eastAsia="Times New Roman" w:hAnsi="Times New Roman" w:cs="Times New Roman"/>
              </w:rPr>
              <w:t xml:space="preserve"> </w:t>
            </w:r>
          </w:p>
        </w:tc>
      </w:tr>
      <w:tr w:rsidR="00EC4592">
        <w:trPr>
          <w:trHeight w:val="516"/>
        </w:trPr>
        <w:tc>
          <w:tcPr>
            <w:tcW w:w="21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КИМы</w:t>
            </w:r>
            <w:r>
              <w:rPr>
                <w:rFonts w:ascii="Times New Roman" w:eastAsia="Times New Roman" w:hAnsi="Times New Roman" w:cs="Times New Roman"/>
              </w:rPr>
              <w:t xml:space="preserve"> </w:t>
            </w:r>
          </w:p>
        </w:tc>
        <w:tc>
          <w:tcPr>
            <w:tcW w:w="8592"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8" w:right="0" w:firstLine="0"/>
            </w:pPr>
            <w:r>
              <w:rPr>
                <w:sz w:val="22"/>
              </w:rPr>
              <w:t>- задания (вопросы) для выявления уровня сформированности действий с предметным содержанием (достижения планируемых предметных результатов);</w:t>
            </w:r>
            <w:r>
              <w:rPr>
                <w:rFonts w:ascii="Times New Roman" w:eastAsia="Times New Roman" w:hAnsi="Times New Roman" w:cs="Times New Roman"/>
              </w:rPr>
              <w:t xml:space="preserve"> </w:t>
            </w:r>
          </w:p>
        </w:tc>
      </w:tr>
      <w:tr w:rsidR="00EC4592">
        <w:trPr>
          <w:trHeight w:val="262"/>
        </w:trPr>
        <w:tc>
          <w:tcPr>
            <w:tcW w:w="21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Критерии</w:t>
            </w:r>
            <w:r>
              <w:rPr>
                <w:rFonts w:ascii="Times New Roman" w:eastAsia="Times New Roman" w:hAnsi="Times New Roman" w:cs="Times New Roman"/>
              </w:rPr>
              <w:t xml:space="preserve"> </w:t>
            </w:r>
          </w:p>
        </w:tc>
        <w:tc>
          <w:tcPr>
            <w:tcW w:w="8592"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8" w:right="0" w:firstLine="0"/>
              <w:jc w:val="left"/>
            </w:pPr>
            <w:r>
              <w:rPr>
                <w:sz w:val="22"/>
              </w:rPr>
              <w:t>планируемые предметные результаты</w:t>
            </w:r>
            <w:r>
              <w:rPr>
                <w:rFonts w:ascii="Times New Roman" w:eastAsia="Times New Roman" w:hAnsi="Times New Roman" w:cs="Times New Roman"/>
              </w:rPr>
              <w:t xml:space="preserve"> </w:t>
            </w:r>
          </w:p>
        </w:tc>
      </w:tr>
      <w:tr w:rsidR="00EC4592">
        <w:trPr>
          <w:trHeight w:val="771"/>
        </w:trPr>
        <w:tc>
          <w:tcPr>
            <w:tcW w:w="21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lastRenderedPageBreak/>
              <w:t>Шкала и вид отмеки</w:t>
            </w:r>
            <w:r>
              <w:rPr>
                <w:rFonts w:ascii="Times New Roman" w:eastAsia="Times New Roman" w:hAnsi="Times New Roman" w:cs="Times New Roman"/>
              </w:rPr>
              <w:t xml:space="preserve"> </w:t>
            </w:r>
          </w:p>
        </w:tc>
        <w:tc>
          <w:tcPr>
            <w:tcW w:w="8592"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8" w:right="82" w:firstLine="0"/>
              <w:jc w:val="left"/>
            </w:pPr>
            <w:r>
              <w:rPr>
                <w:sz w:val="22"/>
              </w:rPr>
              <w:t>- определяется наиболее приемлемая шкала и вид отметки (в зависимости от показателей – умений, характеризующих достижение предметных результатов; в соответствии с методикой оценки)</w:t>
            </w:r>
            <w:r>
              <w:rPr>
                <w:rFonts w:ascii="Times New Roman" w:eastAsia="Times New Roman" w:hAnsi="Times New Roman" w:cs="Times New Roman"/>
              </w:rPr>
              <w:t xml:space="preserve"> </w:t>
            </w:r>
          </w:p>
        </w:tc>
      </w:tr>
    </w:tbl>
    <w:p w:rsidR="00EC4592" w:rsidRDefault="005B26B6">
      <w:pPr>
        <w:spacing w:after="0"/>
        <w:ind w:left="0" w:right="0" w:firstLine="0"/>
        <w:jc w:val="left"/>
      </w:pPr>
      <w:r>
        <w:rPr>
          <w:rFonts w:ascii="Times New Roman" w:eastAsia="Times New Roman" w:hAnsi="Times New Roman" w:cs="Times New Roman"/>
          <w:sz w:val="20"/>
        </w:rPr>
        <w:t xml:space="preserve"> </w:t>
      </w:r>
    </w:p>
    <w:p w:rsidR="00EC4592" w:rsidRDefault="005B26B6">
      <w:pPr>
        <w:spacing w:after="6" w:line="276" w:lineRule="auto"/>
        <w:ind w:left="0" w:right="0" w:firstLine="0"/>
        <w:jc w:val="left"/>
      </w:pPr>
      <w:r>
        <w:rPr>
          <w:rFonts w:ascii="Times New Roman" w:eastAsia="Times New Roman" w:hAnsi="Times New Roman" w:cs="Times New Roman"/>
          <w:sz w:val="6"/>
        </w:rPr>
        <w:t xml:space="preserve"> </w:t>
      </w:r>
    </w:p>
    <w:tbl>
      <w:tblPr>
        <w:tblStyle w:val="TableGrid"/>
        <w:tblW w:w="10699" w:type="dxa"/>
        <w:tblInd w:w="103" w:type="dxa"/>
        <w:tblCellMar>
          <w:left w:w="103" w:type="dxa"/>
          <w:right w:w="115" w:type="dxa"/>
        </w:tblCellMar>
        <w:tblLook w:val="04A0" w:firstRow="1" w:lastRow="0" w:firstColumn="1" w:lastColumn="0" w:noHBand="0" w:noVBand="1"/>
      </w:tblPr>
      <w:tblGrid>
        <w:gridCol w:w="2108"/>
        <w:gridCol w:w="2924"/>
        <w:gridCol w:w="5667"/>
      </w:tblGrid>
      <w:tr w:rsidR="00EC4592">
        <w:trPr>
          <w:trHeight w:val="3048"/>
        </w:trPr>
        <w:tc>
          <w:tcPr>
            <w:tcW w:w="21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5" w:right="0" w:firstLine="0"/>
              <w:jc w:val="left"/>
            </w:pPr>
            <w:r>
              <w:rPr>
                <w:sz w:val="22"/>
              </w:rPr>
              <w:t>Формы фиксации</w:t>
            </w:r>
            <w:r>
              <w:rPr>
                <w:rFonts w:ascii="Times New Roman" w:eastAsia="Times New Roman" w:hAnsi="Times New Roman" w:cs="Times New Roman"/>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EC4592" w:rsidRDefault="005B26B6">
            <w:pPr>
              <w:spacing w:after="30"/>
              <w:ind w:left="0" w:right="0" w:firstLine="0"/>
              <w:jc w:val="left"/>
            </w:pPr>
            <w:r>
              <w:rPr>
                <w:sz w:val="22"/>
              </w:rPr>
              <w:t xml:space="preserve">«листы достижений», </w:t>
            </w:r>
          </w:p>
          <w:p w:rsidR="00EC4592" w:rsidRDefault="005B26B6">
            <w:pPr>
              <w:spacing w:after="0" w:line="276" w:lineRule="auto"/>
              <w:ind w:left="0" w:right="0" w:firstLine="0"/>
              <w:jc w:val="left"/>
            </w:pPr>
            <w:r>
              <w:rPr>
                <w:sz w:val="22"/>
              </w:rPr>
              <w:t>«оценочные листы»</w:t>
            </w:r>
            <w:r>
              <w:rPr>
                <w:rFonts w:ascii="Times New Roman" w:eastAsia="Times New Roman" w:hAnsi="Times New Roman" w:cs="Times New Roman"/>
              </w:rPr>
              <w:t xml:space="preserve"> </w:t>
            </w:r>
          </w:p>
        </w:tc>
        <w:tc>
          <w:tcPr>
            <w:tcW w:w="5667" w:type="dxa"/>
            <w:tcBorders>
              <w:top w:val="single" w:sz="4" w:space="0" w:color="000000"/>
              <w:left w:val="single" w:sz="4" w:space="0" w:color="000000"/>
              <w:bottom w:val="single" w:sz="4" w:space="0" w:color="000000"/>
              <w:right w:val="single" w:sz="4" w:space="0" w:color="000000"/>
            </w:tcBorders>
          </w:tcPr>
          <w:p w:rsidR="00EC4592" w:rsidRDefault="005B26B6">
            <w:pPr>
              <w:spacing w:after="33"/>
              <w:ind w:left="0" w:right="0" w:firstLine="0"/>
              <w:jc w:val="left"/>
            </w:pPr>
            <w:r>
              <w:rPr>
                <w:sz w:val="22"/>
              </w:rPr>
              <w:t xml:space="preserve">Оценочные листы. </w:t>
            </w:r>
          </w:p>
          <w:p w:rsidR="00EC4592" w:rsidRDefault="005B26B6">
            <w:pPr>
              <w:spacing w:after="30" w:line="235" w:lineRule="auto"/>
              <w:ind w:left="0" w:right="700" w:firstLine="0"/>
              <w:jc w:val="left"/>
            </w:pPr>
            <w:r>
              <w:rPr>
                <w:sz w:val="22"/>
              </w:rPr>
              <w:t xml:space="preserve">Листы индивидуальных достижений. Таблицы требований к результатам. </w:t>
            </w:r>
          </w:p>
          <w:p w:rsidR="00EC4592" w:rsidRDefault="005B26B6">
            <w:pPr>
              <w:spacing w:after="31"/>
              <w:ind w:left="0" w:right="0" w:firstLine="0"/>
              <w:jc w:val="left"/>
            </w:pPr>
            <w:r>
              <w:rPr>
                <w:sz w:val="22"/>
              </w:rPr>
              <w:t xml:space="preserve">Рабочие тетради. </w:t>
            </w:r>
          </w:p>
          <w:p w:rsidR="00EC4592" w:rsidRDefault="005B26B6">
            <w:pPr>
              <w:spacing w:after="31" w:line="234" w:lineRule="auto"/>
              <w:ind w:left="0" w:right="0" w:firstLine="0"/>
              <w:jc w:val="left"/>
            </w:pPr>
            <w:r>
              <w:rPr>
                <w:sz w:val="22"/>
              </w:rPr>
              <w:t xml:space="preserve">Тетради проверочных, контрольных, диагностических работ. </w:t>
            </w:r>
          </w:p>
          <w:p w:rsidR="00EC4592" w:rsidRDefault="005B26B6">
            <w:pPr>
              <w:spacing w:after="33"/>
              <w:ind w:left="0" w:right="0" w:firstLine="0"/>
              <w:jc w:val="left"/>
            </w:pPr>
            <w:r>
              <w:rPr>
                <w:sz w:val="22"/>
              </w:rPr>
              <w:t xml:space="preserve">Дневники обучающихся. </w:t>
            </w:r>
          </w:p>
          <w:p w:rsidR="00EC4592" w:rsidRDefault="005B26B6">
            <w:pPr>
              <w:spacing w:after="30"/>
              <w:ind w:left="0" w:right="0" w:firstLine="0"/>
              <w:jc w:val="left"/>
            </w:pPr>
            <w:r>
              <w:rPr>
                <w:sz w:val="22"/>
              </w:rPr>
              <w:t xml:space="preserve">Портфолио «Мои достижения». </w:t>
            </w:r>
          </w:p>
          <w:p w:rsidR="00EC4592" w:rsidRDefault="005B26B6">
            <w:pPr>
              <w:spacing w:after="30"/>
              <w:ind w:left="0" w:right="0" w:firstLine="0"/>
              <w:jc w:val="left"/>
            </w:pPr>
            <w:r>
              <w:rPr>
                <w:sz w:val="22"/>
              </w:rPr>
              <w:t xml:space="preserve">Диагностическая тетрадь учителя. </w:t>
            </w:r>
          </w:p>
          <w:p w:rsidR="00EC4592" w:rsidRDefault="005B26B6">
            <w:pPr>
              <w:spacing w:after="33"/>
              <w:ind w:left="0" w:right="0" w:firstLine="0"/>
              <w:jc w:val="left"/>
            </w:pPr>
            <w:r>
              <w:rPr>
                <w:sz w:val="22"/>
              </w:rPr>
              <w:t xml:space="preserve">Журнал учителя. </w:t>
            </w:r>
          </w:p>
          <w:p w:rsidR="00EC4592" w:rsidRDefault="005B26B6">
            <w:pPr>
              <w:spacing w:after="33"/>
              <w:ind w:left="0" w:right="0" w:firstLine="0"/>
              <w:jc w:val="left"/>
            </w:pPr>
            <w:r>
              <w:rPr>
                <w:sz w:val="22"/>
              </w:rPr>
              <w:t xml:space="preserve">Электронное приложение к журналу учителя. </w:t>
            </w:r>
          </w:p>
          <w:p w:rsidR="00EC4592" w:rsidRDefault="005B26B6">
            <w:pPr>
              <w:spacing w:after="0" w:line="276" w:lineRule="auto"/>
              <w:ind w:left="0" w:right="0" w:firstLine="0"/>
              <w:jc w:val="left"/>
            </w:pPr>
            <w:r>
              <w:rPr>
                <w:sz w:val="22"/>
              </w:rPr>
              <w:t>Портфолио «Оценочная деятельность педагога».</w:t>
            </w:r>
            <w:r>
              <w:rPr>
                <w:rFonts w:ascii="Times New Roman" w:eastAsia="Times New Roman" w:hAnsi="Times New Roman" w:cs="Times New Roman"/>
              </w:rPr>
              <w:t xml:space="preserve"> </w:t>
            </w:r>
          </w:p>
        </w:tc>
      </w:tr>
    </w:tbl>
    <w:p w:rsidR="00EC4592" w:rsidRDefault="005B26B6">
      <w:pPr>
        <w:ind w:left="353"/>
      </w:pPr>
      <w:r>
        <w:rPr>
          <w:b/>
        </w:rPr>
        <w:t xml:space="preserve">Оценка индивидуальных предметных достижений </w:t>
      </w:r>
      <w:r>
        <w:t xml:space="preserve">ведется «методом сложения», при котором фиксируется достижение опорного уровня и его превышение. Это позволяет поощрять продвижение обучающихся, выстраивать индивидуальные траектории движения с учетом «зоны ближайшего развития» («ученик научится», «ученик получит возможность научиться»). </w:t>
      </w:r>
    </w:p>
    <w:p w:rsidR="00EC4592" w:rsidRDefault="005B26B6">
      <w:pPr>
        <w:spacing w:after="35"/>
        <w:ind w:left="0" w:right="0" w:firstLine="0"/>
        <w:jc w:val="left"/>
      </w:pPr>
      <w:r>
        <w:rPr>
          <w:rFonts w:ascii="Times New Roman" w:eastAsia="Times New Roman" w:hAnsi="Times New Roman" w:cs="Times New Roman"/>
        </w:rPr>
        <w:t xml:space="preserve"> </w:t>
      </w:r>
    </w:p>
    <w:p w:rsidR="00EC4592" w:rsidRDefault="005B26B6">
      <w:pPr>
        <w:spacing w:after="84" w:line="242" w:lineRule="auto"/>
        <w:ind w:left="1622" w:right="0" w:hanging="504"/>
        <w:jc w:val="left"/>
      </w:pPr>
      <w:r>
        <w:rPr>
          <w:b/>
          <w:i/>
          <w:sz w:val="28"/>
        </w:rPr>
        <w:t>1.3.5. Система внутришкольного мониторинга образовательных достижений</w:t>
      </w:r>
      <w:r>
        <w:rPr>
          <w:sz w:val="28"/>
        </w:rPr>
        <w:t xml:space="preserve"> </w:t>
      </w:r>
    </w:p>
    <w:p w:rsidR="00EC4592" w:rsidRDefault="005B26B6">
      <w:pPr>
        <w:ind w:left="353"/>
      </w:pPr>
      <w:r>
        <w:t xml:space="preserve">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 </w:t>
      </w:r>
    </w:p>
    <w:p w:rsidR="00EC4592" w:rsidRDefault="005B26B6">
      <w:pPr>
        <w:ind w:left="353"/>
      </w:pPr>
      <w:r>
        <w:t xml:space="preserve">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w:t>
      </w:r>
    </w:p>
    <w:p w:rsidR="00EC4592" w:rsidRDefault="005B26B6">
      <w:pPr>
        <w:ind w:left="353"/>
      </w:pPr>
      <w:r>
        <w:rPr>
          <w:b/>
          <w:i/>
        </w:rPr>
        <w:t xml:space="preserve">Мониторинг системы оценки качества </w:t>
      </w:r>
      <w:r>
        <w:t xml:space="preserve">основного общего образования – процедура, предполагающая определение соответствия систем оценки качества образования на школьном, муниципальном, региональном уровнях заданным требованиям. </w:t>
      </w:r>
    </w:p>
    <w:p w:rsidR="00EC4592" w:rsidRDefault="005B26B6">
      <w:pPr>
        <w:spacing w:after="45" w:line="238" w:lineRule="auto"/>
        <w:ind w:left="398" w:right="5" w:firstLine="698"/>
        <w:jc w:val="left"/>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673735</wp:posOffset>
                </wp:positionH>
                <wp:positionV relativeFrom="paragraph">
                  <wp:posOffset>501958</wp:posOffset>
                </wp:positionV>
                <wp:extent cx="228600" cy="873125"/>
                <wp:effectExtent l="0" t="0" r="0" b="0"/>
                <wp:wrapNone/>
                <wp:docPr id="884897" name="Group 884897"/>
                <wp:cNvGraphicFramePr/>
                <a:graphic xmlns:a="http://schemas.openxmlformats.org/drawingml/2006/main">
                  <a:graphicData uri="http://schemas.microsoft.com/office/word/2010/wordprocessingGroup">
                    <wpg:wgp>
                      <wpg:cNvGrpSpPr/>
                      <wpg:grpSpPr>
                        <a:xfrm>
                          <a:off x="0" y="0"/>
                          <a:ext cx="228600" cy="873125"/>
                          <a:chOff x="0" y="0"/>
                          <a:chExt cx="228600" cy="873125"/>
                        </a:xfrm>
                      </wpg:grpSpPr>
                      <pic:pic xmlns:pic="http://schemas.openxmlformats.org/drawingml/2006/picture">
                        <pic:nvPicPr>
                          <pic:cNvPr id="101403" name="Picture 101403"/>
                          <pic:cNvPicPr/>
                        </pic:nvPicPr>
                        <pic:blipFill>
                          <a:blip r:embed="rId20"/>
                          <a:stretch>
                            <a:fillRect/>
                          </a:stretch>
                        </pic:blipFill>
                        <pic:spPr>
                          <a:xfrm>
                            <a:off x="0" y="0"/>
                            <a:ext cx="228600" cy="170815"/>
                          </a:xfrm>
                          <a:prstGeom prst="rect">
                            <a:avLst/>
                          </a:prstGeom>
                        </pic:spPr>
                      </pic:pic>
                      <pic:pic xmlns:pic="http://schemas.openxmlformats.org/drawingml/2006/picture">
                        <pic:nvPicPr>
                          <pic:cNvPr id="101406" name="Picture 101406"/>
                          <pic:cNvPicPr/>
                        </pic:nvPicPr>
                        <pic:blipFill>
                          <a:blip r:embed="rId20"/>
                          <a:stretch>
                            <a:fillRect/>
                          </a:stretch>
                        </pic:blipFill>
                        <pic:spPr>
                          <a:xfrm>
                            <a:off x="0" y="350520"/>
                            <a:ext cx="228600" cy="170815"/>
                          </a:xfrm>
                          <a:prstGeom prst="rect">
                            <a:avLst/>
                          </a:prstGeom>
                        </pic:spPr>
                      </pic:pic>
                      <pic:pic xmlns:pic="http://schemas.openxmlformats.org/drawingml/2006/picture">
                        <pic:nvPicPr>
                          <pic:cNvPr id="101409" name="Picture 101409"/>
                          <pic:cNvPicPr/>
                        </pic:nvPicPr>
                        <pic:blipFill>
                          <a:blip r:embed="rId20"/>
                          <a:stretch>
                            <a:fillRect/>
                          </a:stretch>
                        </pic:blipFill>
                        <pic:spPr>
                          <a:xfrm>
                            <a:off x="0" y="527050"/>
                            <a:ext cx="228600" cy="170815"/>
                          </a:xfrm>
                          <a:prstGeom prst="rect">
                            <a:avLst/>
                          </a:prstGeom>
                        </pic:spPr>
                      </pic:pic>
                      <pic:pic xmlns:pic="http://schemas.openxmlformats.org/drawingml/2006/picture">
                        <pic:nvPicPr>
                          <pic:cNvPr id="101412" name="Picture 101412"/>
                          <pic:cNvPicPr/>
                        </pic:nvPicPr>
                        <pic:blipFill>
                          <a:blip r:embed="rId20"/>
                          <a:stretch>
                            <a:fillRect/>
                          </a:stretch>
                        </pic:blipFill>
                        <pic:spPr>
                          <a:xfrm>
                            <a:off x="0" y="702310"/>
                            <a:ext cx="228600" cy="170815"/>
                          </a:xfrm>
                          <a:prstGeom prst="rect">
                            <a:avLst/>
                          </a:prstGeom>
                        </pic:spPr>
                      </pic:pic>
                    </wpg:wgp>
                  </a:graphicData>
                </a:graphic>
              </wp:anchor>
            </w:drawing>
          </mc:Choice>
          <mc:Fallback>
            <w:pict>
              <v:group w14:anchorId="60DE4352" id="Group 884897" o:spid="_x0000_s1026" style="position:absolute;margin-left:53.05pt;margin-top:39.5pt;width:18pt;height:68.75pt;z-index:-251652096" coordsize="2286,8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">
                <v:shape id="Picture 101403" o:spid="_x0000_s1027" type="#_x0000_t75" style="position:absolute;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STxHEAAAA3wAAAA8AAABkcnMvZG93bnJldi54bWxET8tKAzEU3Qv+Q7iCG7FJq5QyNi2lIAhF&#10;oQ9cXybXZHRyM03SdubvjSB0eTjv+bL3rThTTE1gDeORAkFcB9Ow1XDYvz7OQKSMbLANTBoGSrBc&#10;3N7MsTLhwls677IVJYRThRpczl0lZaodeUyj0BEX7itEj7nAaKWJeCnhvpUTpabSY8OlwWFHa0f1&#10;z+7kNUT3vX43k81h+/EwDKfjZvZpbdL6/q5fvYDI1Oer+N/9Zsp8NX5WT/D3pwC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STxHEAAAA3wAAAA8AAAAAAAAAAAAAAAAA&#10;nwIAAGRycy9kb3ducmV2LnhtbFBLBQYAAAAABAAEAPcAAACQAwAAAAA=&#10;">
                  <v:imagedata r:id="rId21" o:title=""/>
                </v:shape>
                <v:shape id="Picture 101406" o:spid="_x0000_s1028" type="#_x0000_t75" style="position:absolute;top:3505;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l7InEAAAA3wAAAA8AAABkcnMvZG93bnJldi54bWxET8tqAjEU3Rf8h3CFbkpNlCIyNYoIhYK0&#10;4IOuL5PbZNrJzZhEnfn7plDo8nDey3XvW3GlmJrAGqYTBYK4DqZhq+F0fHlcgEgZ2WAbmDQMlGC9&#10;Gt0tsTLhxnu6HrIVJYRThRpczl0lZaodeUyT0BEX7jNEj7nAaKWJeCvhvpUzpebSY8OlwWFHW0f1&#10;9+HiNUT3tX0zs91p//4wDJfzbvFhbdL6ftxvnkFk6vO/+M/9asp8NX1Sc/j9UwD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l7InEAAAA3wAAAA8AAAAAAAAAAAAAAAAA&#10;nwIAAGRycy9kb3ducmV2LnhtbFBLBQYAAAAABAAEAPcAAACQAwAAAAA=&#10;">
                  <v:imagedata r:id="rId21" o:title=""/>
                </v:shape>
                <v:shape id="Picture 101409" o:spid="_x0000_s1029" type="#_x0000_t75" style="position:absolute;top:5270;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6ePvEAAAA3wAAAA8AAABkcnMvZG93bnJldi54bWxET8tKAzEU3Qv+Q7iCG7FJi0gdm5ZSEISi&#10;0AddXybXZHRyM03SdubvjSB0eTjv2aL3rThTTE1gDeORAkFcB9Ow1bDfvT1OQaSMbLANTBoGSrCY&#10;397MsDLhwhs6b7MVJYRThRpczl0lZaodeUyj0BEX7itEj7nAaKWJeCnhvpUTpZ6lx4ZLg8OOVo7q&#10;n+3Ja4jue/VhJuv95vNhGE7H9fRgbdL6/q5fvoLI1Oer+N/9bsp8NX5SL/D3pwC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6ePvEAAAA3wAAAA8AAAAAAAAAAAAAAAAA&#10;nwIAAGRycy9kb3ducmV2LnhtbFBLBQYAAAAABAAEAPcAAACQAwAAAAA=&#10;">
                  <v:imagedata r:id="rId21" o:title=""/>
                </v:shape>
                <v:shape id="Picture 101412" o:spid="_x0000_s1030" type="#_x0000_t75" style="position:absolute;top:7023;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HfFfEAAAA3wAAAA8AAABkcnMvZG93bnJldi54bWxET11rwjAUfR/4H8IV9jI0bRlDqlGGMBjI&#10;BjrZ86W5JnXNTZdEbf/9Mhjs8XC+V5vBdeJKIbaeFZTzAgRx43XLRsHx42W2ABETssbOMykYKcJm&#10;PblbYa39jfd0PSQjcgjHGhXYlPpaythYchjnvifO3MkHhynDYKQOeMvhrpNVUTxJhy3nBos9bS01&#10;X4eLUxDsefumq91x//4wjpfv3eLTmKjU/XR4XoJINKR/8Z/7Vef5RflYVvD7JwO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HfFfEAAAA3wAAAA8AAAAAAAAAAAAAAAAA&#10;nwIAAGRycy9kb3ducmV2LnhtbFBLBQYAAAAABAAEAPcAAACQAwAAAAA=&#10;">
                  <v:imagedata r:id="rId21" o:title=""/>
                </v:shape>
              </v:group>
            </w:pict>
          </mc:Fallback>
        </mc:AlternateContent>
      </w:r>
      <w:r>
        <w:t xml:space="preserve">Всоответствии с проектом концепции оценки качества основного общего образования в соответствии с требованиями ФГОС к результатам образования к </w:t>
      </w:r>
      <w:r>
        <w:rPr>
          <w:b/>
          <w:i/>
        </w:rPr>
        <w:t xml:space="preserve">критериям эффективной системы оценки качества образования </w:t>
      </w:r>
      <w:r>
        <w:t xml:space="preserve">можно отнести: </w:t>
      </w:r>
      <w:proofErr w:type="gramStart"/>
      <w:r>
        <w:t>ориентацию  системы</w:t>
      </w:r>
      <w:proofErr w:type="gramEnd"/>
      <w:r>
        <w:t xml:space="preserve">  на  учет  всех  видов  (предметных,  метапредметных  и </w:t>
      </w:r>
    </w:p>
    <w:p w:rsidR="00EC4592" w:rsidRDefault="005B26B6">
      <w:pPr>
        <w:ind w:left="1375" w:right="2627" w:hanging="1022"/>
      </w:pPr>
      <w:r>
        <w:t xml:space="preserve">личностных) образовательных результатов; построение на сочетании разнообразных методов оценки; </w:t>
      </w:r>
    </w:p>
    <w:p w:rsidR="00EC4592" w:rsidRDefault="005B26B6">
      <w:pPr>
        <w:ind w:left="1308" w:firstLine="0"/>
      </w:pPr>
      <w:r>
        <w:t xml:space="preserve">предоставление своевременной и полной информации надлежащего качества; основой для обеспечения подотчетности в образовании. </w:t>
      </w:r>
    </w:p>
    <w:p w:rsidR="00EC4592" w:rsidRDefault="005B26B6">
      <w:pPr>
        <w:ind w:left="353"/>
      </w:pPr>
      <w:r>
        <w:t xml:space="preserve">Модель мониторинга системы оценки представляет собой содержание, структуру, набор оценочных процедур и требования к инструментарию их проведения с целью отслеживания полноты и правильности работы системы оценки качества образования основного общего образования. </w:t>
      </w:r>
    </w:p>
    <w:p w:rsidR="00EC4592" w:rsidRDefault="005B26B6">
      <w:pPr>
        <w:spacing w:after="23" w:line="238" w:lineRule="auto"/>
        <w:ind w:left="1116" w:right="0" w:hanging="10"/>
      </w:pPr>
      <w:r>
        <w:rPr>
          <w:b/>
          <w:i/>
        </w:rPr>
        <w:lastRenderedPageBreak/>
        <w:t xml:space="preserve">Основой современных образовательных результатов </w:t>
      </w:r>
      <w:r>
        <w:t xml:space="preserve">являются: </w:t>
      </w:r>
    </w:p>
    <w:p w:rsidR="00EC4592" w:rsidRDefault="005B26B6">
      <w:pPr>
        <w:numPr>
          <w:ilvl w:val="0"/>
          <w:numId w:val="106"/>
        </w:numPr>
        <w:spacing w:after="994"/>
      </w:pPr>
      <w:r>
        <w:t xml:space="preserve">сквозные образовательные результаты, выступающие как базовые и прослеживающиеся через все образовательные области, уровни образования, являясь интегральной характеристикой образовательной результативности школьника, которая описывается через: </w:t>
      </w:r>
    </w:p>
    <w:p w:rsidR="00EC4592" w:rsidRDefault="005B26B6">
      <w:pPr>
        <w:spacing w:after="0"/>
        <w:ind w:left="0" w:right="0" w:firstLine="0"/>
        <w:jc w:val="left"/>
      </w:pPr>
      <w:r>
        <w:rPr>
          <w:rFonts w:ascii="Times New Roman" w:eastAsia="Times New Roman" w:hAnsi="Times New Roman" w:cs="Times New Roman"/>
          <w:sz w:val="20"/>
        </w:rPr>
        <w:t xml:space="preserve"> </w:t>
      </w:r>
    </w:p>
    <w:p w:rsidR="00EC4592" w:rsidRDefault="005B26B6">
      <w:pPr>
        <w:spacing w:after="41" w:line="237" w:lineRule="auto"/>
        <w:ind w:left="10" w:right="49" w:hanging="10"/>
        <w:jc w:val="right"/>
      </w:pPr>
      <w:r>
        <w:t>образовательную самостоятельность, подразумевающую умения школьника</w:t>
      </w:r>
    </w:p>
    <w:p w:rsidR="00EC4592" w:rsidRDefault="005B26B6">
      <w:pPr>
        <w:ind w:left="353" w:firstLine="0"/>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673735</wp:posOffset>
                </wp:positionH>
                <wp:positionV relativeFrom="paragraph">
                  <wp:posOffset>-201463</wp:posOffset>
                </wp:positionV>
                <wp:extent cx="228600" cy="1051560"/>
                <wp:effectExtent l="0" t="0" r="0" b="0"/>
                <wp:wrapNone/>
                <wp:docPr id="885016" name="Group 885016"/>
                <wp:cNvGraphicFramePr/>
                <a:graphic xmlns:a="http://schemas.openxmlformats.org/drawingml/2006/main">
                  <a:graphicData uri="http://schemas.microsoft.com/office/word/2010/wordprocessingGroup">
                    <wpg:wgp>
                      <wpg:cNvGrpSpPr/>
                      <wpg:grpSpPr>
                        <a:xfrm>
                          <a:off x="0" y="0"/>
                          <a:ext cx="228600" cy="1051560"/>
                          <a:chOff x="0" y="0"/>
                          <a:chExt cx="228600" cy="1051560"/>
                        </a:xfrm>
                      </wpg:grpSpPr>
                      <pic:pic xmlns:pic="http://schemas.openxmlformats.org/drawingml/2006/picture">
                        <pic:nvPicPr>
                          <pic:cNvPr id="102060" name="Picture 102060"/>
                          <pic:cNvPicPr/>
                        </pic:nvPicPr>
                        <pic:blipFill>
                          <a:blip r:embed="rId20"/>
                          <a:stretch>
                            <a:fillRect/>
                          </a:stretch>
                        </pic:blipFill>
                        <pic:spPr>
                          <a:xfrm>
                            <a:off x="0" y="354965"/>
                            <a:ext cx="228600" cy="170815"/>
                          </a:xfrm>
                          <a:prstGeom prst="rect">
                            <a:avLst/>
                          </a:prstGeom>
                        </pic:spPr>
                      </pic:pic>
                      <pic:pic xmlns:pic="http://schemas.openxmlformats.org/drawingml/2006/picture">
                        <pic:nvPicPr>
                          <pic:cNvPr id="102063" name="Picture 102063"/>
                          <pic:cNvPicPr/>
                        </pic:nvPicPr>
                        <pic:blipFill>
                          <a:blip r:embed="rId20"/>
                          <a:stretch>
                            <a:fillRect/>
                          </a:stretch>
                        </pic:blipFill>
                        <pic:spPr>
                          <a:xfrm>
                            <a:off x="0" y="880745"/>
                            <a:ext cx="228600" cy="170815"/>
                          </a:xfrm>
                          <a:prstGeom prst="rect">
                            <a:avLst/>
                          </a:prstGeom>
                        </pic:spPr>
                      </pic:pic>
                      <pic:pic xmlns:pic="http://schemas.openxmlformats.org/drawingml/2006/picture">
                        <pic:nvPicPr>
                          <pic:cNvPr id="102066" name="Picture 102066"/>
                          <pic:cNvPicPr/>
                        </pic:nvPicPr>
                        <pic:blipFill>
                          <a:blip r:embed="rId20"/>
                          <a:stretch>
                            <a:fillRect/>
                          </a:stretch>
                        </pic:blipFill>
                        <pic:spPr>
                          <a:xfrm>
                            <a:off x="0" y="0"/>
                            <a:ext cx="228600" cy="170180"/>
                          </a:xfrm>
                          <a:prstGeom prst="rect">
                            <a:avLst/>
                          </a:prstGeom>
                        </pic:spPr>
                      </pic:pic>
                    </wpg:wgp>
                  </a:graphicData>
                </a:graphic>
              </wp:anchor>
            </w:drawing>
          </mc:Choice>
          <mc:Fallback>
            <w:pict>
              <v:group w14:anchorId="4149593C" id="Group 885016" o:spid="_x0000_s1026" style="position:absolute;margin-left:53.05pt;margin-top:-15.85pt;width:18pt;height:82.8pt;z-index:-251651072" coordsize="2286,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">
                <v:shape id="Picture 102060" o:spid="_x0000_s1027" type="#_x0000_t75" style="position:absolute;top:3549;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65c7DAAAA3wAAAA8AAABkcnMvZG93bnJldi54bWxET01rAjEQvRf6H8IIXkpNugeRrVFEKBSk&#10;glZ6HjbTZHWTbJOou/++cyj0+Hjfy/XgO3GjlNsYNLzMFAgKTTRtsBpOn2/PCxC5YDDYxUAaRsqw&#10;Xj0+LLE28R4OdDsWKzgk5Bo1uFL6WsrcOPKYZ7GnwNx3TB4Lw2SlSXjncN/JSqm59NgGbnDY09ZR&#10;czlevYbkztsPU+1Oh/3TOF5/dosva7PW08mweQVRaCj/4j/3u+H5qlJzfsB/GI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rlzsMAAADfAAAADwAAAAAAAAAAAAAAAACf&#10;AgAAZHJzL2Rvd25yZXYueG1sUEsFBgAAAAAEAAQA9wAAAI8DAAAAAA==&#10;">
                  <v:imagedata r:id="rId21" o:title=""/>
                </v:shape>
                <v:shape id="Picture 102063" o:spid="_x0000_s1028" type="#_x0000_t75" style="position:absolute;top:8807;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oe7nDAAAA3wAAAA8AAABkcnMvZG93bnJldi54bWxET01LAzEQvQv9D2EKXsQmrlDK2rRIoSAU&#10;hdbiediMyepmsk3SdvffG0Hw+Hjfy/XgO3GhmNrAGh5mCgRxE0zLVsPxfXu/AJEyssEuMGkYKcF6&#10;NblZYm3Clfd0OWQrSginGjW4nPtaytQ48phmoScu3GeIHnOB0UoT8VrCfScrpebSY8ulwWFPG0fN&#10;9+HsNUT3tXk11e64f7sbx/Npt/iwNml9Ox2en0BkGvK/+M/9Ysp8Van5I/z+KQD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h7ucMAAADfAAAADwAAAAAAAAAAAAAAAACf&#10;AgAAZHJzL2Rvd25yZXYueG1sUEsFBgAAAAAEAAQA9wAAAI8DAAAAAA==&#10;">
                  <v:imagedata r:id="rId21" o:title=""/>
                </v:shape>
                <v:shape id="Picture 102066" o:spid="_x0000_s1029" type="#_x0000_t75" style="position:absolute;width:2286;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f2CHDAAAA3wAAAA8AAABkcnMvZG93bnJldi54bWxET01LAzEQvQv+hzCCF7GJe1jK2rRIQRCK&#10;QmvpedhMk62byZqk7e6/N4Lg8fG+F6vR9+JCMXWBNTzNFAjiNpiOrYb95+vjHETKyAb7wKRhogSr&#10;5e3NAhsTrrylyy5bUUI4NajB5Tw0UqbWkcc0CwNx4Y4heswFRitNxGsJ972slKqlx45Lg8OB1o7a&#10;r93Za4jutH431Wa//XiYpvP3Zn6wNml9fze+PIPINOZ/8Z/7zZT5qlJ1Db9/CgC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d/YIcMAAADfAAAADwAAAAAAAAAAAAAAAACf&#10;AgAAZHJzL2Rvd25yZXYueG1sUEsFBgAAAAAEAAQA9wAAAI8DAAAAAA==&#10;">
                  <v:imagedata r:id="rId21" o:title=""/>
                </v:shape>
              </v:group>
            </w:pict>
          </mc:Fallback>
        </mc:AlternateContent>
      </w:r>
      <w:r>
        <w:t xml:space="preserve">создавать средства для собственного продвижения, развития; образовательную инициативу – умение выстраивать свою образовательную траекторию, умение создавать необходимые для собственного развития ситуации и адекватно их реализовать; образовательную ответственность – умение принимать для себя решения о </w:t>
      </w:r>
    </w:p>
    <w:p w:rsidR="00EC4592" w:rsidRDefault="005B26B6">
      <w:pPr>
        <w:ind w:left="353" w:firstLine="0"/>
      </w:pPr>
      <w:r>
        <w:t xml:space="preserve">готовности действовать в нестандартных ситуациях. </w:t>
      </w:r>
    </w:p>
    <w:p w:rsidR="00EC4592" w:rsidRDefault="005B26B6">
      <w:pPr>
        <w:numPr>
          <w:ilvl w:val="0"/>
          <w:numId w:val="106"/>
        </w:numPr>
      </w:pPr>
      <w:r>
        <w:t xml:space="preserve">Ключевые компетентности (метапредметные результаты) – универсальные общие способы действия/средства, которыми должен обладать человек по включению в современные процессы, а также в специфические человеческие формы мышления, деятельности, кооперации и коммуникации, определяющие «лицо» современного мира и современной экономики. </w:t>
      </w:r>
    </w:p>
    <w:p w:rsidR="00EC4592" w:rsidRDefault="005B26B6">
      <w:pPr>
        <w:numPr>
          <w:ilvl w:val="0"/>
          <w:numId w:val="106"/>
        </w:numPr>
      </w:pPr>
      <w:r>
        <w:t xml:space="preserve">Предметные компетентности представляются в виде уровня освоения культурных (т.е. исторически сформировавшихся в человеческой культуре) средств и способов действий, позволяющих школьнику решать, как учебные, так и внеучебные задачи, а также продолжить обучение на последующих уровнях образования. </w:t>
      </w:r>
    </w:p>
    <w:p w:rsidR="00EC4592" w:rsidRDefault="005B26B6">
      <w:pPr>
        <w:numPr>
          <w:ilvl w:val="0"/>
          <w:numId w:val="106"/>
        </w:numPr>
      </w:pPr>
      <w:r>
        <w:t xml:space="preserve">Социальный опыт – опыт, приобретенный субъектом в собственной деятельности по решению общественно-значимых задач, по осознанию своих социальных позиций и социальных коммуникаций. Такой опыт предполагает наличие способностей одновременно понимать, объяснять и действовать как в сфере определенной компетенции, так и на межкомпетентностном уровне. </w:t>
      </w:r>
    </w:p>
    <w:p w:rsidR="00EC4592" w:rsidRDefault="005B26B6">
      <w:pPr>
        <w:ind w:left="353"/>
      </w:pPr>
      <w:r>
        <w:rPr>
          <w:b/>
          <w:i/>
        </w:rPr>
        <w:t xml:space="preserve">Главная особенность основного общего образования </w:t>
      </w:r>
      <w:r>
        <w:t xml:space="preserve">заключается в том, что, с одной стороны, оно должно обеспечить преемственность с начальным общим образованием, с другой стороны, продолжить качественную реализацию основной образовательной программы (ООП), опираясь на возрастные особенности подросткового возраста (с 11 до 15 лет). </w:t>
      </w:r>
    </w:p>
    <w:p w:rsidR="00EC4592" w:rsidRDefault="005B26B6">
      <w:pPr>
        <w:ind w:left="353"/>
      </w:pPr>
      <w:r>
        <w:t xml:space="preserve">Исходя их возрастных особенностей подростков, основное общее образование связано с двумя важными этапами в становлении личности обучающихся. В связи с этим на этом уровне образования для построения содержания ООП и системы оценки качества образования предполагается выделить два связанных между собой этапа образования: </w:t>
      </w:r>
    </w:p>
    <w:p w:rsidR="00EC4592" w:rsidRDefault="005B26B6">
      <w:pPr>
        <w:numPr>
          <w:ilvl w:val="0"/>
          <w:numId w:val="107"/>
        </w:numPr>
      </w:pPr>
      <w:r>
        <w:t xml:space="preserve">первый этап – 5–6 классы как образовательный переход от младшего школьного к подростковому возрасту через пробы построения учащимися индивидуальной образовательной траектории (в зависимости от разных видов деятельности), обеспечивающий плавный и постепенный, бесстрессовый переход обучающихся с одного уровня образования на другой; </w:t>
      </w:r>
    </w:p>
    <w:p w:rsidR="00EC4592" w:rsidRDefault="005B26B6">
      <w:pPr>
        <w:numPr>
          <w:ilvl w:val="0"/>
          <w:numId w:val="107"/>
        </w:numPr>
      </w:pPr>
      <w:r>
        <w:t xml:space="preserve">второй этап – 7–9 классы как этап самоопределения подростка через опробование себя в разных видах деятельности, координацию разных учебных предметов, построение индивидуальных образовательных маршрутов (траекторий) в разных видах деятельности,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возможный видений в учебном предмете (предметах). </w:t>
      </w:r>
    </w:p>
    <w:p w:rsidR="00EC4592" w:rsidRDefault="005B26B6">
      <w:pPr>
        <w:ind w:left="353"/>
      </w:pPr>
      <w:r>
        <w:t xml:space="preserve">В соответствии с проектом концепции Общероссийской системы оценки качества оценка качества образования подразумевает оценку образовательных достижений </w:t>
      </w:r>
      <w:r>
        <w:lastRenderedPageBreak/>
        <w:t xml:space="preserve">обучающихся, качества образовательных программ, условий реализации образовательного процесса в конкретном образовательном учреждении. </w:t>
      </w:r>
    </w:p>
    <w:p w:rsidR="00EC4592" w:rsidRDefault="005B26B6">
      <w:pPr>
        <w:ind w:left="1061" w:firstLine="0"/>
      </w:pPr>
      <w:r>
        <w:t xml:space="preserve">Для оценки качества образования применяется набор специальных индикаторов: </w:t>
      </w:r>
    </w:p>
    <w:p w:rsidR="00EC4592" w:rsidRDefault="005B26B6">
      <w:pPr>
        <w:ind w:left="353"/>
      </w:pPr>
      <w:r>
        <w:t xml:space="preserve">Индикаторы – это средства, при помощи которых можно получить представление о текущем состоянии основного общего образования и информировать об этом образовательное сообщество. </w:t>
      </w:r>
    </w:p>
    <w:p w:rsidR="00EC4592" w:rsidRDefault="005B26B6">
      <w:pPr>
        <w:spacing w:after="23" w:line="238" w:lineRule="auto"/>
        <w:ind w:left="353" w:right="0" w:firstLine="708"/>
      </w:pPr>
      <w:r>
        <w:rPr>
          <w:b/>
          <w:i/>
        </w:rPr>
        <w:t>Оценка результатов и качества основного общего образования включает в себя три блока базовых индикаторов</w:t>
      </w:r>
      <w:r>
        <w:t xml:space="preserve">: </w:t>
      </w:r>
    </w:p>
    <w:p w:rsidR="00EC4592" w:rsidRDefault="00EC4592">
      <w:pPr>
        <w:sectPr w:rsidR="00EC4592">
          <w:headerReference w:type="even" r:id="rId157"/>
          <w:headerReference w:type="default" r:id="rId158"/>
          <w:footerReference w:type="even" r:id="rId159"/>
          <w:footerReference w:type="default" r:id="rId160"/>
          <w:headerReference w:type="first" r:id="rId161"/>
          <w:footerReference w:type="first" r:id="rId162"/>
          <w:pgSz w:w="11911" w:h="16841"/>
          <w:pgMar w:top="1048" w:right="557" w:bottom="288" w:left="780" w:header="720" w:footer="229" w:gutter="0"/>
          <w:cols w:space="720"/>
        </w:sectPr>
      </w:pPr>
    </w:p>
    <w:p w:rsidR="00EC4592" w:rsidRDefault="005B26B6">
      <w:r>
        <w:rPr>
          <w:rFonts w:ascii="Calibri" w:eastAsia="Calibri" w:hAnsi="Calibri" w:cs="Calibri"/>
          <w:noProof/>
          <w:sz w:val="22"/>
        </w:rPr>
        <w:lastRenderedPageBreak/>
        <mc:AlternateContent>
          <mc:Choice Requires="wpg">
            <w:drawing>
              <wp:anchor distT="0" distB="0" distL="114300" distR="114300" simplePos="0" relativeHeight="251666432" behindDoc="1" locked="0" layoutInCell="1" allowOverlap="1">
                <wp:simplePos x="0" y="0"/>
                <wp:positionH relativeFrom="column">
                  <wp:posOffset>711835</wp:posOffset>
                </wp:positionH>
                <wp:positionV relativeFrom="paragraph">
                  <wp:posOffset>1380510</wp:posOffset>
                </wp:positionV>
                <wp:extent cx="228600" cy="521335"/>
                <wp:effectExtent l="0" t="0" r="0" b="0"/>
                <wp:wrapNone/>
                <wp:docPr id="885176" name="Group 885176"/>
                <wp:cNvGraphicFramePr/>
                <a:graphic xmlns:a="http://schemas.openxmlformats.org/drawingml/2006/main">
                  <a:graphicData uri="http://schemas.microsoft.com/office/word/2010/wordprocessingGroup">
                    <wpg:wgp>
                      <wpg:cNvGrpSpPr/>
                      <wpg:grpSpPr>
                        <a:xfrm>
                          <a:off x="0" y="0"/>
                          <a:ext cx="228600" cy="521335"/>
                          <a:chOff x="0" y="0"/>
                          <a:chExt cx="228600" cy="521335"/>
                        </a:xfrm>
                      </wpg:grpSpPr>
                      <pic:pic xmlns:pic="http://schemas.openxmlformats.org/drawingml/2006/picture">
                        <pic:nvPicPr>
                          <pic:cNvPr id="102889" name="Picture 102889"/>
                          <pic:cNvPicPr/>
                        </pic:nvPicPr>
                        <pic:blipFill>
                          <a:blip r:embed="rId20"/>
                          <a:stretch>
                            <a:fillRect/>
                          </a:stretch>
                        </pic:blipFill>
                        <pic:spPr>
                          <a:xfrm>
                            <a:off x="0" y="0"/>
                            <a:ext cx="228600" cy="170815"/>
                          </a:xfrm>
                          <a:prstGeom prst="rect">
                            <a:avLst/>
                          </a:prstGeom>
                        </pic:spPr>
                      </pic:pic>
                      <pic:pic xmlns:pic="http://schemas.openxmlformats.org/drawingml/2006/picture">
                        <pic:nvPicPr>
                          <pic:cNvPr id="102892" name="Picture 102892"/>
                          <pic:cNvPicPr/>
                        </pic:nvPicPr>
                        <pic:blipFill>
                          <a:blip r:embed="rId20"/>
                          <a:stretch>
                            <a:fillRect/>
                          </a:stretch>
                        </pic:blipFill>
                        <pic:spPr>
                          <a:xfrm>
                            <a:off x="0" y="350520"/>
                            <a:ext cx="228600" cy="170815"/>
                          </a:xfrm>
                          <a:prstGeom prst="rect">
                            <a:avLst/>
                          </a:prstGeom>
                        </pic:spPr>
                      </pic:pic>
                    </wpg:wgp>
                  </a:graphicData>
                </a:graphic>
              </wp:anchor>
            </w:drawing>
          </mc:Choice>
          <mc:Fallback>
            <w:pict>
              <v:group w14:anchorId="3AD6E927" id="Group 885176" o:spid="_x0000_s1026" style="position:absolute;margin-left:56.05pt;margin-top:108.7pt;width:18pt;height:41.05pt;z-index:-251650048" coordsize="228600,5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">
                <v:shape id="Picture 102889" o:spid="_x0000_s1027" type="#_x0000_t75" style="position:absolute;width:228600;height:170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S85rEAAAA3wAAAA8AAABkcnMvZG93bnJldi54bWxET1tLwzAUfhf8D+EIvohL7YN0ddmQwUAY&#10;Cruw50NzlnQ2J12Sbe2/N4Lg48d3ny0G14krhdh6VvAyKUAQN163bBTsd6vnCkRMyBo7z6RgpAiL&#10;+f3dDGvtb7yh6zYZkUM41qjAptTXUsbGksM48T1x5o4+OEwZBiN1wFsOd50si+JVOmw5N1jsaWmp&#10;+d5enIJgT8tPXa73m6+ncbyc19XBmKjU48Pw/gYi0ZD+xX/uD53nF2VVTeH3TwY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S85rEAAAA3wAAAA8AAAAAAAAAAAAAAAAA&#10;nwIAAGRycy9kb3ducmV2LnhtbFBLBQYAAAAABAAEAPcAAACQAwAAAAA=&#10;">
                  <v:imagedata r:id="rId21" o:title=""/>
                </v:shape>
                <v:shape id="Picture 102892" o:spid="_x0000_s1028" type="#_x0000_t75" style="position:absolute;top:350520;width:228600;height:170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v9zbEAAAA3wAAAA8AAABkcnMvZG93bnJldi54bWxET1tLwzAUfhf8D+EIvohL7YN0ddmQwUAY&#10;Cruw50NzlnQ2J12Sbe2/N4Lg48d3ny0G14krhdh6VvAyKUAQN163bBTsd6vnCkRMyBo7z6RgpAiL&#10;+f3dDGvtb7yh6zYZkUM41qjAptTXUsbGksM48T1x5o4+OEwZBiN1wFsOd50si+JVOmw5N1jsaWmp&#10;+d5enIJgT8tPXa73m6+ncbyc19XBmKjU48Pw/gYi0ZD+xX/uD53nF2U1LeH3TwY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v9zbEAAAA3wAAAA8AAAAAAAAAAAAAAAAA&#10;nwIAAGRycy9kb3ducmV2LnhtbFBLBQYAAAAABAAEAPcAAACQAwAAAAA=&#10;">
                  <v:imagedata r:id="rId21" o:title=""/>
                </v:shape>
              </v:group>
            </w:pict>
          </mc:Fallback>
        </mc:AlternateContent>
      </w:r>
      <w:r>
        <w:rPr>
          <w:rFonts w:ascii="Calibri" w:eastAsia="Calibri" w:hAnsi="Calibri" w:cs="Calibri"/>
          <w:noProof/>
          <w:position w:val="-6"/>
          <w:sz w:val="22"/>
        </w:rPr>
        <w:drawing>
          <wp:inline distT="0" distB="0" distL="0" distR="0">
            <wp:extent cx="228600" cy="170815"/>
            <wp:effectExtent l="0" t="0" r="0" b="0"/>
            <wp:docPr id="102886" name="Picture 102886"/>
            <wp:cNvGraphicFramePr/>
            <a:graphic xmlns:a="http://schemas.openxmlformats.org/drawingml/2006/main">
              <a:graphicData uri="http://schemas.openxmlformats.org/drawingml/2006/picture">
                <pic:pic xmlns:pic="http://schemas.openxmlformats.org/drawingml/2006/picture">
                  <pic:nvPicPr>
                    <pic:cNvPr id="102886" name="Picture 102886"/>
                    <pic:cNvPicPr/>
                  </pic:nvPicPr>
                  <pic:blipFill>
                    <a:blip r:embed="rId20"/>
                    <a:stretch>
                      <a:fillRect/>
                    </a:stretch>
                  </pic:blipFill>
                  <pic:spPr>
                    <a:xfrm>
                      <a:off x="0" y="0"/>
                      <a:ext cx="228600" cy="170815"/>
                    </a:xfrm>
                    <a:prstGeom prst="rect">
                      <a:avLst/>
                    </a:prstGeom>
                  </pic:spPr>
                </pic:pic>
              </a:graphicData>
            </a:graphic>
          </wp:inline>
        </w:drawing>
      </w:r>
      <w:r>
        <w:t xml:space="preserve">индикаторы процесса (например, процент учащихся, имеющих собственный индивидуальный прогресс в образовании; процент детей, получающих основное образование в разных формах в соответствии со ст. 10 Закона РФ «Об образовании»; процент второгодников, отсева; процент детей, поступивших на следующий уровень образования; процент урочных и внеурочных занятий, процент внеучебной деятельности (проектной, исследовательской, игровой, художественной, музыкальной и т.п.); процент занятий с использованием современных образовательных технологий, в том числе информационных); индикаторы результатов (промежуточные и итоговые когнитивные (учебные) достижения учащихся, некогнитивные (внеучебные) результаты; индикаторы ресурсов (финансирование образования по источникам; общие затраты времени («цена» образования) на освоение основной образовательной программы основного общего образования; квалификация учителей и преподавателей; эффективность использования образовательных технологий и информационных ресурсов). </w:t>
      </w:r>
    </w:p>
    <w:p w:rsidR="00EC4592" w:rsidRDefault="005B26B6">
      <w:pPr>
        <w:spacing w:after="23" w:line="238" w:lineRule="auto"/>
        <w:ind w:left="413" w:right="0" w:firstLine="708"/>
      </w:pPr>
      <w:r>
        <w:rPr>
          <w:b/>
          <w:i/>
        </w:rPr>
        <w:t>Модель мониторинга системы оценивания в условиях реализации ФГОС ООО строится на следующих принципах</w:t>
      </w:r>
      <w:r>
        <w:t xml:space="preserve">. </w:t>
      </w:r>
    </w:p>
    <w:p w:rsidR="00EC4592" w:rsidRDefault="005B26B6">
      <w:pPr>
        <w:numPr>
          <w:ilvl w:val="0"/>
          <w:numId w:val="108"/>
        </w:numPr>
      </w:pPr>
      <w:r>
        <w:t xml:space="preserve">Система оценки качества образования должна быть напрямую связана с современными образовательными технологиями и обеспечивать разумный баланс (соотношение) между внешней и внутренней оценкой качества образования. </w:t>
      </w:r>
    </w:p>
    <w:p w:rsidR="00EC4592" w:rsidRDefault="005B26B6">
      <w:pPr>
        <w:numPr>
          <w:ilvl w:val="0"/>
          <w:numId w:val="108"/>
        </w:numPr>
      </w:pPr>
      <w:r>
        <w:t xml:space="preserve">Оценка – должна стать механизмом диалога и саморазвития всех субъектов образования через децентрализацию системы оценивания. </w:t>
      </w:r>
    </w:p>
    <w:p w:rsidR="00EC4592" w:rsidRDefault="005B26B6">
      <w:pPr>
        <w:numPr>
          <w:ilvl w:val="0"/>
          <w:numId w:val="108"/>
        </w:numPr>
      </w:pPr>
      <w:r>
        <w:t xml:space="preserve">Оценка качества должна ориентироваться на принцип индивидуализации в основном общем образовании. </w:t>
      </w:r>
    </w:p>
    <w:p w:rsidR="00EC4592" w:rsidRDefault="005B26B6">
      <w:pPr>
        <w:numPr>
          <w:ilvl w:val="0"/>
          <w:numId w:val="108"/>
        </w:numPr>
      </w:pPr>
      <w:r>
        <w:t xml:space="preserve">Оценка качества образования в основной школе должна опираться, с одной стороны, на достижения начальной школы, с другой стороны, находиться «в зоне ближайшего развития» относительно старшей школы. </w:t>
      </w:r>
    </w:p>
    <w:p w:rsidR="00EC4592" w:rsidRDefault="005B26B6">
      <w:pPr>
        <w:numPr>
          <w:ilvl w:val="0"/>
          <w:numId w:val="108"/>
        </w:numPr>
      </w:pPr>
      <w:r>
        <w:t xml:space="preserve">Оценка качества образования должна носить комплексно-накопительный характер, быть прозрачной, открытой, объективной и оперативной. </w:t>
      </w:r>
    </w:p>
    <w:p w:rsidR="00EC4592" w:rsidRDefault="005B26B6">
      <w:r>
        <w:rPr>
          <w:b/>
          <w:i/>
        </w:rPr>
        <w:t xml:space="preserve">Внутришкольная система оценки </w:t>
      </w:r>
      <w:r>
        <w:t xml:space="preserve">достижения планируемых результатов освоения основной образовательной программы основного общего образования предназначена для входной, текущей, тематической, промежуточной и итоговой оценки личностных, метапредметных и предметных результатов, воспитания и социализации обучающихся с применением традиционных и современных методов, форм и </w:t>
      </w:r>
      <w:proofErr w:type="gramStart"/>
      <w:r>
        <w:t>средств оценивания</w:t>
      </w:r>
      <w:proofErr w:type="gramEnd"/>
      <w:r>
        <w:t xml:space="preserve"> и психолого-педагогической диагностики. </w:t>
      </w:r>
    </w:p>
    <w:p w:rsidR="00EC4592" w:rsidRDefault="005B26B6">
      <w:r>
        <w:rPr>
          <w:b/>
          <w:i/>
        </w:rPr>
        <w:t xml:space="preserve">Объектом оценки </w:t>
      </w:r>
      <w:r>
        <w:t xml:space="preserve">в структуре внутришкольной системы комплексной оценки являются планируемые результаты освоения обучающимися основной образовательной программы основного общего образования, </w:t>
      </w:r>
      <w:r>
        <w:rPr>
          <w:b/>
          <w:i/>
        </w:rPr>
        <w:t xml:space="preserve">субъектами оценивания </w:t>
      </w:r>
      <w:r>
        <w:t xml:space="preserve">в структуре внутришкольной системы комплексной оценки планируемых результатов обучающихся на уровне основного общего образования являются обучающиеся, родители (законные представители), педагоги образовательной организации: преподаватель в средней школе (учитель-предметник), педагог-психолог, классный руководитель (воспитатель, тьютор), образовательная организация. </w:t>
      </w:r>
    </w:p>
    <w:p w:rsidR="00EC4592" w:rsidRDefault="005B26B6">
      <w:r>
        <w:rPr>
          <w:b/>
          <w:i/>
        </w:rPr>
        <w:t xml:space="preserve">Внутришкольный мониторинг </w:t>
      </w:r>
      <w:r>
        <w:t xml:space="preserve">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 </w:t>
      </w:r>
    </w:p>
    <w:p w:rsidR="00EC4592" w:rsidRDefault="005B26B6">
      <w:r>
        <w:t xml:space="preserve">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 </w:t>
      </w:r>
    </w:p>
    <w:p w:rsidR="00EC4592" w:rsidRDefault="005B26B6">
      <w:pPr>
        <w:numPr>
          <w:ilvl w:val="0"/>
          <w:numId w:val="109"/>
        </w:numPr>
      </w:pPr>
      <w:proofErr w:type="gramStart"/>
      <w:r>
        <w:rPr>
          <w:u w:val="single" w:color="000000"/>
        </w:rPr>
        <w:t>педаго</w:t>
      </w:r>
      <w:proofErr w:type="gramEnd"/>
      <w:r>
        <w:rPr>
          <w:u w:val="single" w:color="000000"/>
        </w:rPr>
        <w:t xml:space="preserve"> гиче ские пока за ния </w:t>
      </w:r>
      <w:r>
        <w:t xml:space="preserve">, связанные с необходимостью стимулировать и/или поддерживать учебную мотивацию обучающихся, поощрять их активность и </w:t>
      </w:r>
    </w:p>
    <w:p w:rsidR="00EC4592" w:rsidRDefault="005B26B6">
      <w:pPr>
        <w:spacing w:after="852"/>
        <w:ind w:firstLine="0"/>
      </w:pPr>
      <w:r>
        <w:t xml:space="preserve">самостоятельность, расширять возможности обучения и самообучения, развивать навыки </w:t>
      </w:r>
    </w:p>
    <w:p w:rsidR="00EC4592" w:rsidRDefault="005B26B6">
      <w:pPr>
        <w:spacing w:after="0"/>
        <w:ind w:left="0" w:right="0" w:firstLine="0"/>
        <w:jc w:val="center"/>
      </w:pPr>
      <w:r>
        <w:rPr>
          <w:rFonts w:ascii="Calibri" w:eastAsia="Calibri" w:hAnsi="Calibri" w:cs="Calibri"/>
          <w:i/>
          <w:sz w:val="28"/>
        </w:rPr>
        <w:lastRenderedPageBreak/>
        <w:t xml:space="preserve">~ </w:t>
      </w:r>
      <w:r>
        <w:rPr>
          <w:rFonts w:ascii="Calibri" w:eastAsia="Calibri" w:hAnsi="Calibri" w:cs="Calibri"/>
          <w:i/>
          <w:sz w:val="28"/>
        </w:rPr>
        <w:tab/>
        <w:t xml:space="preserve"> ~</w:t>
      </w:r>
    </w:p>
    <w:p w:rsidR="00EC4592" w:rsidRDefault="005B26B6">
      <w:pPr>
        <w:ind w:firstLine="0"/>
      </w:pPr>
      <w:r>
        <w:t xml:space="preserve">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w:t>
      </w:r>
    </w:p>
    <w:p w:rsidR="00EC4592" w:rsidRDefault="005B26B6">
      <w:pPr>
        <w:ind w:firstLine="0"/>
      </w:pPr>
      <w:r>
        <w:t xml:space="preserve">(например, в детском коллективе, в семье); </w:t>
      </w:r>
    </w:p>
    <w:p w:rsidR="00EC4592" w:rsidRDefault="005B26B6">
      <w:pPr>
        <w:numPr>
          <w:ilvl w:val="0"/>
          <w:numId w:val="109"/>
        </w:numPr>
      </w:pPr>
      <w:r>
        <w:t xml:space="preserve">соображения, связанные с </w:t>
      </w:r>
      <w:r>
        <w:rPr>
          <w:u w:val="single" w:color="000000"/>
        </w:rPr>
        <w:t xml:space="preserve">воз мо жным использо вание м </w:t>
      </w:r>
      <w:r>
        <w:t xml:space="preserve">учащимися портфеля достижений при выборе направления профильного образования. </w:t>
      </w:r>
    </w:p>
    <w:p w:rsidR="00EC4592" w:rsidRDefault="005B26B6">
      <w:pPr>
        <w:spacing w:after="45" w:line="238" w:lineRule="auto"/>
        <w:ind w:left="398" w:right="5" w:firstLine="698"/>
        <w:jc w:val="left"/>
      </w:pPr>
      <w:r>
        <w:t xml:space="preserve">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r>
        <w:rPr>
          <w:b/>
        </w:rPr>
        <w:t>Портфель достижений как инструмент оценки динамики индивидуальных образовательных достижений</w:t>
      </w:r>
      <w:r>
        <w:t xml:space="preserve"> </w:t>
      </w:r>
    </w:p>
    <w:p w:rsidR="00EC4592" w:rsidRDefault="005B26B6">
      <w:proofErr w:type="gramStart"/>
      <w:r>
        <w:t>Один  из</w:t>
      </w:r>
      <w:proofErr w:type="gramEnd"/>
      <w:r>
        <w:t xml:space="preserve">  основных  </w:t>
      </w:r>
      <w:r>
        <w:rPr>
          <w:i/>
        </w:rPr>
        <w:t xml:space="preserve">показателей  в  оценке  образовательных  достижений  </w:t>
      </w:r>
      <w:r>
        <w:t xml:space="preserve">их </w:t>
      </w:r>
      <w:r>
        <w:rPr>
          <w:u w:val="single" w:color="000000"/>
        </w:rPr>
        <w:t xml:space="preserve"> динамика </w:t>
      </w:r>
      <w:r>
        <w:t xml:space="preserve">. На основе выявления характера динамики образовательных достижений обучающихся можно оценивать эффективность учебной деятельности, работы учителя или образовательной организации,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 </w:t>
      </w:r>
    </w:p>
    <w:p w:rsidR="00EC4592" w:rsidRDefault="005B26B6">
      <w:r>
        <w:t xml:space="preserve">Оценка динамики образовательных достижений, как правило, имеет две составляющие: </w:t>
      </w:r>
    </w:p>
    <w:p w:rsidR="00EC4592" w:rsidRDefault="005B26B6">
      <w:pPr>
        <w:spacing w:after="41" w:line="237" w:lineRule="auto"/>
        <w:ind w:left="10" w:right="49" w:hanging="10"/>
        <w:jc w:val="right"/>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column">
                  <wp:posOffset>711835</wp:posOffset>
                </wp:positionH>
                <wp:positionV relativeFrom="paragraph">
                  <wp:posOffset>-19856</wp:posOffset>
                </wp:positionV>
                <wp:extent cx="228600" cy="521335"/>
                <wp:effectExtent l="0" t="0" r="0" b="0"/>
                <wp:wrapNone/>
                <wp:docPr id="885342" name="Group 885342"/>
                <wp:cNvGraphicFramePr/>
                <a:graphic xmlns:a="http://schemas.openxmlformats.org/drawingml/2006/main">
                  <a:graphicData uri="http://schemas.microsoft.com/office/word/2010/wordprocessingGroup">
                    <wpg:wgp>
                      <wpg:cNvGrpSpPr/>
                      <wpg:grpSpPr>
                        <a:xfrm>
                          <a:off x="0" y="0"/>
                          <a:ext cx="228600" cy="521335"/>
                          <a:chOff x="0" y="0"/>
                          <a:chExt cx="228600" cy="521335"/>
                        </a:xfrm>
                      </wpg:grpSpPr>
                      <pic:pic xmlns:pic="http://schemas.openxmlformats.org/drawingml/2006/picture">
                        <pic:nvPicPr>
                          <pic:cNvPr id="103678" name="Picture 103678"/>
                          <pic:cNvPicPr/>
                        </pic:nvPicPr>
                        <pic:blipFill>
                          <a:blip r:embed="rId20"/>
                          <a:stretch>
                            <a:fillRect/>
                          </a:stretch>
                        </pic:blipFill>
                        <pic:spPr>
                          <a:xfrm>
                            <a:off x="0" y="0"/>
                            <a:ext cx="228600" cy="170815"/>
                          </a:xfrm>
                          <a:prstGeom prst="rect">
                            <a:avLst/>
                          </a:prstGeom>
                        </pic:spPr>
                      </pic:pic>
                      <pic:pic xmlns:pic="http://schemas.openxmlformats.org/drawingml/2006/picture">
                        <pic:nvPicPr>
                          <pic:cNvPr id="103681" name="Picture 103681"/>
                          <pic:cNvPicPr/>
                        </pic:nvPicPr>
                        <pic:blipFill>
                          <a:blip r:embed="rId20"/>
                          <a:stretch>
                            <a:fillRect/>
                          </a:stretch>
                        </pic:blipFill>
                        <pic:spPr>
                          <a:xfrm>
                            <a:off x="0" y="350520"/>
                            <a:ext cx="228600" cy="170815"/>
                          </a:xfrm>
                          <a:prstGeom prst="rect">
                            <a:avLst/>
                          </a:prstGeom>
                        </pic:spPr>
                      </pic:pic>
                    </wpg:wgp>
                  </a:graphicData>
                </a:graphic>
              </wp:anchor>
            </w:drawing>
          </mc:Choice>
          <mc:Fallback>
            <w:pict>
              <v:group w14:anchorId="4770DD95" id="Group 885342" o:spid="_x0000_s1026" style="position:absolute;margin-left:56.05pt;margin-top:-1.55pt;width:18pt;height:41.05pt;z-index:-251649024" coordsize="228600,5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">
                <v:shape id="Picture 103678" o:spid="_x0000_s1027" type="#_x0000_t75" style="position:absolute;width:228600;height:170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FRlTEAAAA3wAAAA8AAABkcnMvZG93bnJldi54bWxET01LAzEQvQv+hzCCF7FZK9SybVqkIAhF&#10;obV4HjbTZHUzWZO03f33zkHw+Hjfy/UQOnWmlNvIBh4mFSjiJtqWnYHDx8v9HFQuyBa7yGRgpAzr&#10;1fXVEmsbL7yj8744JSGcazTgS+lrrXPjKWCexJ5YuGNMAYvA5LRNeJHw0OlpVc10wJalwWNPG0/N&#10;9/4UDCT/tXmz0+1h9343jqef7fzTuWzM7c3wvABVaCj/4j/3q5X51ePsSQbLHwG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FRlTEAAAA3wAAAA8AAAAAAAAAAAAAAAAA&#10;nwIAAGRycy9kb3ducmV2LnhtbFBLBQYAAAAABAAEAPcAAACQAwAAAAA=&#10;">
                  <v:imagedata r:id="rId21" o:title=""/>
                </v:shape>
                <v:shape id="Picture 103681" o:spid="_x0000_s1028" type="#_x0000_t75" style="position:absolute;top:350520;width:228600;height:170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qn+7EAAAA3wAAAA8AAABkcnMvZG93bnJldi54bWxET1trwjAUfh/4H8IZ7GVoqgMp1ShDGAxk&#10;Ay/4fGiOSbfmpCZR23+/DAZ7/Pjuy3XvWnGjEBvPCqaTAgRx7XXDRsHx8DYuQcSErLH1TAoGirBe&#10;jR6WWGl/5x3d9smIHMKxQgU2pa6SMtaWHMaJ74gzd/bBYcowGKkD3nO4a+WsKObSYcO5wWJHG0v1&#10;9/7qFAT7tfnQs+1x9/k8DNfLtjwZE5V6euxfFyAS9elf/Od+13l+8TIvp/D7JwO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qn+7EAAAA3wAAAA8AAAAAAAAAAAAAAAAA&#10;nwIAAGRycy9kb3ducmV2LnhtbFBLBQYAAAAABAAEAPcAAACQAwAAAAA=&#10;">
                  <v:imagedata r:id="rId21" o:title=""/>
                </v:shape>
              </v:group>
            </w:pict>
          </mc:Fallback>
        </mc:AlternateContent>
      </w:r>
      <w:r>
        <w:rPr>
          <w:i/>
        </w:rPr>
        <w:t xml:space="preserve">педагогическая - </w:t>
      </w:r>
      <w:r>
        <w:t xml:space="preserve">оценка динамики степени и уровня овладения действиями с </w:t>
      </w:r>
    </w:p>
    <w:p w:rsidR="00EC4592" w:rsidRDefault="005B26B6">
      <w:pPr>
        <w:ind w:left="1320" w:right="988" w:hanging="900"/>
      </w:pPr>
      <w:r>
        <w:t xml:space="preserve">предметным содержанием, </w:t>
      </w:r>
      <w:r>
        <w:rPr>
          <w:i/>
        </w:rPr>
        <w:t xml:space="preserve">психологическая </w:t>
      </w:r>
      <w:r>
        <w:t xml:space="preserve">- оценка индивидуального прогресса в развитии ребёнка. </w:t>
      </w:r>
    </w:p>
    <w:p w:rsidR="00EC4592" w:rsidRDefault="005B26B6">
      <w:r>
        <w:t xml:space="preserve">Сильнейшим ресурсом согласования планируемых результатов с последующей их оценкой является </w:t>
      </w:r>
      <w:r>
        <w:rPr>
          <w:i/>
        </w:rPr>
        <w:t>система инновационной оценки «Портфолио»</w:t>
      </w:r>
      <w:r>
        <w:t xml:space="preserve">. Одним из наиболее адекватных инструментов для оценки динамики образовательных достижений служит </w:t>
      </w:r>
      <w:r>
        <w:rPr>
          <w:b/>
        </w:rPr>
        <w:t xml:space="preserve">портфель достижений </w:t>
      </w:r>
      <w:r>
        <w:t xml:space="preserve">обучающегося (или Портфолио). </w:t>
      </w:r>
    </w:p>
    <w:p w:rsidR="00EC4592" w:rsidRDefault="005B26B6">
      <w:r>
        <w:t xml:space="preserve">Он может быть отнесён к разряду аутентичных </w:t>
      </w:r>
      <w:r>
        <w:rPr>
          <w:b/>
          <w:i/>
        </w:rPr>
        <w:t>индивидуальных оценок</w:t>
      </w:r>
      <w:r>
        <w:t xml:space="preserve">,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способности ребенка практически применять приобретенные знания и навыки). В портфолио можно фиксировать такие образовательные результаты, которые на сегодняшний день не переводятся в отметочные баллы. Это, прежде всего, личностные образовательные результаты, личностные УУД, другие УУД, прямо не встраиваемые в контрольно-измерительные материалы. </w:t>
      </w:r>
    </w:p>
    <w:p w:rsidR="00EC4592" w:rsidRDefault="005B26B6">
      <w:r>
        <w:rPr>
          <w:u w:val="single" w:color="000000"/>
        </w:rPr>
        <w:t xml:space="preserve"> По р тфолио </w:t>
      </w:r>
      <w:r>
        <w:t xml:space="preserve">— это не только современная эффективная форма оценивания, но и действенное средство для решения ряда важных </w:t>
      </w:r>
      <w:r>
        <w:rPr>
          <w:b/>
          <w:i/>
        </w:rPr>
        <w:t>педагогических задач</w:t>
      </w:r>
      <w:r>
        <w:t xml:space="preserve">, позволяющее: </w:t>
      </w:r>
    </w:p>
    <w:p w:rsidR="00EC4592" w:rsidRDefault="005B26B6">
      <w:pPr>
        <w:numPr>
          <w:ilvl w:val="0"/>
          <w:numId w:val="110"/>
        </w:numPr>
      </w:pPr>
      <w:r>
        <w:t xml:space="preserve">поддерживать высокую учебную мотивацию обучающихся; </w:t>
      </w:r>
    </w:p>
    <w:p w:rsidR="00EC4592" w:rsidRDefault="005B26B6">
      <w:pPr>
        <w:numPr>
          <w:ilvl w:val="0"/>
          <w:numId w:val="110"/>
        </w:numPr>
      </w:pPr>
      <w:r>
        <w:t xml:space="preserve">поощрять их активность и самостоятельность, расширять возможности обучения и самообучения; </w:t>
      </w:r>
    </w:p>
    <w:p w:rsidR="00EC4592" w:rsidRDefault="005B26B6">
      <w:pPr>
        <w:numPr>
          <w:ilvl w:val="0"/>
          <w:numId w:val="110"/>
        </w:numPr>
      </w:pPr>
      <w:r>
        <w:t xml:space="preserve">развивать навыки рефлексивной и оценочной (в том числе самооценочной) деятельности обучающихся; </w:t>
      </w:r>
    </w:p>
    <w:p w:rsidR="00EC4592" w:rsidRDefault="005B26B6">
      <w:pPr>
        <w:numPr>
          <w:ilvl w:val="0"/>
          <w:numId w:val="110"/>
        </w:numPr>
      </w:pPr>
      <w:r>
        <w:t xml:space="preserve">формировать умение учиться — ставить цели, планировать и организовывать собственную учебную деятельность. </w:t>
      </w:r>
    </w:p>
    <w:p w:rsidR="00EC4592" w:rsidRDefault="005B26B6">
      <w:pPr>
        <w:ind w:left="1121" w:firstLine="0"/>
      </w:pPr>
      <w:r>
        <w:t xml:space="preserve">В современной системе образования Портфолио </w:t>
      </w:r>
      <w:proofErr w:type="gramStart"/>
      <w:r>
        <w:t>понимают</w:t>
      </w:r>
      <w:proofErr w:type="gramEnd"/>
      <w:r>
        <w:t xml:space="preserve"> как: </w:t>
      </w:r>
    </w:p>
    <w:p w:rsidR="00EC4592" w:rsidRDefault="005B26B6">
      <w:pPr>
        <w:numPr>
          <w:ilvl w:val="0"/>
          <w:numId w:val="111"/>
        </w:numPr>
      </w:pPr>
      <w:r>
        <w:rPr>
          <w:b/>
        </w:rPr>
        <w:t xml:space="preserve">сборник материалов, самостоятельно </w:t>
      </w:r>
      <w:r>
        <w:t xml:space="preserve">отобранных ребенком для демонстрации своих достижений, прогресса в учебе и увлечениях, индивидуальности, преимуществ перед одноклассниками, который является основой для дополнительной </w:t>
      </w:r>
    </w:p>
    <w:p w:rsidR="00EC4592" w:rsidRDefault="005B26B6">
      <w:pPr>
        <w:ind w:firstLine="0"/>
      </w:pPr>
      <w:r>
        <w:t xml:space="preserve">(альтернативной) системы оценивания достигнутых результатов; </w:t>
      </w:r>
    </w:p>
    <w:p w:rsidR="00EC4592" w:rsidRDefault="005B26B6">
      <w:pPr>
        <w:numPr>
          <w:ilvl w:val="0"/>
          <w:numId w:val="111"/>
        </w:numPr>
      </w:pPr>
      <w:r>
        <w:rPr>
          <w:b/>
        </w:rPr>
        <w:lastRenderedPageBreak/>
        <w:t>процесс и мероприятия</w:t>
      </w:r>
      <w:r>
        <w:t xml:space="preserve">, построенные вокруг сбора работ и формирования самого сборника; </w:t>
      </w:r>
    </w:p>
    <w:p w:rsidR="00EC4592" w:rsidRDefault="005B26B6">
      <w:pPr>
        <w:numPr>
          <w:ilvl w:val="0"/>
          <w:numId w:val="111"/>
        </w:numPr>
      </w:pPr>
      <w:r>
        <w:rPr>
          <w:b/>
        </w:rPr>
        <w:t xml:space="preserve">новую систему обратной связи во </w:t>
      </w:r>
      <w:r>
        <w:t xml:space="preserve">взаимодействии учителя и ученика, ориентированную на более полное понимание ребенком целей и задач своей деятельности, на вовлечение его в процессы самоанализа и самооценки и в итоге на улучшение учебы. </w:t>
      </w:r>
    </w:p>
    <w:p w:rsidR="00EC4592" w:rsidRDefault="005B26B6">
      <w:r>
        <w:t xml:space="preserve">В составе Портфолио необходимо присутствие материалов (работ, документов, записей и пр.), отражающих </w:t>
      </w:r>
      <w:r>
        <w:rPr>
          <w:b/>
          <w:u w:val="single" w:color="000000"/>
        </w:rPr>
        <w:t xml:space="preserve">2 гр упп ы ре зул ь та то </w:t>
      </w:r>
      <w:proofErr w:type="gramStart"/>
      <w:r>
        <w:rPr>
          <w:b/>
          <w:u w:val="single" w:color="000000"/>
        </w:rPr>
        <w:t>в</w:t>
      </w:r>
      <w:r>
        <w:rPr>
          <w:b/>
        </w:rPr>
        <w:t xml:space="preserve"> </w:t>
      </w:r>
      <w:r>
        <w:t>:</w:t>
      </w:r>
      <w:proofErr w:type="gramEnd"/>
      <w:r>
        <w:t xml:space="preserve"> </w:t>
      </w:r>
    </w:p>
    <w:p w:rsidR="00EC4592" w:rsidRDefault="005B26B6">
      <w:pPr>
        <w:numPr>
          <w:ilvl w:val="0"/>
          <w:numId w:val="112"/>
        </w:numPr>
      </w:pPr>
      <w:r>
        <w:rPr>
          <w:b/>
        </w:rPr>
        <w:t xml:space="preserve">промежуточных, </w:t>
      </w:r>
      <w:r>
        <w:t xml:space="preserve">представляющих достижения обучающегося при завершении темы, курса и зафиксированных в виде предметных или метапредметных знаний либо навыков, конкретного результата; </w:t>
      </w:r>
    </w:p>
    <w:p w:rsidR="00EC4592" w:rsidRDefault="005B26B6">
      <w:pPr>
        <w:numPr>
          <w:ilvl w:val="0"/>
          <w:numId w:val="112"/>
        </w:numPr>
      </w:pPr>
      <w:r>
        <w:rPr>
          <w:b/>
        </w:rPr>
        <w:t xml:space="preserve">итоговых, </w:t>
      </w:r>
      <w:r>
        <w:t xml:space="preserve">представляющих лучшие работы за весь курс основной школы и демонстрирующих лучшие достижения в области как предметных, так и метапредметных результатов. Необходимость отражать продвижение в достижении планируемых результатов предполагает наличие в составе Портфолио материалов, демонстрирующих динамику формирования у ребенка определенных знаний, умений и навыков. В Портфолио это может быть представлено в виде подборки материалов, посвященных одной работе, например, процессу совершенствования определенного текста или проекта. </w:t>
      </w:r>
    </w:p>
    <w:p w:rsidR="00EC4592" w:rsidRDefault="005B26B6">
      <w:pPr>
        <w:ind w:left="1121" w:firstLine="0"/>
      </w:pPr>
      <w:r>
        <w:t xml:space="preserve">С точки зрения документирования выделяют </w:t>
      </w:r>
      <w:r>
        <w:rPr>
          <w:b/>
        </w:rPr>
        <w:t>3 вида Портфолио</w:t>
      </w:r>
      <w:r>
        <w:t xml:space="preserve">. </w:t>
      </w:r>
    </w:p>
    <w:p w:rsidR="00EC4592" w:rsidRDefault="005B26B6">
      <w:pPr>
        <w:numPr>
          <w:ilvl w:val="0"/>
          <w:numId w:val="113"/>
        </w:numPr>
      </w:pPr>
      <w:r>
        <w:rPr>
          <w:b/>
        </w:rPr>
        <w:t xml:space="preserve">Портфолио работ </w:t>
      </w:r>
      <w:r>
        <w:t xml:space="preserve">— собрание формальных и творческих работ, выполненных в ходе обязательных учебных занятий по всем изучаемым предметам, а также в ходе посещаемых ребенком внеурочных и факультативных занятий, реализуемых в рамках ООП ООО. </w:t>
      </w:r>
    </w:p>
    <w:p w:rsidR="00EC4592" w:rsidRDefault="005B26B6">
      <w:r>
        <w:rPr>
          <w:b/>
          <w:i/>
        </w:rPr>
        <w:t>Преимущества</w:t>
      </w:r>
      <w:r>
        <w:t xml:space="preserve">: Портфолио данного типа даёт представление о динамике учебной и творческой активности ученика, направленности его интересов, характере предпрофильной подготовки. </w:t>
      </w:r>
      <w:r>
        <w:rPr>
          <w:b/>
          <w:i/>
        </w:rPr>
        <w:t>Недостатки</w:t>
      </w:r>
      <w:r>
        <w:t xml:space="preserve">: качественная оценка Портфолио дополняет результаты итоговой аттестации, но не может войти в образовательный рейтинг ученика в качестве суммарной составляющей. </w:t>
      </w:r>
    </w:p>
    <w:p w:rsidR="00EC4592" w:rsidRDefault="005B26B6">
      <w:pPr>
        <w:numPr>
          <w:ilvl w:val="0"/>
          <w:numId w:val="113"/>
        </w:numPr>
      </w:pPr>
      <w:r>
        <w:rPr>
          <w:b/>
        </w:rPr>
        <w:t xml:space="preserve">Портфолио документов </w:t>
      </w:r>
      <w:r>
        <w:t xml:space="preserve">— собрание официальных (заверенных и оформленных) документов, подтверждающих образовательные достижения ребенка: дипломы, грамоты, благодарности, сертификаты, свидетельства, удостоверения. Эти материалы в большей степени характеризуют достижения обучающегося в рамках внеучебной (школьной и внешкольной) и досуговой деятельности (например, результаты участия в олимпиадах, конкурсах, смотрах, выставках, концертах, спортивных мероприятиях, специализированных курсах и др.). </w:t>
      </w:r>
    </w:p>
    <w:p w:rsidR="00EC4592" w:rsidRDefault="005B26B6">
      <w:r>
        <w:rPr>
          <w:i/>
        </w:rPr>
        <w:t>Основное требование</w:t>
      </w:r>
      <w:r>
        <w:t xml:space="preserve">, предъявляемое к этим материалам, — возможность соотнести уровень достижений с планируемыми результатами освоения ООП ООО. </w:t>
      </w:r>
    </w:p>
    <w:p w:rsidR="00EC4592" w:rsidRDefault="005B26B6">
      <w:pPr>
        <w:spacing w:after="25"/>
        <w:ind w:left="300" w:right="0" w:firstLine="0"/>
        <w:jc w:val="left"/>
      </w:pPr>
      <w:r>
        <w:rPr>
          <w:rFonts w:ascii="Times New Roman" w:eastAsia="Times New Roman" w:hAnsi="Times New Roman" w:cs="Times New Roman"/>
          <w:sz w:val="26"/>
        </w:rPr>
        <w:t xml:space="preserve"> </w:t>
      </w:r>
    </w:p>
    <w:p w:rsidR="00EC4592" w:rsidRDefault="005B26B6">
      <w:r>
        <w:rPr>
          <w:b/>
          <w:i/>
        </w:rPr>
        <w:t>Преимущества</w:t>
      </w:r>
      <w:r>
        <w:t xml:space="preserve">: итоговая балльная оценка делает Портфолио этого типа действенным механизмом определения образовательного рейтинга ученика, так как может стать значимой составляющей этого рейтинга (наряду с оценками, полученными при итоговой аттестации). </w:t>
      </w:r>
    </w:p>
    <w:p w:rsidR="00EC4592" w:rsidRDefault="005B26B6">
      <w:r>
        <w:rPr>
          <w:b/>
          <w:i/>
        </w:rPr>
        <w:t>Недостатки</w:t>
      </w:r>
      <w:r>
        <w:t xml:space="preserve">: Портфолио этого типа дает представление о результатах, но не описывает процесса индивидуального развития ученика, разнообразия его творческой активности, его учебного стиля, интересов. </w:t>
      </w:r>
    </w:p>
    <w:p w:rsidR="00EC4592" w:rsidRDefault="005B26B6">
      <w:pPr>
        <w:numPr>
          <w:ilvl w:val="0"/>
          <w:numId w:val="113"/>
        </w:numPr>
      </w:pPr>
      <w:r>
        <w:rPr>
          <w:b/>
        </w:rPr>
        <w:t xml:space="preserve">Портфолио отзывов </w:t>
      </w:r>
      <w:r>
        <w:t xml:space="preserve">включает систематизированные материалы наблюдений за процессом овладения ребенком предметными знаниями и навыками, УУД, метапредметными навыками (оценочные листы, материалы и листы наблюдений и т. п.). Данные материалы могут быть получены от учителей, работников системы дополнительного образования, внешних экспертов и далее одноклассников, родителей (законных представителей). Отзыв может также отражать различные формы анализа (и рефлексии) учащимся своей деятельности и ее результатов. Портфолио отзывов может быть представлен в виде текстов заключений, рецензий, отзывов, резюме, эссе, </w:t>
      </w:r>
      <w:r>
        <w:lastRenderedPageBreak/>
        <w:t xml:space="preserve">рекомендательных писем. </w:t>
      </w:r>
      <w:r>
        <w:rPr>
          <w:i/>
        </w:rPr>
        <w:t xml:space="preserve">Главное </w:t>
      </w:r>
      <w:r>
        <w:t xml:space="preserve">— он должен демонстрировать отношение обучающегося к различным видам деятельности. </w:t>
      </w:r>
    </w:p>
    <w:p w:rsidR="00EC4592" w:rsidRDefault="005B26B6">
      <w:r>
        <w:rPr>
          <w:b/>
          <w:i/>
        </w:rPr>
        <w:t>Преимущества</w:t>
      </w:r>
      <w:r>
        <w:t xml:space="preserve">: эта форма Портфолио дает возможность «включить» механизмы самооценки ученика, что повышает осознанность процессов, связанных с обучением и выбором профильного направления. </w:t>
      </w:r>
    </w:p>
    <w:p w:rsidR="00EC4592" w:rsidRDefault="005B26B6">
      <w:r>
        <w:rPr>
          <w:b/>
          <w:i/>
        </w:rPr>
        <w:t xml:space="preserve">Недостатки: </w:t>
      </w:r>
      <w:r>
        <w:t xml:space="preserve">основная проблема при формировании Портфеля отзывов заключается в отсутствии традиций и культуры регулярного письменного анализа деятельности обучающегося как учителями, так и самим ребенком. Кроме того, в настоящее время существует мало методик и сценариев формирования таких отзывов. </w:t>
      </w:r>
    </w:p>
    <w:p w:rsidR="00EC4592" w:rsidRDefault="005B26B6">
      <w:r>
        <w:t xml:space="preserve">На основании предложенных видов можно конструировать любые модели Портфолио. Обязательной составляющей </w:t>
      </w:r>
      <w:r>
        <w:rPr>
          <w:i/>
        </w:rPr>
        <w:t xml:space="preserve">Портфолио документов </w:t>
      </w:r>
      <w:r>
        <w:t xml:space="preserve">являются материалы </w:t>
      </w:r>
      <w:r>
        <w:rPr>
          <w:b/>
        </w:rPr>
        <w:t xml:space="preserve">стартовой диагностики, промежуточных и итоговых стандартизированных работ </w:t>
      </w:r>
      <w:r>
        <w:t xml:space="preserve">по отдельным предметам. Также могут быть представлены творческие, проектные и исследовательские работы, материалы, свидетельствующие о достижениях в спорте и творчестве. </w:t>
      </w:r>
    </w:p>
    <w:p w:rsidR="00EC4592" w:rsidRDefault="005B26B6">
      <w:r>
        <w:t xml:space="preserve">Совокупность работ должна демонстрировать нарастающие успешность, объем и глубину знаний, достижение более высоких уровней формируемых учебных действий. Примерами такого рода работ могут быть: </w:t>
      </w:r>
    </w:p>
    <w:p w:rsidR="00EC4592" w:rsidRDefault="005B26B6">
      <w:pPr>
        <w:numPr>
          <w:ilvl w:val="0"/>
          <w:numId w:val="114"/>
        </w:numPr>
      </w:pPr>
      <w:r>
        <w:rPr>
          <w:b/>
          <w:i/>
        </w:rPr>
        <w:t xml:space="preserve">по русскому языку, литературе, иностранному языку </w:t>
      </w:r>
      <w:r>
        <w:t xml:space="preserve">—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 </w:t>
      </w:r>
    </w:p>
    <w:p w:rsidR="00EC4592" w:rsidRDefault="005B26B6">
      <w:pPr>
        <w:numPr>
          <w:ilvl w:val="0"/>
          <w:numId w:val="114"/>
        </w:numPr>
      </w:pPr>
      <w:r>
        <w:rPr>
          <w:b/>
          <w:i/>
        </w:rPr>
        <w:t xml:space="preserve">по математике </w:t>
      </w:r>
      <w:r>
        <w:t xml:space="preserve">—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 </w:t>
      </w:r>
    </w:p>
    <w:p w:rsidR="00EC4592" w:rsidRDefault="005B26B6">
      <w:pPr>
        <w:numPr>
          <w:ilvl w:val="0"/>
          <w:numId w:val="114"/>
        </w:numPr>
      </w:pPr>
      <w:r>
        <w:rPr>
          <w:b/>
          <w:i/>
        </w:rPr>
        <w:t xml:space="preserve">по предметам естественно-научного цикла </w:t>
      </w:r>
      <w:r>
        <w:t xml:space="preserve">—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 </w:t>
      </w:r>
    </w:p>
    <w:p w:rsidR="00EC4592" w:rsidRDefault="005B26B6">
      <w:pPr>
        <w:numPr>
          <w:ilvl w:val="0"/>
          <w:numId w:val="114"/>
        </w:numPr>
      </w:pPr>
      <w:r>
        <w:rPr>
          <w:b/>
          <w:i/>
        </w:rPr>
        <w:t xml:space="preserve">по предметам эстетического цикла </w:t>
      </w:r>
      <w:r>
        <w:t xml:space="preserve">—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 </w:t>
      </w:r>
    </w:p>
    <w:p w:rsidR="00EC4592" w:rsidRDefault="005B26B6">
      <w:pPr>
        <w:numPr>
          <w:ilvl w:val="0"/>
          <w:numId w:val="114"/>
        </w:numPr>
      </w:pPr>
      <w:r>
        <w:rPr>
          <w:b/>
          <w:i/>
        </w:rPr>
        <w:t xml:space="preserve">по технологии </w:t>
      </w:r>
      <w:r>
        <w:t xml:space="preserve">—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 </w:t>
      </w:r>
    </w:p>
    <w:p w:rsidR="00EC4592" w:rsidRDefault="005B26B6">
      <w:pPr>
        <w:numPr>
          <w:ilvl w:val="0"/>
          <w:numId w:val="114"/>
        </w:numPr>
      </w:pPr>
      <w:r>
        <w:rPr>
          <w:b/>
          <w:i/>
        </w:rPr>
        <w:t xml:space="preserve">по физкультуре </w:t>
      </w:r>
      <w:r>
        <w:t xml:space="preserve">—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 </w:t>
      </w:r>
    </w:p>
    <w:p w:rsidR="00EC4592" w:rsidRDefault="005B26B6">
      <w:r>
        <w:t xml:space="preserve">Основной проблемой при формировании портфеля работ является поиск оптимального соотношения между количеством и качеством работ. Первое должно обеспечить представительность и информативность Портфолио, второе — демонстрацию лучших достижений. </w:t>
      </w:r>
    </w:p>
    <w:p w:rsidR="00EC4592" w:rsidRDefault="005B26B6">
      <w:r>
        <w:t xml:space="preserve">Традиционно Портфолио представляет собой реальную папку, где собраны все материалы, систематизированные по разделам и отражающие периодичность наполнения. Но в последнее время все большую популярность приобретает </w:t>
      </w:r>
      <w:r>
        <w:rPr>
          <w:b/>
        </w:rPr>
        <w:t xml:space="preserve">электронный портфолио. </w:t>
      </w:r>
      <w:r>
        <w:t xml:space="preserve">В международной практике он называется </w:t>
      </w:r>
      <w:r>
        <w:rPr>
          <w:b/>
        </w:rPr>
        <w:t xml:space="preserve">eFolio. </w:t>
      </w:r>
      <w:r>
        <w:t xml:space="preserve">Сегодня электронный портфолио может создаваться в нескольких видах, например, на флэш-карте или перезаписываемом диске, где хранятся копии (отсканированные) материалов на бумажных носителях, дополненные цифровыми фото-, видео- и аудиоматериалами, оригинальными работами, созданными в цифровом формате. Электронный порфтолио является самым простым и доступным для </w:t>
      </w:r>
      <w:r>
        <w:lastRenderedPageBreak/>
        <w:t xml:space="preserve">обучающегося способом осовременить свой Портфолио и одновременно продемонстрировать владение ИКТ-технологиями. </w:t>
      </w:r>
    </w:p>
    <w:p w:rsidR="00EC4592" w:rsidRDefault="005B26B6">
      <w:r>
        <w:t xml:space="preserve">Анализ, интерпретация и оценка отдельных составляющих и Портфолио в целом ведутся с позиций достижения планируемых результатов с учётом основных результатов начального общего образования, закреплённых в ФГОС ООО. </w:t>
      </w:r>
    </w:p>
    <w:p w:rsidR="00EC4592" w:rsidRDefault="005B26B6">
      <w:r>
        <w:t xml:space="preserve">Оценка как отдельных составляющих, так и Портфолио в целом ведётся на </w:t>
      </w:r>
      <w:r>
        <w:rPr>
          <w:i/>
        </w:rPr>
        <w:t>критериальной основе</w:t>
      </w:r>
      <w:r>
        <w:t xml:space="preserve">, поэтому Портфолио должны сопровождаться специальными документами, в которых описаны состав;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Портфолио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 </w:t>
      </w:r>
    </w:p>
    <w:p w:rsidR="00EC4592" w:rsidRDefault="005B26B6">
      <w:r>
        <w:t xml:space="preserve">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 </w:t>
      </w:r>
    </w:p>
    <w:p w:rsidR="00EC4592" w:rsidRDefault="005B26B6">
      <w:r>
        <w:t xml:space="preserve">По результатам оценки, которая формируется на основе </w:t>
      </w:r>
      <w:r>
        <w:rPr>
          <w:u w:val="single" w:color="000000"/>
        </w:rPr>
        <w:t xml:space="preserve">стр укт ур ы и напо лнения </w:t>
      </w:r>
      <w:r>
        <w:t xml:space="preserve"> </w:t>
      </w:r>
      <w:r>
        <w:rPr>
          <w:u w:val="single" w:color="000000"/>
        </w:rPr>
        <w:t xml:space="preserve"> По р тфолио ма тер иала </w:t>
      </w:r>
      <w:proofErr w:type="gramStart"/>
      <w:r>
        <w:rPr>
          <w:u w:val="single" w:color="000000"/>
        </w:rPr>
        <w:t xml:space="preserve">ми </w:t>
      </w:r>
      <w:r>
        <w:t>,</w:t>
      </w:r>
      <w:proofErr w:type="gramEnd"/>
      <w:r>
        <w:t xml:space="preserve"> обучающимся, учителям, родителям и внешними экспертами делаются выводы: </w:t>
      </w:r>
    </w:p>
    <w:p w:rsidR="00EC4592" w:rsidRDefault="005B26B6">
      <w:pPr>
        <w:numPr>
          <w:ilvl w:val="0"/>
          <w:numId w:val="115"/>
        </w:numPr>
      </w:pPr>
      <w:r>
        <w:t xml:space="preserve">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старшей школе; </w:t>
      </w:r>
    </w:p>
    <w:p w:rsidR="00EC4592" w:rsidRDefault="005B26B6">
      <w:pPr>
        <w:numPr>
          <w:ilvl w:val="0"/>
          <w:numId w:val="115"/>
        </w:numPr>
      </w:pPr>
      <w:r>
        <w:t xml:space="preserve">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 </w:t>
      </w:r>
    </w:p>
    <w:p w:rsidR="00EC4592" w:rsidRDefault="005B26B6">
      <w:pPr>
        <w:numPr>
          <w:ilvl w:val="0"/>
          <w:numId w:val="115"/>
        </w:numPr>
      </w:pPr>
      <w:r>
        <w:t xml:space="preserve">об индивидуальном прогрессе в основных сферах развития личности — мотивационно­смысловой, познавательной, эмоциональной, волевой и саморегуляции. </w:t>
      </w:r>
    </w:p>
    <w:p w:rsidR="00EC4592" w:rsidRDefault="005B26B6">
      <w:r>
        <w:t xml:space="preserve">Активное использование учителями </w:t>
      </w:r>
      <w:r>
        <w:rPr>
          <w:b/>
          <w:i/>
        </w:rPr>
        <w:t xml:space="preserve">системы инновационной оценки Портфолио </w:t>
      </w:r>
      <w:r>
        <w:t xml:space="preserve">зависит от владения ими методиками использования Порфтолио в своей работе, а также от продолжительности и результативности опыта использования Портфолио в педагогической практике. </w:t>
      </w:r>
    </w:p>
    <w:p w:rsidR="00EC4592" w:rsidRDefault="005B26B6">
      <w:pPr>
        <w:ind w:left="1119" w:right="0" w:hanging="10"/>
      </w:pPr>
      <w:r>
        <w:rPr>
          <w:b/>
        </w:rPr>
        <w:t>Структура, содержание и оформление Портфолио.</w:t>
      </w:r>
      <w:r>
        <w:t xml:space="preserve"> </w:t>
      </w:r>
    </w:p>
    <w:p w:rsidR="00EC4592" w:rsidRDefault="005B26B6">
      <w:r>
        <w:t xml:space="preserve">Структура, содержание и оформление портфолио являются преемственными с начальной школой, так как все обучающиеся уже имеют оформленные портфели достижений. </w:t>
      </w:r>
    </w:p>
    <w:p w:rsidR="00EC4592" w:rsidRDefault="005B26B6">
      <w:r>
        <w:t xml:space="preserve">Работа с Портфолио включена в план воспитательной работы каждого класса. Для проведения специально организованной работы с ним выделено время в плане внеурочной деятельности на каждой параллели. </w:t>
      </w:r>
    </w:p>
    <w:p w:rsidR="00EC4592" w:rsidRDefault="005B26B6">
      <w:r>
        <w:t xml:space="preserve">Портфолио представляет собой папку формата А4 с комплектом печатных материалов, в который входят: листы-разделители с названиями разделов и материалы, представляющие достижения учащегося. </w:t>
      </w:r>
    </w:p>
    <w:p w:rsidR="00EC4592" w:rsidRDefault="005B26B6">
      <w:pPr>
        <w:ind w:left="1121" w:firstLine="0"/>
      </w:pPr>
      <w:r>
        <w:t xml:space="preserve">Портфолио ученика включает в себя </w:t>
      </w:r>
      <w:r>
        <w:rPr>
          <w:u w:val="single" w:color="000000"/>
        </w:rPr>
        <w:t xml:space="preserve">тр и вида ма те р иа ло </w:t>
      </w:r>
      <w:proofErr w:type="gramStart"/>
      <w:r>
        <w:rPr>
          <w:u w:val="single" w:color="000000"/>
        </w:rPr>
        <w:t>в</w:t>
      </w:r>
      <w:r>
        <w:t xml:space="preserve"> :</w:t>
      </w:r>
      <w:proofErr w:type="gramEnd"/>
      <w:r>
        <w:t xml:space="preserve"> </w:t>
      </w:r>
    </w:p>
    <w:p w:rsidR="00EC4592" w:rsidRDefault="005B26B6">
      <w:pPr>
        <w:numPr>
          <w:ilvl w:val="0"/>
          <w:numId w:val="116"/>
        </w:numPr>
        <w:ind w:right="4340" w:firstLine="0"/>
      </w:pPr>
      <w:r>
        <w:t xml:space="preserve">Портфолио работ; </w:t>
      </w:r>
    </w:p>
    <w:p w:rsidR="00EC4592" w:rsidRDefault="005B26B6">
      <w:pPr>
        <w:numPr>
          <w:ilvl w:val="0"/>
          <w:numId w:val="116"/>
        </w:numPr>
        <w:ind w:right="4340" w:firstLine="0"/>
      </w:pPr>
      <w:r>
        <w:t xml:space="preserve">Портфолио достижений, документов»; 3. </w:t>
      </w:r>
      <w:r>
        <w:tab/>
        <w:t xml:space="preserve">Портфолио отзывов; </w:t>
      </w:r>
    </w:p>
    <w:p w:rsidR="00EC4592" w:rsidRDefault="005B26B6">
      <w:pPr>
        <w:ind w:left="1121" w:firstLine="0"/>
      </w:pPr>
      <w:r>
        <w:t xml:space="preserve">Портфолио ученика имеет следующие </w:t>
      </w:r>
      <w:r>
        <w:rPr>
          <w:u w:val="single" w:color="000000"/>
        </w:rPr>
        <w:t xml:space="preserve">р а зде </w:t>
      </w:r>
      <w:proofErr w:type="gramStart"/>
      <w:r>
        <w:rPr>
          <w:u w:val="single" w:color="000000"/>
        </w:rPr>
        <w:t>лы</w:t>
      </w:r>
      <w:r>
        <w:t xml:space="preserve"> :</w:t>
      </w:r>
      <w:proofErr w:type="gramEnd"/>
      <w:r>
        <w:t xml:space="preserve"> </w:t>
      </w:r>
    </w:p>
    <w:p w:rsidR="00EC4592" w:rsidRDefault="005B26B6">
      <w:pPr>
        <w:ind w:left="1119" w:right="0" w:hanging="10"/>
      </w:pPr>
      <w:r>
        <w:rPr>
          <w:b/>
        </w:rPr>
        <w:t>«Мой мир»</w:t>
      </w:r>
      <w:r>
        <w:t xml:space="preserve"> </w:t>
      </w:r>
    </w:p>
    <w:p w:rsidR="00EC4592" w:rsidRDefault="005B26B6">
      <w:pPr>
        <w:ind w:left="1119" w:right="0" w:hanging="10"/>
      </w:pPr>
      <w:r>
        <w:rPr>
          <w:b/>
        </w:rPr>
        <w:t>«Мои учебные достижения»</w:t>
      </w:r>
      <w:r>
        <w:t xml:space="preserve"> </w:t>
      </w:r>
    </w:p>
    <w:p w:rsidR="00EC4592" w:rsidRDefault="005B26B6">
      <w:pPr>
        <w:ind w:left="1119" w:right="0" w:hanging="10"/>
      </w:pPr>
      <w:r>
        <w:rPr>
          <w:b/>
        </w:rPr>
        <w:t>«Мои достижения вне учёбы»</w:t>
      </w:r>
      <w:r>
        <w:t xml:space="preserve">. </w:t>
      </w:r>
    </w:p>
    <w:p w:rsidR="00EC4592" w:rsidRDefault="005B26B6">
      <w:pPr>
        <w:ind w:left="1121" w:firstLine="0"/>
      </w:pPr>
      <w:r>
        <w:t xml:space="preserve">В разделах содержится следующая информация: </w:t>
      </w:r>
    </w:p>
    <w:p w:rsidR="00EC4592" w:rsidRDefault="005B26B6">
      <w:r>
        <w:lastRenderedPageBreak/>
        <w:t xml:space="preserve">Раздел «Мой мир», включающий: титульный лист, мой портрет, мое имя, моя семья, мои друзья, мои увлечения, моя Родина, мой город, моя школа были оформлены учениками в начальной школе. </w:t>
      </w:r>
    </w:p>
    <w:p w:rsidR="00EC4592" w:rsidRDefault="005B26B6">
      <w:pPr>
        <w:ind w:left="1119" w:right="0" w:hanging="10"/>
      </w:pPr>
      <w:r>
        <w:rPr>
          <w:b/>
        </w:rPr>
        <w:t>Раздел «Мои учебные достижения»</w:t>
      </w:r>
      <w:r>
        <w:t xml:space="preserve"> </w:t>
      </w:r>
    </w:p>
    <w:p w:rsidR="00EC4592" w:rsidRDefault="005B26B6">
      <w:pPr>
        <w:numPr>
          <w:ilvl w:val="0"/>
          <w:numId w:val="117"/>
        </w:numPr>
      </w:pPr>
      <w:r>
        <w:t xml:space="preserve">Цели и задачи (печатный вариант) </w:t>
      </w:r>
    </w:p>
    <w:p w:rsidR="00EC4592" w:rsidRDefault="005B26B6">
      <w:pPr>
        <w:numPr>
          <w:ilvl w:val="0"/>
          <w:numId w:val="117"/>
        </w:numPr>
      </w:pPr>
      <w:r>
        <w:t xml:space="preserve">Оценки по четвертям (табель успеваемости из классного дневника) </w:t>
      </w:r>
    </w:p>
    <w:p w:rsidR="00EC4592" w:rsidRDefault="005B26B6">
      <w:pPr>
        <w:numPr>
          <w:ilvl w:val="0"/>
          <w:numId w:val="117"/>
        </w:numPr>
      </w:pPr>
      <w:r>
        <w:t xml:space="preserve">Листы индивидуальных достижений по предметам </w:t>
      </w:r>
    </w:p>
    <w:p w:rsidR="00EC4592" w:rsidRDefault="005B26B6">
      <w:pPr>
        <w:numPr>
          <w:ilvl w:val="0"/>
          <w:numId w:val="117"/>
        </w:numPr>
      </w:pPr>
      <w:r>
        <w:t xml:space="preserve">Листы индивидуальных достижений по УУД с уровнем достижений, самооценкой обучающегося и отзывом учителя </w:t>
      </w:r>
    </w:p>
    <w:p w:rsidR="00EC4592" w:rsidRDefault="005B26B6">
      <w:pPr>
        <w:numPr>
          <w:ilvl w:val="0"/>
          <w:numId w:val="117"/>
        </w:numPr>
      </w:pPr>
      <w:r>
        <w:t xml:space="preserve">Материалы стартовой диагностики при поступлении в 5 класс, входного контроля, диагностические работы (4 класс), рубежные контрольные работы за полугодие и год (5-9 классы) </w:t>
      </w:r>
    </w:p>
    <w:p w:rsidR="00EC4592" w:rsidRDefault="005B26B6">
      <w:pPr>
        <w:numPr>
          <w:ilvl w:val="0"/>
          <w:numId w:val="117"/>
        </w:numPr>
      </w:pPr>
      <w:r>
        <w:t xml:space="preserve">Выборка работ </w:t>
      </w:r>
    </w:p>
    <w:p w:rsidR="00EC4592" w:rsidRDefault="005B26B6">
      <w:pPr>
        <w:numPr>
          <w:ilvl w:val="0"/>
          <w:numId w:val="117"/>
        </w:numPr>
      </w:pPr>
      <w:r>
        <w:t xml:space="preserve">Лист-наблюдение за участием в групповой работе </w:t>
      </w:r>
    </w:p>
    <w:p w:rsidR="00EC4592" w:rsidRDefault="005B26B6">
      <w:pPr>
        <w:numPr>
          <w:ilvl w:val="0"/>
          <w:numId w:val="117"/>
        </w:numPr>
      </w:pPr>
      <w:r>
        <w:t xml:space="preserve">Личностные результаты. (Результаты психологических диагностик) </w:t>
      </w:r>
    </w:p>
    <w:p w:rsidR="00EC4592" w:rsidRDefault="005B26B6">
      <w:r>
        <w:t xml:space="preserve">Требования ФГОС подразумевают обязательное, определенное законом введение в ВШК </w:t>
      </w:r>
      <w:r>
        <w:rPr>
          <w:b/>
          <w:i/>
        </w:rPr>
        <w:t xml:space="preserve">мониторинга личностного роста, социализированности, воспитанности, уровня развития метапредметных универсальных учебных действий (далее - УУД) обучающегося основной школы. </w:t>
      </w:r>
      <w:r>
        <w:t xml:space="preserve">При этом реализуется консолидирующий, интегративный характер ВШК, обеспечивая согласованность в пространстве и времени процессов функционирования и развития всех образовательных и инновационных процессов. </w:t>
      </w:r>
    </w:p>
    <w:p w:rsidR="00EC4592" w:rsidRDefault="005B26B6">
      <w:pPr>
        <w:spacing w:after="45" w:line="238" w:lineRule="auto"/>
        <w:ind w:left="398" w:right="5" w:firstLine="698"/>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711835</wp:posOffset>
                </wp:positionH>
                <wp:positionV relativeFrom="paragraph">
                  <wp:posOffset>328945</wp:posOffset>
                </wp:positionV>
                <wp:extent cx="228600" cy="521335"/>
                <wp:effectExtent l="0" t="0" r="0" b="0"/>
                <wp:wrapSquare wrapText="bothSides"/>
                <wp:docPr id="885956" name="Group 885956"/>
                <wp:cNvGraphicFramePr/>
                <a:graphic xmlns:a="http://schemas.openxmlformats.org/drawingml/2006/main">
                  <a:graphicData uri="http://schemas.microsoft.com/office/word/2010/wordprocessingGroup">
                    <wpg:wgp>
                      <wpg:cNvGrpSpPr/>
                      <wpg:grpSpPr>
                        <a:xfrm>
                          <a:off x="0" y="0"/>
                          <a:ext cx="228600" cy="521335"/>
                          <a:chOff x="0" y="0"/>
                          <a:chExt cx="228600" cy="521335"/>
                        </a:xfrm>
                      </wpg:grpSpPr>
                      <pic:pic xmlns:pic="http://schemas.openxmlformats.org/drawingml/2006/picture">
                        <pic:nvPicPr>
                          <pic:cNvPr id="106931" name="Picture 106931"/>
                          <pic:cNvPicPr/>
                        </pic:nvPicPr>
                        <pic:blipFill>
                          <a:blip r:embed="rId20"/>
                          <a:stretch>
                            <a:fillRect/>
                          </a:stretch>
                        </pic:blipFill>
                        <pic:spPr>
                          <a:xfrm>
                            <a:off x="0" y="0"/>
                            <a:ext cx="228600" cy="170815"/>
                          </a:xfrm>
                          <a:prstGeom prst="rect">
                            <a:avLst/>
                          </a:prstGeom>
                        </pic:spPr>
                      </pic:pic>
                      <pic:pic xmlns:pic="http://schemas.openxmlformats.org/drawingml/2006/picture">
                        <pic:nvPicPr>
                          <pic:cNvPr id="106934" name="Picture 106934"/>
                          <pic:cNvPicPr/>
                        </pic:nvPicPr>
                        <pic:blipFill>
                          <a:blip r:embed="rId20"/>
                          <a:stretch>
                            <a:fillRect/>
                          </a:stretch>
                        </pic:blipFill>
                        <pic:spPr>
                          <a:xfrm>
                            <a:off x="0" y="175260"/>
                            <a:ext cx="228600" cy="170815"/>
                          </a:xfrm>
                          <a:prstGeom prst="rect">
                            <a:avLst/>
                          </a:prstGeom>
                        </pic:spPr>
                      </pic:pic>
                      <pic:pic xmlns:pic="http://schemas.openxmlformats.org/drawingml/2006/picture">
                        <pic:nvPicPr>
                          <pic:cNvPr id="106937" name="Picture 106937"/>
                          <pic:cNvPicPr/>
                        </pic:nvPicPr>
                        <pic:blipFill>
                          <a:blip r:embed="rId20"/>
                          <a:stretch>
                            <a:fillRect/>
                          </a:stretch>
                        </pic:blipFill>
                        <pic:spPr>
                          <a:xfrm>
                            <a:off x="0" y="350520"/>
                            <a:ext cx="228600" cy="170815"/>
                          </a:xfrm>
                          <a:prstGeom prst="rect">
                            <a:avLst/>
                          </a:prstGeom>
                        </pic:spPr>
                      </pic:pic>
                    </wpg:wgp>
                  </a:graphicData>
                </a:graphic>
              </wp:anchor>
            </w:drawing>
          </mc:Choice>
          <mc:Fallback>
            <w:pict>
              <v:group w14:anchorId="03A0515D" id="Group 885956" o:spid="_x0000_s1026" style="position:absolute;margin-left:56.05pt;margin-top:25.9pt;width:18pt;height:41.05pt;z-index:251668480" coordsize="228600,5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">
                <v:shape id="Picture 106931" o:spid="_x0000_s1027" type="#_x0000_t75" style="position:absolute;width:228600;height:170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fRWzEAAAA3wAAAA8AAABkcnMvZG93bnJldi54bWxET01rAjEQvQv+hzBCL1KzWhDdGkWEQkFa&#10;0IrnYTNNtm4m2yTq7r9vCoUeH+97telcI24UYu1ZwXRSgCCuvK7ZKDh9vDwuQMSErLHxTAp6irBZ&#10;DwcrLLW/84Fux2REDuFYogKbUltKGStLDuPEt8SZ+/TBYcowGKkD3nO4a+SsKObSYc25wWJLO0vV&#10;5Xh1CoL92r3p2f50eB/3/fV7vzgbE5V6GHXbZxCJuvQv/nO/6jy/mC+fpvD7JwO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fRWzEAAAA3wAAAA8AAAAAAAAAAAAAAAAA&#10;nwIAAGRycy9kb3ducmV2LnhtbFBLBQYAAAAABAAEAPcAAACQAwAAAAA=&#10;">
                  <v:imagedata r:id="rId21" o:title=""/>
                </v:shape>
                <v:shape id="Picture 106934" o:spid="_x0000_s1028" type="#_x0000_t75" style="position:absolute;top:175260;width:228600;height:170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o5vTEAAAA3wAAAA8AAABkcnMvZG93bnJldi54bWxET8tqAjEU3Qv+Q7hCN6KZ2iJ2apQiFArS&#10;gg+6vkxuk2knN9Mk6szfNwXB5eG8l+vONeJMIdaeFdxPCxDEldc1GwXHw+tkASImZI2NZ1LQU4T1&#10;ajhYYqn9hXd03icjcgjHEhXYlNpSylhZchinviXO3JcPDlOGwUgd8JLDXSNnRTGXDmvODRZb2liq&#10;fvYnpyDY7827nm2Pu49x359+t4tPY6JSd6Pu5RlEoi7dxFf3m87zi/nTwyP8/8kA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o5vTEAAAA3wAAAA8AAAAAAAAAAAAAAAAA&#10;nwIAAGRycy9kb3ducmV2LnhtbFBLBQYAAAAABAAEAPcAAACQAwAAAAA=&#10;">
                  <v:imagedata r:id="rId21" o:title=""/>
                </v:shape>
                <v:shape id="Picture 106937" o:spid="_x0000_s1029" type="#_x0000_t75" style="position:absolute;top:350520;width:228600;height:170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6eIPEAAAA3wAAAA8AAABkcnMvZG93bnJldi54bWxET8tqAjEU3Qv+Q7hCN6KZWlA7NUoRCgVp&#10;wQddXya3ybSTm2kSdebvm0LB5eG8V5vONeJCIdaeFdxPCxDEldc1GwWn48tkCSImZI2NZ1LQU4TN&#10;ejhYYan9lfd0OSQjcgjHEhXYlNpSylhZchinviXO3KcPDlOGwUgd8JrDXSNnRTGXDmvODRZb2lqq&#10;vg9npyDYr+2bnu1O+/dx359/dssPY6JSd6Pu+QlEoi7dxP/uV53nF/PHhwX8/ckA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6eIPEAAAA3wAAAA8AAAAAAAAAAAAAAAAA&#10;nwIAAGRycy9kb3ducmV2LnhtbFBLBQYAAAAABAAEAPcAAACQAwAAAAA=&#10;">
                  <v:imagedata r:id="rId21" o:title=""/>
                </v:shape>
                <w10:wrap type="square"/>
              </v:group>
            </w:pict>
          </mc:Fallback>
        </mc:AlternateContent>
      </w:r>
      <w:r>
        <w:t xml:space="preserve">Три </w:t>
      </w:r>
      <w:r>
        <w:tab/>
        <w:t xml:space="preserve">группы </w:t>
      </w:r>
      <w:r>
        <w:tab/>
        <w:t xml:space="preserve">требований </w:t>
      </w:r>
      <w:r>
        <w:tab/>
        <w:t xml:space="preserve">ФГОС </w:t>
      </w:r>
      <w:r>
        <w:tab/>
        <w:t xml:space="preserve">определяют </w:t>
      </w:r>
      <w:r>
        <w:tab/>
      </w:r>
      <w:r>
        <w:rPr>
          <w:b/>
          <w:i/>
        </w:rPr>
        <w:t xml:space="preserve">три </w:t>
      </w:r>
      <w:r>
        <w:rPr>
          <w:b/>
          <w:i/>
        </w:rPr>
        <w:tab/>
        <w:t xml:space="preserve">направления </w:t>
      </w:r>
      <w:r>
        <w:rPr>
          <w:b/>
          <w:i/>
        </w:rPr>
        <w:tab/>
        <w:t>ВШК</w:t>
      </w:r>
      <w:r>
        <w:t xml:space="preserve">, соответствующие направлениям оценки качества образования: оценка образовательных результатов, достигаемых школой; оценка качества условий образовательной деятельности; оценка качества управленческой деятельности. </w:t>
      </w:r>
    </w:p>
    <w:p w:rsidR="00EC4592" w:rsidRDefault="005B26B6">
      <w:pPr>
        <w:spacing w:after="23" w:line="238" w:lineRule="auto"/>
        <w:ind w:left="413" w:right="0" w:firstLine="708"/>
      </w:pPr>
      <w:r>
        <w:rPr>
          <w:b/>
          <w:i/>
        </w:rPr>
        <w:t>В оценке личностных образовательных результатов обязательными, отражающими требования ФГОС, должны быть как минимум три показателя:</w:t>
      </w:r>
      <w:r>
        <w:t xml:space="preserve"> </w:t>
      </w:r>
    </w:p>
    <w:p w:rsidR="00EC4592" w:rsidRDefault="005B26B6">
      <w:pPr>
        <w:numPr>
          <w:ilvl w:val="0"/>
          <w:numId w:val="118"/>
        </w:numPr>
      </w:pPr>
      <w:r>
        <w:t xml:space="preserve">уровень социализированности и уровень воспитанности обучающихся (сложные показатели, требующие выделения составных элементов показателей в соответствии с описанием в ФГОС); </w:t>
      </w:r>
    </w:p>
    <w:p w:rsidR="00EC4592" w:rsidRDefault="005B26B6">
      <w:pPr>
        <w:numPr>
          <w:ilvl w:val="0"/>
          <w:numId w:val="118"/>
        </w:numPr>
      </w:pPr>
      <w:r>
        <w:t xml:space="preserve">уровень учебно-познавательной мотивации каждого ученика по отношению к каждому учебному предмету; </w:t>
      </w:r>
    </w:p>
    <w:p w:rsidR="00EC4592" w:rsidRDefault="005B26B6">
      <w:pPr>
        <w:numPr>
          <w:ilvl w:val="0"/>
          <w:numId w:val="118"/>
        </w:numPr>
      </w:pPr>
      <w:r>
        <w:t xml:space="preserve">уровень сформированности у обучающихся ценностей семьи, здорового образа жизни, навыков организации досуга. </w:t>
      </w:r>
    </w:p>
    <w:p w:rsidR="00EC4592" w:rsidRDefault="005B26B6">
      <w:pPr>
        <w:spacing w:after="23" w:line="238" w:lineRule="auto"/>
        <w:ind w:left="413" w:right="0" w:firstLine="708"/>
      </w:pPr>
      <w:r>
        <w:rPr>
          <w:b/>
          <w:i/>
        </w:rPr>
        <w:t>Метапредметные образовательные результаты необходимо оценивать в ВШК минимум по четырем позициям:</w:t>
      </w:r>
      <w:r>
        <w:t xml:space="preserve"> </w:t>
      </w:r>
    </w:p>
    <w:p w:rsidR="00EC4592" w:rsidRDefault="005B26B6">
      <w:pPr>
        <w:numPr>
          <w:ilvl w:val="0"/>
          <w:numId w:val="119"/>
        </w:numPr>
      </w:pPr>
      <w:r>
        <w:t xml:space="preserve">уровень реализации регулятивных УУД; </w:t>
      </w:r>
    </w:p>
    <w:p w:rsidR="00EC4592" w:rsidRDefault="005B26B6">
      <w:pPr>
        <w:numPr>
          <w:ilvl w:val="0"/>
          <w:numId w:val="119"/>
        </w:numPr>
      </w:pPr>
      <w:r>
        <w:t xml:space="preserve">уровень реализации познавательных УУД; </w:t>
      </w:r>
    </w:p>
    <w:p w:rsidR="00EC4592" w:rsidRDefault="005B26B6">
      <w:pPr>
        <w:numPr>
          <w:ilvl w:val="0"/>
          <w:numId w:val="119"/>
        </w:numPr>
      </w:pPr>
      <w:r>
        <w:t xml:space="preserve">уровень реализации коммуникативных УУД (смысловое чтение, работа в группе, монологическая речь); </w:t>
      </w:r>
    </w:p>
    <w:p w:rsidR="00EC4592" w:rsidRDefault="005B26B6">
      <w:pPr>
        <w:numPr>
          <w:ilvl w:val="0"/>
          <w:numId w:val="119"/>
        </w:numPr>
      </w:pPr>
      <w:r>
        <w:t xml:space="preserve">уровень владения ИКТ (преобразование информации, владение компьютером, навыки грамотного использования Интернета). </w:t>
      </w:r>
    </w:p>
    <w:p w:rsidR="00EC4592" w:rsidRDefault="005B26B6">
      <w:r>
        <w:t xml:space="preserve">Контрольный процесс реализуется путём различного вида процедур: оценки результатов работы на занятии, семинаре, проверки контрольных работ, оценки выполнения учебных заданий, как в классе, так и в домашних условиях, тестов, зачётов и т.д. Контроль может осуществляться в различных формах: тестирование, контрольная работа, зачёт, защита работы, проекта, портфолио и т.д., может быть, как устной, так и письменной </w:t>
      </w:r>
    </w:p>
    <w:p w:rsidR="00EC4592" w:rsidRDefault="005B26B6">
      <w:r>
        <w:lastRenderedPageBreak/>
        <w:t xml:space="preserve">Система контроля включает в себя разные виды контроля: стартовый, текущий, промежуточный, итоговый, административный. </w:t>
      </w:r>
    </w:p>
    <w:p w:rsidR="00EC4592" w:rsidRDefault="005B26B6">
      <w:pPr>
        <w:spacing w:after="37"/>
        <w:ind w:left="1116" w:right="-15" w:hanging="10"/>
        <w:jc w:val="left"/>
      </w:pPr>
      <w:r>
        <w:rPr>
          <w:b/>
          <w:u w:val="single" w:color="000000"/>
        </w:rPr>
        <w:t xml:space="preserve"> Тек уща я а тте с та ц ия об учаю щих с я. </w:t>
      </w:r>
      <w:r>
        <w:t xml:space="preserve"> </w:t>
      </w:r>
    </w:p>
    <w:p w:rsidR="00EC4592" w:rsidRDefault="005B26B6">
      <w:r>
        <w:t xml:space="preserve">Предметом </w:t>
      </w:r>
      <w:r>
        <w:rPr>
          <w:b/>
          <w:i/>
        </w:rPr>
        <w:t xml:space="preserve">текущего (формирующего) оценивания </w:t>
      </w:r>
      <w:r>
        <w:t xml:space="preserve">является состав предметных способов действия и ключевых компетентностей. Такое оценивание производится как самим обучающимся, так и учителем и </w:t>
      </w:r>
      <w:r>
        <w:rPr>
          <w:b/>
          <w:i/>
        </w:rPr>
        <w:t>осуществляет диагностическую и коррекционную функции</w:t>
      </w:r>
      <w:r>
        <w:t xml:space="preserve">. Цель такого оценивания - увидеть проблемы и трудности в освоении предметных способов действия и компетентностей и наметить план работы по ликвидации возникших проблем и трудностей. </w:t>
      </w:r>
    </w:p>
    <w:p w:rsidR="00EC4592" w:rsidRDefault="005B26B6">
      <w:r>
        <w:t xml:space="preserve">Формирующая оценка образовательных результатов обучающихся проводится педагогом на протяжении всего периода обучения и позволяет выявлять сильные и слабые стороны каждого ученика, разрабатывать и реализовывать стратегии, направленные на повышение успеваемости обучающихся. У учеников должно сложиться четкое понимание того, в каких разделах программы происходит их рост и что именно они могут сделать для улучшения своей успеваемости. </w:t>
      </w:r>
    </w:p>
    <w:p w:rsidR="00EC4592" w:rsidRDefault="005B26B6">
      <w:r>
        <w:t xml:space="preserve">Текущая аттестация предусматривается рабочими программами и тематическим планированием. Текущий контроль успеваемости осуществляется учителями на протяжении всего учебного года. </w:t>
      </w:r>
      <w:r>
        <w:rPr>
          <w:i/>
        </w:rPr>
        <w:t>Оценка ставится за учебную задачу, показывающую овладение конкретным действием (умением) по пятибалльной шкале в соответствии с критерием выставления оценок).</w:t>
      </w:r>
      <w:r>
        <w:t xml:space="preserve"> </w:t>
      </w:r>
    </w:p>
    <w:p w:rsidR="00EC4592" w:rsidRDefault="005B26B6">
      <w:r>
        <w:t xml:space="preserve">При текущем контроле педагогические работники школы имеют право на свободу выбора и использования методов оценки знаний учащихся по своему предмету. </w:t>
      </w:r>
    </w:p>
    <w:p w:rsidR="00EC4592" w:rsidRDefault="005B26B6">
      <w:r>
        <w:t xml:space="preserve">Учитель обязан ознакомить обучающихся и их родителей (законных представителей) с системой формирования внутренней оценки достижения результатов на начало учебного года. </w:t>
      </w:r>
    </w:p>
    <w:p w:rsidR="00EC4592" w:rsidRDefault="005B26B6">
      <w:r>
        <w:t xml:space="preserve">Учитель обязан своевременно доводить до обучающегося оценку текущего контроля, обосновав её выставление, своевременно выставить ее в классный журнал (электронный и на бумажном носителе) и дневник (электронный и на бумажном носителе) учащегося. Оценки за каждое оценивание выставляются в классный журнал и учитываются при выведении общей оценки по предмету за четверть и год. Письменные работы обучающего характера (самостоятельные работы) после анализа и оценивания не требуют обязательного переноса оценок в классный журнал. </w:t>
      </w:r>
    </w:p>
    <w:p w:rsidR="00EC4592" w:rsidRDefault="005B26B6">
      <w:pPr>
        <w:ind w:left="1121" w:firstLine="0"/>
      </w:pPr>
      <w:r>
        <w:t xml:space="preserve">Формы проведения текущего контроля определяются учителем. </w:t>
      </w:r>
    </w:p>
    <w:p w:rsidR="00EC4592" w:rsidRDefault="005B26B6">
      <w:r>
        <w:t xml:space="preserve">Текущее выполнение выборочных </w:t>
      </w:r>
      <w:r>
        <w:rPr>
          <w:i/>
        </w:rPr>
        <w:t xml:space="preserve">учебно-практических и учебно-познавательных заданий </w:t>
      </w:r>
      <w:r>
        <w:t xml:space="preserve">направлено 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EC4592" w:rsidRDefault="005B26B6">
      <w:r>
        <w:t xml:space="preserve">Промежуточный, тематический контроль направлен на проверку умений и навыков по определенной теме, разделу. </w:t>
      </w:r>
      <w:r>
        <w:rPr>
          <w:b/>
        </w:rPr>
        <w:t>Формы контроля</w:t>
      </w:r>
      <w:r>
        <w:t xml:space="preserve">: устный опрос, письменная самостоятельная работа, диктанты, контрольное списывание, тестовые задания, графическая работа, контрольной работы, сочинения, зачет, доклад, творческая работа. Проводятся строго по графику, не допускается проведение в один день двух и более значимых работ. Составление графика осуществляют учителя-предметники. Контроль и согласование осуществляет заместитель директора по УВР (ВШК). </w:t>
      </w:r>
    </w:p>
    <w:p w:rsidR="00EC4592" w:rsidRDefault="005B26B6">
      <w:r>
        <w:t xml:space="preserve">Тематическая проверочная (контрольная) работа проводится по ранее изученной теме, перед изучением следующей темы. Результаты заносятся в классный журнал всем обучающимся, присутствующим на уроке в соответствии с критериями выставления оценок к следующему уроку по данному предмету и учитываются при выставлении оценки за четверть. </w:t>
      </w:r>
    </w:p>
    <w:p w:rsidR="00EC4592" w:rsidRDefault="005B26B6">
      <w:r>
        <w:lastRenderedPageBreak/>
        <w:t xml:space="preserve">При выполнении обучающимся работы менее чем на 50% (ниже базового уровня оценка «2» или «1») с ним проводится дополнительная работа до достижения им базового уровня (оценка «3»). В этом случае в клетку, соответствующую дате написания работы, выставляется через дробь (/) обе оценки. </w:t>
      </w:r>
    </w:p>
    <w:p w:rsidR="00EC4592" w:rsidRDefault="005B26B6">
      <w:r>
        <w:t xml:space="preserve">В случае отсутствия ученика на значимой работе без уважительной причины работа выполняется им в индивидуальном порядке вовремя, назначенное учителем. </w:t>
      </w:r>
    </w:p>
    <w:p w:rsidR="00EC4592" w:rsidRDefault="005B26B6">
      <w:r>
        <w:t xml:space="preserve">Все аспекты тематического контроля и оценки результатов образования учащихся оформляются в рабочих программах педагогов. </w:t>
      </w:r>
    </w:p>
    <w:p w:rsidR="00EC4592" w:rsidRDefault="005B26B6">
      <w:r>
        <w:t xml:space="preserve">Качество выполнения значимых работ по всем изучаемым в течение учебного года темам является основным критерием успешности обучения учащегося. </w:t>
      </w:r>
    </w:p>
    <w:p w:rsidR="00EC4592" w:rsidRDefault="005B26B6">
      <w:pPr>
        <w:spacing w:after="37"/>
        <w:ind w:left="1116" w:right="-15" w:hanging="10"/>
        <w:jc w:val="left"/>
      </w:pPr>
      <w:r>
        <w:rPr>
          <w:b/>
          <w:u w:val="single" w:color="000000"/>
        </w:rPr>
        <w:t xml:space="preserve"> Проме ж уточ на я а тте с та ция об уча ю щих с я. </w:t>
      </w:r>
      <w:r>
        <w:t xml:space="preserve"> </w:t>
      </w:r>
    </w:p>
    <w:p w:rsidR="00EC4592" w:rsidRDefault="005B26B6">
      <w:r>
        <w:rPr>
          <w:b/>
          <w:i/>
        </w:rPr>
        <w:t xml:space="preserve">Результаты промежуточной аттестации </w:t>
      </w:r>
      <w:r>
        <w:t xml:space="preserve">представляют собой результаты внутришкольного мониторинга индивидуальных образовательных достижений обучающихся и </w:t>
      </w:r>
      <w:r>
        <w:rPr>
          <w:b/>
          <w:i/>
        </w:rPr>
        <w:t xml:space="preserve">отражают динамику </w:t>
      </w:r>
      <w:r>
        <w:t xml:space="preserve">формирования их способности к решению учебно- практических и </w:t>
      </w:r>
      <w:proofErr w:type="gramStart"/>
      <w:r>
        <w:t>учебно-познавательных задач</w:t>
      </w:r>
      <w:proofErr w:type="gramEnd"/>
      <w:r>
        <w:t xml:space="preserve"> и навыков проектной деятельности. </w:t>
      </w:r>
    </w:p>
    <w:p w:rsidR="00EC4592" w:rsidRDefault="005B26B6">
      <w:r>
        <w:t xml:space="preserve">Промежуточная аттестация осуществляется в ходе совместной оценочной деятельности педагогов и обучающихся, т.е. является </w:t>
      </w:r>
      <w:r>
        <w:rPr>
          <w:b/>
          <w:i/>
        </w:rPr>
        <w:t>внутренней оценкой.</w:t>
      </w:r>
      <w:r>
        <w:t xml:space="preserve"> </w:t>
      </w:r>
    </w:p>
    <w:p w:rsidR="00EC4592" w:rsidRDefault="005B26B6">
      <w:r>
        <w:t xml:space="preserve">В ходе промежуточной аттестации ведется оценка метапредметных и предметных результатов, формирование которых обеспечивается за счет учебных предметов. </w:t>
      </w:r>
      <w:r>
        <w:rPr>
          <w:b/>
        </w:rPr>
        <w:t xml:space="preserve">Формами контроля </w:t>
      </w:r>
      <w:r>
        <w:t xml:space="preserve">для оценки достижения планируемых результатов по учебным предметам в рамках промежуточной аттестации являются: </w:t>
      </w:r>
    </w:p>
    <w:p w:rsidR="00EC4592" w:rsidRDefault="005B26B6">
      <w:pPr>
        <w:numPr>
          <w:ilvl w:val="0"/>
          <w:numId w:val="120"/>
        </w:numPr>
      </w:pPr>
      <w:r>
        <w:rPr>
          <w:b/>
        </w:rPr>
        <w:t xml:space="preserve">стартовая диагностика в форме стартовой работы. </w:t>
      </w:r>
      <w:r>
        <w:t xml:space="preserve">Предметом </w:t>
      </w:r>
      <w:r>
        <w:rPr>
          <w:b/>
          <w:i/>
        </w:rPr>
        <w:t>стартового оценивания</w:t>
      </w:r>
      <w:r>
        <w:t xml:space="preserve">, которое проводится в начале каждого учебного года педагогом, является определение остаточных знаний и умений учащихся 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 В классном журнале результаты стартовой диагностики фиксируется </w:t>
      </w:r>
      <w:r>
        <w:rPr>
          <w:b/>
        </w:rPr>
        <w:t>по пятибалльной шкале</w:t>
      </w:r>
      <w:r>
        <w:t xml:space="preserve">, но не учитываются при выставлении оценки за четверть. Материалы стартовых диагностик включаются в состав портфолио обучающегося. </w:t>
      </w:r>
    </w:p>
    <w:p w:rsidR="00EC4592" w:rsidRDefault="005B26B6">
      <w:r>
        <w:t>-</w:t>
      </w:r>
      <w:r>
        <w:rPr>
          <w:b/>
        </w:rPr>
        <w:t xml:space="preserve">промежуточные и итоговые комплексные работы на </w:t>
      </w:r>
      <w:r>
        <w:t xml:space="preserve">метапредметной основе,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Предметом </w:t>
      </w:r>
      <w:r>
        <w:rPr>
          <w:b/>
          <w:i/>
        </w:rPr>
        <w:t xml:space="preserve">промежуточного (итогового) оценивания </w:t>
      </w:r>
      <w:r>
        <w:t xml:space="preserve">на конец учебного года или полугодия является уровень освоения обучающимися культурных предметных способов и средств действия, а также ключевых компетентностей. </w:t>
      </w:r>
    </w:p>
    <w:p w:rsidR="00EC4592" w:rsidRDefault="005B26B6">
      <w:pPr>
        <w:numPr>
          <w:ilvl w:val="0"/>
          <w:numId w:val="120"/>
        </w:numPr>
      </w:pPr>
      <w:r>
        <w:rPr>
          <w:b/>
        </w:rPr>
        <w:t xml:space="preserve">проекты </w:t>
      </w:r>
      <w:r>
        <w:t xml:space="preserve">разрабатываются и защищаются учащимися по одному или нескольким предметам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 творческую, иную). </w:t>
      </w:r>
    </w:p>
    <w:p w:rsidR="00EC4592" w:rsidRDefault="005B26B6">
      <w: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EC4592" w:rsidRDefault="005B26B6">
      <w:r>
        <w:t xml:space="preserve">Результаты стартового, промежуточного и итогового контроля фиксируются учителем в специальной тетради в процентном содержании выполнения объема работы и по пятибалльной шкале в соответствии со шкалой переводы для определения уровня достижений обучающегося. В классный журнал результаты промежуточной аттестации выставляются в виде оценок «5», «4», «3», «2», «1». </w:t>
      </w:r>
    </w:p>
    <w:p w:rsidR="00EC4592" w:rsidRDefault="005B26B6">
      <w:pPr>
        <w:ind w:right="104"/>
      </w:pPr>
      <w:r>
        <w:t xml:space="preserve">Оценка метапредметных результатов выставляется на специально отведенной странице классного журнала в виде процентов выполнения объема работы и в виде оценок «5», «4», «3», «2», «1». </w:t>
      </w:r>
    </w:p>
    <w:p w:rsidR="00EC4592" w:rsidRDefault="005B26B6">
      <w:pPr>
        <w:ind w:left="1121" w:firstLine="0"/>
      </w:pPr>
      <w:r>
        <w:lastRenderedPageBreak/>
        <w:t xml:space="preserve">Оценка за выполнение проекта выставляется в графу «Проектная деятельность». </w:t>
      </w:r>
    </w:p>
    <w:p w:rsidR="00EC4592" w:rsidRDefault="005B26B6">
      <w:r>
        <w:t xml:space="preserve">По итогам четверти (полугодия) в журнал выставляется оценка по пятибалльной шкале, на основе результатов письменных работ и устных ответов обучающихся. По итогам года в журнал выставляется оценка по пятибалльной шкале, на основе результатов четвертных (полугодовых) оценок. </w:t>
      </w:r>
    </w:p>
    <w:p w:rsidR="00EC4592" w:rsidRDefault="005B26B6">
      <w:r>
        <w:t xml:space="preserve">Итоговый контроль проводится по завершении предмета, класса, четверти в форме контрольной работы, теста, экзамена, зачёта, защиты проекта, портфолио и др. </w:t>
      </w:r>
    </w:p>
    <w:p w:rsidR="00EC4592" w:rsidRDefault="005B26B6">
      <w:r>
        <w:t xml:space="preserve">Учащимся, пропустившим 2/3 учебных занятий и более, предоставляются консультации, тематические зачеты. Ответственность за прохождение пропущенного учебного материала возлагается на родителей (законных представителей). </w:t>
      </w:r>
    </w:p>
    <w:p w:rsidR="00EC4592" w:rsidRDefault="005B26B6">
      <w:r>
        <w:t xml:space="preserve">В конце учебного года выставляются годовые отметки по всем предметам учебного плана. </w:t>
      </w:r>
    </w:p>
    <w:p w:rsidR="00EC4592" w:rsidRDefault="005B26B6">
      <w:r>
        <w:t xml:space="preserve">В случае несогласия учащегося, его родителей (законных представителей) с годовой оценкой учащемуся предоставляется возможность сдать экзамен по соответствующему предмету комиссии, образованной приказом директора школы, в присутствии родителей. </w:t>
      </w:r>
    </w:p>
    <w:tbl>
      <w:tblPr>
        <w:tblStyle w:val="TableGrid"/>
        <w:tblW w:w="10711" w:type="dxa"/>
        <w:tblInd w:w="156" w:type="dxa"/>
        <w:tblCellMar>
          <w:left w:w="5" w:type="dxa"/>
          <w:right w:w="80" w:type="dxa"/>
        </w:tblCellMar>
        <w:tblLook w:val="04A0" w:firstRow="1" w:lastRow="0" w:firstColumn="1" w:lastColumn="0" w:noHBand="0" w:noVBand="1"/>
      </w:tblPr>
      <w:tblGrid>
        <w:gridCol w:w="2398"/>
        <w:gridCol w:w="2792"/>
        <w:gridCol w:w="1889"/>
        <w:gridCol w:w="1702"/>
        <w:gridCol w:w="1930"/>
      </w:tblGrid>
      <w:tr w:rsidR="00EC4592">
        <w:trPr>
          <w:trHeight w:val="264"/>
        </w:trPr>
        <w:tc>
          <w:tcPr>
            <w:tcW w:w="10711" w:type="dxa"/>
            <w:gridSpan w:val="5"/>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Оценка образовательных достижений учащихся</w:t>
            </w:r>
            <w:r>
              <w:rPr>
                <w:rFonts w:ascii="Times New Roman" w:eastAsia="Times New Roman" w:hAnsi="Times New Roman" w:cs="Times New Roman"/>
              </w:rPr>
              <w:t xml:space="preserve"> </w:t>
            </w:r>
          </w:p>
        </w:tc>
      </w:tr>
      <w:tr w:rsidR="00EC4592">
        <w:trPr>
          <w:trHeight w:val="516"/>
        </w:trPr>
        <w:tc>
          <w:tcPr>
            <w:tcW w:w="239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Процедура (как)</w:t>
            </w:r>
            <w:r>
              <w:rPr>
                <w:rFonts w:ascii="Times New Roman" w:eastAsia="Times New Roman" w:hAnsi="Times New Roman" w:cs="Times New Roman"/>
              </w:rPr>
              <w:t xml:space="preserve"> </w:t>
            </w:r>
          </w:p>
        </w:tc>
        <w:tc>
          <w:tcPr>
            <w:tcW w:w="279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51" w:right="0" w:firstLine="0"/>
              <w:jc w:val="center"/>
            </w:pPr>
            <w:r>
              <w:rPr>
                <w:b/>
                <w:sz w:val="22"/>
              </w:rPr>
              <w:t>Инструментарий (какими путями)</w:t>
            </w:r>
            <w:r>
              <w:rPr>
                <w:rFonts w:ascii="Times New Roman" w:eastAsia="Times New Roman" w:hAnsi="Times New Roman" w:cs="Times New Roman"/>
              </w:rPr>
              <w:t xml:space="preserve"> </w:t>
            </w:r>
          </w:p>
        </w:tc>
        <w:tc>
          <w:tcPr>
            <w:tcW w:w="188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38" w:right="0" w:firstLine="516"/>
              <w:jc w:val="left"/>
            </w:pPr>
            <w:r>
              <w:rPr>
                <w:b/>
                <w:sz w:val="22"/>
              </w:rPr>
              <w:t>Как оценивается</w:t>
            </w:r>
            <w:r>
              <w:rPr>
                <w:rFonts w:ascii="Times New Roman" w:eastAsia="Times New Roman" w:hAnsi="Times New Roman" w:cs="Times New Roman"/>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Где фиксируется</w:t>
            </w:r>
            <w:r>
              <w:rPr>
                <w:rFonts w:ascii="Times New Roman" w:eastAsia="Times New Roman" w:hAnsi="Times New Roman" w:cs="Times New Roman"/>
              </w:rPr>
              <w:t xml:space="preserve"> </w:t>
            </w:r>
          </w:p>
        </w:tc>
        <w:tc>
          <w:tcPr>
            <w:tcW w:w="193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66" w:right="0" w:firstLine="0"/>
              <w:jc w:val="left"/>
            </w:pPr>
            <w:r>
              <w:rPr>
                <w:b/>
                <w:sz w:val="22"/>
              </w:rPr>
              <w:t>Кто оценивает</w:t>
            </w:r>
            <w:r>
              <w:rPr>
                <w:rFonts w:ascii="Times New Roman" w:eastAsia="Times New Roman" w:hAnsi="Times New Roman" w:cs="Times New Roman"/>
              </w:rPr>
              <w:t xml:space="preserve"> </w:t>
            </w:r>
          </w:p>
        </w:tc>
      </w:tr>
      <w:tr w:rsidR="00EC4592">
        <w:trPr>
          <w:trHeight w:val="262"/>
        </w:trPr>
        <w:tc>
          <w:tcPr>
            <w:tcW w:w="10711" w:type="dxa"/>
            <w:gridSpan w:val="5"/>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i/>
                <w:sz w:val="22"/>
              </w:rPr>
              <w:t>Предметн ые результаты</w:t>
            </w:r>
            <w:r>
              <w:rPr>
                <w:rFonts w:ascii="Times New Roman" w:eastAsia="Times New Roman" w:hAnsi="Times New Roman" w:cs="Times New Roman"/>
              </w:rPr>
              <w:t xml:space="preserve"> </w:t>
            </w:r>
          </w:p>
        </w:tc>
      </w:tr>
      <w:tr w:rsidR="00EC4592">
        <w:trPr>
          <w:trHeight w:val="2290"/>
        </w:trPr>
        <w:tc>
          <w:tcPr>
            <w:tcW w:w="239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Текущая аттестация</w:t>
            </w:r>
            <w:r>
              <w:rPr>
                <w:rFonts w:ascii="Times New Roman" w:eastAsia="Times New Roman" w:hAnsi="Times New Roman" w:cs="Times New Roman"/>
              </w:rPr>
              <w:t xml:space="preserve"> </w:t>
            </w:r>
          </w:p>
        </w:tc>
        <w:tc>
          <w:tcPr>
            <w:tcW w:w="279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4" w:right="0" w:firstLine="0"/>
              <w:jc w:val="left"/>
            </w:pPr>
            <w:r>
              <w:rPr>
                <w:sz w:val="22"/>
              </w:rPr>
              <w:t>Различные виды проверочных работ (как письменных, так и устных), которые проводятся непосредственно в учебное время для оценки уровня усвоения учебного материала</w:t>
            </w:r>
            <w:r>
              <w:rPr>
                <w:rFonts w:ascii="Times New Roman" w:eastAsia="Times New Roman" w:hAnsi="Times New Roman" w:cs="Times New Roman"/>
              </w:rPr>
              <w:t xml:space="preserve"> </w:t>
            </w:r>
          </w:p>
        </w:tc>
        <w:tc>
          <w:tcPr>
            <w:tcW w:w="1889"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Пятибалльная шкала отметки</w:t>
            </w:r>
            <w:r>
              <w:rPr>
                <w:rFonts w:ascii="Times New Roman" w:eastAsia="Times New Roman" w:hAnsi="Times New Roman" w:cs="Times New Roman"/>
              </w:rPr>
              <w:t xml:space="preserve"> </w:t>
            </w:r>
          </w:p>
        </w:tc>
        <w:tc>
          <w:tcPr>
            <w:tcW w:w="1702"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Классный журнал, дневник</w:t>
            </w:r>
            <w:r>
              <w:rPr>
                <w:rFonts w:ascii="Times New Roman" w:eastAsia="Times New Roman" w:hAnsi="Times New Roman" w:cs="Times New Roman"/>
              </w:rPr>
              <w:t xml:space="preserve"> </w:t>
            </w:r>
          </w:p>
        </w:tc>
        <w:tc>
          <w:tcPr>
            <w:tcW w:w="1930"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33"/>
              <w:ind w:left="103" w:right="0" w:firstLine="0"/>
              <w:jc w:val="left"/>
            </w:pPr>
            <w:r>
              <w:rPr>
                <w:sz w:val="22"/>
              </w:rPr>
              <w:t xml:space="preserve">Учитель, другие </w:t>
            </w:r>
          </w:p>
          <w:p w:rsidR="00EC4592" w:rsidRDefault="005B26B6">
            <w:pPr>
              <w:spacing w:after="0"/>
              <w:ind w:left="103" w:right="0" w:firstLine="0"/>
            </w:pPr>
            <w:r>
              <w:rPr>
                <w:sz w:val="22"/>
              </w:rPr>
              <w:t xml:space="preserve">профессионалы </w:t>
            </w:r>
          </w:p>
          <w:p w:rsidR="00EC4592" w:rsidRDefault="005B26B6">
            <w:pPr>
              <w:spacing w:after="28"/>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103" w:right="0" w:firstLine="0"/>
              <w:jc w:val="left"/>
            </w:pPr>
            <w:r>
              <w:rPr>
                <w:sz w:val="22"/>
              </w:rPr>
              <w:t>Учащийся: самооценка, взаимооценка</w:t>
            </w:r>
            <w:r>
              <w:rPr>
                <w:rFonts w:ascii="Times New Roman" w:eastAsia="Times New Roman" w:hAnsi="Times New Roman" w:cs="Times New Roman"/>
              </w:rPr>
              <w:t xml:space="preserve"> </w:t>
            </w:r>
          </w:p>
        </w:tc>
      </w:tr>
      <w:tr w:rsidR="00EC4592">
        <w:trPr>
          <w:trHeight w:val="3046"/>
        </w:trPr>
        <w:tc>
          <w:tcPr>
            <w:tcW w:w="239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Промежуточная аттестация</w:t>
            </w:r>
            <w:r>
              <w:rPr>
                <w:rFonts w:ascii="Times New Roman" w:eastAsia="Times New Roman" w:hAnsi="Times New Roman" w:cs="Times New Roman"/>
              </w:rPr>
              <w:t xml:space="preserve"> </w:t>
            </w:r>
          </w:p>
        </w:tc>
        <w:tc>
          <w:tcPr>
            <w:tcW w:w="279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4" w:right="0" w:firstLine="0"/>
              <w:jc w:val="left"/>
            </w:pPr>
            <w:r>
              <w:rPr>
                <w:sz w:val="22"/>
              </w:rPr>
              <w:t>Тип испытания (письменный или устный), который позволяет оценить уровень усвоения обучающимися предметного курса, а также всего объема знаний, умений, навыков и способностей самостоятельного его использования</w:t>
            </w:r>
            <w:r>
              <w:rPr>
                <w:rFonts w:ascii="Times New Roman" w:eastAsia="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r>
      <w:tr w:rsidR="00EC4592">
        <w:trPr>
          <w:trHeight w:val="3048"/>
        </w:trPr>
        <w:tc>
          <w:tcPr>
            <w:tcW w:w="2398" w:type="dxa"/>
            <w:tcBorders>
              <w:top w:val="single" w:sz="4" w:space="0" w:color="000000"/>
              <w:left w:val="single" w:sz="4" w:space="0" w:color="000000"/>
              <w:bottom w:val="single" w:sz="4" w:space="0" w:color="000000"/>
              <w:right w:val="single" w:sz="4" w:space="0" w:color="000000"/>
            </w:tcBorders>
          </w:tcPr>
          <w:p w:rsidR="00EC4592" w:rsidRDefault="005B26B6">
            <w:pPr>
              <w:spacing w:after="34" w:line="232" w:lineRule="auto"/>
              <w:ind w:left="106" w:right="0" w:firstLine="0"/>
              <w:jc w:val="left"/>
            </w:pPr>
            <w:r>
              <w:rPr>
                <w:sz w:val="22"/>
              </w:rPr>
              <w:t xml:space="preserve">Рубежная аттестация </w:t>
            </w:r>
          </w:p>
          <w:p w:rsidR="00EC4592" w:rsidRDefault="005B26B6">
            <w:pPr>
              <w:spacing w:after="0" w:line="276" w:lineRule="auto"/>
              <w:ind w:left="106" w:right="0" w:firstLine="0"/>
              <w:jc w:val="left"/>
            </w:pPr>
            <w:r>
              <w:rPr>
                <w:sz w:val="22"/>
              </w:rPr>
              <w:t>(административная, диагностическая)</w:t>
            </w:r>
            <w:r>
              <w:rPr>
                <w:rFonts w:ascii="Times New Roman" w:eastAsia="Times New Roman" w:hAnsi="Times New Roman" w:cs="Times New Roman"/>
              </w:rPr>
              <w:t xml:space="preserve"> </w:t>
            </w:r>
          </w:p>
        </w:tc>
        <w:tc>
          <w:tcPr>
            <w:tcW w:w="2792" w:type="dxa"/>
            <w:tcBorders>
              <w:top w:val="single" w:sz="4" w:space="0" w:color="000000"/>
              <w:left w:val="single" w:sz="4" w:space="0" w:color="000000"/>
              <w:bottom w:val="single" w:sz="4" w:space="0" w:color="000000"/>
              <w:right w:val="single" w:sz="4" w:space="0" w:color="000000"/>
            </w:tcBorders>
          </w:tcPr>
          <w:p w:rsidR="00EC4592" w:rsidRDefault="005B26B6">
            <w:pPr>
              <w:spacing w:after="34" w:line="232" w:lineRule="auto"/>
              <w:ind w:left="104" w:right="0" w:firstLine="0"/>
              <w:jc w:val="left"/>
            </w:pPr>
            <w:r>
              <w:rPr>
                <w:sz w:val="22"/>
              </w:rPr>
              <w:t xml:space="preserve">Различные виды рубежных </w:t>
            </w:r>
          </w:p>
          <w:p w:rsidR="00EC4592" w:rsidRDefault="005B26B6">
            <w:pPr>
              <w:spacing w:after="29" w:line="233" w:lineRule="auto"/>
              <w:ind w:left="104" w:right="0" w:firstLine="0"/>
              <w:jc w:val="left"/>
            </w:pPr>
            <w:r>
              <w:rPr>
                <w:sz w:val="22"/>
              </w:rPr>
              <w:t xml:space="preserve">(административных, диагностических) контрольных работ (как письменных, так и устных), которые проводятся в учебное время для оценивания любого параметра учебных достижений </w:t>
            </w:r>
          </w:p>
          <w:p w:rsidR="00EC4592" w:rsidRDefault="005B26B6">
            <w:pPr>
              <w:spacing w:after="0" w:line="276" w:lineRule="auto"/>
              <w:ind w:left="104" w:right="0" w:firstLine="0"/>
              <w:jc w:val="left"/>
            </w:pPr>
            <w:r>
              <w:rPr>
                <w:sz w:val="22"/>
              </w:rPr>
              <w:t>ученика</w:t>
            </w:r>
            <w:r>
              <w:rPr>
                <w:rFonts w:ascii="Times New Roman" w:eastAsia="Times New Roman" w:hAnsi="Times New Roman" w:cs="Times New Roman"/>
              </w:rPr>
              <w:t xml:space="preserve"> </w:t>
            </w: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bl>
    <w:p w:rsidR="00EC4592" w:rsidRDefault="005B26B6">
      <w:pPr>
        <w:spacing w:after="6" w:line="276" w:lineRule="auto"/>
        <w:ind w:left="60" w:right="0" w:firstLine="0"/>
        <w:jc w:val="left"/>
      </w:pPr>
      <w:r>
        <w:rPr>
          <w:rFonts w:ascii="Times New Roman" w:eastAsia="Times New Roman" w:hAnsi="Times New Roman" w:cs="Times New Roman"/>
          <w:sz w:val="6"/>
        </w:rPr>
        <w:t xml:space="preserve"> </w:t>
      </w:r>
    </w:p>
    <w:tbl>
      <w:tblPr>
        <w:tblStyle w:val="TableGrid"/>
        <w:tblW w:w="10711" w:type="dxa"/>
        <w:tblInd w:w="156" w:type="dxa"/>
        <w:tblCellMar>
          <w:left w:w="5" w:type="dxa"/>
          <w:right w:w="95" w:type="dxa"/>
        </w:tblCellMar>
        <w:tblLook w:val="04A0" w:firstRow="1" w:lastRow="0" w:firstColumn="1" w:lastColumn="0" w:noHBand="0" w:noVBand="1"/>
      </w:tblPr>
      <w:tblGrid>
        <w:gridCol w:w="2398"/>
        <w:gridCol w:w="2792"/>
        <w:gridCol w:w="1889"/>
        <w:gridCol w:w="1702"/>
        <w:gridCol w:w="1930"/>
      </w:tblGrid>
      <w:tr w:rsidR="00EC4592">
        <w:trPr>
          <w:trHeight w:val="771"/>
        </w:trPr>
        <w:tc>
          <w:tcPr>
            <w:tcW w:w="239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pPr>
            <w:r>
              <w:rPr>
                <w:sz w:val="22"/>
              </w:rPr>
              <w:lastRenderedPageBreak/>
              <w:t>Итоговая аттестация</w:t>
            </w:r>
            <w:r>
              <w:rPr>
                <w:rFonts w:ascii="Times New Roman" w:eastAsia="Times New Roman" w:hAnsi="Times New Roman" w:cs="Times New Roman"/>
              </w:rPr>
              <w:t xml:space="preserve"> </w:t>
            </w:r>
          </w:p>
        </w:tc>
        <w:tc>
          <w:tcPr>
            <w:tcW w:w="279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4" w:right="0" w:firstLine="0"/>
              <w:jc w:val="left"/>
            </w:pPr>
            <w:r>
              <w:rPr>
                <w:sz w:val="22"/>
              </w:rPr>
              <w:t>ОГЭ, ЕГЭ</w:t>
            </w:r>
            <w:r>
              <w:rPr>
                <w:rFonts w:ascii="Times New Roman" w:eastAsia="Times New Roman" w:hAnsi="Times New Roman" w:cs="Times New Roman"/>
              </w:rPr>
              <w:t xml:space="preserve"> </w:t>
            </w:r>
          </w:p>
        </w:tc>
        <w:tc>
          <w:tcPr>
            <w:tcW w:w="188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Специальная шкала отметки</w:t>
            </w:r>
            <w:r>
              <w:rPr>
                <w:rFonts w:ascii="Times New Roman" w:eastAsia="Times New Roman" w:hAnsi="Times New Roman" w:cs="Times New Roman"/>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Влияние на получение документа</w:t>
            </w:r>
            <w:r>
              <w:rPr>
                <w:rFonts w:ascii="Times New Roman" w:eastAsia="Times New Roman" w:hAnsi="Times New Roman" w:cs="Times New Roman"/>
              </w:rPr>
              <w:t xml:space="preserve"> </w:t>
            </w:r>
          </w:p>
        </w:tc>
        <w:tc>
          <w:tcPr>
            <w:tcW w:w="1930"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1274"/>
        </w:trPr>
        <w:tc>
          <w:tcPr>
            <w:tcW w:w="239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Предметные олимпиады, конференции, творческие конкурсы и т.д.</w:t>
            </w:r>
            <w:r>
              <w:rPr>
                <w:rFonts w:ascii="Times New Roman" w:eastAsia="Times New Roman" w:hAnsi="Times New Roman" w:cs="Times New Roman"/>
              </w:rPr>
              <w:t xml:space="preserve"> </w:t>
            </w:r>
          </w:p>
        </w:tc>
        <w:tc>
          <w:tcPr>
            <w:tcW w:w="279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4" w:right="0" w:firstLine="0"/>
              <w:jc w:val="left"/>
            </w:pPr>
            <w:r>
              <w:rPr>
                <w:sz w:val="22"/>
              </w:rPr>
              <w:t>Мониторинг, портфолио</w:t>
            </w:r>
            <w:r>
              <w:rPr>
                <w:rFonts w:ascii="Times New Roman" w:eastAsia="Times New Roman" w:hAnsi="Times New Roman" w:cs="Times New Roman"/>
              </w:rPr>
              <w:t xml:space="preserve"> </w:t>
            </w:r>
          </w:p>
        </w:tc>
        <w:tc>
          <w:tcPr>
            <w:tcW w:w="188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Качественная оценка</w:t>
            </w:r>
            <w:r>
              <w:rPr>
                <w:rFonts w:ascii="Times New Roman" w:eastAsia="Times New Roman" w:hAnsi="Times New Roman" w:cs="Times New Roman"/>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Портфолио</w:t>
            </w:r>
            <w:r>
              <w:rPr>
                <w:rFonts w:ascii="Times New Roman" w:eastAsia="Times New Roman" w:hAnsi="Times New Roman" w:cs="Times New Roman"/>
              </w:rPr>
              <w:t xml:space="preserve"> </w:t>
            </w: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264"/>
        </w:trPr>
        <w:tc>
          <w:tcPr>
            <w:tcW w:w="2398" w:type="dxa"/>
            <w:tcBorders>
              <w:top w:val="single" w:sz="4" w:space="0" w:color="000000"/>
              <w:left w:val="single" w:sz="4" w:space="0" w:color="000000"/>
              <w:bottom w:val="single" w:sz="4" w:space="0" w:color="000000"/>
              <w:right w:val="nil"/>
            </w:tcBorders>
          </w:tcPr>
          <w:p w:rsidR="00EC4592" w:rsidRDefault="00EC4592">
            <w:pPr>
              <w:spacing w:after="0" w:line="276" w:lineRule="auto"/>
              <w:ind w:left="0" w:right="0" w:firstLine="0"/>
              <w:jc w:val="left"/>
            </w:pPr>
          </w:p>
        </w:tc>
        <w:tc>
          <w:tcPr>
            <w:tcW w:w="6383" w:type="dxa"/>
            <w:gridSpan w:val="3"/>
            <w:tcBorders>
              <w:top w:val="single" w:sz="4" w:space="0" w:color="000000"/>
              <w:left w:val="nil"/>
              <w:bottom w:val="single" w:sz="4" w:space="0" w:color="000000"/>
              <w:right w:val="nil"/>
            </w:tcBorders>
          </w:tcPr>
          <w:p w:rsidR="00EC4592" w:rsidRDefault="005B26B6">
            <w:pPr>
              <w:spacing w:after="0" w:line="276" w:lineRule="auto"/>
              <w:ind w:left="1282" w:right="0" w:firstLine="0"/>
              <w:jc w:val="left"/>
            </w:pPr>
            <w:r>
              <w:rPr>
                <w:i/>
                <w:sz w:val="22"/>
              </w:rPr>
              <w:t>Метапредме тные результаты</w:t>
            </w:r>
            <w:r>
              <w:rPr>
                <w:rFonts w:ascii="Times New Roman" w:eastAsia="Times New Roman" w:hAnsi="Times New Roman" w:cs="Times New Roman"/>
              </w:rPr>
              <w:t xml:space="preserve"> </w:t>
            </w:r>
          </w:p>
        </w:tc>
        <w:tc>
          <w:tcPr>
            <w:tcW w:w="1930" w:type="dxa"/>
            <w:tcBorders>
              <w:top w:val="single" w:sz="4" w:space="0" w:color="000000"/>
              <w:left w:val="nil"/>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1527"/>
        </w:trPr>
        <w:tc>
          <w:tcPr>
            <w:tcW w:w="239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Стартовая диагностика, промежуточная диагностика</w:t>
            </w:r>
            <w:r>
              <w:rPr>
                <w:rFonts w:ascii="Times New Roman" w:eastAsia="Times New Roman" w:hAnsi="Times New Roman" w:cs="Times New Roman"/>
              </w:rPr>
              <w:t xml:space="preserve"> </w:t>
            </w:r>
          </w:p>
        </w:tc>
        <w:tc>
          <w:tcPr>
            <w:tcW w:w="279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4" w:right="27" w:firstLine="0"/>
              <w:jc w:val="left"/>
            </w:pPr>
            <w:r>
              <w:rPr>
                <w:sz w:val="22"/>
              </w:rPr>
              <w:t>Метапредметная работа, тестирование Комплексная интегрированная письменная контрольная работа</w:t>
            </w:r>
            <w:r>
              <w:rPr>
                <w:rFonts w:ascii="Times New Roman" w:eastAsia="Times New Roman" w:hAnsi="Times New Roman" w:cs="Times New Roman"/>
              </w:rPr>
              <w:t xml:space="preserve"> </w:t>
            </w:r>
          </w:p>
        </w:tc>
        <w:tc>
          <w:tcPr>
            <w:tcW w:w="188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Пятибалльная шкала отметки, накопительная оценка, рейтинговая оценка</w:t>
            </w:r>
            <w:r>
              <w:rPr>
                <w:rFonts w:ascii="Times New Roman" w:eastAsia="Times New Roman" w:hAnsi="Times New Roman" w:cs="Times New Roman"/>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Классный журнал, дневник</w:t>
            </w:r>
            <w:r>
              <w:rPr>
                <w:rFonts w:ascii="Times New Roman" w:eastAsia="Times New Roman" w:hAnsi="Times New Roman" w:cs="Times New Roman"/>
              </w:rPr>
              <w:t xml:space="preserve"> </w:t>
            </w:r>
          </w:p>
        </w:tc>
        <w:tc>
          <w:tcPr>
            <w:tcW w:w="1930"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33"/>
              <w:ind w:left="103" w:right="0" w:firstLine="0"/>
              <w:jc w:val="left"/>
            </w:pPr>
            <w:r>
              <w:rPr>
                <w:sz w:val="22"/>
              </w:rPr>
              <w:t xml:space="preserve">Учитель, другие </w:t>
            </w:r>
          </w:p>
          <w:p w:rsidR="00EC4592" w:rsidRDefault="005B26B6">
            <w:pPr>
              <w:spacing w:after="0"/>
              <w:ind w:left="103" w:right="0" w:firstLine="0"/>
            </w:pPr>
            <w:r>
              <w:rPr>
                <w:sz w:val="22"/>
              </w:rPr>
              <w:t xml:space="preserve">профессионалы </w:t>
            </w:r>
          </w:p>
          <w:p w:rsidR="00EC4592" w:rsidRDefault="005B26B6">
            <w:pPr>
              <w:spacing w:after="25"/>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103" w:right="0" w:firstLine="0"/>
              <w:jc w:val="left"/>
            </w:pPr>
            <w:r>
              <w:rPr>
                <w:sz w:val="22"/>
              </w:rPr>
              <w:t>Учащийся: самооценка, взаимооценка</w:t>
            </w:r>
            <w:r>
              <w:rPr>
                <w:rFonts w:ascii="Times New Roman" w:eastAsia="Times New Roman" w:hAnsi="Times New Roman" w:cs="Times New Roman"/>
              </w:rPr>
              <w:t xml:space="preserve"> </w:t>
            </w:r>
          </w:p>
        </w:tc>
      </w:tr>
      <w:tr w:rsidR="00EC4592">
        <w:trPr>
          <w:trHeight w:val="1022"/>
        </w:trPr>
        <w:tc>
          <w:tcPr>
            <w:tcW w:w="239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Наблюдение, фиксация данных, анализ, рефлексия (саморефлексия)</w:t>
            </w:r>
            <w:r>
              <w:rPr>
                <w:rFonts w:ascii="Times New Roman" w:eastAsia="Times New Roman" w:hAnsi="Times New Roman" w:cs="Times New Roman"/>
              </w:rPr>
              <w:t xml:space="preserve"> </w:t>
            </w:r>
          </w:p>
        </w:tc>
        <w:tc>
          <w:tcPr>
            <w:tcW w:w="279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4" w:right="0" w:firstLine="0"/>
              <w:jc w:val="left"/>
            </w:pPr>
            <w:r>
              <w:rPr>
                <w:sz w:val="22"/>
              </w:rPr>
              <w:t>Портфолио</w:t>
            </w:r>
            <w:r>
              <w:rPr>
                <w:rFonts w:ascii="Times New Roman" w:eastAsia="Times New Roman" w:hAnsi="Times New Roman" w:cs="Times New Roman"/>
              </w:rPr>
              <w:t xml:space="preserve"> </w:t>
            </w:r>
          </w:p>
        </w:tc>
        <w:tc>
          <w:tcPr>
            <w:tcW w:w="188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Качественная оценка</w:t>
            </w:r>
            <w:r>
              <w:rPr>
                <w:rFonts w:ascii="Times New Roman" w:eastAsia="Times New Roman" w:hAnsi="Times New Roman" w:cs="Times New Roman"/>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Портфолио</w:t>
            </w:r>
            <w:r>
              <w:rPr>
                <w:rFonts w:ascii="Times New Roman" w:eastAsia="Times New Roman" w:hAnsi="Times New Roman" w:cs="Times New Roman"/>
              </w:rPr>
              <w:t xml:space="preserve"> </w:t>
            </w: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264"/>
        </w:trPr>
        <w:tc>
          <w:tcPr>
            <w:tcW w:w="2398" w:type="dxa"/>
            <w:tcBorders>
              <w:top w:val="single" w:sz="4" w:space="0" w:color="000000"/>
              <w:left w:val="single" w:sz="4" w:space="0" w:color="000000"/>
              <w:bottom w:val="single" w:sz="4" w:space="0" w:color="000000"/>
              <w:right w:val="nil"/>
            </w:tcBorders>
          </w:tcPr>
          <w:p w:rsidR="00EC4592" w:rsidRDefault="00EC4592">
            <w:pPr>
              <w:spacing w:after="0" w:line="276" w:lineRule="auto"/>
              <w:ind w:left="0" w:right="0" w:firstLine="0"/>
              <w:jc w:val="left"/>
            </w:pPr>
          </w:p>
        </w:tc>
        <w:tc>
          <w:tcPr>
            <w:tcW w:w="6383" w:type="dxa"/>
            <w:gridSpan w:val="3"/>
            <w:tcBorders>
              <w:top w:val="single" w:sz="4" w:space="0" w:color="000000"/>
              <w:left w:val="nil"/>
              <w:bottom w:val="single" w:sz="4" w:space="0" w:color="000000"/>
              <w:right w:val="nil"/>
            </w:tcBorders>
          </w:tcPr>
          <w:p w:rsidR="00EC4592" w:rsidRDefault="005B26B6">
            <w:pPr>
              <w:spacing w:after="0" w:line="276" w:lineRule="auto"/>
              <w:ind w:left="0" w:right="0" w:firstLine="0"/>
              <w:jc w:val="center"/>
            </w:pPr>
            <w:r>
              <w:rPr>
                <w:i/>
                <w:sz w:val="22"/>
              </w:rPr>
              <w:t>Личностн ые результаты</w:t>
            </w:r>
            <w:r>
              <w:rPr>
                <w:rFonts w:ascii="Times New Roman" w:eastAsia="Times New Roman" w:hAnsi="Times New Roman" w:cs="Times New Roman"/>
              </w:rPr>
              <w:t xml:space="preserve"> </w:t>
            </w:r>
          </w:p>
        </w:tc>
        <w:tc>
          <w:tcPr>
            <w:tcW w:w="1930" w:type="dxa"/>
            <w:tcBorders>
              <w:top w:val="single" w:sz="4" w:space="0" w:color="000000"/>
              <w:left w:val="nil"/>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1022"/>
        </w:trPr>
        <w:tc>
          <w:tcPr>
            <w:tcW w:w="239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Наблюдение, фиксация данных, анализ, рефлексия (саморефлексия)</w:t>
            </w:r>
            <w:r>
              <w:rPr>
                <w:rFonts w:ascii="Times New Roman" w:eastAsia="Times New Roman" w:hAnsi="Times New Roman" w:cs="Times New Roman"/>
              </w:rPr>
              <w:t xml:space="preserve"> </w:t>
            </w:r>
          </w:p>
        </w:tc>
        <w:tc>
          <w:tcPr>
            <w:tcW w:w="279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4" w:right="0" w:firstLine="0"/>
              <w:jc w:val="left"/>
            </w:pPr>
            <w:r>
              <w:rPr>
                <w:sz w:val="22"/>
              </w:rPr>
              <w:t>Портфолио, анкетирование, тренинг</w:t>
            </w:r>
            <w:r>
              <w:rPr>
                <w:rFonts w:ascii="Times New Roman" w:eastAsia="Times New Roman" w:hAnsi="Times New Roman" w:cs="Times New Roman"/>
              </w:rPr>
              <w:t xml:space="preserve"> </w:t>
            </w:r>
          </w:p>
        </w:tc>
        <w:tc>
          <w:tcPr>
            <w:tcW w:w="188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Качественная оценка</w:t>
            </w:r>
            <w:r>
              <w:rPr>
                <w:rFonts w:ascii="Times New Roman" w:eastAsia="Times New Roman" w:hAnsi="Times New Roman" w:cs="Times New Roman"/>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Портфолио</w:t>
            </w:r>
            <w:r>
              <w:rPr>
                <w:rFonts w:ascii="Times New Roman" w:eastAsia="Times New Roman" w:hAnsi="Times New Roman" w:cs="Times New Roman"/>
              </w:rPr>
              <w:t xml:space="preserve"> </w:t>
            </w:r>
          </w:p>
        </w:tc>
        <w:tc>
          <w:tcPr>
            <w:tcW w:w="193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Учащийся, учитель, родитель</w:t>
            </w:r>
            <w:r>
              <w:rPr>
                <w:rFonts w:ascii="Times New Roman" w:eastAsia="Times New Roman" w:hAnsi="Times New Roman" w:cs="Times New Roman"/>
              </w:rPr>
              <w:t xml:space="preserve"> </w:t>
            </w:r>
          </w:p>
        </w:tc>
      </w:tr>
    </w:tbl>
    <w:p w:rsidR="00EC4592" w:rsidRDefault="005B26B6">
      <w:pPr>
        <w:spacing w:after="0"/>
        <w:ind w:left="60" w:right="0" w:firstLine="0"/>
        <w:jc w:val="left"/>
      </w:pPr>
      <w:r>
        <w:rPr>
          <w:rFonts w:ascii="Times New Roman" w:eastAsia="Times New Roman" w:hAnsi="Times New Roman" w:cs="Times New Roman"/>
          <w:sz w:val="20"/>
        </w:rPr>
        <w:t xml:space="preserve"> </w:t>
      </w:r>
    </w:p>
    <w:p w:rsidR="00EC4592" w:rsidRDefault="005B26B6">
      <w:pPr>
        <w:spacing w:after="91"/>
        <w:ind w:left="60" w:right="0" w:firstLine="0"/>
        <w:jc w:val="left"/>
      </w:pPr>
      <w:r>
        <w:rPr>
          <w:rFonts w:ascii="Times New Roman" w:eastAsia="Times New Roman" w:hAnsi="Times New Roman" w:cs="Times New Roman"/>
          <w:sz w:val="26"/>
        </w:rPr>
        <w:t xml:space="preserve"> </w:t>
      </w:r>
    </w:p>
    <w:p w:rsidR="00EC4592" w:rsidRDefault="005B26B6">
      <w:pPr>
        <w:spacing w:after="37"/>
        <w:ind w:left="1116" w:right="-15" w:hanging="10"/>
        <w:jc w:val="left"/>
      </w:pPr>
      <w:r>
        <w:rPr>
          <w:b/>
          <w:u w:val="single" w:color="000000"/>
        </w:rPr>
        <w:t xml:space="preserve"> Ад ми нис тратив ны й кон троль. </w:t>
      </w:r>
      <w:r>
        <w:t xml:space="preserve"> </w:t>
      </w:r>
    </w:p>
    <w:p w:rsidR="00EC4592" w:rsidRDefault="005B26B6">
      <w:r>
        <w:t xml:space="preserve">Под административным контролем понимаются различные виды контрольных работ – как письменных, так и устных, – которые проводятся в учебное время и имеют целью оценить любой параметр учебных достижений учащихся, исходя из задач администрации по анализу учебного процесса и условий образовательной среды. </w:t>
      </w:r>
    </w:p>
    <w:p w:rsidR="00EC4592" w:rsidRDefault="005B26B6">
      <w:proofErr w:type="gramStart"/>
      <w:r>
        <w:t>Результаты  административного</w:t>
      </w:r>
      <w:proofErr w:type="gramEnd"/>
      <w:r>
        <w:t xml:space="preserve">  контроля  выставляются  в  классный  журнал  и учитываются при выведении общей оценки по предмету за четверть и год. </w:t>
      </w:r>
    </w:p>
    <w:p w:rsidR="00EC4592" w:rsidRDefault="005B26B6">
      <w:pPr>
        <w:ind w:left="1121" w:firstLine="0"/>
      </w:pPr>
      <w:r>
        <w:t xml:space="preserve">Формы проведения административного контроля определяются администрацией. </w:t>
      </w:r>
    </w:p>
    <w:p w:rsidR="00EC4592" w:rsidRDefault="005B26B6">
      <w:r>
        <w:t xml:space="preserve">Контроль и согласование проведения административного контроля осуществляет заместитель директора по УВР (ВШК). </w:t>
      </w:r>
    </w:p>
    <w:tbl>
      <w:tblPr>
        <w:tblStyle w:val="TableGrid"/>
        <w:tblW w:w="10708" w:type="dxa"/>
        <w:tblInd w:w="413" w:type="dxa"/>
        <w:tblCellMar>
          <w:left w:w="108" w:type="dxa"/>
          <w:right w:w="104" w:type="dxa"/>
        </w:tblCellMar>
        <w:tblLook w:val="04A0" w:firstRow="1" w:lastRow="0" w:firstColumn="1" w:lastColumn="0" w:noHBand="0" w:noVBand="1"/>
      </w:tblPr>
      <w:tblGrid>
        <w:gridCol w:w="2069"/>
        <w:gridCol w:w="2490"/>
        <w:gridCol w:w="2691"/>
        <w:gridCol w:w="3458"/>
      </w:tblGrid>
      <w:tr w:rsidR="00EC4592">
        <w:trPr>
          <w:trHeight w:val="514"/>
        </w:trPr>
        <w:tc>
          <w:tcPr>
            <w:tcW w:w="20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Планируемые результаты</w:t>
            </w:r>
            <w:r>
              <w:rPr>
                <w:rFonts w:ascii="Times New Roman" w:eastAsia="Times New Roman" w:hAnsi="Times New Roman" w:cs="Times New Roman"/>
              </w:rPr>
              <w:t xml:space="preserve"> </w:t>
            </w:r>
          </w:p>
        </w:tc>
        <w:tc>
          <w:tcPr>
            <w:tcW w:w="24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Текущий</w:t>
            </w:r>
            <w:r>
              <w:rPr>
                <w:rFonts w:ascii="Times New Roman" w:eastAsia="Times New Roman" w:hAnsi="Times New Roman" w:cs="Times New Roman"/>
              </w:rPr>
              <w:t xml:space="preserve"> </w:t>
            </w:r>
          </w:p>
        </w:tc>
        <w:tc>
          <w:tcPr>
            <w:tcW w:w="26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Промежуточный</w:t>
            </w:r>
            <w:r>
              <w:rPr>
                <w:rFonts w:ascii="Times New Roman" w:eastAsia="Times New Roman" w:hAnsi="Times New Roman" w:cs="Times New Roman"/>
              </w:rPr>
              <w:t xml:space="preserve"> </w:t>
            </w:r>
          </w:p>
        </w:tc>
        <w:tc>
          <w:tcPr>
            <w:tcW w:w="34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Итоговый</w:t>
            </w:r>
            <w:r>
              <w:rPr>
                <w:rFonts w:ascii="Times New Roman" w:eastAsia="Times New Roman" w:hAnsi="Times New Roman" w:cs="Times New Roman"/>
              </w:rPr>
              <w:t xml:space="preserve"> </w:t>
            </w:r>
          </w:p>
        </w:tc>
      </w:tr>
      <w:tr w:rsidR="00EC4592">
        <w:trPr>
          <w:trHeight w:val="279"/>
        </w:trPr>
        <w:tc>
          <w:tcPr>
            <w:tcW w:w="2069" w:type="dxa"/>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Личностные</w:t>
            </w:r>
            <w:r>
              <w:rPr>
                <w:rFonts w:ascii="Times New Roman" w:eastAsia="Times New Roman" w:hAnsi="Times New Roman" w:cs="Times New Roman"/>
              </w:rPr>
              <w:t xml:space="preserve"> </w:t>
            </w:r>
          </w:p>
        </w:tc>
        <w:tc>
          <w:tcPr>
            <w:tcW w:w="2490" w:type="dxa"/>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jc w:val="left"/>
            </w:pPr>
            <w:r>
              <w:rPr>
                <w:sz w:val="22"/>
              </w:rPr>
              <w:t>1. Соблюдение норм</w:t>
            </w:r>
            <w:r>
              <w:rPr>
                <w:rFonts w:ascii="Times New Roman" w:eastAsia="Times New Roman" w:hAnsi="Times New Roman" w:cs="Times New Roman"/>
              </w:rPr>
              <w:t xml:space="preserve"> </w:t>
            </w:r>
          </w:p>
        </w:tc>
        <w:tc>
          <w:tcPr>
            <w:tcW w:w="2691" w:type="dxa"/>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В ходе реализации</w:t>
            </w:r>
            <w:r>
              <w:rPr>
                <w:rFonts w:ascii="Times New Roman" w:eastAsia="Times New Roman" w:hAnsi="Times New Roman" w:cs="Times New Roman"/>
              </w:rPr>
              <w:t xml:space="preserve"> </w:t>
            </w:r>
          </w:p>
        </w:tc>
        <w:tc>
          <w:tcPr>
            <w:tcW w:w="3459" w:type="dxa"/>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1. Личностные качества</w:t>
            </w:r>
            <w:r>
              <w:rPr>
                <w:rFonts w:ascii="Times New Roman" w:eastAsia="Times New Roman" w:hAnsi="Times New Roman" w:cs="Times New Roman"/>
              </w:rPr>
              <w:t xml:space="preserve"> </w:t>
            </w:r>
          </w:p>
        </w:tc>
      </w:tr>
      <w:tr w:rsidR="00EC4592">
        <w:trPr>
          <w:trHeight w:val="256"/>
        </w:trPr>
        <w:tc>
          <w:tcPr>
            <w:tcW w:w="2069" w:type="dxa"/>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2490" w:type="dxa"/>
            <w:tcBorders>
              <w:top w:val="nil"/>
              <w:left w:val="single" w:sz="4" w:space="0" w:color="000000"/>
              <w:bottom w:val="nil"/>
              <w:right w:val="single" w:sz="4" w:space="0" w:color="000000"/>
            </w:tcBorders>
          </w:tcPr>
          <w:p w:rsidR="00EC4592" w:rsidRDefault="005B26B6">
            <w:pPr>
              <w:spacing w:after="0" w:line="276" w:lineRule="auto"/>
              <w:ind w:left="1" w:right="0" w:firstLine="0"/>
              <w:jc w:val="left"/>
            </w:pPr>
            <w:r>
              <w:rPr>
                <w:sz w:val="22"/>
              </w:rPr>
              <w:t xml:space="preserve">и правил, принятых в </w:t>
            </w:r>
            <w:r>
              <w:rPr>
                <w:rFonts w:ascii="Times New Roman" w:eastAsia="Times New Roman" w:hAnsi="Times New Roman" w:cs="Times New Roman"/>
              </w:rPr>
              <w:t xml:space="preserve"> </w:t>
            </w:r>
          </w:p>
        </w:tc>
        <w:tc>
          <w:tcPr>
            <w:tcW w:w="2691"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 xml:space="preserve">всех компонентов </w:t>
            </w:r>
            <w:r>
              <w:rPr>
                <w:rFonts w:ascii="Times New Roman" w:eastAsia="Times New Roman" w:hAnsi="Times New Roman" w:cs="Times New Roman"/>
              </w:rPr>
              <w:t xml:space="preserve"> </w:t>
            </w:r>
          </w:p>
        </w:tc>
        <w:tc>
          <w:tcPr>
            <w:tcW w:w="3459"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 xml:space="preserve">школьников оцениванию не </w:t>
            </w:r>
            <w:r>
              <w:rPr>
                <w:rFonts w:ascii="Times New Roman" w:eastAsia="Times New Roman" w:hAnsi="Times New Roman" w:cs="Times New Roman"/>
              </w:rPr>
              <w:t xml:space="preserve"> </w:t>
            </w:r>
          </w:p>
        </w:tc>
      </w:tr>
      <w:tr w:rsidR="00EC4592">
        <w:trPr>
          <w:trHeight w:val="232"/>
        </w:trPr>
        <w:tc>
          <w:tcPr>
            <w:tcW w:w="2069" w:type="dxa"/>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2490" w:type="dxa"/>
            <w:tcBorders>
              <w:top w:val="nil"/>
              <w:left w:val="single" w:sz="4" w:space="0" w:color="000000"/>
              <w:bottom w:val="nil"/>
              <w:right w:val="single" w:sz="4" w:space="0" w:color="000000"/>
            </w:tcBorders>
          </w:tcPr>
          <w:p w:rsidR="00EC4592" w:rsidRDefault="005B26B6">
            <w:pPr>
              <w:spacing w:after="0" w:line="276" w:lineRule="auto"/>
              <w:ind w:left="1" w:right="0" w:firstLine="0"/>
              <w:jc w:val="left"/>
            </w:pPr>
            <w:proofErr w:type="gramStart"/>
            <w:r>
              <w:rPr>
                <w:sz w:val="22"/>
              </w:rPr>
              <w:t xml:space="preserve">школе. </w:t>
            </w:r>
            <w:r>
              <w:rPr>
                <w:rFonts w:ascii="Times New Roman" w:eastAsia="Times New Roman" w:hAnsi="Times New Roman" w:cs="Times New Roman"/>
              </w:rPr>
              <w:t xml:space="preserve"> </w:t>
            </w:r>
            <w:proofErr w:type="gramEnd"/>
          </w:p>
        </w:tc>
        <w:tc>
          <w:tcPr>
            <w:tcW w:w="2691"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 xml:space="preserve">образовательного </w:t>
            </w:r>
            <w:r>
              <w:rPr>
                <w:rFonts w:ascii="Times New Roman" w:eastAsia="Times New Roman" w:hAnsi="Times New Roman" w:cs="Times New Roman"/>
              </w:rPr>
              <w:t xml:space="preserve"> </w:t>
            </w:r>
          </w:p>
        </w:tc>
        <w:tc>
          <w:tcPr>
            <w:tcW w:w="3459"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 xml:space="preserve">подлежат. Поэтому не </w:t>
            </w:r>
            <w:r>
              <w:rPr>
                <w:rFonts w:ascii="Times New Roman" w:eastAsia="Times New Roman" w:hAnsi="Times New Roman" w:cs="Times New Roman"/>
              </w:rPr>
              <w:t xml:space="preserve"> </w:t>
            </w:r>
          </w:p>
        </w:tc>
      </w:tr>
      <w:tr w:rsidR="00EC4592">
        <w:trPr>
          <w:trHeight w:val="273"/>
        </w:trPr>
        <w:tc>
          <w:tcPr>
            <w:tcW w:w="2069" w:type="dxa"/>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2490" w:type="dxa"/>
            <w:tcBorders>
              <w:top w:val="nil"/>
              <w:left w:val="single" w:sz="4" w:space="0" w:color="000000"/>
              <w:bottom w:val="nil"/>
              <w:right w:val="single" w:sz="4" w:space="0" w:color="000000"/>
            </w:tcBorders>
          </w:tcPr>
          <w:p w:rsidR="00EC4592" w:rsidRDefault="005B26B6">
            <w:pPr>
              <w:spacing w:after="0" w:line="276" w:lineRule="auto"/>
              <w:ind w:left="1" w:right="0" w:firstLine="0"/>
              <w:jc w:val="left"/>
            </w:pPr>
            <w:r>
              <w:rPr>
                <w:sz w:val="22"/>
              </w:rPr>
              <w:t>2.</w:t>
            </w:r>
            <w:r>
              <w:rPr>
                <w:rFonts w:ascii="Times New Roman" w:eastAsia="Times New Roman" w:hAnsi="Times New Roman" w:cs="Times New Roman"/>
              </w:rPr>
              <w:t xml:space="preserve"> </w:t>
            </w:r>
          </w:p>
        </w:tc>
        <w:tc>
          <w:tcPr>
            <w:tcW w:w="2691"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процесса, включая</w:t>
            </w:r>
            <w:r>
              <w:rPr>
                <w:rFonts w:ascii="Times New Roman" w:eastAsia="Times New Roman" w:hAnsi="Times New Roman" w:cs="Times New Roman"/>
              </w:rPr>
              <w:t xml:space="preserve"> </w:t>
            </w:r>
          </w:p>
        </w:tc>
        <w:tc>
          <w:tcPr>
            <w:tcW w:w="3459"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выносятся на итоговую оценку</w:t>
            </w:r>
            <w:r>
              <w:rPr>
                <w:rFonts w:ascii="Times New Roman" w:eastAsia="Times New Roman" w:hAnsi="Times New Roman" w:cs="Times New Roman"/>
              </w:rPr>
              <w:t xml:space="preserve"> </w:t>
            </w:r>
          </w:p>
        </w:tc>
      </w:tr>
      <w:tr w:rsidR="00EC4592">
        <w:trPr>
          <w:trHeight w:val="235"/>
        </w:trPr>
        <w:tc>
          <w:tcPr>
            <w:tcW w:w="2069" w:type="dxa"/>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2490" w:type="dxa"/>
            <w:tcBorders>
              <w:top w:val="nil"/>
              <w:left w:val="single" w:sz="4" w:space="0" w:color="000000"/>
              <w:bottom w:val="nil"/>
              <w:right w:val="single" w:sz="4" w:space="0" w:color="000000"/>
            </w:tcBorders>
          </w:tcPr>
          <w:p w:rsidR="00EC4592" w:rsidRDefault="005B26B6">
            <w:pPr>
              <w:spacing w:after="0" w:line="276" w:lineRule="auto"/>
              <w:ind w:left="1" w:right="0" w:firstLine="0"/>
              <w:jc w:val="left"/>
            </w:pPr>
            <w:r>
              <w:rPr>
                <w:sz w:val="22"/>
              </w:rPr>
              <w:t xml:space="preserve">Сформированность </w:t>
            </w:r>
            <w:r>
              <w:rPr>
                <w:rFonts w:ascii="Times New Roman" w:eastAsia="Times New Roman" w:hAnsi="Times New Roman" w:cs="Times New Roman"/>
              </w:rPr>
              <w:t xml:space="preserve"> </w:t>
            </w:r>
          </w:p>
        </w:tc>
        <w:tc>
          <w:tcPr>
            <w:tcW w:w="2691"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 xml:space="preserve">внеурочную </w:t>
            </w:r>
            <w:r>
              <w:rPr>
                <w:rFonts w:ascii="Times New Roman" w:eastAsia="Times New Roman" w:hAnsi="Times New Roman" w:cs="Times New Roman"/>
              </w:rPr>
              <w:t xml:space="preserve"> </w:t>
            </w:r>
          </w:p>
        </w:tc>
        <w:tc>
          <w:tcPr>
            <w:tcW w:w="3459"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 xml:space="preserve">обучающихся, являются </w:t>
            </w:r>
            <w:r>
              <w:rPr>
                <w:rFonts w:ascii="Times New Roman" w:eastAsia="Times New Roman" w:hAnsi="Times New Roman" w:cs="Times New Roman"/>
              </w:rPr>
              <w:t xml:space="preserve"> </w:t>
            </w:r>
          </w:p>
        </w:tc>
      </w:tr>
      <w:tr w:rsidR="00EC4592">
        <w:trPr>
          <w:trHeight w:val="253"/>
        </w:trPr>
        <w:tc>
          <w:tcPr>
            <w:tcW w:w="2069" w:type="dxa"/>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2490" w:type="dxa"/>
            <w:tcBorders>
              <w:top w:val="nil"/>
              <w:left w:val="single" w:sz="4" w:space="0" w:color="000000"/>
              <w:bottom w:val="nil"/>
              <w:right w:val="single" w:sz="4" w:space="0" w:color="000000"/>
            </w:tcBorders>
          </w:tcPr>
          <w:p w:rsidR="00EC4592" w:rsidRDefault="005B26B6">
            <w:pPr>
              <w:spacing w:after="0" w:line="276" w:lineRule="auto"/>
              <w:ind w:left="1" w:right="0" w:firstLine="0"/>
              <w:jc w:val="left"/>
            </w:pPr>
            <w:r>
              <w:rPr>
                <w:sz w:val="22"/>
              </w:rPr>
              <w:t>самооценки.</w:t>
            </w:r>
            <w:r>
              <w:rPr>
                <w:rFonts w:ascii="Times New Roman" w:eastAsia="Times New Roman" w:hAnsi="Times New Roman" w:cs="Times New Roman"/>
              </w:rPr>
              <w:t xml:space="preserve"> </w:t>
            </w:r>
          </w:p>
        </w:tc>
        <w:tc>
          <w:tcPr>
            <w:tcW w:w="2691"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деятельность,</w:t>
            </w:r>
            <w:r>
              <w:rPr>
                <w:rFonts w:ascii="Times New Roman" w:eastAsia="Times New Roman" w:hAnsi="Times New Roman" w:cs="Times New Roman"/>
              </w:rPr>
              <w:t xml:space="preserve"> </w:t>
            </w:r>
          </w:p>
        </w:tc>
        <w:tc>
          <w:tcPr>
            <w:tcW w:w="3459"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предметом оценки</w:t>
            </w:r>
            <w:r>
              <w:rPr>
                <w:rFonts w:ascii="Times New Roman" w:eastAsia="Times New Roman" w:hAnsi="Times New Roman" w:cs="Times New Roman"/>
              </w:rPr>
              <w:t xml:space="preserve"> </w:t>
            </w:r>
          </w:p>
        </w:tc>
      </w:tr>
      <w:tr w:rsidR="00EC4592">
        <w:trPr>
          <w:trHeight w:val="252"/>
        </w:trPr>
        <w:tc>
          <w:tcPr>
            <w:tcW w:w="2069" w:type="dxa"/>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2490" w:type="dxa"/>
            <w:tcBorders>
              <w:top w:val="nil"/>
              <w:left w:val="single" w:sz="4" w:space="0" w:color="000000"/>
              <w:bottom w:val="nil"/>
              <w:right w:val="single" w:sz="4" w:space="0" w:color="000000"/>
            </w:tcBorders>
          </w:tcPr>
          <w:p w:rsidR="00EC4592" w:rsidRDefault="005B26B6">
            <w:pPr>
              <w:spacing w:after="0" w:line="276" w:lineRule="auto"/>
              <w:ind w:left="1" w:right="0" w:firstLine="0"/>
              <w:jc w:val="left"/>
            </w:pPr>
            <w:r>
              <w:rPr>
                <w:sz w:val="22"/>
              </w:rPr>
              <w:t>3.</w:t>
            </w:r>
            <w:r>
              <w:rPr>
                <w:rFonts w:ascii="Times New Roman" w:eastAsia="Times New Roman" w:hAnsi="Times New Roman" w:cs="Times New Roman"/>
              </w:rPr>
              <w:t xml:space="preserve"> </w:t>
            </w:r>
          </w:p>
        </w:tc>
        <w:tc>
          <w:tcPr>
            <w:tcW w:w="2691"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реализуемую семьей и</w:t>
            </w:r>
            <w:r>
              <w:rPr>
                <w:rFonts w:ascii="Times New Roman" w:eastAsia="Times New Roman" w:hAnsi="Times New Roman" w:cs="Times New Roman"/>
              </w:rPr>
              <w:t xml:space="preserve"> </w:t>
            </w:r>
          </w:p>
        </w:tc>
        <w:tc>
          <w:tcPr>
            <w:tcW w:w="3459"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эффективности</w:t>
            </w:r>
            <w:r>
              <w:rPr>
                <w:rFonts w:ascii="Times New Roman" w:eastAsia="Times New Roman" w:hAnsi="Times New Roman" w:cs="Times New Roman"/>
              </w:rPr>
              <w:t xml:space="preserve"> </w:t>
            </w:r>
          </w:p>
        </w:tc>
      </w:tr>
      <w:tr w:rsidR="00EC4592">
        <w:trPr>
          <w:trHeight w:val="273"/>
        </w:trPr>
        <w:tc>
          <w:tcPr>
            <w:tcW w:w="2069" w:type="dxa"/>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2490" w:type="dxa"/>
            <w:tcBorders>
              <w:top w:val="nil"/>
              <w:left w:val="single" w:sz="4" w:space="0" w:color="000000"/>
              <w:bottom w:val="nil"/>
              <w:right w:val="single" w:sz="4" w:space="0" w:color="000000"/>
            </w:tcBorders>
          </w:tcPr>
          <w:p w:rsidR="00EC4592" w:rsidRDefault="005B26B6">
            <w:pPr>
              <w:spacing w:after="0" w:line="276" w:lineRule="auto"/>
              <w:ind w:left="1" w:right="0" w:firstLine="0"/>
              <w:jc w:val="left"/>
            </w:pPr>
            <w:r>
              <w:rPr>
                <w:sz w:val="22"/>
              </w:rPr>
              <w:t>Сформированность</w:t>
            </w:r>
            <w:r>
              <w:rPr>
                <w:rFonts w:ascii="Times New Roman" w:eastAsia="Times New Roman" w:hAnsi="Times New Roman" w:cs="Times New Roman"/>
              </w:rPr>
              <w:t xml:space="preserve"> </w:t>
            </w:r>
          </w:p>
        </w:tc>
        <w:tc>
          <w:tcPr>
            <w:tcW w:w="2691"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школой</w:t>
            </w:r>
            <w:r>
              <w:rPr>
                <w:rFonts w:ascii="Times New Roman" w:eastAsia="Times New Roman" w:hAnsi="Times New Roman" w:cs="Times New Roman"/>
              </w:rPr>
              <w:t xml:space="preserve"> </w:t>
            </w:r>
          </w:p>
        </w:tc>
        <w:tc>
          <w:tcPr>
            <w:tcW w:w="3459"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воспитательно-</w:t>
            </w:r>
            <w:r>
              <w:rPr>
                <w:rFonts w:ascii="Times New Roman" w:eastAsia="Times New Roman" w:hAnsi="Times New Roman" w:cs="Times New Roman"/>
              </w:rPr>
              <w:t xml:space="preserve"> </w:t>
            </w:r>
          </w:p>
        </w:tc>
      </w:tr>
      <w:tr w:rsidR="00EC4592">
        <w:trPr>
          <w:trHeight w:val="253"/>
        </w:trPr>
        <w:tc>
          <w:tcPr>
            <w:tcW w:w="2069" w:type="dxa"/>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2490" w:type="dxa"/>
            <w:tcBorders>
              <w:top w:val="nil"/>
              <w:left w:val="single" w:sz="4" w:space="0" w:color="000000"/>
              <w:bottom w:val="nil"/>
              <w:right w:val="single" w:sz="4" w:space="0" w:color="000000"/>
            </w:tcBorders>
          </w:tcPr>
          <w:p w:rsidR="00EC4592" w:rsidRDefault="005B26B6">
            <w:pPr>
              <w:spacing w:after="0" w:line="276" w:lineRule="auto"/>
              <w:ind w:left="1" w:right="0" w:firstLine="0"/>
              <w:jc w:val="left"/>
            </w:pPr>
            <w:r>
              <w:rPr>
                <w:sz w:val="22"/>
              </w:rPr>
              <w:t xml:space="preserve">внутренней позиции </w:t>
            </w:r>
            <w:r>
              <w:rPr>
                <w:rFonts w:ascii="Times New Roman" w:eastAsia="Times New Roman" w:hAnsi="Times New Roman" w:cs="Times New Roman"/>
              </w:rPr>
              <w:t xml:space="preserve"> </w:t>
            </w:r>
          </w:p>
        </w:tc>
        <w:tc>
          <w:tcPr>
            <w:tcW w:w="2691" w:type="dxa"/>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3459"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 xml:space="preserve">образовательной </w:t>
            </w:r>
            <w:r>
              <w:rPr>
                <w:rFonts w:ascii="Times New Roman" w:eastAsia="Times New Roman" w:hAnsi="Times New Roman" w:cs="Times New Roman"/>
              </w:rPr>
              <w:t xml:space="preserve"> </w:t>
            </w:r>
          </w:p>
        </w:tc>
      </w:tr>
      <w:tr w:rsidR="00EC4592">
        <w:trPr>
          <w:trHeight w:val="232"/>
        </w:trPr>
        <w:tc>
          <w:tcPr>
            <w:tcW w:w="2069" w:type="dxa"/>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2490" w:type="dxa"/>
            <w:tcBorders>
              <w:top w:val="nil"/>
              <w:left w:val="single" w:sz="4" w:space="0" w:color="000000"/>
              <w:bottom w:val="nil"/>
              <w:right w:val="single" w:sz="4" w:space="0" w:color="000000"/>
            </w:tcBorders>
          </w:tcPr>
          <w:p w:rsidR="00EC4592" w:rsidRDefault="005B26B6">
            <w:pPr>
              <w:spacing w:after="0" w:line="276" w:lineRule="auto"/>
              <w:ind w:left="1" w:right="0" w:firstLine="0"/>
              <w:jc w:val="left"/>
            </w:pPr>
            <w:proofErr w:type="gramStart"/>
            <w:r>
              <w:rPr>
                <w:sz w:val="22"/>
              </w:rPr>
              <w:t xml:space="preserve">обучающегося. </w:t>
            </w:r>
            <w:r>
              <w:rPr>
                <w:rFonts w:ascii="Times New Roman" w:eastAsia="Times New Roman" w:hAnsi="Times New Roman" w:cs="Times New Roman"/>
              </w:rPr>
              <w:t xml:space="preserve"> </w:t>
            </w:r>
            <w:proofErr w:type="gramEnd"/>
          </w:p>
        </w:tc>
        <w:tc>
          <w:tcPr>
            <w:tcW w:w="2691" w:type="dxa"/>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3459"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 xml:space="preserve">деятельности ОУ и </w:t>
            </w:r>
            <w:r>
              <w:rPr>
                <w:rFonts w:ascii="Times New Roman" w:eastAsia="Times New Roman" w:hAnsi="Times New Roman" w:cs="Times New Roman"/>
              </w:rPr>
              <w:t xml:space="preserve"> </w:t>
            </w:r>
          </w:p>
        </w:tc>
      </w:tr>
      <w:tr w:rsidR="00EC4592">
        <w:trPr>
          <w:trHeight w:val="273"/>
        </w:trPr>
        <w:tc>
          <w:tcPr>
            <w:tcW w:w="2069" w:type="dxa"/>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2490" w:type="dxa"/>
            <w:tcBorders>
              <w:top w:val="nil"/>
              <w:left w:val="single" w:sz="4" w:space="0" w:color="000000"/>
              <w:bottom w:val="nil"/>
              <w:right w:val="single" w:sz="4" w:space="0" w:color="000000"/>
            </w:tcBorders>
          </w:tcPr>
          <w:p w:rsidR="00EC4592" w:rsidRDefault="005B26B6">
            <w:pPr>
              <w:spacing w:after="0" w:line="276" w:lineRule="auto"/>
              <w:ind w:left="1" w:right="0" w:firstLine="0"/>
              <w:jc w:val="left"/>
            </w:pPr>
            <w:r>
              <w:rPr>
                <w:sz w:val="22"/>
              </w:rPr>
              <w:t>4. Ценностно-</w:t>
            </w:r>
            <w:r>
              <w:rPr>
                <w:rFonts w:ascii="Times New Roman" w:eastAsia="Times New Roman" w:hAnsi="Times New Roman" w:cs="Times New Roman"/>
              </w:rPr>
              <w:t xml:space="preserve"> </w:t>
            </w:r>
          </w:p>
        </w:tc>
        <w:tc>
          <w:tcPr>
            <w:tcW w:w="2691" w:type="dxa"/>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3459"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образовательных систем</w:t>
            </w:r>
            <w:r>
              <w:rPr>
                <w:rFonts w:ascii="Times New Roman" w:eastAsia="Times New Roman" w:hAnsi="Times New Roman" w:cs="Times New Roman"/>
              </w:rPr>
              <w:t xml:space="preserve"> </w:t>
            </w:r>
          </w:p>
        </w:tc>
      </w:tr>
      <w:tr w:rsidR="00EC4592">
        <w:trPr>
          <w:trHeight w:val="489"/>
        </w:trPr>
        <w:tc>
          <w:tcPr>
            <w:tcW w:w="2069" w:type="dxa"/>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2490" w:type="dxa"/>
            <w:tcBorders>
              <w:top w:val="nil"/>
              <w:left w:val="single" w:sz="4" w:space="0" w:color="000000"/>
              <w:bottom w:val="single" w:sz="4" w:space="0" w:color="000000"/>
              <w:right w:val="single" w:sz="4" w:space="0" w:color="000000"/>
            </w:tcBorders>
          </w:tcPr>
          <w:p w:rsidR="00EC4592" w:rsidRDefault="005B26B6">
            <w:pPr>
              <w:spacing w:after="0" w:line="276" w:lineRule="auto"/>
              <w:ind w:left="1" w:right="0" w:firstLine="0"/>
              <w:jc w:val="left"/>
            </w:pPr>
            <w:proofErr w:type="gramStart"/>
            <w:r>
              <w:rPr>
                <w:sz w:val="22"/>
              </w:rPr>
              <w:t>смысловые</w:t>
            </w:r>
            <w:proofErr w:type="gramEnd"/>
            <w:r>
              <w:rPr>
                <w:sz w:val="22"/>
              </w:rPr>
              <w:t xml:space="preserve"> установки </w:t>
            </w:r>
            <w:r>
              <w:rPr>
                <w:rFonts w:ascii="Times New Roman" w:eastAsia="Times New Roman" w:hAnsi="Times New Roman" w:cs="Times New Roman"/>
              </w:rPr>
              <w:t xml:space="preserve"> </w:t>
            </w:r>
            <w:r>
              <w:rPr>
                <w:sz w:val="22"/>
              </w:rPr>
              <w:t>обучающихся</w:t>
            </w:r>
            <w:r>
              <w:rPr>
                <w:rFonts w:ascii="Times New Roman" w:eastAsia="Times New Roman" w:hAnsi="Times New Roman" w:cs="Times New Roman"/>
              </w:rPr>
              <w:t xml:space="preserve"> </w:t>
            </w:r>
          </w:p>
        </w:tc>
        <w:tc>
          <w:tcPr>
            <w:tcW w:w="2691" w:type="dxa"/>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3459" w:type="dxa"/>
            <w:tcBorders>
              <w:top w:val="nil"/>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 xml:space="preserve">разного уровня </w:t>
            </w:r>
            <w:r>
              <w:rPr>
                <w:rFonts w:ascii="Times New Roman" w:eastAsia="Times New Roman" w:hAnsi="Times New Roman" w:cs="Times New Roman"/>
              </w:rPr>
              <w:t xml:space="preserve"> </w:t>
            </w:r>
          </w:p>
        </w:tc>
      </w:tr>
      <w:tr w:rsidR="00EC4592">
        <w:trPr>
          <w:trHeight w:val="1275"/>
        </w:trPr>
        <w:tc>
          <w:tcPr>
            <w:tcW w:w="20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Метапредметные</w:t>
            </w:r>
            <w:r>
              <w:rPr>
                <w:rFonts w:ascii="Times New Roman" w:eastAsia="Times New Roman" w:hAnsi="Times New Roman" w:cs="Times New Roman"/>
              </w:rPr>
              <w:t xml:space="preserve"> </w:t>
            </w:r>
          </w:p>
        </w:tc>
        <w:tc>
          <w:tcPr>
            <w:tcW w:w="24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 w:right="116" w:firstLine="0"/>
            </w:pPr>
            <w:r>
              <w:rPr>
                <w:sz w:val="22"/>
              </w:rPr>
              <w:t>1. Учебные исследования. 2. Учебные проекты. 3. Решение учебно- познавательных и</w:t>
            </w:r>
            <w:r>
              <w:rPr>
                <w:rFonts w:ascii="Times New Roman" w:eastAsia="Times New Roman" w:hAnsi="Times New Roman" w:cs="Times New Roman"/>
              </w:rPr>
              <w:t xml:space="preserve"> </w:t>
            </w:r>
          </w:p>
        </w:tc>
        <w:tc>
          <w:tcPr>
            <w:tcW w:w="26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1. Комплексные работы на межпредметной основе.</w:t>
            </w:r>
            <w:r>
              <w:rPr>
                <w:rFonts w:ascii="Times New Roman" w:eastAsia="Times New Roman" w:hAnsi="Times New Roman" w:cs="Times New Roman"/>
              </w:rPr>
              <w:t xml:space="preserve"> </w:t>
            </w:r>
          </w:p>
        </w:tc>
        <w:tc>
          <w:tcPr>
            <w:tcW w:w="34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1. Комплексные работы на межпредметной основе, направленные на сформированность метапредметных УУД при</w:t>
            </w:r>
            <w:r>
              <w:rPr>
                <w:rFonts w:ascii="Times New Roman" w:eastAsia="Times New Roman" w:hAnsi="Times New Roman" w:cs="Times New Roman"/>
              </w:rPr>
              <w:t xml:space="preserve"> </w:t>
            </w:r>
          </w:p>
        </w:tc>
      </w:tr>
    </w:tbl>
    <w:p w:rsidR="00EC4592" w:rsidRDefault="005B26B6">
      <w:pPr>
        <w:spacing w:after="6" w:line="276" w:lineRule="auto"/>
        <w:ind w:left="60" w:right="0" w:firstLine="0"/>
        <w:jc w:val="left"/>
      </w:pPr>
      <w:r>
        <w:rPr>
          <w:rFonts w:ascii="Times New Roman" w:eastAsia="Times New Roman" w:hAnsi="Times New Roman" w:cs="Times New Roman"/>
          <w:sz w:val="6"/>
        </w:rPr>
        <w:t xml:space="preserve"> </w:t>
      </w:r>
    </w:p>
    <w:tbl>
      <w:tblPr>
        <w:tblStyle w:val="TableGrid"/>
        <w:tblW w:w="10708" w:type="dxa"/>
        <w:tblInd w:w="413" w:type="dxa"/>
        <w:tblCellMar>
          <w:left w:w="5" w:type="dxa"/>
          <w:right w:w="134" w:type="dxa"/>
        </w:tblCellMar>
        <w:tblLook w:val="04A0" w:firstRow="1" w:lastRow="0" w:firstColumn="1" w:lastColumn="0" w:noHBand="0" w:noVBand="1"/>
      </w:tblPr>
      <w:tblGrid>
        <w:gridCol w:w="2068"/>
        <w:gridCol w:w="2490"/>
        <w:gridCol w:w="2691"/>
        <w:gridCol w:w="3459"/>
      </w:tblGrid>
      <w:tr w:rsidR="00EC4592">
        <w:trPr>
          <w:trHeight w:val="1784"/>
        </w:trPr>
        <w:tc>
          <w:tcPr>
            <w:tcW w:w="20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4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4" w:right="0" w:firstLine="0"/>
              <w:jc w:val="left"/>
            </w:pPr>
            <w:r>
              <w:rPr>
                <w:sz w:val="22"/>
              </w:rPr>
              <w:t>учебно-практических задач</w:t>
            </w:r>
            <w:r>
              <w:rPr>
                <w:rFonts w:ascii="Times New Roman" w:eastAsia="Times New Roman" w:hAnsi="Times New Roman" w:cs="Times New Roman"/>
              </w:rPr>
              <w:t xml:space="preserve"> </w:t>
            </w:r>
          </w:p>
        </w:tc>
        <w:tc>
          <w:tcPr>
            <w:tcW w:w="26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2. Тематические работы по всем предметам</w:t>
            </w:r>
            <w:r>
              <w:rPr>
                <w:rFonts w:ascii="Times New Roman" w:eastAsia="Times New Roman" w:hAnsi="Times New Roman" w:cs="Times New Roman"/>
              </w:rPr>
              <w:t xml:space="preserve"> </w:t>
            </w:r>
          </w:p>
        </w:tc>
        <w:tc>
          <w:tcPr>
            <w:tcW w:w="3459" w:type="dxa"/>
            <w:tcBorders>
              <w:top w:val="single" w:sz="4" w:space="0" w:color="000000"/>
              <w:left w:val="single" w:sz="4" w:space="0" w:color="000000"/>
              <w:bottom w:val="single" w:sz="4" w:space="0" w:color="000000"/>
              <w:right w:val="single" w:sz="4" w:space="0" w:color="000000"/>
            </w:tcBorders>
          </w:tcPr>
          <w:p w:rsidR="00EC4592" w:rsidRDefault="005B26B6">
            <w:pPr>
              <w:spacing w:after="26" w:line="233" w:lineRule="auto"/>
              <w:ind w:left="103" w:right="0" w:firstLine="0"/>
              <w:jc w:val="left"/>
            </w:pPr>
            <w:r>
              <w:rPr>
                <w:sz w:val="22"/>
              </w:rPr>
              <w:t xml:space="preserve">решении учебно- познавательных и учебно- практических задач, основанных на работе с текстом </w:t>
            </w:r>
          </w:p>
          <w:p w:rsidR="00EC4592" w:rsidRDefault="005B26B6">
            <w:pPr>
              <w:spacing w:after="0" w:line="276" w:lineRule="auto"/>
              <w:ind w:left="103" w:right="0" w:firstLine="0"/>
            </w:pPr>
            <w:r>
              <w:rPr>
                <w:sz w:val="22"/>
              </w:rPr>
              <w:t>2. Защита итогового индивидуального проекта</w:t>
            </w:r>
            <w:r>
              <w:rPr>
                <w:rFonts w:ascii="Times New Roman" w:eastAsia="Times New Roman" w:hAnsi="Times New Roman" w:cs="Times New Roman"/>
              </w:rPr>
              <w:t xml:space="preserve"> </w:t>
            </w:r>
          </w:p>
        </w:tc>
      </w:tr>
      <w:tr w:rsidR="00EC4592">
        <w:trPr>
          <w:trHeight w:val="3301"/>
        </w:trPr>
        <w:tc>
          <w:tcPr>
            <w:tcW w:w="20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Предметные</w:t>
            </w:r>
            <w:r>
              <w:rPr>
                <w:rFonts w:ascii="Times New Roman" w:eastAsia="Times New Roman" w:hAnsi="Times New Roman" w:cs="Times New Roman"/>
              </w:rPr>
              <w:t xml:space="preserve"> </w:t>
            </w:r>
          </w:p>
        </w:tc>
        <w:tc>
          <w:tcPr>
            <w:tcW w:w="2490"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45"/>
              </w:numPr>
              <w:spacing w:after="25"/>
              <w:ind w:right="251" w:firstLine="0"/>
              <w:jc w:val="left"/>
            </w:pPr>
            <w:r>
              <w:rPr>
                <w:sz w:val="22"/>
              </w:rPr>
              <w:t xml:space="preserve">Устный опрос. </w:t>
            </w:r>
          </w:p>
          <w:p w:rsidR="00EC4592" w:rsidRDefault="005B26B6">
            <w:pPr>
              <w:numPr>
                <w:ilvl w:val="0"/>
                <w:numId w:val="245"/>
              </w:numPr>
              <w:spacing w:after="28" w:line="232" w:lineRule="auto"/>
              <w:ind w:right="251" w:firstLine="0"/>
              <w:jc w:val="left"/>
            </w:pPr>
            <w:r>
              <w:rPr>
                <w:sz w:val="22"/>
              </w:rPr>
              <w:t xml:space="preserve">Письменная или самостоятельная работа. 3. Диктант. </w:t>
            </w:r>
          </w:p>
          <w:p w:rsidR="00EC4592" w:rsidRDefault="005B26B6">
            <w:pPr>
              <w:numPr>
                <w:ilvl w:val="0"/>
                <w:numId w:val="246"/>
              </w:numPr>
              <w:spacing w:after="26" w:line="234" w:lineRule="auto"/>
              <w:ind w:right="0" w:firstLine="0"/>
              <w:jc w:val="left"/>
            </w:pPr>
            <w:r>
              <w:rPr>
                <w:sz w:val="22"/>
              </w:rPr>
              <w:t xml:space="preserve">Контрольное списывание. </w:t>
            </w:r>
          </w:p>
          <w:p w:rsidR="00EC4592" w:rsidRDefault="005B26B6">
            <w:pPr>
              <w:numPr>
                <w:ilvl w:val="0"/>
                <w:numId w:val="246"/>
              </w:numPr>
              <w:spacing w:after="22" w:line="235" w:lineRule="auto"/>
              <w:ind w:right="0" w:firstLine="0"/>
              <w:jc w:val="left"/>
            </w:pPr>
            <w:r>
              <w:rPr>
                <w:sz w:val="22"/>
              </w:rPr>
              <w:t xml:space="preserve">Тестовые задания. 6. Графическая работа. </w:t>
            </w:r>
          </w:p>
          <w:p w:rsidR="00EC4592" w:rsidRDefault="005B26B6">
            <w:pPr>
              <w:numPr>
                <w:ilvl w:val="0"/>
                <w:numId w:val="247"/>
              </w:numPr>
              <w:spacing w:after="22"/>
              <w:ind w:left="354" w:right="0" w:hanging="250"/>
              <w:jc w:val="left"/>
            </w:pPr>
            <w:r>
              <w:rPr>
                <w:sz w:val="22"/>
              </w:rPr>
              <w:t xml:space="preserve">Изложение. </w:t>
            </w:r>
          </w:p>
          <w:p w:rsidR="00EC4592" w:rsidRDefault="005B26B6">
            <w:pPr>
              <w:numPr>
                <w:ilvl w:val="0"/>
                <w:numId w:val="247"/>
              </w:numPr>
              <w:spacing w:after="28"/>
              <w:ind w:left="354" w:right="0" w:hanging="250"/>
              <w:jc w:val="left"/>
            </w:pPr>
            <w:r>
              <w:rPr>
                <w:sz w:val="22"/>
              </w:rPr>
              <w:t xml:space="preserve">Доклад. </w:t>
            </w:r>
          </w:p>
          <w:p w:rsidR="00EC4592" w:rsidRDefault="005B26B6">
            <w:pPr>
              <w:numPr>
                <w:ilvl w:val="0"/>
                <w:numId w:val="247"/>
              </w:numPr>
              <w:spacing w:after="0" w:line="276" w:lineRule="auto"/>
              <w:ind w:left="354" w:right="0" w:hanging="250"/>
              <w:jc w:val="left"/>
            </w:pPr>
            <w:r>
              <w:rPr>
                <w:sz w:val="22"/>
              </w:rPr>
              <w:t>Творческая работа</w:t>
            </w:r>
            <w:r>
              <w:rPr>
                <w:rFonts w:ascii="Times New Roman" w:eastAsia="Times New Roman" w:hAnsi="Times New Roman" w:cs="Times New Roman"/>
              </w:rPr>
              <w:t xml:space="preserve"> </w:t>
            </w:r>
          </w:p>
        </w:tc>
        <w:tc>
          <w:tcPr>
            <w:tcW w:w="2691"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48"/>
              </w:numPr>
              <w:spacing w:after="16"/>
              <w:ind w:right="0" w:hanging="245"/>
              <w:jc w:val="left"/>
            </w:pPr>
            <w:r>
              <w:rPr>
                <w:sz w:val="22"/>
              </w:rPr>
              <w:t xml:space="preserve">Тест </w:t>
            </w:r>
          </w:p>
          <w:p w:rsidR="00EC4592" w:rsidRDefault="005B26B6">
            <w:pPr>
              <w:numPr>
                <w:ilvl w:val="0"/>
                <w:numId w:val="248"/>
              </w:numPr>
              <w:spacing w:after="0" w:line="276" w:lineRule="auto"/>
              <w:ind w:right="0" w:hanging="245"/>
              <w:jc w:val="left"/>
            </w:pPr>
            <w:r>
              <w:rPr>
                <w:sz w:val="22"/>
              </w:rPr>
              <w:t>Зачет</w:t>
            </w:r>
            <w:r>
              <w:rPr>
                <w:rFonts w:ascii="Times New Roman" w:eastAsia="Times New Roman" w:hAnsi="Times New Roman" w:cs="Times New Roman"/>
              </w:rPr>
              <w:t xml:space="preserve"> </w:t>
            </w:r>
          </w:p>
        </w:tc>
        <w:tc>
          <w:tcPr>
            <w:tcW w:w="3459"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49"/>
              </w:numPr>
              <w:spacing w:after="22" w:line="232" w:lineRule="auto"/>
              <w:ind w:right="0" w:firstLine="0"/>
              <w:jc w:val="left"/>
            </w:pPr>
            <w:r>
              <w:rPr>
                <w:sz w:val="22"/>
              </w:rPr>
              <w:t xml:space="preserve">Диагностическая контрольная работа </w:t>
            </w:r>
          </w:p>
          <w:p w:rsidR="00EC4592" w:rsidRDefault="005B26B6">
            <w:pPr>
              <w:numPr>
                <w:ilvl w:val="0"/>
                <w:numId w:val="249"/>
              </w:numPr>
              <w:spacing w:after="22"/>
              <w:ind w:right="0" w:firstLine="0"/>
              <w:jc w:val="left"/>
            </w:pPr>
            <w:r>
              <w:rPr>
                <w:sz w:val="22"/>
              </w:rPr>
              <w:t xml:space="preserve">Диктант </w:t>
            </w:r>
          </w:p>
          <w:p w:rsidR="00EC4592" w:rsidRDefault="005B26B6">
            <w:pPr>
              <w:numPr>
                <w:ilvl w:val="0"/>
                <w:numId w:val="249"/>
              </w:numPr>
              <w:spacing w:after="27"/>
              <w:ind w:right="0" w:firstLine="0"/>
              <w:jc w:val="left"/>
            </w:pPr>
            <w:r>
              <w:rPr>
                <w:sz w:val="22"/>
              </w:rPr>
              <w:t xml:space="preserve">Изложение </w:t>
            </w:r>
          </w:p>
          <w:p w:rsidR="00EC4592" w:rsidRDefault="005B26B6">
            <w:pPr>
              <w:numPr>
                <w:ilvl w:val="0"/>
                <w:numId w:val="249"/>
              </w:numPr>
              <w:spacing w:after="17"/>
              <w:ind w:right="0" w:firstLine="0"/>
              <w:jc w:val="left"/>
            </w:pPr>
            <w:r>
              <w:rPr>
                <w:sz w:val="22"/>
              </w:rPr>
              <w:t xml:space="preserve">Контроль техники чтения </w:t>
            </w:r>
          </w:p>
          <w:p w:rsidR="00EC4592" w:rsidRDefault="005B26B6">
            <w:pPr>
              <w:numPr>
                <w:ilvl w:val="0"/>
                <w:numId w:val="249"/>
              </w:numPr>
              <w:spacing w:after="29"/>
              <w:ind w:right="0" w:firstLine="0"/>
              <w:jc w:val="left"/>
            </w:pPr>
            <w:r>
              <w:rPr>
                <w:sz w:val="22"/>
              </w:rPr>
              <w:t xml:space="preserve">Тест </w:t>
            </w:r>
          </w:p>
          <w:p w:rsidR="00EC4592" w:rsidRDefault="005B26B6">
            <w:pPr>
              <w:numPr>
                <w:ilvl w:val="0"/>
                <w:numId w:val="249"/>
              </w:numPr>
              <w:spacing w:after="0" w:line="276" w:lineRule="auto"/>
              <w:ind w:right="0" w:firstLine="0"/>
              <w:jc w:val="left"/>
            </w:pPr>
            <w:r>
              <w:rPr>
                <w:sz w:val="22"/>
              </w:rPr>
              <w:t>Контрольная работа</w:t>
            </w:r>
            <w:r>
              <w:rPr>
                <w:rFonts w:ascii="Times New Roman" w:eastAsia="Times New Roman" w:hAnsi="Times New Roman" w:cs="Times New Roman"/>
              </w:rPr>
              <w:t xml:space="preserve"> </w:t>
            </w:r>
          </w:p>
        </w:tc>
      </w:tr>
    </w:tbl>
    <w:p w:rsidR="00EC4592" w:rsidRDefault="005B26B6">
      <w:pPr>
        <w:spacing w:after="97"/>
        <w:ind w:left="60" w:right="0" w:firstLine="0"/>
        <w:jc w:val="left"/>
      </w:pPr>
      <w:r>
        <w:rPr>
          <w:rFonts w:ascii="Times New Roman" w:eastAsia="Times New Roman" w:hAnsi="Times New Roman" w:cs="Times New Roman"/>
          <w:sz w:val="20"/>
        </w:rPr>
        <w:t xml:space="preserve"> </w:t>
      </w:r>
    </w:p>
    <w:p w:rsidR="00EC4592" w:rsidRDefault="005B26B6">
      <w:pPr>
        <w:ind w:left="1422" w:right="0" w:hanging="10"/>
      </w:pPr>
      <w:r>
        <w:rPr>
          <w:b/>
        </w:rPr>
        <w:t xml:space="preserve">Порядок оценочных процедур мониторинга, который проводится в МАОУ </w:t>
      </w:r>
    </w:p>
    <w:p w:rsidR="00EC4592" w:rsidRDefault="005B26B6">
      <w:pPr>
        <w:spacing w:after="23"/>
        <w:ind w:left="10" w:right="-15" w:hanging="10"/>
        <w:jc w:val="center"/>
      </w:pPr>
      <w:r>
        <w:rPr>
          <w:b/>
        </w:rPr>
        <w:t>Кутарбитская СОШ в течение года</w:t>
      </w:r>
      <w:r>
        <w:t xml:space="preserve"> </w:t>
      </w:r>
    </w:p>
    <w:p w:rsidR="00EC4592" w:rsidRDefault="005B26B6">
      <w:pPr>
        <w:spacing w:after="46"/>
        <w:ind w:left="413" w:right="0" w:firstLine="701"/>
      </w:pPr>
      <w:r>
        <w:rPr>
          <w:b/>
        </w:rPr>
        <w:t xml:space="preserve">Цель предметного мониторинга: </w:t>
      </w:r>
      <w:r>
        <w:rPr>
          <w:i/>
        </w:rPr>
        <w:t>создание оснований для обобщения и анализа полученной информации об уровне предметной обученности для осуществления оценок прогнозирования тенденций развития, принятия обоснованных решений по улучшению качества образования.</w:t>
      </w:r>
      <w:r>
        <w:t xml:space="preserve"> </w:t>
      </w:r>
    </w:p>
    <w:tbl>
      <w:tblPr>
        <w:tblStyle w:val="TableGrid"/>
        <w:tblW w:w="10711" w:type="dxa"/>
        <w:tblInd w:w="156" w:type="dxa"/>
        <w:tblCellMar>
          <w:left w:w="108" w:type="dxa"/>
          <w:right w:w="44" w:type="dxa"/>
        </w:tblCellMar>
        <w:tblLook w:val="04A0" w:firstRow="1" w:lastRow="0" w:firstColumn="1" w:lastColumn="0" w:noHBand="0" w:noVBand="1"/>
      </w:tblPr>
      <w:tblGrid>
        <w:gridCol w:w="7480"/>
        <w:gridCol w:w="3231"/>
      </w:tblGrid>
      <w:tr w:rsidR="00EC4592">
        <w:trPr>
          <w:trHeight w:val="516"/>
        </w:trPr>
        <w:tc>
          <w:tcPr>
            <w:tcW w:w="74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b/>
                <w:sz w:val="22"/>
              </w:rPr>
              <w:t>Содержание и цели оценочной процедуры</w:t>
            </w:r>
            <w:r>
              <w:rPr>
                <w:rFonts w:ascii="Times New Roman" w:eastAsia="Times New Roman" w:hAnsi="Times New Roman" w:cs="Times New Roman"/>
              </w:rPr>
              <w:t xml:space="preserve"> </w:t>
            </w:r>
          </w:p>
        </w:tc>
        <w:tc>
          <w:tcPr>
            <w:tcW w:w="3231" w:type="dxa"/>
            <w:tcBorders>
              <w:top w:val="single" w:sz="4" w:space="0" w:color="000000"/>
              <w:left w:val="single" w:sz="4" w:space="0" w:color="000000"/>
              <w:bottom w:val="single" w:sz="4" w:space="0" w:color="000000"/>
              <w:right w:val="single" w:sz="4" w:space="0" w:color="000000"/>
            </w:tcBorders>
          </w:tcPr>
          <w:p w:rsidR="00EC4592" w:rsidRDefault="005B26B6">
            <w:pPr>
              <w:spacing w:after="34"/>
              <w:ind w:left="0" w:right="0" w:firstLine="0"/>
            </w:pPr>
            <w:r>
              <w:rPr>
                <w:b/>
                <w:sz w:val="22"/>
              </w:rPr>
              <w:t xml:space="preserve">Сроки проведения, </w:t>
            </w:r>
          </w:p>
          <w:p w:rsidR="00EC4592" w:rsidRDefault="005B26B6">
            <w:pPr>
              <w:spacing w:after="0" w:line="276" w:lineRule="auto"/>
              <w:ind w:left="0" w:right="0" w:firstLine="0"/>
              <w:jc w:val="left"/>
            </w:pPr>
            <w:r>
              <w:rPr>
                <w:b/>
                <w:sz w:val="22"/>
              </w:rPr>
              <w:t>объекты оценивания</w:t>
            </w:r>
            <w:r>
              <w:rPr>
                <w:rFonts w:ascii="Times New Roman" w:eastAsia="Times New Roman" w:hAnsi="Times New Roman" w:cs="Times New Roman"/>
              </w:rPr>
              <w:t xml:space="preserve"> </w:t>
            </w:r>
          </w:p>
        </w:tc>
      </w:tr>
      <w:tr w:rsidR="00EC4592">
        <w:trPr>
          <w:trHeight w:val="516"/>
        </w:trPr>
        <w:tc>
          <w:tcPr>
            <w:tcW w:w="74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Стартовая диагностика</w:t>
            </w:r>
            <w:r>
              <w:rPr>
                <w:rFonts w:ascii="Times New Roman" w:eastAsia="Times New Roman" w:hAnsi="Times New Roman" w:cs="Times New Roman"/>
              </w:rPr>
              <w:t xml:space="preserve"> </w:t>
            </w:r>
          </w:p>
        </w:tc>
        <w:tc>
          <w:tcPr>
            <w:tcW w:w="3231" w:type="dxa"/>
            <w:tcBorders>
              <w:top w:val="single" w:sz="4" w:space="0" w:color="000000"/>
              <w:left w:val="single" w:sz="4" w:space="0" w:color="000000"/>
              <w:bottom w:val="single" w:sz="4" w:space="0" w:color="000000"/>
              <w:right w:val="single" w:sz="4" w:space="0" w:color="000000"/>
            </w:tcBorders>
          </w:tcPr>
          <w:p w:rsidR="00EC4592" w:rsidRDefault="005B26B6">
            <w:pPr>
              <w:spacing w:after="32"/>
              <w:ind w:left="0" w:right="0" w:firstLine="0"/>
              <w:jc w:val="left"/>
            </w:pPr>
            <w:r>
              <w:rPr>
                <w:sz w:val="22"/>
              </w:rPr>
              <w:t xml:space="preserve">5 </w:t>
            </w:r>
            <w:r>
              <w:rPr>
                <w:sz w:val="22"/>
              </w:rPr>
              <w:tab/>
              <w:t xml:space="preserve">класс </w:t>
            </w:r>
            <w:proofErr w:type="gramStart"/>
            <w:r>
              <w:rPr>
                <w:sz w:val="22"/>
              </w:rPr>
              <w:tab/>
              <w:t>(</w:t>
            </w:r>
            <w:proofErr w:type="gramEnd"/>
            <w:r>
              <w:rPr>
                <w:sz w:val="22"/>
              </w:rPr>
              <w:t xml:space="preserve">3-4 </w:t>
            </w:r>
            <w:r>
              <w:rPr>
                <w:sz w:val="22"/>
              </w:rPr>
              <w:tab/>
              <w:t xml:space="preserve">неделя </w:t>
            </w:r>
          </w:p>
          <w:p w:rsidR="00EC4592" w:rsidRDefault="005B26B6">
            <w:pPr>
              <w:spacing w:after="0" w:line="276" w:lineRule="auto"/>
              <w:ind w:left="0" w:right="0" w:firstLine="0"/>
              <w:jc w:val="left"/>
            </w:pPr>
            <w:r>
              <w:rPr>
                <w:sz w:val="22"/>
              </w:rPr>
              <w:t>сентября)</w:t>
            </w:r>
            <w:r>
              <w:rPr>
                <w:rFonts w:ascii="Times New Roman" w:eastAsia="Times New Roman" w:hAnsi="Times New Roman" w:cs="Times New Roman"/>
              </w:rPr>
              <w:t xml:space="preserve"> </w:t>
            </w:r>
          </w:p>
        </w:tc>
      </w:tr>
      <w:tr w:rsidR="00EC4592">
        <w:trPr>
          <w:trHeight w:val="264"/>
        </w:trPr>
        <w:tc>
          <w:tcPr>
            <w:tcW w:w="10711"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i/>
                <w:sz w:val="22"/>
              </w:rPr>
              <w:t>Цель: оценка готовности пятиклассников к основной школе</w:t>
            </w:r>
            <w:r>
              <w:rPr>
                <w:rFonts w:ascii="Times New Roman" w:eastAsia="Times New Roman" w:hAnsi="Times New Roman" w:cs="Times New Roman"/>
              </w:rPr>
              <w:t xml:space="preserve"> </w:t>
            </w:r>
          </w:p>
        </w:tc>
      </w:tr>
      <w:tr w:rsidR="00EC4592">
        <w:trPr>
          <w:trHeight w:val="516"/>
        </w:trPr>
        <w:tc>
          <w:tcPr>
            <w:tcW w:w="74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Входная диагностика</w:t>
            </w:r>
            <w:r>
              <w:rPr>
                <w:rFonts w:ascii="Times New Roman" w:eastAsia="Times New Roman" w:hAnsi="Times New Roman" w:cs="Times New Roman"/>
              </w:rPr>
              <w:t xml:space="preserve"> </w:t>
            </w:r>
          </w:p>
        </w:tc>
        <w:tc>
          <w:tcPr>
            <w:tcW w:w="323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 xml:space="preserve">5-9 </w:t>
            </w:r>
            <w:r>
              <w:rPr>
                <w:sz w:val="22"/>
              </w:rPr>
              <w:tab/>
              <w:t xml:space="preserve">классы </w:t>
            </w:r>
            <w:proofErr w:type="gramStart"/>
            <w:r>
              <w:rPr>
                <w:sz w:val="22"/>
              </w:rPr>
              <w:tab/>
              <w:t>(</w:t>
            </w:r>
            <w:proofErr w:type="gramEnd"/>
            <w:r>
              <w:rPr>
                <w:sz w:val="22"/>
              </w:rPr>
              <w:t xml:space="preserve">2-4 </w:t>
            </w:r>
            <w:r>
              <w:rPr>
                <w:sz w:val="22"/>
              </w:rPr>
              <w:tab/>
              <w:t>неделя сентября)</w:t>
            </w:r>
            <w:r>
              <w:rPr>
                <w:rFonts w:ascii="Times New Roman" w:eastAsia="Times New Roman" w:hAnsi="Times New Roman" w:cs="Times New Roman"/>
              </w:rPr>
              <w:t xml:space="preserve"> </w:t>
            </w:r>
          </w:p>
        </w:tc>
      </w:tr>
      <w:tr w:rsidR="00EC4592">
        <w:trPr>
          <w:trHeight w:val="262"/>
        </w:trPr>
        <w:tc>
          <w:tcPr>
            <w:tcW w:w="10711"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i/>
                <w:sz w:val="22"/>
              </w:rPr>
              <w:t>Цель: Оценка уровня предметных умений на начало учебного года.</w:t>
            </w:r>
            <w:r>
              <w:rPr>
                <w:rFonts w:ascii="Times New Roman" w:eastAsia="Times New Roman" w:hAnsi="Times New Roman" w:cs="Times New Roman"/>
              </w:rPr>
              <w:t xml:space="preserve"> </w:t>
            </w:r>
          </w:p>
        </w:tc>
      </w:tr>
      <w:tr w:rsidR="00EC4592">
        <w:trPr>
          <w:trHeight w:val="264"/>
        </w:trPr>
        <w:tc>
          <w:tcPr>
            <w:tcW w:w="74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Промежуточная диагностика</w:t>
            </w:r>
            <w:r>
              <w:rPr>
                <w:rFonts w:ascii="Times New Roman" w:eastAsia="Times New Roman" w:hAnsi="Times New Roman" w:cs="Times New Roman"/>
              </w:rPr>
              <w:t xml:space="preserve"> </w:t>
            </w:r>
          </w:p>
        </w:tc>
        <w:tc>
          <w:tcPr>
            <w:tcW w:w="323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5-9 классы (декабрь, январь)</w:t>
            </w:r>
            <w:r>
              <w:rPr>
                <w:rFonts w:ascii="Times New Roman" w:eastAsia="Times New Roman" w:hAnsi="Times New Roman" w:cs="Times New Roman"/>
              </w:rPr>
              <w:t xml:space="preserve"> </w:t>
            </w:r>
          </w:p>
        </w:tc>
      </w:tr>
      <w:tr w:rsidR="00EC4592">
        <w:trPr>
          <w:trHeight w:val="516"/>
        </w:trPr>
        <w:tc>
          <w:tcPr>
            <w:tcW w:w="10711"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proofErr w:type="gramStart"/>
            <w:r>
              <w:rPr>
                <w:i/>
                <w:sz w:val="22"/>
              </w:rPr>
              <w:t>Цели:  Оценивается</w:t>
            </w:r>
            <w:proofErr w:type="gramEnd"/>
            <w:r>
              <w:rPr>
                <w:i/>
                <w:sz w:val="22"/>
              </w:rPr>
              <w:t xml:space="preserve">  индивидуальный  прогресс  учащихся  (предм етные,  метапредметные  и личностные результаты)</w:t>
            </w:r>
            <w:r>
              <w:rPr>
                <w:rFonts w:ascii="Times New Roman" w:eastAsia="Times New Roman" w:hAnsi="Times New Roman" w:cs="Times New Roman"/>
              </w:rPr>
              <w:t xml:space="preserve"> </w:t>
            </w:r>
          </w:p>
        </w:tc>
      </w:tr>
      <w:tr w:rsidR="00EC4592">
        <w:trPr>
          <w:trHeight w:val="517"/>
        </w:trPr>
        <w:tc>
          <w:tcPr>
            <w:tcW w:w="74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 xml:space="preserve">Итоговая </w:t>
            </w:r>
            <w:r>
              <w:rPr>
                <w:sz w:val="22"/>
              </w:rPr>
              <w:tab/>
              <w:t xml:space="preserve">диагностика </w:t>
            </w:r>
            <w:r>
              <w:rPr>
                <w:sz w:val="22"/>
              </w:rPr>
              <w:tab/>
              <w:t xml:space="preserve">учащихся </w:t>
            </w:r>
            <w:r>
              <w:rPr>
                <w:sz w:val="22"/>
              </w:rPr>
              <w:tab/>
              <w:t xml:space="preserve">5-9 </w:t>
            </w:r>
            <w:r>
              <w:rPr>
                <w:sz w:val="22"/>
              </w:rPr>
              <w:tab/>
              <w:t xml:space="preserve">классов </w:t>
            </w:r>
            <w:proofErr w:type="gramStart"/>
            <w:r>
              <w:rPr>
                <w:sz w:val="22"/>
              </w:rPr>
              <w:tab/>
              <w:t>(</w:t>
            </w:r>
            <w:proofErr w:type="gramEnd"/>
            <w:r>
              <w:rPr>
                <w:sz w:val="22"/>
              </w:rPr>
              <w:t>промежуточная аттестация)</w:t>
            </w:r>
            <w:r>
              <w:rPr>
                <w:rFonts w:ascii="Times New Roman" w:eastAsia="Times New Roman" w:hAnsi="Times New Roman" w:cs="Times New Roman"/>
              </w:rPr>
              <w:t xml:space="preserve"> </w:t>
            </w:r>
          </w:p>
        </w:tc>
        <w:tc>
          <w:tcPr>
            <w:tcW w:w="323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5-9 классы (май)</w:t>
            </w:r>
            <w:r>
              <w:rPr>
                <w:rFonts w:ascii="Times New Roman" w:eastAsia="Times New Roman" w:hAnsi="Times New Roman" w:cs="Times New Roman"/>
              </w:rPr>
              <w:t xml:space="preserve"> </w:t>
            </w:r>
          </w:p>
        </w:tc>
      </w:tr>
      <w:tr w:rsidR="00EC4592">
        <w:trPr>
          <w:trHeight w:val="516"/>
        </w:trPr>
        <w:tc>
          <w:tcPr>
            <w:tcW w:w="10711"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pPr>
            <w:r>
              <w:rPr>
                <w:i/>
                <w:sz w:val="22"/>
              </w:rPr>
              <w:t>Цели: Оцениваются предметные образовательные результаты уча щихся (освоение программ по русскому языку, математике) и метапредметные образовательные результаты</w:t>
            </w:r>
            <w:r>
              <w:rPr>
                <w:rFonts w:ascii="Times New Roman" w:eastAsia="Times New Roman" w:hAnsi="Times New Roman" w:cs="Times New Roman"/>
              </w:rPr>
              <w:t xml:space="preserve"> </w:t>
            </w:r>
          </w:p>
        </w:tc>
      </w:tr>
      <w:tr w:rsidR="00EC4592">
        <w:trPr>
          <w:trHeight w:val="262"/>
        </w:trPr>
        <w:tc>
          <w:tcPr>
            <w:tcW w:w="74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Комплексная работа на межпредметной основе</w:t>
            </w:r>
            <w:r>
              <w:rPr>
                <w:rFonts w:ascii="Times New Roman" w:eastAsia="Times New Roman" w:hAnsi="Times New Roman" w:cs="Times New Roman"/>
              </w:rPr>
              <w:t xml:space="preserve"> </w:t>
            </w:r>
          </w:p>
        </w:tc>
        <w:tc>
          <w:tcPr>
            <w:tcW w:w="323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5-8 классы (май)</w:t>
            </w:r>
            <w:r>
              <w:rPr>
                <w:rFonts w:ascii="Times New Roman" w:eastAsia="Times New Roman" w:hAnsi="Times New Roman" w:cs="Times New Roman"/>
              </w:rPr>
              <w:t xml:space="preserve"> </w:t>
            </w:r>
          </w:p>
        </w:tc>
      </w:tr>
      <w:tr w:rsidR="00EC4592">
        <w:trPr>
          <w:trHeight w:val="1022"/>
        </w:trPr>
        <w:tc>
          <w:tcPr>
            <w:tcW w:w="10711"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5" w:firstLine="0"/>
            </w:pPr>
            <w:r>
              <w:rPr>
                <w:i/>
                <w:sz w:val="22"/>
              </w:rPr>
              <w:lastRenderedPageBreak/>
              <w:t>Цели: выявления уровня сформированности предметных результат ов (в области русского языка, математики, истории и биологии) и метапредметных результа тов: универсальных учебных действий обучающихся познавательных, регулятивных и комм уникативных, и личностных результатов каждого ученика</w:t>
            </w:r>
            <w:r>
              <w:rPr>
                <w:rFonts w:ascii="Times New Roman" w:eastAsia="Times New Roman" w:hAnsi="Times New Roman" w:cs="Times New Roman"/>
              </w:rPr>
              <w:t xml:space="preserve"> </w:t>
            </w:r>
          </w:p>
        </w:tc>
      </w:tr>
      <w:tr w:rsidR="00EC4592">
        <w:trPr>
          <w:trHeight w:val="768"/>
        </w:trPr>
        <w:tc>
          <w:tcPr>
            <w:tcW w:w="74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pPr>
            <w:r>
              <w:rPr>
                <w:sz w:val="22"/>
              </w:rPr>
              <w:t>Итоговая работа для выпускников основной школы (оценка индивидуальных достижений обучающихся (промежуточная аттестация))</w:t>
            </w:r>
            <w:r>
              <w:rPr>
                <w:rFonts w:ascii="Times New Roman" w:eastAsia="Times New Roman" w:hAnsi="Times New Roman" w:cs="Times New Roman"/>
              </w:rPr>
              <w:t xml:space="preserve"> </w:t>
            </w:r>
          </w:p>
        </w:tc>
        <w:tc>
          <w:tcPr>
            <w:tcW w:w="323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9 класс (май)</w:t>
            </w:r>
            <w:r>
              <w:rPr>
                <w:rFonts w:ascii="Times New Roman" w:eastAsia="Times New Roman" w:hAnsi="Times New Roman" w:cs="Times New Roman"/>
              </w:rPr>
              <w:t xml:space="preserve"> </w:t>
            </w:r>
          </w:p>
        </w:tc>
      </w:tr>
      <w:tr w:rsidR="00EC4592">
        <w:trPr>
          <w:trHeight w:val="771"/>
        </w:trPr>
        <w:tc>
          <w:tcPr>
            <w:tcW w:w="10711"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5" w:firstLine="0"/>
            </w:pPr>
            <w:r>
              <w:rPr>
                <w:i/>
                <w:sz w:val="22"/>
              </w:rPr>
              <w:t>Цели: Оцениваются предметные образовательные результаты учащихся (освоение программ по русскому языку, математике) и метапредметные образовательные результаты (овладение регулятивными, коммуникативными и познавательными УУД)</w:t>
            </w:r>
            <w:r>
              <w:rPr>
                <w:rFonts w:ascii="Times New Roman" w:eastAsia="Times New Roman" w:hAnsi="Times New Roman" w:cs="Times New Roman"/>
              </w:rPr>
              <w:t xml:space="preserve"> </w:t>
            </w:r>
          </w:p>
        </w:tc>
      </w:tr>
    </w:tbl>
    <w:p w:rsidR="00EC4592" w:rsidRDefault="005B26B6">
      <w:pPr>
        <w:spacing w:after="97"/>
        <w:ind w:left="60" w:right="0" w:firstLine="0"/>
        <w:jc w:val="left"/>
      </w:pPr>
      <w:r>
        <w:rPr>
          <w:rFonts w:ascii="Times New Roman" w:eastAsia="Times New Roman" w:hAnsi="Times New Roman" w:cs="Times New Roman"/>
          <w:sz w:val="20"/>
        </w:rPr>
        <w:t xml:space="preserve"> </w:t>
      </w:r>
    </w:p>
    <w:p w:rsidR="00EC4592" w:rsidRDefault="005B26B6">
      <w:proofErr w:type="gramStart"/>
      <w:r>
        <w:t>Одной  из</w:t>
      </w:r>
      <w:proofErr w:type="gramEnd"/>
      <w:r>
        <w:t xml:space="preserve">  основных  процедур  итоговой  оценки  достижения  метапредметных результатов является защита </w:t>
      </w:r>
      <w:r>
        <w:rPr>
          <w:b/>
          <w:i/>
          <w:u w:val="single" w:color="000000"/>
        </w:rPr>
        <w:t>итогового индивиду а льного п роек та</w:t>
      </w:r>
      <w:r>
        <w:rPr>
          <w:b/>
          <w:i/>
        </w:rPr>
        <w:t xml:space="preserve"> </w:t>
      </w:r>
      <w:r>
        <w:t xml:space="preserve">. </w:t>
      </w:r>
    </w:p>
    <w:p w:rsidR="00EC4592" w:rsidRDefault="005B26B6">
      <w:r>
        <w:rPr>
          <w:b/>
          <w:i/>
        </w:rPr>
        <w:t xml:space="preserve">Индивидуальный итоговой проект </w:t>
      </w:r>
      <w:r>
        <w:t xml:space="preserve">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EC4592" w:rsidRDefault="005B26B6">
      <w: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EC4592" w:rsidRDefault="005B26B6">
      <w:r>
        <w:t xml:space="preserve">В соответствии с целями подготовки проекта образовательной организацией для каждого обучающегося разрабатываются план, программа подготовки проекта, которые как минимум должны включать требования по следующим рубрикам: </w:t>
      </w:r>
    </w:p>
    <w:p w:rsidR="00EC4592" w:rsidRDefault="005B26B6">
      <w:pPr>
        <w:numPr>
          <w:ilvl w:val="0"/>
          <w:numId w:val="121"/>
        </w:numPr>
      </w:pPr>
      <w:r>
        <w:t xml:space="preserve">организация проектной деятельности; - содержание и направленность проекта; - защита проекта; </w:t>
      </w:r>
    </w:p>
    <w:p w:rsidR="00EC4592" w:rsidRDefault="005B26B6">
      <w:pPr>
        <w:numPr>
          <w:ilvl w:val="0"/>
          <w:numId w:val="121"/>
        </w:numPr>
      </w:pPr>
      <w:r>
        <w:t xml:space="preserve">критерии оценки проектной деятельности. </w:t>
      </w:r>
    </w:p>
    <w:p w:rsidR="00EC4592" w:rsidRDefault="005B26B6">
      <w:r>
        <w:t xml:space="preserve">Проектная деятельность является составной частью образовательного процесса школы и проходит в урочное и внеурочное время в течение учебного года. Для организации проектной деятельности могут быть использованы все формы организации образовательного процесса: урок, учебное занятие, познавательная лаборатория, творческая мастерская и др. Домашнее задание может включать в себя элементы проектной деятельности. </w:t>
      </w:r>
    </w:p>
    <w:p w:rsidR="00EC4592" w:rsidRDefault="005B26B6">
      <w:r>
        <w:t xml:space="preserve">Ресурсом для развития проектной деятельности являются программы и курсы внеурочной деятельности (в том числе и междисциплинарные), внеклассная и внешкольная деятельности. </w:t>
      </w:r>
    </w:p>
    <w:p w:rsidR="00EC4592" w:rsidRDefault="005B26B6">
      <w:r>
        <w:t xml:space="preserve">В 5-6 классах проекты относительно короткие (от 2 недель до 1 месяца) творческие задания, требующие работы в одной предметной области под руководством одного педагога, проектные задачи как набор заданий, направленных на поиск лучшего пути достижения результата в виде реального продукта. </w:t>
      </w:r>
    </w:p>
    <w:p w:rsidR="00EC4592" w:rsidRDefault="005B26B6">
      <w:r>
        <w:t xml:space="preserve">В 7 классах минипроекты (творческие задания), рассчитанные на 1-2 месяца. В 8-9 классах проекты, рассчитанные на четверть или учебный год (проект должен быть разделен на этапы). </w:t>
      </w:r>
    </w:p>
    <w:p w:rsidR="00EC4592" w:rsidRDefault="005B26B6">
      <w:r>
        <w:t xml:space="preserve">Индивидуальный итоговой проект выполняется учащимися 9 класса и представляет собой учебный проект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w:t>
      </w:r>
    </w:p>
    <w:p w:rsidR="00EC4592" w:rsidRDefault="005B26B6">
      <w:r>
        <w:t>Проектная деятельность может осуществляться по следующим направлениям (</w:t>
      </w:r>
      <w:r>
        <w:rPr>
          <w:i/>
        </w:rPr>
        <w:t>ФГОС ООО п.18.2.1.4</w:t>
      </w:r>
      <w:r>
        <w:t xml:space="preserve">): исследовательское, инженерное, прикладное, информационное, </w:t>
      </w:r>
      <w:r>
        <w:lastRenderedPageBreak/>
        <w:t xml:space="preserve">социальное, игровое, творческое. Типология проектов определена в основной образовательной программе основного общего образования. </w:t>
      </w:r>
    </w:p>
    <w:p w:rsidR="00EC4592" w:rsidRDefault="005B26B6">
      <w:r>
        <w:rPr>
          <w:b/>
          <w:i/>
        </w:rPr>
        <w:t>Результатом (продуктом) проектной деятельности</w:t>
      </w:r>
      <w:r>
        <w:t xml:space="preserve">, подлежащим оценке, являются следующие виды работ: </w:t>
      </w:r>
    </w:p>
    <w:p w:rsidR="00EC4592" w:rsidRDefault="005B26B6">
      <w:pPr>
        <w:spacing w:after="41" w:line="237" w:lineRule="auto"/>
        <w:ind w:left="10" w:right="49" w:hanging="10"/>
        <w:jc w:val="right"/>
      </w:pPr>
      <w:r>
        <w:t xml:space="preserve">а) письменная работа (эссе, реферат, аналитические материалы, обзорные </w:t>
      </w:r>
    </w:p>
    <w:p w:rsidR="00EC4592" w:rsidRDefault="005B26B6">
      <w:pPr>
        <w:ind w:firstLine="0"/>
      </w:pPr>
      <w:r>
        <w:t xml:space="preserve">материалы, отчеты о проведенных исследованиях, стендовый доклад и др.); </w:t>
      </w:r>
    </w:p>
    <w:p w:rsidR="00EC4592" w:rsidRDefault="005B26B6">
      <w: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EC4592" w:rsidRDefault="005B26B6">
      <w:pPr>
        <w:ind w:left="1121" w:firstLine="0"/>
      </w:pPr>
      <w:r>
        <w:t xml:space="preserve">в) материальный объект, макет, иное конструкторское изделие; </w:t>
      </w:r>
    </w:p>
    <w:p w:rsidR="00EC4592" w:rsidRDefault="005B26B6">
      <w:pPr>
        <w:spacing w:after="41" w:line="237" w:lineRule="auto"/>
        <w:ind w:left="10" w:right="49" w:hanging="10"/>
        <w:jc w:val="right"/>
      </w:pPr>
      <w:r>
        <w:t xml:space="preserve">г) отчетные материалы по социальному проекту, которые могут включать как тексты, </w:t>
      </w:r>
    </w:p>
    <w:p w:rsidR="00EC4592" w:rsidRDefault="005B26B6">
      <w:pPr>
        <w:ind w:firstLine="0"/>
      </w:pPr>
      <w:r>
        <w:t xml:space="preserve">так и мультимедийные продукты. </w:t>
      </w:r>
    </w:p>
    <w:p w:rsidR="00EC4592" w:rsidRDefault="005B26B6">
      <w:r>
        <w:t xml:space="preserve">В состав </w:t>
      </w:r>
      <w:r>
        <w:rPr>
          <w:b/>
          <w:i/>
        </w:rPr>
        <w:t xml:space="preserve">материалов, которые должны быть подготовлены по завершению проекта </w:t>
      </w:r>
      <w:r>
        <w:t xml:space="preserve">для его защиты и соответствующей оценки, в обязательном порядке включаются: 1) выносимый на защиту продукт проектной деятельности, представленный в одной из описанных выше форм; </w:t>
      </w:r>
    </w:p>
    <w:p w:rsidR="00EC4592" w:rsidRDefault="005B26B6">
      <w:pPr>
        <w:ind w:left="1841" w:hanging="360"/>
      </w:pPr>
      <w:r>
        <w:t xml:space="preserve">2) подготовленная обучающимся краткая пояснительная записка к проекту (объемом не более одной машинописной страницы) с указанием для всех проектов: </w:t>
      </w:r>
    </w:p>
    <w:p w:rsidR="00EC4592" w:rsidRDefault="005B26B6">
      <w:pPr>
        <w:ind w:left="1121" w:firstLine="0"/>
      </w:pPr>
      <w:r>
        <w:t xml:space="preserve">а) исходного замысла, цели и назначения проекта; </w:t>
      </w:r>
    </w:p>
    <w:p w:rsidR="00EC4592" w:rsidRDefault="005B26B6">
      <w:pPr>
        <w:ind w:left="1121" w:firstLine="0"/>
      </w:pPr>
      <w:r>
        <w:t xml:space="preserve">б) краткого описания хода выполнения проекта и полученных результатов; </w:t>
      </w:r>
    </w:p>
    <w:p w:rsidR="00EC4592" w:rsidRDefault="005B26B6">
      <w:pPr>
        <w:spacing w:after="45" w:line="238" w:lineRule="auto"/>
        <w:ind w:left="398" w:right="5" w:firstLine="698"/>
        <w:jc w:val="left"/>
      </w:pPr>
      <w:r>
        <w:t xml:space="preserve">в) </w:t>
      </w:r>
      <w:r>
        <w:tab/>
        <w:t xml:space="preserve">списка </w:t>
      </w:r>
      <w:r>
        <w:tab/>
        <w:t xml:space="preserve">использованных </w:t>
      </w:r>
      <w:r>
        <w:tab/>
        <w:t xml:space="preserve">источников. </w:t>
      </w:r>
      <w:r>
        <w:tab/>
        <w:t xml:space="preserve">Для </w:t>
      </w:r>
      <w:r>
        <w:tab/>
        <w:t xml:space="preserve">конструкторских </w:t>
      </w:r>
      <w:r>
        <w:tab/>
        <w:t xml:space="preserve">проектов </w:t>
      </w:r>
      <w:r>
        <w:tab/>
        <w:t xml:space="preserve">в пояснительную записку, кроме того, включается описание особенностей конструкторских решений, для социальных проектов – писание эффектов/эффекта от реализации проекта; 3) краткий отзыв руководителя, содержащий краткую характеристику работы обучающегося в ходе выполнения проекта, в том числе: </w:t>
      </w:r>
    </w:p>
    <w:p w:rsidR="00EC4592" w:rsidRDefault="005B26B6">
      <w:pPr>
        <w:ind w:left="1121" w:firstLine="0"/>
      </w:pPr>
      <w:r>
        <w:t xml:space="preserve">а) инициативности и самостоятельности; </w:t>
      </w:r>
    </w:p>
    <w:p w:rsidR="00EC4592" w:rsidRDefault="005B26B6">
      <w:pPr>
        <w:ind w:left="1121" w:firstLine="0"/>
      </w:pPr>
      <w:r>
        <w:t xml:space="preserve">б) ответственности (включая динамику отношения к выполняемой работе); </w:t>
      </w:r>
    </w:p>
    <w:p w:rsidR="00EC4592" w:rsidRDefault="005B26B6">
      <w:r>
        <w:t xml:space="preserve">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EC4592" w:rsidRDefault="005B26B6">
      <w:r>
        <w:t>Общим требованием ко всем работам является необходимость соблюдения норм и правил цитирования, ссылок на различные источники</w:t>
      </w:r>
      <w:r>
        <w:rPr>
          <w:b/>
        </w:rPr>
        <w:t xml:space="preserve">. </w:t>
      </w:r>
      <w:r>
        <w:t xml:space="preserve">В случае заимствования текста работы (плагиата) без указания ссылок на источник проект к защите не допускается. </w:t>
      </w:r>
    </w:p>
    <w:p w:rsidR="00EC4592" w:rsidRDefault="005B26B6">
      <w:r>
        <w:t xml:space="preserve">Защита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EC4592" w:rsidRDefault="005B26B6">
      <w:r>
        <w:t xml:space="preserve">Критерии оценки проектной работы разрабатываются с учетом целей и задач проектной деятельности на данном этапе образования. Индивидуальный проект целесообразно оценивать по следующим </w:t>
      </w:r>
      <w:r>
        <w:rPr>
          <w:b/>
          <w:i/>
        </w:rPr>
        <w:t>критериям</w:t>
      </w:r>
      <w:r>
        <w:t xml:space="preserve">: </w:t>
      </w:r>
    </w:p>
    <w:p w:rsidR="00EC4592" w:rsidRDefault="005B26B6">
      <w:pPr>
        <w:numPr>
          <w:ilvl w:val="0"/>
          <w:numId w:val="122"/>
        </w:numPr>
        <w:ind w:hanging="361"/>
      </w:pPr>
      <w:r>
        <w:t xml:space="preserve">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т.п. Данный критерий в целом включает оценку сформированности познавательных учебных действий. </w:t>
      </w:r>
    </w:p>
    <w:p w:rsidR="00EC4592" w:rsidRDefault="005B26B6">
      <w:pPr>
        <w:numPr>
          <w:ilvl w:val="0"/>
          <w:numId w:val="122"/>
        </w:numPr>
        <w:ind w:hanging="361"/>
      </w:pPr>
      <w:r>
        <w:t xml:space="preserve">Сформированность предметных знаний и способов действий, проявляющаяся в умении раскрыть содержание работы, грамотно и обоснованно в </w:t>
      </w:r>
      <w:r>
        <w:lastRenderedPageBreak/>
        <w:t xml:space="preserve">соответствии с рассматриваемой проблемой/темой использовать имеющиеся знания и способы действий. </w:t>
      </w:r>
    </w:p>
    <w:p w:rsidR="00EC4592" w:rsidRDefault="005B26B6">
      <w:pPr>
        <w:numPr>
          <w:ilvl w:val="0"/>
          <w:numId w:val="122"/>
        </w:numPr>
        <w:ind w:hanging="361"/>
      </w:pPr>
      <w:r>
        <w:t xml:space="preserve">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EC4592" w:rsidRDefault="005B26B6">
      <w:pPr>
        <w:numPr>
          <w:ilvl w:val="0"/>
          <w:numId w:val="122"/>
        </w:numPr>
        <w:ind w:hanging="361"/>
      </w:pPr>
      <w:r>
        <w:t xml:space="preserve">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 </w:t>
      </w:r>
    </w:p>
    <w:p w:rsidR="00EC4592" w:rsidRDefault="005B26B6">
      <w:r>
        <w:rPr>
          <w:b/>
          <w:i/>
        </w:rPr>
        <w:t xml:space="preserve">Результаты </w:t>
      </w:r>
      <w:r>
        <w:t xml:space="preserve">выполненного проекта могут быть описаны на основе интегрального (уровневого) подхода или на основе аналитического подхода. </w:t>
      </w:r>
    </w:p>
    <w:p w:rsidR="00EC4592" w:rsidRDefault="005B26B6">
      <w:r>
        <w:t xml:space="preserve">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четырех названных выше критериев. </w:t>
      </w:r>
    </w:p>
    <w:p w:rsidR="00EC4592" w:rsidRDefault="005B26B6">
      <w:r>
        <w:t xml:space="preserve">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EC4592" w:rsidRDefault="005B26B6">
      <w:r>
        <w:t xml:space="preserve">Решение о том, что проект выполнен на базовом уровне, принимается при условии, что: </w:t>
      </w:r>
      <w:r>
        <w:rPr>
          <w:rFonts w:ascii="Times New Roman" w:eastAsia="Times New Roman" w:hAnsi="Times New Roman" w:cs="Times New Roman"/>
          <w:sz w:val="26"/>
        </w:rPr>
        <w:t xml:space="preserve"> </w:t>
      </w:r>
    </w:p>
    <w:p w:rsidR="00EC4592" w:rsidRDefault="005B26B6">
      <w:pPr>
        <w:numPr>
          <w:ilvl w:val="0"/>
          <w:numId w:val="123"/>
        </w:numPr>
        <w:ind w:firstLine="0"/>
      </w:pPr>
      <w:r>
        <w:t xml:space="preserve">оценка выставлена комиссией по каждому из предъявляемых критериев; </w:t>
      </w:r>
    </w:p>
    <w:p w:rsidR="00EC4592" w:rsidRDefault="005B26B6">
      <w:pPr>
        <w:numPr>
          <w:ilvl w:val="0"/>
          <w:numId w:val="123"/>
        </w:numPr>
        <w:ind w:firstLine="0"/>
      </w:pPr>
      <w:r>
        <w:t xml:space="preserve">продемонстрированы все обязательные элементы проекта: завершенный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 </w:t>
      </w:r>
    </w:p>
    <w:tbl>
      <w:tblPr>
        <w:tblStyle w:val="TableGrid"/>
        <w:tblW w:w="10197" w:type="dxa"/>
        <w:tblInd w:w="413" w:type="dxa"/>
        <w:tblCellMar>
          <w:left w:w="108" w:type="dxa"/>
          <w:right w:w="790" w:type="dxa"/>
        </w:tblCellMar>
        <w:tblLook w:val="04A0" w:firstRow="1" w:lastRow="0" w:firstColumn="1" w:lastColumn="0" w:noHBand="0" w:noVBand="1"/>
      </w:tblPr>
      <w:tblGrid>
        <w:gridCol w:w="2738"/>
        <w:gridCol w:w="3744"/>
        <w:gridCol w:w="3715"/>
      </w:tblGrid>
      <w:tr w:rsidR="00EC4592">
        <w:trPr>
          <w:trHeight w:val="264"/>
        </w:trPr>
        <w:tc>
          <w:tcPr>
            <w:tcW w:w="2281"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Критерий</w:t>
            </w:r>
            <w:r>
              <w:rPr>
                <w:rFonts w:ascii="Times New Roman" w:eastAsia="Times New Roman" w:hAnsi="Times New Roman" w:cs="Times New Roman"/>
              </w:rPr>
              <w:t xml:space="preserve"> </w:t>
            </w:r>
          </w:p>
        </w:tc>
        <w:tc>
          <w:tcPr>
            <w:tcW w:w="7917"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Уровни сформированности навыков проектной деятельности</w:t>
            </w:r>
            <w:r>
              <w:rPr>
                <w:rFonts w:ascii="Times New Roman" w:eastAsia="Times New Roman" w:hAnsi="Times New Roman" w:cs="Times New Roman"/>
              </w:rPr>
              <w:t xml:space="preserve"> </w:t>
            </w:r>
          </w:p>
        </w:tc>
      </w:tr>
      <w:tr w:rsidR="00EC4592">
        <w:trPr>
          <w:trHeight w:val="262"/>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39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Базовый</w:t>
            </w:r>
            <w:r>
              <w:rPr>
                <w:rFonts w:ascii="Times New Roman" w:eastAsia="Times New Roman" w:hAnsi="Times New Roman" w:cs="Times New Roman"/>
              </w:rPr>
              <w:t xml:space="preserve"> </w:t>
            </w:r>
          </w:p>
        </w:tc>
        <w:tc>
          <w:tcPr>
            <w:tcW w:w="394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Повышенный</w:t>
            </w:r>
            <w:r>
              <w:rPr>
                <w:rFonts w:ascii="Times New Roman" w:eastAsia="Times New Roman" w:hAnsi="Times New Roman" w:cs="Times New Roman"/>
              </w:rPr>
              <w:t xml:space="preserve"> </w:t>
            </w:r>
          </w:p>
        </w:tc>
      </w:tr>
      <w:tr w:rsidR="00EC4592">
        <w:trPr>
          <w:trHeight w:val="3300"/>
        </w:trPr>
        <w:tc>
          <w:tcPr>
            <w:tcW w:w="22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Самостоятельное приобретение знаний и решение проблем</w:t>
            </w:r>
            <w:r>
              <w:rPr>
                <w:rFonts w:ascii="Times New Roman" w:eastAsia="Times New Roman" w:hAnsi="Times New Roman" w:cs="Times New Roman"/>
              </w:rPr>
              <w:t xml:space="preserve"> </w:t>
            </w:r>
          </w:p>
        </w:tc>
        <w:tc>
          <w:tcPr>
            <w:tcW w:w="39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r>
              <w:rPr>
                <w:rFonts w:ascii="Times New Roman" w:eastAsia="Times New Roman" w:hAnsi="Times New Roman" w:cs="Times New Roman"/>
              </w:rPr>
              <w:t xml:space="preserve"> </w:t>
            </w:r>
          </w:p>
        </w:tc>
        <w:tc>
          <w:tcPr>
            <w:tcW w:w="394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r>
              <w:rPr>
                <w:rFonts w:ascii="Times New Roman" w:eastAsia="Times New Roman" w:hAnsi="Times New Roman" w:cs="Times New Roman"/>
              </w:rPr>
              <w:t xml:space="preserve"> </w:t>
            </w:r>
          </w:p>
        </w:tc>
      </w:tr>
      <w:tr w:rsidR="00EC4592">
        <w:trPr>
          <w:trHeight w:val="1274"/>
        </w:trPr>
        <w:tc>
          <w:tcPr>
            <w:tcW w:w="22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lastRenderedPageBreak/>
              <w:t>Знание предмета</w:t>
            </w:r>
            <w:r>
              <w:rPr>
                <w:rFonts w:ascii="Times New Roman" w:eastAsia="Times New Roman" w:hAnsi="Times New Roman" w:cs="Times New Roman"/>
              </w:rPr>
              <w:t xml:space="preserve"> </w:t>
            </w:r>
          </w:p>
        </w:tc>
        <w:tc>
          <w:tcPr>
            <w:tcW w:w="39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Продемонстрировано понимание содержания выполненной работы. В работе и в ответах на вопросы по содержанию работы отсутствуют грубые ошибки.</w:t>
            </w:r>
            <w:r>
              <w:rPr>
                <w:rFonts w:ascii="Times New Roman" w:eastAsia="Times New Roman" w:hAnsi="Times New Roman" w:cs="Times New Roman"/>
              </w:rPr>
              <w:t xml:space="preserve"> </w:t>
            </w:r>
          </w:p>
        </w:tc>
        <w:tc>
          <w:tcPr>
            <w:tcW w:w="394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Продемонстрировано свободное владение предметом проектной деятельности. Ошибки отсутствуют.</w:t>
            </w:r>
            <w:r>
              <w:rPr>
                <w:rFonts w:ascii="Times New Roman" w:eastAsia="Times New Roman" w:hAnsi="Times New Roman" w:cs="Times New Roman"/>
              </w:rPr>
              <w:t xml:space="preserve"> </w:t>
            </w:r>
          </w:p>
        </w:tc>
      </w:tr>
      <w:tr w:rsidR="00EC4592">
        <w:trPr>
          <w:trHeight w:val="2542"/>
        </w:trPr>
        <w:tc>
          <w:tcPr>
            <w:tcW w:w="22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Регулятивные действия</w:t>
            </w:r>
            <w:r>
              <w:rPr>
                <w:rFonts w:ascii="Times New Roman" w:eastAsia="Times New Roman" w:hAnsi="Times New Roman" w:cs="Times New Roman"/>
              </w:rPr>
              <w:t xml:space="preserve"> </w:t>
            </w:r>
          </w:p>
        </w:tc>
        <w:tc>
          <w:tcPr>
            <w:tcW w:w="39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учащегося.</w:t>
            </w:r>
            <w:r>
              <w:rPr>
                <w:rFonts w:ascii="Times New Roman" w:eastAsia="Times New Roman" w:hAnsi="Times New Roman" w:cs="Times New Roman"/>
              </w:rPr>
              <w:t xml:space="preserve"> </w:t>
            </w:r>
          </w:p>
        </w:tc>
        <w:tc>
          <w:tcPr>
            <w:tcW w:w="394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r>
              <w:rPr>
                <w:rFonts w:ascii="Times New Roman" w:eastAsia="Times New Roman" w:hAnsi="Times New Roman" w:cs="Times New Roman"/>
              </w:rPr>
              <w:t xml:space="preserve"> </w:t>
            </w:r>
          </w:p>
        </w:tc>
      </w:tr>
      <w:tr w:rsidR="00EC4592">
        <w:trPr>
          <w:trHeight w:val="1784"/>
        </w:trPr>
        <w:tc>
          <w:tcPr>
            <w:tcW w:w="22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Коммуникация</w:t>
            </w:r>
            <w:r>
              <w:rPr>
                <w:rFonts w:ascii="Times New Roman" w:eastAsia="Times New Roman" w:hAnsi="Times New Roman" w:cs="Times New Roman"/>
              </w:rPr>
              <w:t xml:space="preserve"> </w:t>
            </w:r>
          </w:p>
        </w:tc>
        <w:tc>
          <w:tcPr>
            <w:tcW w:w="3972" w:type="dxa"/>
            <w:tcBorders>
              <w:top w:val="single" w:sz="4" w:space="0" w:color="000000"/>
              <w:left w:val="single" w:sz="4" w:space="0" w:color="000000"/>
              <w:bottom w:val="single" w:sz="4" w:space="0" w:color="000000"/>
              <w:right w:val="single" w:sz="4" w:space="0" w:color="000000"/>
            </w:tcBorders>
          </w:tcPr>
          <w:p w:rsidR="00EC4592" w:rsidRDefault="005B26B6">
            <w:pPr>
              <w:spacing w:after="29" w:line="233" w:lineRule="auto"/>
              <w:ind w:left="0" w:right="0" w:firstLine="0"/>
              <w:jc w:val="left"/>
            </w:pPr>
            <w:r>
              <w:rPr>
                <w:sz w:val="22"/>
              </w:rPr>
              <w:t xml:space="preserve">Продемонстрированы навыки оформления проектной работы и пояснительной записки, а также подготовки простой презентации. </w:t>
            </w:r>
          </w:p>
          <w:p w:rsidR="00EC4592" w:rsidRDefault="005B26B6">
            <w:pPr>
              <w:spacing w:after="0" w:line="276" w:lineRule="auto"/>
              <w:ind w:left="0" w:right="0" w:firstLine="0"/>
              <w:jc w:val="left"/>
            </w:pPr>
            <w:r>
              <w:rPr>
                <w:sz w:val="22"/>
              </w:rPr>
              <w:t>Автор отвечает на вопросы</w:t>
            </w:r>
            <w:r>
              <w:rPr>
                <w:rFonts w:ascii="Times New Roman" w:eastAsia="Times New Roman" w:hAnsi="Times New Roman" w:cs="Times New Roman"/>
              </w:rPr>
              <w:t xml:space="preserve"> </w:t>
            </w:r>
          </w:p>
        </w:tc>
        <w:tc>
          <w:tcPr>
            <w:tcW w:w="3944" w:type="dxa"/>
            <w:tcBorders>
              <w:top w:val="single" w:sz="4" w:space="0" w:color="000000"/>
              <w:left w:val="single" w:sz="4" w:space="0" w:color="000000"/>
              <w:bottom w:val="single" w:sz="4" w:space="0" w:color="000000"/>
              <w:right w:val="single" w:sz="4" w:space="0" w:color="000000"/>
            </w:tcBorders>
          </w:tcPr>
          <w:p w:rsidR="00EC4592" w:rsidRDefault="005B26B6">
            <w:pPr>
              <w:spacing w:after="31"/>
              <w:ind w:left="0" w:right="0" w:firstLine="0"/>
              <w:jc w:val="left"/>
            </w:pPr>
            <w:r>
              <w:rPr>
                <w:sz w:val="22"/>
              </w:rPr>
              <w:t xml:space="preserve">Тема ясно определена и пояснена. </w:t>
            </w:r>
          </w:p>
          <w:p w:rsidR="00EC4592" w:rsidRDefault="005B26B6">
            <w:pPr>
              <w:spacing w:after="29" w:line="233" w:lineRule="auto"/>
              <w:ind w:left="0" w:right="15" w:firstLine="0"/>
            </w:pPr>
            <w:r>
              <w:rPr>
                <w:sz w:val="22"/>
              </w:rPr>
              <w:t xml:space="preserve">Текст/сообщение хорошо структурированы. Все мысли выражены ясно, логично, последовательно, аргументированно. </w:t>
            </w:r>
          </w:p>
          <w:p w:rsidR="00EC4592" w:rsidRDefault="005B26B6">
            <w:pPr>
              <w:spacing w:after="0" w:line="276" w:lineRule="auto"/>
              <w:ind w:left="0" w:right="0" w:firstLine="0"/>
              <w:jc w:val="left"/>
            </w:pPr>
            <w:r>
              <w:rPr>
                <w:sz w:val="22"/>
              </w:rPr>
              <w:t>Работа/сообщение вызывает</w:t>
            </w:r>
            <w:r>
              <w:rPr>
                <w:rFonts w:ascii="Times New Roman" w:eastAsia="Times New Roman" w:hAnsi="Times New Roman" w:cs="Times New Roman"/>
              </w:rPr>
              <w:t xml:space="preserve"> </w:t>
            </w:r>
          </w:p>
        </w:tc>
      </w:tr>
    </w:tbl>
    <w:p w:rsidR="00EC4592" w:rsidRDefault="005B26B6">
      <w:pPr>
        <w:spacing w:after="6" w:line="276" w:lineRule="auto"/>
        <w:ind w:left="300" w:right="0" w:firstLine="0"/>
        <w:jc w:val="left"/>
      </w:pPr>
      <w:r>
        <w:rPr>
          <w:rFonts w:ascii="Times New Roman" w:eastAsia="Times New Roman" w:hAnsi="Times New Roman" w:cs="Times New Roman"/>
          <w:sz w:val="6"/>
        </w:rPr>
        <w:t xml:space="preserve"> </w:t>
      </w:r>
    </w:p>
    <w:tbl>
      <w:tblPr>
        <w:tblStyle w:val="TableGrid"/>
        <w:tblW w:w="10197" w:type="dxa"/>
        <w:tblInd w:w="413" w:type="dxa"/>
        <w:tblCellMar>
          <w:left w:w="5" w:type="dxa"/>
          <w:right w:w="115" w:type="dxa"/>
        </w:tblCellMar>
        <w:tblLook w:val="04A0" w:firstRow="1" w:lastRow="0" w:firstColumn="1" w:lastColumn="0" w:noHBand="0" w:noVBand="1"/>
      </w:tblPr>
      <w:tblGrid>
        <w:gridCol w:w="2281"/>
        <w:gridCol w:w="3972"/>
        <w:gridCol w:w="3944"/>
      </w:tblGrid>
      <w:tr w:rsidR="00EC4592">
        <w:trPr>
          <w:trHeight w:val="519"/>
        </w:trPr>
        <w:tc>
          <w:tcPr>
            <w:tcW w:w="22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9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94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интерес. Автор свободно отвечает на вопросы.</w:t>
            </w:r>
            <w:r>
              <w:rPr>
                <w:rFonts w:ascii="Times New Roman" w:eastAsia="Times New Roman" w:hAnsi="Times New Roman" w:cs="Times New Roman"/>
              </w:rPr>
              <w:t xml:space="preserve"> </w:t>
            </w:r>
          </w:p>
        </w:tc>
      </w:tr>
    </w:tbl>
    <w:p w:rsidR="00EC4592" w:rsidRDefault="005B26B6">
      <w:r>
        <w:t xml:space="preserve">Решение о том, что проект выполнен на повышенном уровне, принимается при условии, что: </w:t>
      </w:r>
    </w:p>
    <w:p w:rsidR="00EC4592" w:rsidRDefault="005B26B6">
      <w:pPr>
        <w:numPr>
          <w:ilvl w:val="1"/>
          <w:numId w:val="123"/>
        </w:numPr>
        <w:ind w:hanging="360"/>
        <w:jc w:val="left"/>
      </w:pPr>
      <w:r>
        <w:t xml:space="preserve">такая оценка выставлена комиссией по каждому из трех предъявляемых критериев, характеризующих сформированность метапредметных универсальных учебных действий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EC4592" w:rsidRDefault="005B26B6">
      <w:pPr>
        <w:numPr>
          <w:ilvl w:val="1"/>
          <w:numId w:val="123"/>
        </w:numPr>
        <w:spacing w:after="45" w:line="238" w:lineRule="auto"/>
        <w:ind w:hanging="360"/>
        <w:jc w:val="left"/>
      </w:pPr>
      <w:r>
        <w:t xml:space="preserve">ни один из обязательных элементов проекта (продукт, пояснительная записка, отзыв руководителя или презентация) не дает оснований для иного решения. </w:t>
      </w:r>
    </w:p>
    <w:p w:rsidR="00EC4592" w:rsidRDefault="005B26B6">
      <w:r>
        <w:t xml:space="preserve">Решение о том, что проект выполнен на базовом уровне, принимается при следующих условиях: </w:t>
      </w:r>
    </w:p>
    <w:p w:rsidR="00EC4592" w:rsidRDefault="005B26B6">
      <w:pPr>
        <w:numPr>
          <w:ilvl w:val="0"/>
          <w:numId w:val="124"/>
        </w:numPr>
        <w:ind w:firstLine="0"/>
      </w:pPr>
      <w:r>
        <w:t xml:space="preserve">такая оценка выставлена комиссией по каждому из предъявляемых критериев; </w:t>
      </w:r>
    </w:p>
    <w:p w:rsidR="00EC4592" w:rsidRDefault="005B26B6">
      <w:pPr>
        <w:numPr>
          <w:ilvl w:val="0"/>
          <w:numId w:val="124"/>
        </w:numPr>
        <w:ind w:firstLine="0"/>
      </w:pPr>
      <w:r>
        <w:t xml:space="preserve">продемонстрированы </w:t>
      </w:r>
      <w:r>
        <w:rPr>
          <w:u w:val="single" w:color="000000"/>
        </w:rPr>
        <w:t xml:space="preserve">все </w:t>
      </w:r>
      <w:r>
        <w:t xml:space="preserve">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 </w:t>
      </w:r>
    </w:p>
    <w:p w:rsidR="00EC4592" w:rsidRDefault="005B26B6">
      <w:r>
        <w:t xml:space="preserve">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w:t>
      </w:r>
      <w:r>
        <w:lastRenderedPageBreak/>
        <w:t xml:space="preserve">способность довести дело до конца, ответственность и другие качества, формируемые в образовательной организации. </w:t>
      </w:r>
    </w:p>
    <w:p w:rsidR="00EC4592" w:rsidRDefault="005B26B6">
      <w:r>
        <w:t xml:space="preserve">Отметка за выполнение итогового проекта выставляется в графу «Проектная деятельность» или «Экзамен» (Итог) в классном журнале, в портфель достижений каждого обучающегося 5-9 классов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 </w:t>
      </w:r>
    </w:p>
    <w:p w:rsidR="00EC4592" w:rsidRDefault="005B26B6">
      <w:pPr>
        <w:spacing w:after="41" w:line="234" w:lineRule="auto"/>
        <w:ind w:left="413" w:right="40" w:firstLine="708"/>
      </w:pPr>
      <w:r>
        <w:rPr>
          <w:i/>
          <w:u w:val="single" w:color="000000"/>
        </w:rPr>
        <w:t>Результаты выполнения индивидуального проекта могут рассматриваться как</w:t>
      </w:r>
      <w:r>
        <w:rPr>
          <w:i/>
        </w:rPr>
        <w:t xml:space="preserve"> </w:t>
      </w:r>
      <w:r>
        <w:rPr>
          <w:i/>
          <w:u w:val="single" w:color="000000"/>
        </w:rPr>
        <w:t>дополнительное</w:t>
      </w:r>
      <w:r>
        <w:rPr>
          <w:i/>
        </w:rPr>
        <w:t xml:space="preserve"> </w:t>
      </w:r>
      <w:r>
        <w:rPr>
          <w:i/>
          <w:u w:val="single" w:color="000000"/>
        </w:rPr>
        <w:t>основание</w:t>
      </w:r>
      <w:r>
        <w:rPr>
          <w:i/>
        </w:rPr>
        <w:t xml:space="preserve"> </w:t>
      </w:r>
      <w:r>
        <w:rPr>
          <w:i/>
          <w:u w:val="single" w:color="000000"/>
        </w:rPr>
        <w:t>при</w:t>
      </w:r>
      <w:r>
        <w:rPr>
          <w:i/>
        </w:rPr>
        <w:t xml:space="preserve"> </w:t>
      </w:r>
      <w:r>
        <w:rPr>
          <w:i/>
          <w:u w:val="single" w:color="000000"/>
        </w:rPr>
        <w:t>зачислении</w:t>
      </w:r>
      <w:r>
        <w:rPr>
          <w:i/>
        </w:rPr>
        <w:t xml:space="preserve"> </w:t>
      </w:r>
      <w:r>
        <w:rPr>
          <w:i/>
          <w:u w:val="single" w:color="000000"/>
        </w:rPr>
        <w:t>выпускника</w:t>
      </w:r>
      <w:r>
        <w:rPr>
          <w:i/>
        </w:rPr>
        <w:t xml:space="preserve"> </w:t>
      </w:r>
      <w:r>
        <w:rPr>
          <w:i/>
          <w:u w:val="single" w:color="000000"/>
        </w:rPr>
        <w:t>общеобразовательной</w:t>
      </w:r>
      <w:r>
        <w:rPr>
          <w:i/>
        </w:rPr>
        <w:t xml:space="preserve"> </w:t>
      </w:r>
      <w:r>
        <w:rPr>
          <w:i/>
          <w:u w:val="single" w:color="000000"/>
        </w:rPr>
        <w:t>организации на избранное им направление профильного обучения на уровне среднего</w:t>
      </w:r>
      <w:r>
        <w:rPr>
          <w:i/>
        </w:rPr>
        <w:t xml:space="preserve"> </w:t>
      </w:r>
      <w:r>
        <w:rPr>
          <w:i/>
          <w:u w:val="single" w:color="000000"/>
        </w:rPr>
        <w:t>общего образования.</w:t>
      </w:r>
      <w:r>
        <w:t xml:space="preserve"> </w:t>
      </w:r>
    </w:p>
    <w:p w:rsidR="00EC4592" w:rsidRDefault="005B26B6">
      <w:r>
        <w:t xml:space="preserve">При необходимости осуществления отбора при поступлении в профильные классы на уровне среднего общего образования 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(оценка «удовлетворительно») соответствует получению 4 первичных баллов (по одному баллу за каждый из четырех критериев), а достижение повышенных уровней соответствует получению 7-9 первичных баллов (оценка «хорошо») или 10-12 первичных баллов (оценка «отлично»). </w:t>
      </w:r>
    </w:p>
    <w:p w:rsidR="00EC4592" w:rsidRDefault="005B26B6">
      <w:r>
        <w:t xml:space="preserve">Результаты оценки метапредметных результатов обязательным образом вносятся в портфель достижений каждого обучающегося на уровне основного общего образования. </w:t>
      </w:r>
    </w:p>
    <w:p w:rsidR="00EC4592" w:rsidRDefault="005B26B6">
      <w:r>
        <w:t xml:space="preserve">Результаты обучающихся по всем процедурам оценки (в баллах, уровнях развития и т.д. в зависимости от применяемых процедур и психолого-педагогических диагностик) ежегодно заносятся в паспорт метапредметных результатов обучающихся. </w:t>
      </w:r>
    </w:p>
    <w:p w:rsidR="00EC4592" w:rsidRDefault="005B26B6">
      <w:pPr>
        <w:spacing w:after="24"/>
        <w:ind w:left="300" w:right="0" w:firstLine="0"/>
        <w:jc w:val="left"/>
      </w:pPr>
      <w:r>
        <w:rPr>
          <w:rFonts w:ascii="Times New Roman" w:eastAsia="Times New Roman" w:hAnsi="Times New Roman" w:cs="Times New Roman"/>
        </w:rPr>
        <w:t xml:space="preserve"> </w:t>
      </w:r>
    </w:p>
    <w:p w:rsidR="00EC4592" w:rsidRDefault="005B26B6">
      <w:pPr>
        <w:spacing w:after="0"/>
        <w:ind w:left="0" w:right="0" w:firstLine="0"/>
        <w:jc w:val="center"/>
      </w:pPr>
      <w:r>
        <w:rPr>
          <w:b/>
          <w:u w:val="single" w:color="000000"/>
        </w:rPr>
        <w:t xml:space="preserve"> Итогова я а тте с та ци я </w:t>
      </w:r>
      <w:r>
        <w:t xml:space="preserve"> </w:t>
      </w:r>
    </w:p>
    <w:p w:rsidR="00EC4592" w:rsidRDefault="005B26B6">
      <w:r>
        <w:t xml:space="preserve">Итоговая оценка результатов освоения ООП ООО определяется по результатам промежуточной и итоговой аттестации обучающихся. </w:t>
      </w:r>
    </w:p>
    <w:p w:rsidR="00EC4592" w:rsidRDefault="005B26B6">
      <w:r>
        <w:rPr>
          <w:b/>
          <w:i/>
        </w:rPr>
        <w:t xml:space="preserve">Результаты промежуточной аттестации, </w:t>
      </w:r>
      <w:r>
        <w:t xml:space="preserve">представляющие собой результаты внутришкольного мониторинга индивидуальных образовательных достижений обучающихся, </w:t>
      </w:r>
      <w:r>
        <w:rPr>
          <w:b/>
          <w:i/>
        </w:rPr>
        <w:t xml:space="preserve">отражают динамику </w:t>
      </w:r>
      <w:r>
        <w:t xml:space="preserve">формирования их способности к решению учебно- 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Pr>
          <w:b/>
          <w:i/>
        </w:rPr>
        <w:t>внутренней оценкой.</w:t>
      </w:r>
      <w:r>
        <w:t xml:space="preserve"> </w:t>
      </w:r>
    </w:p>
    <w:p w:rsidR="00EC4592" w:rsidRDefault="005B26B6">
      <w:pPr>
        <w:ind w:firstLine="758"/>
      </w:pPr>
      <w:proofErr w:type="gramStart"/>
      <w:r>
        <w:t>Результаты  итоговой</w:t>
      </w:r>
      <w:proofErr w:type="gramEnd"/>
      <w:r>
        <w:t xml:space="preserve">  аттестации  выпускников  (в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w:t>
      </w:r>
      <w:r>
        <w:rPr>
          <w:i/>
        </w:rPr>
        <w:t xml:space="preserve">(В  соответствии с  ФГОС ООО  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Обобщённая оценка этих и других личностных результатов освоения обучающимися основной образовательной программы должна осуществляться в ходе различных мониторинговых исследований на основе </w:t>
      </w:r>
      <w:r>
        <w:rPr>
          <w:i/>
          <w:u w:val="single" w:color="000000"/>
        </w:rPr>
        <w:t xml:space="preserve">неперсонифицированных </w:t>
      </w:r>
      <w:r>
        <w:rPr>
          <w:i/>
        </w:rPr>
        <w:t xml:space="preserve">процедур). </w:t>
      </w:r>
      <w:r>
        <w:t xml:space="preserve">Государственная итоговая аттестация выпускников осуществляется внешними (по отношению к образовательному учреждению) органами, т. е. является </w:t>
      </w:r>
      <w:r>
        <w:rPr>
          <w:b/>
          <w:i/>
        </w:rPr>
        <w:t>внешней оценкой</w:t>
      </w:r>
      <w:r>
        <w:t xml:space="preserve">. </w:t>
      </w:r>
    </w:p>
    <w:tbl>
      <w:tblPr>
        <w:tblStyle w:val="TableGrid"/>
        <w:tblW w:w="10819" w:type="dxa"/>
        <w:tblInd w:w="103" w:type="dxa"/>
        <w:tblCellMar>
          <w:left w:w="108" w:type="dxa"/>
          <w:right w:w="222" w:type="dxa"/>
        </w:tblCellMar>
        <w:tblLook w:val="04A0" w:firstRow="1" w:lastRow="0" w:firstColumn="1" w:lastColumn="0" w:noHBand="0" w:noVBand="1"/>
      </w:tblPr>
      <w:tblGrid>
        <w:gridCol w:w="2758"/>
        <w:gridCol w:w="3879"/>
        <w:gridCol w:w="4182"/>
      </w:tblGrid>
      <w:tr w:rsidR="00EC4592">
        <w:trPr>
          <w:trHeight w:val="264"/>
        </w:trPr>
        <w:tc>
          <w:tcPr>
            <w:tcW w:w="27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9" w:right="0" w:firstLine="0"/>
              <w:jc w:val="left"/>
            </w:pPr>
            <w:r>
              <w:rPr>
                <w:b/>
                <w:sz w:val="22"/>
              </w:rPr>
              <w:t>Категория оценивания</w:t>
            </w:r>
            <w:r>
              <w:rPr>
                <w:rFonts w:ascii="Times New Roman" w:eastAsia="Times New Roman" w:hAnsi="Times New Roman" w:cs="Times New Roman"/>
              </w:rPr>
              <w:t xml:space="preserve"> </w:t>
            </w:r>
          </w:p>
        </w:tc>
        <w:tc>
          <w:tcPr>
            <w:tcW w:w="387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Объект оценивания</w:t>
            </w:r>
            <w:r>
              <w:rPr>
                <w:rFonts w:ascii="Times New Roman" w:eastAsia="Times New Roman" w:hAnsi="Times New Roman" w:cs="Times New Roman"/>
              </w:rPr>
              <w:t xml:space="preserve"> </w:t>
            </w:r>
          </w:p>
        </w:tc>
        <w:tc>
          <w:tcPr>
            <w:tcW w:w="418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Процедура оценивания</w:t>
            </w:r>
            <w:r>
              <w:rPr>
                <w:rFonts w:ascii="Times New Roman" w:eastAsia="Times New Roman" w:hAnsi="Times New Roman" w:cs="Times New Roman"/>
              </w:rPr>
              <w:t xml:space="preserve"> </w:t>
            </w:r>
          </w:p>
        </w:tc>
      </w:tr>
      <w:tr w:rsidR="00EC4592">
        <w:trPr>
          <w:trHeight w:val="1022"/>
        </w:trPr>
        <w:tc>
          <w:tcPr>
            <w:tcW w:w="27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Итоговая оценка подготовки выпускников</w:t>
            </w:r>
            <w:r>
              <w:rPr>
                <w:rFonts w:ascii="Times New Roman" w:eastAsia="Times New Roman" w:hAnsi="Times New Roman" w:cs="Times New Roman"/>
              </w:rPr>
              <w:t xml:space="preserve"> </w:t>
            </w:r>
          </w:p>
        </w:tc>
        <w:tc>
          <w:tcPr>
            <w:tcW w:w="387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Планируемые результаты содержания блоков «Выпускник научится» всех изучаемых программ.</w:t>
            </w:r>
            <w:r>
              <w:rPr>
                <w:rFonts w:ascii="Times New Roman" w:eastAsia="Times New Roman" w:hAnsi="Times New Roman" w:cs="Times New Roman"/>
              </w:rPr>
              <w:t xml:space="preserve"> </w:t>
            </w:r>
          </w:p>
        </w:tc>
        <w:tc>
          <w:tcPr>
            <w:tcW w:w="418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Итоговая аттестация выпускников</w:t>
            </w:r>
            <w:r>
              <w:rPr>
                <w:rFonts w:ascii="Times New Roman" w:eastAsia="Times New Roman" w:hAnsi="Times New Roman" w:cs="Times New Roman"/>
              </w:rPr>
              <w:t xml:space="preserve"> </w:t>
            </w:r>
          </w:p>
        </w:tc>
      </w:tr>
      <w:tr w:rsidR="00EC4592">
        <w:trPr>
          <w:trHeight w:val="2033"/>
        </w:trPr>
        <w:tc>
          <w:tcPr>
            <w:tcW w:w="27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lastRenderedPageBreak/>
              <w:t>Оценка результатов деятельности образовательных учреждений и работников образования</w:t>
            </w:r>
            <w:r>
              <w:rPr>
                <w:rFonts w:ascii="Times New Roman" w:eastAsia="Times New Roman" w:hAnsi="Times New Roman" w:cs="Times New Roman"/>
              </w:rPr>
              <w:t xml:space="preserve"> </w:t>
            </w:r>
          </w:p>
        </w:tc>
        <w:tc>
          <w:tcPr>
            <w:tcW w:w="3879" w:type="dxa"/>
            <w:tcBorders>
              <w:top w:val="single" w:sz="4" w:space="0" w:color="000000"/>
              <w:left w:val="single" w:sz="4" w:space="0" w:color="000000"/>
              <w:bottom w:val="single" w:sz="4" w:space="0" w:color="000000"/>
              <w:right w:val="single" w:sz="4" w:space="0" w:color="000000"/>
            </w:tcBorders>
          </w:tcPr>
          <w:p w:rsidR="00EC4592" w:rsidRDefault="005B26B6">
            <w:pPr>
              <w:spacing w:after="34" w:line="232" w:lineRule="auto"/>
              <w:ind w:left="0" w:right="0" w:firstLine="0"/>
              <w:jc w:val="left"/>
            </w:pPr>
            <w:r>
              <w:rPr>
                <w:sz w:val="22"/>
              </w:rPr>
              <w:t xml:space="preserve">Планируемые результаты освоения основной образовательной программы, составляющие содержание блоков «Выпускник научится» и </w:t>
            </w:r>
          </w:p>
          <w:p w:rsidR="00EC4592" w:rsidRDefault="005B26B6">
            <w:pPr>
              <w:spacing w:after="0" w:line="276" w:lineRule="auto"/>
              <w:ind w:left="0" w:right="0" w:firstLine="0"/>
              <w:jc w:val="left"/>
            </w:pPr>
            <w:r>
              <w:rPr>
                <w:sz w:val="22"/>
              </w:rPr>
              <w:t>«Выпускник получит возможность научиться» всех изучаемых программ</w:t>
            </w:r>
            <w:r>
              <w:rPr>
                <w:rFonts w:ascii="Times New Roman" w:eastAsia="Times New Roman" w:hAnsi="Times New Roman" w:cs="Times New Roman"/>
              </w:rPr>
              <w:t xml:space="preserve"> </w:t>
            </w:r>
          </w:p>
        </w:tc>
        <w:tc>
          <w:tcPr>
            <w:tcW w:w="418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516" w:firstLine="0"/>
            </w:pPr>
            <w:r>
              <w:rPr>
                <w:sz w:val="22"/>
              </w:rPr>
              <w:t>Аккредитация образовательных учреждений, аттестация педагогических кадров, а также мониторинговые исследования разного уровня</w:t>
            </w:r>
            <w:r>
              <w:rPr>
                <w:rFonts w:ascii="Times New Roman" w:eastAsia="Times New Roman" w:hAnsi="Times New Roman" w:cs="Times New Roman"/>
              </w:rPr>
              <w:t xml:space="preserve"> </w:t>
            </w:r>
          </w:p>
        </w:tc>
      </w:tr>
      <w:tr w:rsidR="00EC4592">
        <w:trPr>
          <w:trHeight w:val="2036"/>
        </w:trPr>
        <w:tc>
          <w:tcPr>
            <w:tcW w:w="27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267" w:firstLine="0"/>
            </w:pPr>
            <w:r>
              <w:rPr>
                <w:sz w:val="22"/>
              </w:rPr>
              <w:t>Оценка состояния и тенденций развития систем образования</w:t>
            </w:r>
            <w:r>
              <w:rPr>
                <w:rFonts w:ascii="Times New Roman" w:eastAsia="Times New Roman" w:hAnsi="Times New Roman" w:cs="Times New Roman"/>
              </w:rPr>
              <w:t xml:space="preserve"> </w:t>
            </w:r>
          </w:p>
        </w:tc>
        <w:tc>
          <w:tcPr>
            <w:tcW w:w="387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w:t>
            </w:r>
            <w:r>
              <w:rPr>
                <w:rFonts w:ascii="Times New Roman" w:eastAsia="Times New Roman" w:hAnsi="Times New Roman" w:cs="Times New Roman"/>
              </w:rPr>
              <w:t xml:space="preserve"> </w:t>
            </w:r>
          </w:p>
        </w:tc>
        <w:tc>
          <w:tcPr>
            <w:tcW w:w="418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r>
              <w:rPr>
                <w:rFonts w:ascii="Times New Roman" w:eastAsia="Times New Roman" w:hAnsi="Times New Roman" w:cs="Times New Roman"/>
              </w:rPr>
              <w:t xml:space="preserve"> </w:t>
            </w:r>
          </w:p>
        </w:tc>
      </w:tr>
    </w:tbl>
    <w:p w:rsidR="00EC4592" w:rsidRDefault="005B26B6">
      <w:pPr>
        <w:spacing w:after="99"/>
        <w:ind w:left="0" w:right="0" w:firstLine="0"/>
        <w:jc w:val="left"/>
      </w:pPr>
      <w:r>
        <w:rPr>
          <w:rFonts w:ascii="Times New Roman" w:eastAsia="Times New Roman" w:hAnsi="Times New Roman" w:cs="Times New Roman"/>
          <w:sz w:val="16"/>
        </w:rPr>
        <w:t xml:space="preserve"> </w:t>
      </w:r>
    </w:p>
    <w:p w:rsidR="00EC4592" w:rsidRDefault="005B26B6">
      <w:pPr>
        <w:spacing w:after="84" w:line="242" w:lineRule="auto"/>
        <w:ind w:left="1622" w:right="0" w:hanging="504"/>
        <w:jc w:val="left"/>
      </w:pPr>
      <w:r>
        <w:rPr>
          <w:b/>
          <w:i/>
          <w:sz w:val="28"/>
        </w:rPr>
        <w:t xml:space="preserve">1.3.6. </w:t>
      </w:r>
      <w:r>
        <w:rPr>
          <w:b/>
          <w:i/>
          <w:sz w:val="28"/>
        </w:rPr>
        <w:tab/>
        <w:t>Итоговая оценка выпускника и её использование при переходе от основного к среднему общему образованию</w:t>
      </w:r>
      <w:r>
        <w:rPr>
          <w:sz w:val="28"/>
        </w:rPr>
        <w:t xml:space="preserve"> </w:t>
      </w:r>
    </w:p>
    <w:p w:rsidR="00EC4592" w:rsidRDefault="005B26B6">
      <w:pPr>
        <w:spacing w:after="45" w:line="238" w:lineRule="auto"/>
        <w:ind w:left="398" w:right="5" w:firstLine="840"/>
        <w:jc w:val="left"/>
      </w:pPr>
      <w:r>
        <w:t xml:space="preserve">На итоговую оценку на уровне основного общего образования выносятся </w:t>
      </w:r>
      <w:r>
        <w:rPr>
          <w:i/>
        </w:rPr>
        <w:t>только предметные и метапредметные результаты</w:t>
      </w:r>
      <w:r>
        <w:t xml:space="preserve">, описанные в разделе «Выпускник научится» планируемых результатов основного общего образования. </w:t>
      </w:r>
      <w:r>
        <w:rPr>
          <w:b/>
          <w:i/>
        </w:rPr>
        <w:t>Итоговая оценка выпускника формируется на основе:</w:t>
      </w:r>
      <w:r>
        <w:t xml:space="preserve"> </w:t>
      </w:r>
    </w:p>
    <w:p w:rsidR="00EC4592" w:rsidRDefault="005B26B6">
      <w:pPr>
        <w:numPr>
          <w:ilvl w:val="0"/>
          <w:numId w:val="125"/>
        </w:numPr>
        <w:ind w:hanging="247"/>
      </w:pPr>
      <w:r>
        <w:t xml:space="preserve">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 </w:t>
      </w:r>
    </w:p>
    <w:p w:rsidR="00EC4592" w:rsidRDefault="005B26B6">
      <w:pPr>
        <w:numPr>
          <w:ilvl w:val="0"/>
          <w:numId w:val="125"/>
        </w:numPr>
        <w:ind w:hanging="247"/>
      </w:pPr>
      <w:r>
        <w:t xml:space="preserve">оценок за выполнение итоговых работ по всем учебным предметам; </w:t>
      </w:r>
    </w:p>
    <w:p w:rsidR="00EC4592" w:rsidRDefault="005B26B6">
      <w:pPr>
        <w:numPr>
          <w:ilvl w:val="0"/>
          <w:numId w:val="125"/>
        </w:numPr>
        <w:spacing w:after="1180"/>
        <w:ind w:hanging="247"/>
      </w:pPr>
      <w:r>
        <w:t xml:space="preserve">оценки за выполнение и защиту индивидуального проекта; </w:t>
      </w:r>
    </w:p>
    <w:p w:rsidR="00EC4592" w:rsidRDefault="005B26B6">
      <w:pPr>
        <w:spacing w:after="0"/>
        <w:ind w:left="0" w:right="0" w:firstLine="0"/>
        <w:jc w:val="left"/>
      </w:pPr>
      <w:r>
        <w:rPr>
          <w:rFonts w:ascii="Times New Roman" w:eastAsia="Times New Roman" w:hAnsi="Times New Roman" w:cs="Times New Roman"/>
          <w:sz w:val="20"/>
        </w:rPr>
        <w:t xml:space="preserve"> </w:t>
      </w:r>
    </w:p>
    <w:p w:rsidR="00EC4592" w:rsidRDefault="005B26B6">
      <w:pPr>
        <w:numPr>
          <w:ilvl w:val="0"/>
          <w:numId w:val="125"/>
        </w:numPr>
        <w:ind w:hanging="247"/>
      </w:pPr>
      <w:r>
        <w:t xml:space="preserve">оценок за работы, выносимые на государственную итоговую аттестацию (далее — ОГЭ, ГИА). 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ОГЭ, характеризуют уровень усвоения обучающимися опорной системы знаний по изучаемым предметам, а также уровень овладения метапредметными действиями. </w:t>
      </w:r>
    </w:p>
    <w:p w:rsidR="00EC4592" w:rsidRDefault="005B26B6">
      <w:pPr>
        <w:ind w:firstLine="775"/>
      </w:pPr>
      <w: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является регулярный мониторинг результатов выполнения трех итоговых работ: по русскому языку, по математике и итоговой комплексной работы на межпредметной (междисциплинарной) основе. </w:t>
      </w:r>
    </w:p>
    <w:p w:rsidR="00EC4592" w:rsidRDefault="005B26B6">
      <w:r>
        <w:t xml:space="preserve">Мониторинг может проводиться на основе выборки, представительной для Российской Федерации и для регионов России или на основе генеральной совокупности (для муниципальных систем образования). </w:t>
      </w:r>
    </w:p>
    <w:p w:rsidR="00EC4592" w:rsidRDefault="005B26B6">
      <w:pPr>
        <w:ind w:firstLine="840"/>
      </w:pPr>
      <w:r>
        <w:t xml:space="preserve">По запросу органов управления образованием в число объектов мониторинга могут быть включены результаты итоговых работы и по иным предметам основной школы. </w:t>
      </w:r>
    </w:p>
    <w:p w:rsidR="00EC4592" w:rsidRDefault="005B26B6">
      <w:pPr>
        <w:spacing w:after="45" w:line="238" w:lineRule="auto"/>
        <w:ind w:left="398" w:right="5" w:firstLine="840"/>
        <w:jc w:val="left"/>
      </w:pPr>
      <w:r>
        <w:lastRenderedPageBreak/>
        <w:t xml:space="preserve">На основании этих оценок по каждому предмету и по программе формирования универсальных учебных действий </w:t>
      </w:r>
      <w:r>
        <w:tab/>
        <w:t xml:space="preserve">делаются следующие выводы о достижении планируемых результатов. </w:t>
      </w:r>
    </w:p>
    <w:p w:rsidR="00EC4592" w:rsidRDefault="005B26B6">
      <w:pPr>
        <w:numPr>
          <w:ilvl w:val="0"/>
          <w:numId w:val="126"/>
        </w:numPr>
        <w:ind w:firstLine="840"/>
      </w:pPr>
      <w:r>
        <w:rPr>
          <w:i/>
        </w:rPr>
        <w:t xml:space="preserve">Выпускник овладел опорной системой знаний </w:t>
      </w:r>
      <w:r>
        <w:t xml:space="preserve">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 </w:t>
      </w:r>
    </w:p>
    <w:p w:rsidR="00EC4592" w:rsidRDefault="005B26B6">
      <w:pPr>
        <w:ind w:firstLine="840"/>
      </w:pPr>
      <w: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 </w:t>
      </w:r>
    </w:p>
    <w:p w:rsidR="00EC4592" w:rsidRDefault="005B26B6">
      <w:pPr>
        <w:numPr>
          <w:ilvl w:val="0"/>
          <w:numId w:val="126"/>
        </w:numPr>
        <w:ind w:firstLine="840"/>
      </w:pPr>
      <w:r>
        <w:rPr>
          <w:i/>
        </w:rPr>
        <w:t>Выпускник овладел опорной системой знаний</w:t>
      </w:r>
      <w:r>
        <w:t xml:space="preserve">, необходимой для продолжения образования на следующем уровне, на уровне осознанного произвольного овладения учебными действиями. </w:t>
      </w:r>
    </w:p>
    <w:p w:rsidR="00EC4592" w:rsidRDefault="005B26B6">
      <w:pPr>
        <w:ind w:firstLine="840"/>
      </w:pPr>
      <w: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w:t>
      </w:r>
    </w:p>
    <w:p w:rsidR="00EC4592" w:rsidRDefault="005B26B6">
      <w:pPr>
        <w:numPr>
          <w:ilvl w:val="0"/>
          <w:numId w:val="126"/>
        </w:numPr>
        <w:ind w:firstLine="840"/>
      </w:pPr>
      <w:r>
        <w:rPr>
          <w:i/>
        </w:rPr>
        <w:t xml:space="preserve">Выпускник не овладел опорной системой знаний </w:t>
      </w:r>
      <w:r>
        <w:t xml:space="preserve">и учебными действиями, необходимыми для продолжения образования на следующем уровне. </w:t>
      </w:r>
    </w:p>
    <w:p w:rsidR="00EC4592" w:rsidRDefault="005B26B6">
      <w:pPr>
        <w:ind w:firstLine="840"/>
      </w:pPr>
      <w:r>
        <w:t xml:space="preserve">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w:t>
      </w:r>
    </w:p>
    <w:p w:rsidR="00EC4592" w:rsidRDefault="005B26B6">
      <w:pPr>
        <w:ind w:firstLine="840"/>
      </w:pPr>
      <w:r>
        <w:t xml:space="preserve">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w:t>
      </w:r>
    </w:p>
    <w:p w:rsidR="00EC4592" w:rsidRDefault="005B26B6">
      <w:pPr>
        <w:spacing w:after="23" w:line="238" w:lineRule="auto"/>
        <w:ind w:left="413" w:right="0" w:firstLine="840"/>
      </w:pPr>
      <w: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w:t>
      </w:r>
      <w:proofErr w:type="gramStart"/>
      <w:r>
        <w:t>выпускнику,  рассматривает</w:t>
      </w:r>
      <w:proofErr w:type="gramEnd"/>
      <w:r>
        <w:t xml:space="preserve">  вопрос  об  </w:t>
      </w:r>
      <w:r>
        <w:rPr>
          <w:b/>
          <w:i/>
        </w:rPr>
        <w:t>успешном  освоении  данным  обучающимся</w:t>
      </w:r>
      <w:r>
        <w:t xml:space="preserve"> </w:t>
      </w:r>
      <w:r>
        <w:rPr>
          <w:b/>
          <w:i/>
        </w:rPr>
        <w:t>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r>
        <w:t xml:space="preserve"> </w:t>
      </w:r>
    </w:p>
    <w:p w:rsidR="00EC4592" w:rsidRDefault="005B26B6">
      <w:pPr>
        <w:ind w:firstLine="840"/>
      </w:pPr>
      <w: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Pr>
          <w:b/>
          <w:i/>
        </w:rPr>
        <w:t xml:space="preserve">выдаче документа государственного образца об уровне образования – аттестата об основном общем образовании </w:t>
      </w:r>
      <w:r>
        <w:t xml:space="preserve">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EC4592" w:rsidRDefault="005B26B6">
      <w:pPr>
        <w:spacing w:after="23" w:line="238" w:lineRule="auto"/>
        <w:ind w:left="413" w:right="0" w:firstLine="840"/>
      </w:pPr>
      <w:r>
        <w:t xml:space="preserve">Решение </w:t>
      </w:r>
      <w:r>
        <w:rPr>
          <w:b/>
          <w:i/>
        </w:rPr>
        <w:t xml:space="preserve">о выдаче документа государственного образца об уровне образования — аттестата об основном общем образовании </w:t>
      </w:r>
      <w:r>
        <w:rPr>
          <w:i/>
        </w:rPr>
        <w:t xml:space="preserve">принимается одновременно с рассмотрением и утверждением </w:t>
      </w:r>
      <w:r>
        <w:rPr>
          <w:b/>
          <w:i/>
        </w:rPr>
        <w:t xml:space="preserve">характеристики обучающегося, </w:t>
      </w:r>
      <w:r>
        <w:t xml:space="preserve">с учётом которой осуществляется приём в профильные классы старшей школы. В характеристике обучающегося: </w:t>
      </w:r>
    </w:p>
    <w:p w:rsidR="00EC4592" w:rsidRDefault="005B26B6">
      <w:pPr>
        <w:numPr>
          <w:ilvl w:val="0"/>
          <w:numId w:val="127"/>
        </w:numPr>
        <w:ind w:firstLine="840"/>
      </w:pPr>
      <w:r>
        <w:t xml:space="preserve">отмечаются образовательные достижения и положительные качества обучающегося; </w:t>
      </w:r>
    </w:p>
    <w:p w:rsidR="00EC4592" w:rsidRDefault="005B26B6">
      <w:pPr>
        <w:numPr>
          <w:ilvl w:val="0"/>
          <w:numId w:val="127"/>
        </w:numPr>
        <w:ind w:firstLine="840"/>
      </w:pPr>
      <w:r>
        <w:lastRenderedPageBreak/>
        <w:t xml:space="preserve">определяются приоритетные задачи и направления личностного развития с учетом как достижений, так и психологических трудностей развития ученика; </w:t>
      </w:r>
    </w:p>
    <w:p w:rsidR="00EC4592" w:rsidRDefault="005B26B6">
      <w:pPr>
        <w:numPr>
          <w:ilvl w:val="0"/>
          <w:numId w:val="127"/>
        </w:numPr>
        <w:ind w:firstLine="840"/>
      </w:pPr>
      <w:r>
        <w:t xml:space="preserve">даются психолого-педагогические рекомендации, призванные обеспечить успешную реализацию намеченных задач на следующем уровне обучения; </w:t>
      </w:r>
    </w:p>
    <w:p w:rsidR="00EC4592" w:rsidRDefault="005B26B6">
      <w:pPr>
        <w:numPr>
          <w:ilvl w:val="0"/>
          <w:numId w:val="127"/>
        </w:numPr>
        <w:ind w:firstLine="840"/>
      </w:pPr>
      <w:r>
        <w:t xml:space="preserve">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 </w:t>
      </w:r>
    </w:p>
    <w:p w:rsidR="00EC4592" w:rsidRDefault="005B26B6">
      <w:pPr>
        <w:ind w:firstLine="840"/>
      </w:pPr>
      <w:r>
        <w:t xml:space="preserve">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 </w:t>
      </w:r>
    </w:p>
    <w:p w:rsidR="00EC4592" w:rsidRDefault="005B26B6">
      <w:pPr>
        <w:ind w:left="1253" w:firstLine="0"/>
      </w:pPr>
      <w:r>
        <w:t xml:space="preserve">Школа информирует органы управления в установленной регламентом форме: </w:t>
      </w:r>
    </w:p>
    <w:p w:rsidR="00EC4592" w:rsidRDefault="005B26B6">
      <w:pPr>
        <w:numPr>
          <w:ilvl w:val="0"/>
          <w:numId w:val="127"/>
        </w:numPr>
        <w:ind w:firstLine="840"/>
      </w:pPr>
      <w:r>
        <w:t xml:space="preserve">о результатах выполнения итоговых работ по русскому языку, математике и итоговой комплексной работке на межпредметной основе; </w:t>
      </w:r>
    </w:p>
    <w:p w:rsidR="00EC4592" w:rsidRDefault="005B26B6">
      <w:pPr>
        <w:numPr>
          <w:ilvl w:val="0"/>
          <w:numId w:val="127"/>
        </w:numPr>
        <w:ind w:firstLine="840"/>
      </w:pPr>
      <w:r>
        <w:t xml:space="preserve">о количестве учащихся, завершивших обучение на уровне основного общего образования и переведенных на следующий уровень общего образования. </w:t>
      </w:r>
    </w:p>
    <w:p w:rsidR="00EC4592" w:rsidRDefault="005B26B6">
      <w:pPr>
        <w:spacing w:after="31"/>
        <w:ind w:left="0" w:right="0" w:firstLine="0"/>
        <w:jc w:val="left"/>
      </w:pPr>
      <w:r>
        <w:rPr>
          <w:rFonts w:ascii="Times New Roman" w:eastAsia="Times New Roman" w:hAnsi="Times New Roman" w:cs="Times New Roman"/>
        </w:rPr>
        <w:t xml:space="preserve"> </w:t>
      </w:r>
    </w:p>
    <w:p w:rsidR="00EC4592" w:rsidRDefault="005B26B6">
      <w:pPr>
        <w:spacing w:after="84" w:line="242" w:lineRule="auto"/>
        <w:ind w:left="0" w:right="152" w:firstLine="1133"/>
        <w:jc w:val="left"/>
      </w:pPr>
      <w:r>
        <w:rPr>
          <w:b/>
          <w:i/>
          <w:sz w:val="28"/>
        </w:rPr>
        <w:t xml:space="preserve">1.3.7. Оценка результатов </w:t>
      </w:r>
      <w:proofErr w:type="gramStart"/>
      <w:r>
        <w:rPr>
          <w:b/>
          <w:i/>
          <w:sz w:val="28"/>
        </w:rPr>
        <w:t xml:space="preserve">деятельности </w:t>
      </w:r>
      <w:r>
        <w:rPr>
          <w:rFonts w:ascii="Times New Roman" w:eastAsia="Times New Roman" w:hAnsi="Times New Roman" w:cs="Times New Roman"/>
          <w:sz w:val="9"/>
          <w:vertAlign w:val="subscript"/>
        </w:rPr>
        <w:t xml:space="preserve"> </w:t>
      </w:r>
      <w:r>
        <w:rPr>
          <w:b/>
          <w:i/>
          <w:sz w:val="28"/>
        </w:rPr>
        <w:t>образовательного</w:t>
      </w:r>
      <w:proofErr w:type="gramEnd"/>
      <w:r>
        <w:rPr>
          <w:b/>
          <w:i/>
          <w:sz w:val="28"/>
        </w:rPr>
        <w:t xml:space="preserve"> учреждения</w:t>
      </w:r>
      <w:r>
        <w:rPr>
          <w:sz w:val="28"/>
        </w:rPr>
        <w:t xml:space="preserve"> </w:t>
      </w:r>
    </w:p>
    <w:tbl>
      <w:tblPr>
        <w:tblStyle w:val="TableGrid"/>
        <w:tblW w:w="10819" w:type="dxa"/>
        <w:tblInd w:w="103" w:type="dxa"/>
        <w:tblCellMar>
          <w:left w:w="108" w:type="dxa"/>
          <w:right w:w="104" w:type="dxa"/>
        </w:tblCellMar>
        <w:tblLook w:val="04A0" w:firstRow="1" w:lastRow="0" w:firstColumn="1" w:lastColumn="0" w:noHBand="0" w:noVBand="1"/>
      </w:tblPr>
      <w:tblGrid>
        <w:gridCol w:w="2398"/>
        <w:gridCol w:w="3815"/>
        <w:gridCol w:w="4606"/>
      </w:tblGrid>
      <w:tr w:rsidR="00EC4592">
        <w:trPr>
          <w:trHeight w:val="264"/>
        </w:trPr>
        <w:tc>
          <w:tcPr>
            <w:tcW w:w="239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Осуществялется</w:t>
            </w:r>
            <w:r>
              <w:rPr>
                <w:rFonts w:ascii="Times New Roman" w:eastAsia="Times New Roman" w:hAnsi="Times New Roman" w:cs="Times New Roman"/>
              </w:rPr>
              <w:t xml:space="preserve"> </w:t>
            </w:r>
          </w:p>
        </w:tc>
        <w:tc>
          <w:tcPr>
            <w:tcW w:w="381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Материалы для оценки</w:t>
            </w:r>
            <w:r>
              <w:rPr>
                <w:rFonts w:ascii="Times New Roman" w:eastAsia="Times New Roman" w:hAnsi="Times New Roman" w:cs="Times New Roman"/>
              </w:rPr>
              <w:t xml:space="preserve"> </w:t>
            </w:r>
          </w:p>
        </w:tc>
        <w:tc>
          <w:tcPr>
            <w:tcW w:w="460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Предмет оценки</w:t>
            </w:r>
            <w:r>
              <w:rPr>
                <w:rFonts w:ascii="Times New Roman" w:eastAsia="Times New Roman" w:hAnsi="Times New Roman" w:cs="Times New Roman"/>
              </w:rPr>
              <w:t xml:space="preserve"> </w:t>
            </w:r>
          </w:p>
        </w:tc>
      </w:tr>
      <w:tr w:rsidR="00EC4592">
        <w:trPr>
          <w:trHeight w:val="3807"/>
        </w:trPr>
        <w:tc>
          <w:tcPr>
            <w:tcW w:w="239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562" w:firstLine="0"/>
              <w:jc w:val="left"/>
            </w:pPr>
            <w:r>
              <w:rPr>
                <w:sz w:val="22"/>
              </w:rPr>
              <w:t>• в ходе его аккредитации • в рамках аттестации педагогических кадров</w:t>
            </w:r>
            <w:r>
              <w:rPr>
                <w:rFonts w:ascii="Times New Roman" w:eastAsia="Times New Roman" w:hAnsi="Times New Roman" w:cs="Times New Roman"/>
              </w:rPr>
              <w:t xml:space="preserve"> </w:t>
            </w:r>
          </w:p>
        </w:tc>
        <w:tc>
          <w:tcPr>
            <w:tcW w:w="3815"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3" w:lineRule="auto"/>
              <w:ind w:left="1" w:right="0" w:firstLine="0"/>
              <w:jc w:val="left"/>
            </w:pPr>
            <w:r>
              <w:rPr>
                <w:sz w:val="22"/>
              </w:rPr>
              <w:t xml:space="preserve">результаты итоговой оценки достижения планируемых результатов освоения основной образовательной программы основного общего образования учитывая: </w:t>
            </w:r>
          </w:p>
          <w:p w:rsidR="00EC4592" w:rsidRDefault="005B26B6">
            <w:pPr>
              <w:numPr>
                <w:ilvl w:val="0"/>
                <w:numId w:val="250"/>
              </w:numPr>
              <w:spacing w:after="30" w:line="234" w:lineRule="auto"/>
              <w:ind w:right="317" w:firstLine="0"/>
            </w:pPr>
            <w:r>
              <w:rPr>
                <w:sz w:val="22"/>
              </w:rPr>
              <w:t xml:space="preserve">результаты мониторинговых исследований разного уровня (федерального, регионального, муниципального); </w:t>
            </w:r>
          </w:p>
          <w:p w:rsidR="00EC4592" w:rsidRDefault="005B26B6">
            <w:pPr>
              <w:numPr>
                <w:ilvl w:val="0"/>
                <w:numId w:val="250"/>
              </w:numPr>
              <w:spacing w:after="0" w:line="276" w:lineRule="auto"/>
              <w:ind w:right="317" w:firstLine="0"/>
            </w:pPr>
            <w:r>
              <w:rPr>
                <w:sz w:val="22"/>
              </w:rPr>
              <w:t>условия реализации основной образовательной программы основного общего образования; • особенности контингента обучающихся.</w:t>
            </w:r>
            <w:r>
              <w:rPr>
                <w:rFonts w:ascii="Times New Roman" w:eastAsia="Times New Roman" w:hAnsi="Times New Roman" w:cs="Times New Roman"/>
              </w:rPr>
              <w:t xml:space="preserve"> </w:t>
            </w:r>
          </w:p>
        </w:tc>
        <w:tc>
          <w:tcPr>
            <w:tcW w:w="4607"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4" w:lineRule="auto"/>
              <w:ind w:left="0" w:right="0" w:firstLine="0"/>
              <w:jc w:val="left"/>
            </w:pPr>
            <w:r>
              <w:rPr>
                <w:sz w:val="22"/>
              </w:rPr>
              <w:t xml:space="preserve">• текущая оценочная деятельность образовательных учреждений и педагогов и, в частности, отслеживание динамики </w:t>
            </w:r>
          </w:p>
          <w:p w:rsidR="00EC4592" w:rsidRDefault="005B26B6">
            <w:pPr>
              <w:spacing w:after="0" w:line="276" w:lineRule="auto"/>
              <w:ind w:left="0" w:right="427" w:firstLine="0"/>
            </w:pPr>
            <w:r>
              <w:rPr>
                <w:sz w:val="22"/>
              </w:rPr>
              <w:t>образовательных достижений выпускников основной школы данного образовательного учреждения.</w:t>
            </w:r>
            <w:r>
              <w:rPr>
                <w:rFonts w:ascii="Times New Roman" w:eastAsia="Times New Roman" w:hAnsi="Times New Roman" w:cs="Times New Roman"/>
              </w:rPr>
              <w:t xml:space="preserve"> </w:t>
            </w:r>
          </w:p>
        </w:tc>
      </w:tr>
    </w:tbl>
    <w:p w:rsidR="00EC4592" w:rsidRDefault="005B26B6">
      <w:pPr>
        <w:spacing w:after="799"/>
      </w:pPr>
      <w:proofErr w:type="gramStart"/>
      <w:r>
        <w:t>В  качестве</w:t>
      </w:r>
      <w:proofErr w:type="gramEnd"/>
      <w:r>
        <w:t xml:space="preserve">  ведущих  оценочных  процедур  для  мониторинга  качества  основного общего образования выступают: </w:t>
      </w:r>
    </w:p>
    <w:p w:rsidR="00EC4592" w:rsidRDefault="005B26B6">
      <w:pPr>
        <w:spacing w:after="0"/>
        <w:ind w:left="0" w:right="0" w:firstLine="0"/>
        <w:jc w:val="left"/>
      </w:pPr>
      <w:r>
        <w:rPr>
          <w:rFonts w:ascii="Times New Roman" w:eastAsia="Times New Roman" w:hAnsi="Times New Roman" w:cs="Times New Roman"/>
          <w:sz w:val="20"/>
        </w:rPr>
        <w:t xml:space="preserve"> </w:t>
      </w:r>
    </w:p>
    <w:p w:rsidR="00EC4592" w:rsidRDefault="005B26B6">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711835</wp:posOffset>
                </wp:positionH>
                <wp:positionV relativeFrom="paragraph">
                  <wp:posOffset>679476</wp:posOffset>
                </wp:positionV>
                <wp:extent cx="228600" cy="346076"/>
                <wp:effectExtent l="0" t="0" r="0" b="0"/>
                <wp:wrapNone/>
                <wp:docPr id="889288" name="Group 889288"/>
                <wp:cNvGraphicFramePr/>
                <a:graphic xmlns:a="http://schemas.openxmlformats.org/drawingml/2006/main">
                  <a:graphicData uri="http://schemas.microsoft.com/office/word/2010/wordprocessingGroup">
                    <wpg:wgp>
                      <wpg:cNvGrpSpPr/>
                      <wpg:grpSpPr>
                        <a:xfrm>
                          <a:off x="0" y="0"/>
                          <a:ext cx="228600" cy="346076"/>
                          <a:chOff x="0" y="0"/>
                          <a:chExt cx="228600" cy="346076"/>
                        </a:xfrm>
                      </wpg:grpSpPr>
                      <pic:pic xmlns:pic="http://schemas.openxmlformats.org/drawingml/2006/picture">
                        <pic:nvPicPr>
                          <pic:cNvPr id="116962" name="Picture 116962"/>
                          <pic:cNvPicPr/>
                        </pic:nvPicPr>
                        <pic:blipFill>
                          <a:blip r:embed="rId20"/>
                          <a:stretch>
                            <a:fillRect/>
                          </a:stretch>
                        </pic:blipFill>
                        <pic:spPr>
                          <a:xfrm>
                            <a:off x="0" y="0"/>
                            <a:ext cx="228600" cy="170815"/>
                          </a:xfrm>
                          <a:prstGeom prst="rect">
                            <a:avLst/>
                          </a:prstGeom>
                        </pic:spPr>
                      </pic:pic>
                      <pic:pic xmlns:pic="http://schemas.openxmlformats.org/drawingml/2006/picture">
                        <pic:nvPicPr>
                          <pic:cNvPr id="116965" name="Picture 116965"/>
                          <pic:cNvPicPr/>
                        </pic:nvPicPr>
                        <pic:blipFill>
                          <a:blip r:embed="rId20"/>
                          <a:stretch>
                            <a:fillRect/>
                          </a:stretch>
                        </pic:blipFill>
                        <pic:spPr>
                          <a:xfrm>
                            <a:off x="0" y="175261"/>
                            <a:ext cx="228600" cy="170815"/>
                          </a:xfrm>
                          <a:prstGeom prst="rect">
                            <a:avLst/>
                          </a:prstGeom>
                        </pic:spPr>
                      </pic:pic>
                    </wpg:wgp>
                  </a:graphicData>
                </a:graphic>
              </wp:anchor>
            </w:drawing>
          </mc:Choice>
          <mc:Fallback>
            <w:pict>
              <v:group w14:anchorId="380B083A" id="Group 889288" o:spid="_x0000_s1026" style="position:absolute;margin-left:56.05pt;margin-top:53.5pt;width:18pt;height:27.25pt;z-index:-251646976" coordsize="228600,346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">
                <v:shape id="Picture 116962" o:spid="_x0000_s1027" type="#_x0000_t75" style="position:absolute;width:228600;height:170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vnKjEAAAA3wAAAA8AAABkcnMvZG93bnJldi54bWxET1tLwzAUfhf2H8IZ+CIuXR/KVpcNGQjC&#10;UNiFPR+aY1JtTmqSbe2/N4Lg48d3X20G14krhdh6VjCfFSCIG69bNgpOx5fHBYiYkDV2nknBSBE2&#10;68ndCmvtb7yn6yEZkUM41qjAptTXUsbGksM48z1x5j58cJgyDEbqgLcc7jpZFkUlHbacGyz2tLXU&#10;fB0uTkGwn9s3Xe5O+/eHcbx87xZnY6JS99Ph+QlEoiH9i//crzrPn1fLqoTfPxm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vnKjEAAAA3wAAAA8AAAAAAAAAAAAAAAAA&#10;nwIAAGRycy9kb3ducmV2LnhtbFBLBQYAAAAABAAEAPcAAACQAwAAAAA=&#10;">
                  <v:imagedata r:id="rId21" o:title=""/>
                </v:shape>
                <v:shape id="Picture 116965" o:spid="_x0000_s1028" type="#_x0000_t75" style="position:absolute;top:175261;width:228600;height:170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GBNzEAAAA3wAAAA8AAABkcnMvZG93bnJldi54bWxET11rwjAUfR/4H8IV9jI0VVhx1SgiDAay&#10;gU72fGnuks7mpkuitv9+GQz2eDjfq03vWnGlEBvPCmbTAgRx7XXDRsHp/XmyABETssbWMykYKMJm&#10;PbpbYaX9jQ90PSYjcgjHChXYlLpKylhbchinviPO3KcPDlOGwUgd8JbDXSvnRVFKhw3nBosd7SzV&#10;5+PFKQj2a/eq5/vT4e1hGC7f+8WHMVGp+3G/XYJI1Kd/8Z/7Ref5s/KpfITfPxm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8GBNzEAAAA3wAAAA8AAAAAAAAAAAAAAAAA&#10;nwIAAGRycy9kb3ducmV2LnhtbFBLBQYAAAAABAAEAPcAAACQAwAAAAA=&#10;">
                  <v:imagedata r:id="rId21" o:title=""/>
                </v:shape>
              </v:group>
            </w:pict>
          </mc:Fallback>
        </mc:AlternateContent>
      </w:r>
      <w:r>
        <w:rPr>
          <w:rFonts w:ascii="Calibri" w:eastAsia="Calibri" w:hAnsi="Calibri" w:cs="Calibri"/>
          <w:noProof/>
          <w:position w:val="-6"/>
          <w:sz w:val="22"/>
        </w:rPr>
        <w:drawing>
          <wp:inline distT="0" distB="0" distL="0" distR="0">
            <wp:extent cx="228600" cy="170815"/>
            <wp:effectExtent l="0" t="0" r="0" b="0"/>
            <wp:docPr id="116959" name="Picture 116959"/>
            <wp:cNvGraphicFramePr/>
            <a:graphic xmlns:a="http://schemas.openxmlformats.org/drawingml/2006/main">
              <a:graphicData uri="http://schemas.openxmlformats.org/drawingml/2006/picture">
                <pic:pic xmlns:pic="http://schemas.openxmlformats.org/drawingml/2006/picture">
                  <pic:nvPicPr>
                    <pic:cNvPr id="116959" name="Picture 116959"/>
                    <pic:cNvPicPr/>
                  </pic:nvPicPr>
                  <pic:blipFill>
                    <a:blip r:embed="rId20"/>
                    <a:stretch>
                      <a:fillRect/>
                    </a:stretch>
                  </pic:blipFill>
                  <pic:spPr>
                    <a:xfrm>
                      <a:off x="0" y="0"/>
                      <a:ext cx="228600" cy="170815"/>
                    </a:xfrm>
                    <a:prstGeom prst="rect">
                      <a:avLst/>
                    </a:prstGeom>
                  </pic:spPr>
                </pic:pic>
              </a:graphicData>
            </a:graphic>
          </wp:inline>
        </w:drawing>
      </w:r>
      <w:r>
        <w:t xml:space="preserve">оценка выполнения законодательных норм в области образования, включая процедуры государственной аккредитации, лицензирования ОУ, экспертная оценка содержания и реализации основной образовательной программы основного общего образования; статистическое наблюдение за деятельностью образовательных учреждений; </w:t>
      </w:r>
    </w:p>
    <w:p w:rsidR="00EC4592" w:rsidRDefault="005B26B6">
      <w:pPr>
        <w:spacing w:after="41" w:line="237" w:lineRule="auto"/>
        <w:ind w:left="10" w:right="109" w:hanging="10"/>
        <w:jc w:val="right"/>
      </w:pPr>
      <w:r>
        <w:t xml:space="preserve">внешний аудит качества основного общего образования, включающий стартовую </w:t>
      </w:r>
    </w:p>
    <w:p w:rsidR="00EC4592" w:rsidRDefault="005B26B6">
      <w:pPr>
        <w:spacing w:after="45" w:line="238" w:lineRule="auto"/>
        <w:ind w:left="398" w:right="5"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column">
                  <wp:posOffset>719455</wp:posOffset>
                </wp:positionH>
                <wp:positionV relativeFrom="paragraph">
                  <wp:posOffset>1380036</wp:posOffset>
                </wp:positionV>
                <wp:extent cx="228600" cy="521335"/>
                <wp:effectExtent l="0" t="0" r="0" b="0"/>
                <wp:wrapSquare wrapText="bothSides"/>
                <wp:docPr id="889290" name="Group 889290"/>
                <wp:cNvGraphicFramePr/>
                <a:graphic xmlns:a="http://schemas.openxmlformats.org/drawingml/2006/main">
                  <a:graphicData uri="http://schemas.microsoft.com/office/word/2010/wordprocessingGroup">
                    <wpg:wgp>
                      <wpg:cNvGrpSpPr/>
                      <wpg:grpSpPr>
                        <a:xfrm>
                          <a:off x="0" y="0"/>
                          <a:ext cx="228600" cy="521335"/>
                          <a:chOff x="0" y="0"/>
                          <a:chExt cx="228600" cy="521335"/>
                        </a:xfrm>
                      </wpg:grpSpPr>
                      <pic:pic xmlns:pic="http://schemas.openxmlformats.org/drawingml/2006/picture">
                        <pic:nvPicPr>
                          <pic:cNvPr id="116971" name="Picture 116971"/>
                          <pic:cNvPicPr/>
                        </pic:nvPicPr>
                        <pic:blipFill>
                          <a:blip r:embed="rId20"/>
                          <a:stretch>
                            <a:fillRect/>
                          </a:stretch>
                        </pic:blipFill>
                        <pic:spPr>
                          <a:xfrm>
                            <a:off x="0" y="0"/>
                            <a:ext cx="228600" cy="170815"/>
                          </a:xfrm>
                          <a:prstGeom prst="rect">
                            <a:avLst/>
                          </a:prstGeom>
                        </pic:spPr>
                      </pic:pic>
                      <pic:pic xmlns:pic="http://schemas.openxmlformats.org/drawingml/2006/picture">
                        <pic:nvPicPr>
                          <pic:cNvPr id="116974" name="Picture 116974"/>
                          <pic:cNvPicPr/>
                        </pic:nvPicPr>
                        <pic:blipFill>
                          <a:blip r:embed="rId20"/>
                          <a:stretch>
                            <a:fillRect/>
                          </a:stretch>
                        </pic:blipFill>
                        <pic:spPr>
                          <a:xfrm>
                            <a:off x="0" y="350520"/>
                            <a:ext cx="228600" cy="170815"/>
                          </a:xfrm>
                          <a:prstGeom prst="rect">
                            <a:avLst/>
                          </a:prstGeom>
                        </pic:spPr>
                      </pic:pic>
                    </wpg:wgp>
                  </a:graphicData>
                </a:graphic>
              </wp:anchor>
            </w:drawing>
          </mc:Choice>
          <mc:Fallback>
            <w:pict>
              <v:group w14:anchorId="6F6861C0" id="Group 889290" o:spid="_x0000_s1026" style="position:absolute;margin-left:56.65pt;margin-top:108.65pt;width:18pt;height:41.05pt;z-index:251670528" coordsize="228600,5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">
                <v:shape id="Picture 116971" o:spid="_x0000_s1027" type="#_x0000_t75" style="position:absolute;width:228600;height:170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klALEAAAA3wAAAA8AAABkcnMvZG93bnJldi54bWxET01rAjEQvRf8D2GEXopm14O1q1FEKBSk&#10;Ba30PGymydbNZJtE3f33TaHQ4+N9rza9a8WVQmw8KyinBQji2uuGjYLT+/NkASImZI2tZ1IwUITN&#10;enS3wkr7Gx/oekxG5BCOFSqwKXWVlLG25DBOfUecuU8fHKYMg5E64C2Hu1bOimIuHTacGyx2tLNU&#10;n48XpyDYr92rnu1Ph7eHYbh87xcfxkSl7sf9dgkiUZ/+xX/uF53nl/OnxxJ+/2QA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klALEAAAA3wAAAA8AAAAAAAAAAAAAAAAA&#10;nwIAAGRycy9kb3ducmV2LnhtbFBLBQYAAAAABAAEAPcAAACQAwAAAAA=&#10;">
                  <v:imagedata r:id="rId21" o:title=""/>
                </v:shape>
                <v:shape id="Picture 116974" o:spid="_x0000_s1028" type="#_x0000_t75" style="position:absolute;top:350520;width:228600;height:170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TN5rEAAAA3wAAAA8AAABkcnMvZG93bnJldi54bWxET01rAjEQvRf6H8IUvJSaVcTq1ihFKAjS&#10;glZ6HjZjsu1msk2i7v57Uyh4fLzvxapzjThTiLVnBaNhAYK48rpmo+Dw+fY0AxETssbGMynoKcJq&#10;eX+3wFL7C+/ovE9G5BCOJSqwKbWllLGy5DAOfUucuaMPDlOGwUgd8JLDXSPHRTGVDmvODRZbWluq&#10;fvYnpyDY7/W7Hm8Pu4/Hvj/9bmdfxkSlBg/d6wuIRF26if/dG53nj6bz5wn8/ckA5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TN5rEAAAA3wAAAA8AAAAAAAAAAAAAAAAA&#10;nwIAAGRycy9kb3ducmV2LnhtbFBLBQYAAAAABAAEAPcAAACQAwAAAAA=&#10;">
                  <v:imagedata r:id="rId21" o:title=""/>
                </v:shape>
                <w10:wrap type="square"/>
              </v:group>
            </w:pict>
          </mc:Fallback>
        </mc:AlternateContent>
      </w:r>
      <w:r>
        <w:t xml:space="preserve">диагностику </w:t>
      </w:r>
      <w:r>
        <w:tab/>
        <w:t xml:space="preserve">пятиклассников, </w:t>
      </w:r>
      <w:r>
        <w:tab/>
        <w:t xml:space="preserve">федеральные </w:t>
      </w:r>
      <w:r>
        <w:tab/>
        <w:t xml:space="preserve">и </w:t>
      </w:r>
      <w:r>
        <w:tab/>
        <w:t xml:space="preserve">региональные </w:t>
      </w:r>
      <w:r>
        <w:tab/>
        <w:t xml:space="preserve">мониторинговые исследования по отдельным аспектам качества основного общего образования основе применения компетентностно-ориентированных контрольных измерительных материалов, а также экспертную оценку образовательной среды образовательного учреждения; </w:t>
      </w:r>
      <w:r>
        <w:rPr>
          <w:rFonts w:ascii="Calibri" w:eastAsia="Calibri" w:hAnsi="Calibri" w:cs="Calibri"/>
          <w:noProof/>
          <w:position w:val="-6"/>
          <w:sz w:val="22"/>
        </w:rPr>
        <w:drawing>
          <wp:inline distT="0" distB="0" distL="0" distR="0">
            <wp:extent cx="228600" cy="170815"/>
            <wp:effectExtent l="0" t="0" r="0" b="0"/>
            <wp:docPr id="116968" name="Picture 116968"/>
            <wp:cNvGraphicFramePr/>
            <a:graphic xmlns:a="http://schemas.openxmlformats.org/drawingml/2006/main">
              <a:graphicData uri="http://schemas.openxmlformats.org/drawingml/2006/picture">
                <pic:pic xmlns:pic="http://schemas.openxmlformats.org/drawingml/2006/picture">
                  <pic:nvPicPr>
                    <pic:cNvPr id="116968" name="Picture 116968"/>
                    <pic:cNvPicPr/>
                  </pic:nvPicPr>
                  <pic:blipFill>
                    <a:blip r:embed="rId20"/>
                    <a:stretch>
                      <a:fillRect/>
                    </a:stretch>
                  </pic:blipFill>
                  <pic:spPr>
                    <a:xfrm>
                      <a:off x="0" y="0"/>
                      <a:ext cx="228600" cy="170815"/>
                    </a:xfrm>
                    <a:prstGeom prst="rect">
                      <a:avLst/>
                    </a:prstGeom>
                  </pic:spPr>
                </pic:pic>
              </a:graphicData>
            </a:graphic>
          </wp:inline>
        </w:drawing>
      </w:r>
      <w:r>
        <w:t xml:space="preserve">внутренний аудит качества основного общего образования, связанный с образовательным оцениванием </w:t>
      </w:r>
      <w:r>
        <w:lastRenderedPageBreak/>
        <w:t xml:space="preserve">(формативным оцениванием), индивидуальным прогрессом, промежуточной аттестацией учащихся, оценкой внеучебных достижений школьников; </w:t>
      </w:r>
    </w:p>
    <w:p w:rsidR="00EC4592" w:rsidRDefault="005B26B6">
      <w:pPr>
        <w:ind w:left="1133" w:firstLine="0"/>
      </w:pPr>
      <w:r>
        <w:t xml:space="preserve">общественная и общественно-профессиональная оценка качества основного общего образования; самообследование образовательных учреждений. </w:t>
      </w:r>
    </w:p>
    <w:p w:rsidR="00EC4592" w:rsidRDefault="005B26B6">
      <w:r>
        <w:t xml:space="preserve">Мониторинг оценки качества основного общего образования в соответствии с федеральным государственным образовательным стандартом решает задачу отслеживания готовности и реализации процедур оценки и фиксации результатов оценивания предметных, метапредметных и личностных результатов образования учащихся 5–8 классов. В связи с этим предметом мониторинга становятся как сами системы оценки качества образования, принятые (рекомендованные) на региональном, муниципальном и школьном уровнях, так и условия, в которых функционируют системы оценивания: </w:t>
      </w:r>
    </w:p>
    <w:p w:rsidR="00EC4592" w:rsidRDefault="005B26B6">
      <w:pPr>
        <w:numPr>
          <w:ilvl w:val="0"/>
          <w:numId w:val="128"/>
        </w:numPr>
      </w:pPr>
      <w:r>
        <w:t xml:space="preserve">готовность педагогических работников к осуществлению оценочных действий (процедур) при оценивании предметных, метапредметных и личностных результатов образования учащихся 5–8 классов; </w:t>
      </w:r>
    </w:p>
    <w:p w:rsidR="00EC4592" w:rsidRDefault="005B26B6">
      <w:pPr>
        <w:numPr>
          <w:ilvl w:val="0"/>
          <w:numId w:val="128"/>
        </w:numPr>
      </w:pPr>
      <w:r>
        <w:t xml:space="preserve">готовность руководящих работников общеобразовательных учреждений к заданию условий для реализации основной образовательной программы основного общего образования в соответствии с федеральным государственным стандартом; – соответствие школьной инфраструктуры требованиям ФГОС. </w:t>
      </w:r>
    </w:p>
    <w:p w:rsidR="00EC4592" w:rsidRDefault="005B26B6">
      <w:r>
        <w:t xml:space="preserve">Мониторинг оценки качества основного общего образования выстраивается функционально. Данные электронного мониторинга системы оценки качества образования собираются для вполне определенных целей на каждом уровне: </w:t>
      </w:r>
    </w:p>
    <w:p w:rsidR="00EC4592" w:rsidRDefault="005B26B6">
      <w:pPr>
        <w:numPr>
          <w:ilvl w:val="0"/>
          <w:numId w:val="128"/>
        </w:numPr>
      </w:pPr>
      <w:r>
        <w:rPr>
          <w:b/>
        </w:rPr>
        <w:t xml:space="preserve">на уровне ОУ </w:t>
      </w:r>
      <w:r>
        <w:t xml:space="preserve">для обеспечения сбора информации, позволяющей анализировать учащемуся, его родителям, педагогам результаты ученика (обеспечение текущего оценивания и промежуточной аттестации); </w:t>
      </w:r>
    </w:p>
    <w:p w:rsidR="00EC4592" w:rsidRDefault="005B26B6">
      <w:pPr>
        <w:numPr>
          <w:ilvl w:val="0"/>
          <w:numId w:val="128"/>
        </w:numPr>
      </w:pPr>
      <w:r>
        <w:t xml:space="preserve">обеспечения сбора данных, позволяющих анализировать качество работы и эффективность деятельности педагогических работников и на основании анализа эффективно распределять стимулирующую часть фонда оплаты труда педагогических </w:t>
      </w:r>
    </w:p>
    <w:p w:rsidR="00EC4592" w:rsidRDefault="005B26B6">
      <w:pPr>
        <w:ind w:firstLine="0"/>
      </w:pPr>
      <w:r>
        <w:t xml:space="preserve">работников, а также формировать оптимальное штатное расписание ОУ; </w:t>
      </w:r>
    </w:p>
    <w:p w:rsidR="00EC4592" w:rsidRDefault="005B26B6">
      <w:pPr>
        <w:numPr>
          <w:ilvl w:val="0"/>
          <w:numId w:val="128"/>
        </w:numPr>
      </w:pPr>
      <w:r>
        <w:t xml:space="preserve">обеспечения сбора и анализа данных о соответствии требованиям ФГОС ООО и полноте, и качестве исполнения ООП уровня основного общего образования для оформления договоров с родителями, а также для информирования общественности о состоянии качества образования; </w:t>
      </w:r>
    </w:p>
    <w:p w:rsidR="00EC4592" w:rsidRDefault="005B26B6">
      <w:pPr>
        <w:numPr>
          <w:ilvl w:val="0"/>
          <w:numId w:val="128"/>
        </w:numPr>
      </w:pPr>
      <w:r>
        <w:t xml:space="preserve">обеспечения сбора данных о достаточности инфраструктуры школы для соответствия требованиям ФГОС ООО к условиям реализации ООП; </w:t>
      </w:r>
    </w:p>
    <w:p w:rsidR="00EC4592" w:rsidRDefault="005B26B6">
      <w:pPr>
        <w:numPr>
          <w:ilvl w:val="0"/>
          <w:numId w:val="128"/>
        </w:numPr>
      </w:pPr>
      <w:r>
        <w:t xml:space="preserve">обеспечения сбора данных о методических дефицитах учителей при осуществлении оценочных процедур для формирования индивидуальных </w:t>
      </w:r>
    </w:p>
    <w:p w:rsidR="00EC4592" w:rsidRDefault="005B26B6">
      <w:pPr>
        <w:ind w:firstLine="0"/>
      </w:pPr>
      <w:r>
        <w:t xml:space="preserve">образовательных программ повышения калификации; </w:t>
      </w:r>
    </w:p>
    <w:p w:rsidR="00EC4592" w:rsidRDefault="005B26B6">
      <w:pPr>
        <w:numPr>
          <w:ilvl w:val="0"/>
          <w:numId w:val="128"/>
        </w:numPr>
      </w:pPr>
      <w:r>
        <w:t xml:space="preserve">информирования граждан о качества образования, получаемого учащимися школы. </w:t>
      </w:r>
    </w:p>
    <w:p w:rsidR="00EC4592" w:rsidRDefault="005B26B6">
      <w:pPr>
        <w:numPr>
          <w:ilvl w:val="0"/>
          <w:numId w:val="128"/>
        </w:numPr>
      </w:pPr>
      <w:r>
        <w:rPr>
          <w:b/>
        </w:rPr>
        <w:t xml:space="preserve">на уровне муниципалитета </w:t>
      </w:r>
      <w:r>
        <w:t xml:space="preserve">для оценки соответствия основной образовательной программы основного общего образования требованиям стандарта для того, чтобы учредитель мог дать задание учреждению на предоставление соответствующей услуги по реализации этой программы; </w:t>
      </w:r>
    </w:p>
    <w:p w:rsidR="00EC4592" w:rsidRDefault="005B26B6">
      <w:pPr>
        <w:numPr>
          <w:ilvl w:val="0"/>
          <w:numId w:val="129"/>
        </w:numPr>
      </w:pPr>
      <w:r>
        <w:t xml:space="preserve">оценки качества, выполненного учреждением муниципального задания по предоставлению образовательной услуги по реализации основной образовательной программы основного общего образования; </w:t>
      </w:r>
    </w:p>
    <w:p w:rsidR="00EC4592" w:rsidRDefault="005B26B6">
      <w:pPr>
        <w:numPr>
          <w:ilvl w:val="0"/>
          <w:numId w:val="129"/>
        </w:numPr>
      </w:pPr>
      <w:r>
        <w:t xml:space="preserve">оценки качества образования, предоставляемого в школе для стимулирования руководителей образовательных учреждений; </w:t>
      </w:r>
    </w:p>
    <w:p w:rsidR="00EC4592" w:rsidRDefault="005B26B6">
      <w:pPr>
        <w:numPr>
          <w:ilvl w:val="0"/>
          <w:numId w:val="129"/>
        </w:numPr>
      </w:pPr>
      <w:r>
        <w:t xml:space="preserve">распределения дополнительных средств (сверх норматива) между образовательными учреждениями на конкурсной основе в зависимости от показателей качества образования; </w:t>
      </w:r>
    </w:p>
    <w:p w:rsidR="00EC4592" w:rsidRDefault="005B26B6">
      <w:pPr>
        <w:numPr>
          <w:ilvl w:val="0"/>
          <w:numId w:val="129"/>
        </w:numPr>
      </w:pPr>
      <w:r>
        <w:lastRenderedPageBreak/>
        <w:t xml:space="preserve">определения требований к программам повышения квалификации педагогических и руководящих работников, формирование заданий или заказов на проведение повышения квалификации этих категорий работников; </w:t>
      </w:r>
    </w:p>
    <w:p w:rsidR="00EC4592" w:rsidRDefault="005B26B6">
      <w:pPr>
        <w:numPr>
          <w:ilvl w:val="0"/>
          <w:numId w:val="129"/>
        </w:numPr>
      </w:pPr>
      <w:r>
        <w:t xml:space="preserve">информирования граждан о качестве образования, предоставляемого учащимся сетью общеобразовательных учреждений; </w:t>
      </w:r>
    </w:p>
    <w:p w:rsidR="00EC4592" w:rsidRDefault="005B26B6">
      <w:pPr>
        <w:numPr>
          <w:ilvl w:val="0"/>
          <w:numId w:val="129"/>
        </w:numPr>
      </w:pPr>
      <w:r>
        <w:t xml:space="preserve">планирования и оценки эффективности реализации муниципальных программ развития образования; </w:t>
      </w:r>
    </w:p>
    <w:p w:rsidR="00EC4592" w:rsidRDefault="005B26B6">
      <w:pPr>
        <w:numPr>
          <w:ilvl w:val="0"/>
          <w:numId w:val="129"/>
        </w:numPr>
      </w:pPr>
      <w:r>
        <w:t xml:space="preserve">обеспечения получения достоверной информации для планирования действий учредителем для приведения учреждений в соответствие в части требований к условиям реализации ООП уровня основного общего образования в соответствии с ФГОС основного общего образования. </w:t>
      </w:r>
    </w:p>
    <w:p w:rsidR="00EC4592" w:rsidRDefault="005B26B6">
      <w:pPr>
        <w:numPr>
          <w:ilvl w:val="0"/>
          <w:numId w:val="129"/>
        </w:numPr>
      </w:pPr>
      <w:r>
        <w:t xml:space="preserve">получения объективной информации, необходимой для аттестации руководящих работников муниципальных образовательных учреждений. </w:t>
      </w:r>
    </w:p>
    <w:p w:rsidR="00EC4592" w:rsidRDefault="005B26B6">
      <w:pPr>
        <w:numPr>
          <w:ilvl w:val="0"/>
          <w:numId w:val="130"/>
        </w:numPr>
      </w:pPr>
      <w:r>
        <w:rPr>
          <w:b/>
        </w:rPr>
        <w:t xml:space="preserve">на уровне субъекта Российской Федерации </w:t>
      </w:r>
      <w:r>
        <w:t xml:space="preserve">для проведения аттестации учителей на высшую, первую квалификационные категории и соответствие занимаемой должности; </w:t>
      </w:r>
    </w:p>
    <w:p w:rsidR="00EC4592" w:rsidRDefault="005B26B6">
      <w:pPr>
        <w:numPr>
          <w:ilvl w:val="1"/>
          <w:numId w:val="130"/>
        </w:numPr>
        <w:ind w:hanging="360"/>
      </w:pPr>
      <w:r>
        <w:t xml:space="preserve">аккредитации образовательных учреждений; </w:t>
      </w:r>
    </w:p>
    <w:p w:rsidR="00EC4592" w:rsidRDefault="005B26B6">
      <w:pPr>
        <w:numPr>
          <w:ilvl w:val="1"/>
          <w:numId w:val="130"/>
        </w:numPr>
        <w:ind w:hanging="360"/>
      </w:pPr>
      <w:r>
        <w:t xml:space="preserve">проведения промежуточных оценочных процедур (например, в соответствии с проектом концепции оценки основного общего образования – входное оценивание качества образования в 5 классе и промежуточное оценивание в 7 классе); </w:t>
      </w:r>
    </w:p>
    <w:p w:rsidR="00EC4592" w:rsidRDefault="005B26B6">
      <w:pPr>
        <w:numPr>
          <w:ilvl w:val="1"/>
          <w:numId w:val="130"/>
        </w:numPr>
        <w:ind w:hanging="360"/>
      </w:pPr>
      <w:r>
        <w:t xml:space="preserve">определения требований к программам повышения квалификации педагогических работников в соответствии с требованиями, предъявляемыми к педагогам в рамках ФГОС ООО и информации о дефицитах педагогического инструментария и технологии работы с ним; </w:t>
      </w:r>
    </w:p>
    <w:p w:rsidR="00EC4592" w:rsidRDefault="005B26B6">
      <w:pPr>
        <w:numPr>
          <w:ilvl w:val="1"/>
          <w:numId w:val="130"/>
        </w:numPr>
        <w:ind w:hanging="360"/>
      </w:pPr>
      <w:r>
        <w:t xml:space="preserve">определения объемов государственных заданий на повышение квалификации педагогических работников; </w:t>
      </w:r>
    </w:p>
    <w:p w:rsidR="00EC4592" w:rsidRDefault="005B26B6">
      <w:pPr>
        <w:numPr>
          <w:ilvl w:val="1"/>
          <w:numId w:val="130"/>
        </w:numPr>
        <w:ind w:hanging="360"/>
      </w:pPr>
      <w:r>
        <w:t xml:space="preserve">планирования и оценки эффективности реализации региональных программ развития образования; </w:t>
      </w:r>
    </w:p>
    <w:p w:rsidR="00EC4592" w:rsidRDefault="005B26B6">
      <w:pPr>
        <w:numPr>
          <w:ilvl w:val="1"/>
          <w:numId w:val="130"/>
        </w:numPr>
        <w:ind w:hanging="360"/>
      </w:pPr>
      <w:r>
        <w:t xml:space="preserve">распределения средств региональных фондов развития качества образования на конкурсной основе в соответствии с показателями качества образования; </w:t>
      </w:r>
    </w:p>
    <w:p w:rsidR="00EC4592" w:rsidRDefault="005B26B6">
      <w:pPr>
        <w:numPr>
          <w:ilvl w:val="1"/>
          <w:numId w:val="130"/>
        </w:numPr>
        <w:ind w:hanging="360"/>
      </w:pPr>
      <w:r>
        <w:t xml:space="preserve">информирования граждан о качестве образования, предоставляемого учащимся сетью общеобразовательных учреждений региона. </w:t>
      </w:r>
    </w:p>
    <w:p w:rsidR="00EC4592" w:rsidRDefault="005B26B6">
      <w:pPr>
        <w:numPr>
          <w:ilvl w:val="0"/>
          <w:numId w:val="130"/>
        </w:numPr>
        <w:spacing w:after="41" w:line="237" w:lineRule="auto"/>
      </w:pPr>
      <w:r>
        <w:rPr>
          <w:b/>
        </w:rPr>
        <w:t xml:space="preserve">на федеральном уровне </w:t>
      </w:r>
      <w:r>
        <w:t xml:space="preserve">для организации итоговой аттестации в основной школе; </w:t>
      </w:r>
    </w:p>
    <w:p w:rsidR="00EC4592" w:rsidRDefault="005B26B6">
      <w:pPr>
        <w:numPr>
          <w:ilvl w:val="1"/>
          <w:numId w:val="130"/>
        </w:numPr>
        <w:ind w:hanging="360"/>
      </w:pPr>
      <w:r>
        <w:t xml:space="preserve">формирования нормативной базы для сферы образования (включая обновление образовательных стандартов). </w:t>
      </w:r>
    </w:p>
    <w:p w:rsidR="00EC4592" w:rsidRDefault="005B26B6">
      <w:pPr>
        <w:numPr>
          <w:ilvl w:val="1"/>
          <w:numId w:val="130"/>
        </w:numPr>
        <w:ind w:hanging="360"/>
      </w:pPr>
      <w:r>
        <w:t xml:space="preserve">внесения изменений во ФГОС ООО (1 раз в 10 лет); </w:t>
      </w:r>
    </w:p>
    <w:p w:rsidR="00EC4592" w:rsidRDefault="005B26B6">
      <w:pPr>
        <w:numPr>
          <w:ilvl w:val="1"/>
          <w:numId w:val="130"/>
        </w:numPr>
        <w:ind w:hanging="360"/>
      </w:pPr>
      <w:r>
        <w:t xml:space="preserve">определения контрольных цифр приема для подведомственных учреждений профессионального педагогического образования; </w:t>
      </w:r>
    </w:p>
    <w:p w:rsidR="00EC4592" w:rsidRDefault="005B26B6">
      <w:pPr>
        <w:numPr>
          <w:ilvl w:val="1"/>
          <w:numId w:val="130"/>
        </w:numPr>
        <w:ind w:hanging="360"/>
      </w:pPr>
      <w:r>
        <w:t xml:space="preserve">оценки эффективности федеральных программ, инициатив, проектов; </w:t>
      </w:r>
    </w:p>
    <w:p w:rsidR="00EC4592" w:rsidRDefault="005B26B6">
      <w:pPr>
        <w:numPr>
          <w:ilvl w:val="1"/>
          <w:numId w:val="130"/>
        </w:numPr>
        <w:ind w:hanging="360"/>
      </w:pPr>
      <w:r>
        <w:t xml:space="preserve">оценки эффективности деятельности органов государственной власти субъектов Российской Федерации (в части деятельности, обеспечивающей развитие системы образования; </w:t>
      </w:r>
    </w:p>
    <w:p w:rsidR="00EC4592" w:rsidRDefault="005B26B6">
      <w:pPr>
        <w:numPr>
          <w:ilvl w:val="0"/>
          <w:numId w:val="130"/>
        </w:numPr>
      </w:pPr>
      <w:r>
        <w:t xml:space="preserve">формирования реестр результатов ГИА. </w:t>
      </w:r>
    </w:p>
    <w:p w:rsidR="00EC4592" w:rsidRDefault="005B26B6">
      <w:r>
        <w:t xml:space="preserve">Система мониторинга должна выстраиваться по принципу агрегации данных с уровня ОУ на уровне муниципалитета, региона и федерации и позволять: </w:t>
      </w:r>
    </w:p>
    <w:p w:rsidR="00EC4592" w:rsidRDefault="005B26B6">
      <w:pPr>
        <w:numPr>
          <w:ilvl w:val="0"/>
          <w:numId w:val="131"/>
        </w:numPr>
        <w:ind w:hanging="360"/>
      </w:pPr>
      <w:r>
        <w:t xml:space="preserve">Выдавать данные о состоянии качества образования в соответствии с форматами, заданными формальными процедурами на муниципальном, региональном и федеральном уровнях (например, процедура аккредитации образовательного учреждения или процедура оценки качества исполнения муниципального задания); </w:t>
      </w:r>
    </w:p>
    <w:p w:rsidR="00EC4592" w:rsidRDefault="005B26B6">
      <w:pPr>
        <w:numPr>
          <w:ilvl w:val="0"/>
          <w:numId w:val="131"/>
        </w:numPr>
        <w:ind w:hanging="360"/>
      </w:pPr>
      <w:r>
        <w:lastRenderedPageBreak/>
        <w:t xml:space="preserve">Давать информацию о результатах образования в разрезе школ потребителям образовательных услуг; </w:t>
      </w:r>
    </w:p>
    <w:p w:rsidR="00EC4592" w:rsidRDefault="005B26B6">
      <w:pPr>
        <w:numPr>
          <w:ilvl w:val="0"/>
          <w:numId w:val="131"/>
        </w:numPr>
        <w:ind w:hanging="360"/>
      </w:pPr>
      <w:r>
        <w:t xml:space="preserve">Обеспечивать инструментально оценочные процедуры непосредственно в образовательном процессе. </w:t>
      </w:r>
    </w:p>
    <w:p w:rsidR="00EC4592" w:rsidRDefault="005B26B6">
      <w:pPr>
        <w:spacing w:after="0" w:line="216" w:lineRule="auto"/>
        <w:ind w:left="300" w:right="10376" w:firstLine="0"/>
        <w:jc w:val="left"/>
      </w:pPr>
      <w:r>
        <w:rPr>
          <w:rFonts w:ascii="Times New Roman" w:eastAsia="Times New Roman" w:hAnsi="Times New Roman" w:cs="Times New Roman"/>
        </w:rPr>
        <w:t xml:space="preserve">   </w:t>
      </w:r>
    </w:p>
    <w:p w:rsidR="00EC4592" w:rsidRDefault="005B26B6">
      <w:pPr>
        <w:spacing w:after="31"/>
        <w:ind w:left="300" w:right="0" w:firstLine="0"/>
        <w:jc w:val="left"/>
      </w:pPr>
      <w:r>
        <w:rPr>
          <w:rFonts w:ascii="Times New Roman" w:eastAsia="Times New Roman" w:hAnsi="Times New Roman" w:cs="Times New Roman"/>
          <w:sz w:val="30"/>
        </w:rPr>
        <w:t xml:space="preserve"> </w:t>
      </w:r>
    </w:p>
    <w:p w:rsidR="00EC4592" w:rsidRDefault="005B26B6">
      <w:pPr>
        <w:numPr>
          <w:ilvl w:val="0"/>
          <w:numId w:val="132"/>
        </w:numPr>
        <w:spacing w:after="85" w:line="246" w:lineRule="auto"/>
        <w:ind w:right="-15" w:hanging="360"/>
        <w:jc w:val="left"/>
      </w:pPr>
      <w:r>
        <w:rPr>
          <w:rFonts w:ascii="Cambria" w:eastAsia="Cambria" w:hAnsi="Cambria" w:cs="Cambria"/>
          <w:b/>
          <w:color w:val="365F91"/>
          <w:sz w:val="28"/>
        </w:rPr>
        <w:t xml:space="preserve">СОДЕРЖАТЕЛЬНЫЙ РАЗДЕЛ ОСНОВНОЙ ОБРАЗОВАТЕЛЬНОЙ </w:t>
      </w:r>
    </w:p>
    <w:p w:rsidR="00EC4592" w:rsidRDefault="005B26B6">
      <w:pPr>
        <w:spacing w:after="325" w:line="246" w:lineRule="auto"/>
        <w:ind w:left="783" w:right="-15" w:hanging="10"/>
        <w:jc w:val="left"/>
      </w:pPr>
      <w:r>
        <w:rPr>
          <w:rFonts w:ascii="Cambria" w:eastAsia="Cambria" w:hAnsi="Cambria" w:cs="Cambria"/>
          <w:b/>
          <w:color w:val="365F91"/>
          <w:sz w:val="28"/>
        </w:rPr>
        <w:t>ПРОГРАММЫ ОСНОВНОГО ОБЩЕГО ОБРАЗОВАНИЯ</w:t>
      </w:r>
      <w:r>
        <w:rPr>
          <w:rFonts w:ascii="Cambria" w:eastAsia="Cambria" w:hAnsi="Cambria" w:cs="Cambria"/>
          <w:sz w:val="28"/>
        </w:rPr>
        <w:t xml:space="preserve"> </w:t>
      </w:r>
    </w:p>
    <w:p w:rsidR="00EC4592" w:rsidRPr="00C45044" w:rsidRDefault="005B26B6">
      <w:pPr>
        <w:spacing w:after="285" w:line="242" w:lineRule="auto"/>
        <w:ind w:left="1205" w:right="0" w:hanging="432"/>
        <w:jc w:val="left"/>
        <w:rPr>
          <w:b/>
        </w:rPr>
      </w:pPr>
      <w:r>
        <w:rPr>
          <w:b/>
          <w:i/>
          <w:sz w:val="28"/>
        </w:rPr>
        <w:t xml:space="preserve">2.1. </w:t>
      </w:r>
      <w:r>
        <w:rPr>
          <w:b/>
          <w:i/>
          <w:sz w:val="28"/>
        </w:rPr>
        <w:tab/>
        <w:t xml:space="preserve">Программа развития универсальных учебных </w:t>
      </w:r>
      <w:proofErr w:type="gramStart"/>
      <w:r>
        <w:rPr>
          <w:b/>
          <w:i/>
          <w:sz w:val="28"/>
        </w:rPr>
        <w:t>действий</w:t>
      </w:r>
      <w:r w:rsidR="00C45044">
        <w:rPr>
          <w:b/>
          <w:i/>
          <w:sz w:val="28"/>
        </w:rPr>
        <w:t>(</w:t>
      </w:r>
      <w:proofErr w:type="gramEnd"/>
      <w:r w:rsidR="00C45044">
        <w:rPr>
          <w:b/>
          <w:i/>
          <w:sz w:val="28"/>
        </w:rPr>
        <w:t>программа формирования общеучебных умений и навыков)</w:t>
      </w:r>
      <w:r>
        <w:rPr>
          <w:b/>
          <w:i/>
          <w:sz w:val="28"/>
        </w:rPr>
        <w:t xml:space="preserve"> при получении основного общего образования</w:t>
      </w:r>
      <w:r>
        <w:rPr>
          <w:sz w:val="28"/>
        </w:rPr>
        <w:t xml:space="preserve"> </w:t>
      </w:r>
      <w:r w:rsidR="00C45044">
        <w:rPr>
          <w:sz w:val="28"/>
        </w:rPr>
        <w:t xml:space="preserve">, </w:t>
      </w:r>
      <w:r w:rsidR="00C45044" w:rsidRPr="00C45044">
        <w:rPr>
          <w:b/>
          <w:sz w:val="28"/>
        </w:rPr>
        <w:t>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EC4592" w:rsidRDefault="005B26B6">
      <w:pPr>
        <w:spacing w:after="84" w:line="242" w:lineRule="auto"/>
        <w:ind w:left="1128" w:right="0" w:hanging="10"/>
        <w:jc w:val="left"/>
      </w:pPr>
      <w:r>
        <w:rPr>
          <w:b/>
          <w:i/>
          <w:sz w:val="28"/>
        </w:rPr>
        <w:t>Пояснительная записка</w:t>
      </w:r>
      <w:r>
        <w:rPr>
          <w:sz w:val="28"/>
        </w:rPr>
        <w:t xml:space="preserve"> </w:t>
      </w:r>
    </w:p>
    <w:p w:rsidR="00EC4592" w:rsidRDefault="005B26B6">
      <w:r>
        <w:t xml:space="preserve">За последние десятилетия в обществе произошел кардинальный сдвиг в представлении о целях образования и путях их реализации. В современном обществе обучение понимается как процесс подготовки обучающихся к реальной жизни, готовности к тому, чтобы занять активную позицию, успешно решать жизненные реальные задачи, уметь сотрудничать и работать в группе. В общественном сознании происходит переход от понимания социального предназначения школы как задачи простой передачи знаний, умений и навыков от учителя к ученику к новому пониманию функции школы. Приоритетной целью школьного образования становится развитие у учащихся способности самостоятельно ставить учебные цели, проектировать пути их реализации, контролировать и оценивать свои достижения. Учащийся сам должен стать «архитектором и строителем» образовательного процесса. </w:t>
      </w:r>
    </w:p>
    <w:p w:rsidR="00EC4592" w:rsidRDefault="005B26B6">
      <w:r>
        <w:t xml:space="preserve">Рассмотрение результата образования не как наращивание предметной информации, а как комплекс умений, позволяющих добиваться требуемого результата, причем часто в неопределенных, проблемных ситуациях, ставят новые ориентиры для современной школы, что требует изменения задач, решаемых учителями в современном образовательном процессе. Учитель не только передает объективные знания учащимся, а способствует развитию их инициативы и самостоятельности, организует деятельность учащихся таким образом, чтобы каждый мог реализовать свои способности. Фактически </w:t>
      </w:r>
      <w:r>
        <w:rPr>
          <w:b/>
          <w:i/>
        </w:rPr>
        <w:t>учитель создает условия</w:t>
      </w:r>
      <w:r>
        <w:t xml:space="preserve">, в которых становится возможным для учащихся развитие их интеллектуальных и других способностей, возникает опыт применения полученных знаний в различных ситуациях (познавательных, социальных), т.е. развитие их компетентности. </w:t>
      </w:r>
    </w:p>
    <w:p w:rsidR="00EC4592" w:rsidRDefault="005B26B6">
      <w:r>
        <w:t xml:space="preserve">В Федеральном государственном образовательном стандарте существенно расширяются   представления   об   образовательном   результате.   Целью   и   смыслом образования признается развитие личности обучающихся, а под новым образовательным результатом в настоящем документе понимаются как познавательные (учебные) результаты, так и результаты, касающиеся других сторон личности школьников, сформированные в процессе образования, </w:t>
      </w:r>
      <w:r>
        <w:rPr>
          <w:color w:val="FF0000"/>
        </w:rPr>
        <w:t xml:space="preserve">- </w:t>
      </w:r>
      <w:r>
        <w:t xml:space="preserve">гражданская позиция, уровень их социализации, система ценностных отношений и ориентировок. </w:t>
      </w:r>
    </w:p>
    <w:p w:rsidR="00EC4592" w:rsidRDefault="005B26B6">
      <w:r>
        <w:t xml:space="preserve">Таким образом, Программа развития универсальных учебных действий основывается на положениях системно-деятельностного подхода, интегрирующего достижения педагогической науки и практики, в том числе компетентностной и ЗУНовской парадигм образования. </w:t>
      </w:r>
    </w:p>
    <w:p w:rsidR="00EC4592" w:rsidRDefault="005B26B6">
      <w:r>
        <w:t xml:space="preserve">Программа развития универсальных учебных действий на уровне основного образования (далее – Программа развития универсальных учебных действий) является </w:t>
      </w:r>
      <w:r>
        <w:lastRenderedPageBreak/>
        <w:t xml:space="preserve">частью содержательного раздела основной образовательной программы основного общего образования. </w:t>
      </w:r>
    </w:p>
    <w:p w:rsidR="00EC4592" w:rsidRDefault="005B26B6">
      <w:r>
        <w:t xml:space="preserve">Развитие личности в системе образования обеспечивается, в том числе, через формирование универсальных учебных действий, которые выступают инвариантной основой образовательного и воспитательного процесса. Овладение обучающимися системой универсальных учебных действий является важнейшим условием достижения планируемых результатов обучения. </w:t>
      </w:r>
    </w:p>
    <w:p w:rsidR="00EC4592" w:rsidRDefault="005B26B6">
      <w:r>
        <w:t xml:space="preserve">Программа развития универсальных учебных действий составлена для учащихся уровня основного общего образования МАОУ Кутарбитская СОШ на основе требований ФГОС к структуре и содержанию программы формирования УУД. </w:t>
      </w:r>
    </w:p>
    <w:p w:rsidR="00EC4592" w:rsidRDefault="005B26B6">
      <w:r>
        <w:t xml:space="preserve">Теоретико-методологической основой для составления программы является пакет методических материалов по разработке стандартов второго поколения. </w:t>
      </w:r>
    </w:p>
    <w:p w:rsidR="00EC4592" w:rsidRDefault="005B26B6">
      <w:r>
        <w:t xml:space="preserve">Программа развития универсальных учебных действий в МАОУ Кутарбитская СОШ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рабочих программ учебных предметов, курсов, дисциплин, а также программ внеурочной деятельности. </w:t>
      </w:r>
    </w:p>
    <w:p w:rsidR="00EC4592" w:rsidRDefault="005B26B6">
      <w:pPr>
        <w:spacing w:after="30"/>
        <w:ind w:left="300" w:right="0" w:firstLine="0"/>
        <w:jc w:val="left"/>
      </w:pPr>
      <w:r>
        <w:rPr>
          <w:rFonts w:ascii="Times New Roman" w:eastAsia="Times New Roman" w:hAnsi="Times New Roman" w:cs="Times New Roman"/>
        </w:rPr>
        <w:t xml:space="preserve"> </w:t>
      </w:r>
    </w:p>
    <w:p w:rsidR="00EC4592" w:rsidRDefault="005B26B6">
      <w:pPr>
        <w:spacing w:after="84" w:line="242" w:lineRule="auto"/>
        <w:ind w:left="1622" w:right="0" w:hanging="504"/>
        <w:jc w:val="left"/>
      </w:pPr>
      <w:r>
        <w:rPr>
          <w:b/>
          <w:i/>
          <w:sz w:val="28"/>
        </w:rPr>
        <w:t xml:space="preserve">2.1.1. </w:t>
      </w:r>
      <w:r>
        <w:rPr>
          <w:b/>
          <w:i/>
          <w:sz w:val="28"/>
        </w:rPr>
        <w:tab/>
        <w:t>Цель, задачи и роль Программы развития универсальных учебных действий</w:t>
      </w:r>
      <w:r>
        <w:rPr>
          <w:sz w:val="28"/>
        </w:rPr>
        <w:t xml:space="preserve"> </w:t>
      </w:r>
    </w:p>
    <w:p w:rsidR="00EC4592" w:rsidRDefault="005B26B6">
      <w:r>
        <w:rPr>
          <w:b/>
        </w:rPr>
        <w:t xml:space="preserve">Целью </w:t>
      </w:r>
      <w:r>
        <w:t xml:space="preserve">Программы развития универсальных учебных действий является создание единой информационно-методической среды школе по формированию и развитию универсальных учебных действий, создание условий для эффективного внедрения ФГОС в практику работы основной школы. </w:t>
      </w:r>
    </w:p>
    <w:p w:rsidR="00EC4592" w:rsidRDefault="005B26B6">
      <w:r>
        <w:t xml:space="preserve">Достижение данной цели становится возможным благодаря формированию системы универсальных учебных действий. Формирование общеучебных действий в прогрессивной педагогике всегда рассматривалось как надежный путь кардинального повышения качества обучения. </w:t>
      </w:r>
    </w:p>
    <w:p w:rsidR="00EC4592" w:rsidRDefault="005B26B6">
      <w:pPr>
        <w:ind w:left="1121" w:firstLine="0"/>
      </w:pPr>
      <w:r>
        <w:rPr>
          <w:b/>
        </w:rPr>
        <w:t xml:space="preserve">Задачи </w:t>
      </w:r>
      <w:r>
        <w:t xml:space="preserve">программы развития универсальных учебных действий: </w:t>
      </w:r>
    </w:p>
    <w:p w:rsidR="00EC4592" w:rsidRDefault="005B26B6">
      <w:r>
        <w:t xml:space="preserve">– реализация требований Стандарта к личностным и метапредметным результатам освоения основной образовательной программы основного общего образования, системно </w:t>
      </w:r>
    </w:p>
    <w:p w:rsidR="00EC4592" w:rsidRDefault="005B26B6">
      <w:pPr>
        <w:numPr>
          <w:ilvl w:val="0"/>
          <w:numId w:val="133"/>
        </w:numPr>
      </w:pPr>
      <w:r>
        <w:t xml:space="preserve">деятельностного подхода, развивающего потенциала основного общего образования; </w:t>
      </w:r>
    </w:p>
    <w:p w:rsidR="00EC4592" w:rsidRDefault="005B26B6">
      <w:pPr>
        <w:numPr>
          <w:ilvl w:val="0"/>
          <w:numId w:val="133"/>
        </w:numPr>
      </w:pPr>
      <w:r>
        <w:t xml:space="preserve">повышение эффективности освоения обучающимися основной образовательной программы основного общего образования, усвоения знаний и учебных действий (как конкретных способов преобразования учебного материала в процессе выполнения заданий); </w:t>
      </w:r>
    </w:p>
    <w:p w:rsidR="00EC4592" w:rsidRDefault="005B26B6">
      <w:pPr>
        <w:numPr>
          <w:ilvl w:val="1"/>
          <w:numId w:val="133"/>
        </w:numPr>
        <w:ind w:right="107"/>
      </w:pPr>
      <w:r>
        <w:t xml:space="preserve">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w:t>
      </w:r>
    </w:p>
    <w:p w:rsidR="00EC4592" w:rsidRDefault="005B26B6">
      <w:pPr>
        <w:numPr>
          <w:ilvl w:val="1"/>
          <w:numId w:val="133"/>
        </w:numPr>
        <w:ind w:right="107"/>
      </w:pPr>
      <w:r>
        <w:t xml:space="preserve">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 </w:t>
      </w:r>
    </w:p>
    <w:p w:rsidR="00EC4592" w:rsidRDefault="005B26B6">
      <w:r>
        <w:t xml:space="preserve">. Программа развития универсальных учебных действий (программа формирования общеучебных умений и навыков) при получении основного общего образования (далее - Программа) направлена на: </w:t>
      </w:r>
    </w:p>
    <w:p w:rsidR="00EC4592" w:rsidRDefault="005B26B6">
      <w:r>
        <w:t xml:space="preserve">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w:t>
      </w:r>
      <w:r>
        <w:lastRenderedPageBreak/>
        <w:t xml:space="preserve">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 </w:t>
      </w:r>
    </w:p>
    <w:p w:rsidR="00EC4592" w:rsidRDefault="005B26B6">
      <w:pPr>
        <w:ind w:left="1121" w:firstLine="0"/>
      </w:pPr>
      <w:r>
        <w:t xml:space="preserve">Программа обеспечивает: развитие у обучающихся способности к саморазвитию и самосовершенствованию; формирование личностных ценностно-смысловых ориентиров и установок, </w:t>
      </w:r>
    </w:p>
    <w:p w:rsidR="00EC4592" w:rsidRDefault="005B26B6">
      <w:pPr>
        <w:ind w:firstLine="0"/>
      </w:pPr>
      <w:r>
        <w:t xml:space="preserve">личностных, регулятивных, познавательных, коммуникативных универсальных учебных действий; 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повышение эффективности усвоения обучающимися знаний и учебных действий, формирования компетенций и компетентностей в предметных областях, учебно- исследовательской и проектной деятельности; формирование навыков участия в различных формах организации учебно- 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т.д.); овладение приемами учебного сотрудничества и социального взаимодействия со сверстниками, старшими школьниками и взрослыми в совместной учебно- исследовательской и проектной деятельности; 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 коммуникационных технологий (далее - ИКТ) и сети Интернет. </w:t>
      </w:r>
    </w:p>
    <w:p w:rsidR="00EC4592" w:rsidRDefault="005B26B6">
      <w:r>
        <w:t xml:space="preserve">В связи с тем, что приоритетным направлением новых образовательных стандартов становится реализация развивающего потенциала общего образования, актуальной и новой задачей становится обеспечение развития универсальных учебных действий как собственно психологической составляющей фундаментального ядра содержания образования наряду с традиционным изложением предметного содержания конкретных дисциплин. </w:t>
      </w:r>
    </w:p>
    <w:p w:rsidR="00EC4592" w:rsidRDefault="005B26B6">
      <w:r>
        <w:t xml:space="preserve">Базовым положением служит тезис о том, что развитие личности в системе образования обеспечивается, прежде всего, формированием универсальных учебных действий (УУД), которые выступают в качестве основы образовательного и воспитательного процесса. При этом знания, умения и навыки рассматриваются как производные от соответствующих видов целенаправленных действий, т. е. они формируются, применяются и сохраняются в тесной связи с активными действиями самих учащихся. </w:t>
      </w:r>
    </w:p>
    <w:p w:rsidR="00EC4592" w:rsidRDefault="005B26B6">
      <w:pPr>
        <w:spacing w:after="32"/>
        <w:ind w:left="300" w:right="0" w:firstLine="0"/>
        <w:jc w:val="left"/>
      </w:pPr>
      <w:r>
        <w:rPr>
          <w:rFonts w:ascii="Times New Roman" w:eastAsia="Times New Roman" w:hAnsi="Times New Roman" w:cs="Times New Roman"/>
        </w:rPr>
        <w:t xml:space="preserve"> </w:t>
      </w:r>
    </w:p>
    <w:p w:rsidR="00EC4592" w:rsidRDefault="005B26B6">
      <w:pPr>
        <w:spacing w:after="84" w:line="242" w:lineRule="auto"/>
        <w:ind w:left="1622" w:right="0" w:hanging="504"/>
        <w:jc w:val="left"/>
      </w:pPr>
      <w:r>
        <w:rPr>
          <w:b/>
          <w:i/>
          <w:sz w:val="28"/>
        </w:rPr>
        <w:t xml:space="preserve">2.1.2. </w:t>
      </w:r>
      <w:r>
        <w:rPr>
          <w:b/>
          <w:i/>
          <w:sz w:val="28"/>
        </w:rPr>
        <w:tab/>
        <w:t>Описание понятий, функций, состава и характеристик универсальных учебных действий</w:t>
      </w:r>
      <w:r>
        <w:rPr>
          <w:sz w:val="28"/>
        </w:rPr>
        <w:t xml:space="preserve"> </w:t>
      </w:r>
    </w:p>
    <w:p w:rsidR="00EC4592" w:rsidRDefault="005B26B6">
      <w:r>
        <w:t xml:space="preserve">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 </w:t>
      </w:r>
    </w:p>
    <w:p w:rsidR="00EC4592" w:rsidRDefault="005B26B6">
      <w:pPr>
        <w:ind w:left="1133" w:firstLine="0"/>
      </w:pPr>
      <w:r>
        <w:t xml:space="preserve">Универсальный характер учебных действий проявляется в том, что они: </w:t>
      </w:r>
    </w:p>
    <w:p w:rsidR="00EC4592" w:rsidRDefault="005B26B6">
      <w:pPr>
        <w:numPr>
          <w:ilvl w:val="0"/>
          <w:numId w:val="134"/>
        </w:numPr>
      </w:pPr>
      <w:r>
        <w:lastRenderedPageBreak/>
        <w:t xml:space="preserve">носят надпредметный, метапредметный характер; обеспечивают целостность общекультурного - личностного и познавательного развития и саморазвития личности; </w:t>
      </w:r>
    </w:p>
    <w:p w:rsidR="00EC4592" w:rsidRDefault="005B26B6">
      <w:pPr>
        <w:numPr>
          <w:ilvl w:val="0"/>
          <w:numId w:val="134"/>
        </w:numPr>
      </w:pPr>
      <w:r>
        <w:t xml:space="preserve">обеспечивают преемственность всех уровней образовательного процесса; </w:t>
      </w:r>
    </w:p>
    <w:p w:rsidR="00EC4592" w:rsidRDefault="005B26B6">
      <w:pPr>
        <w:numPr>
          <w:ilvl w:val="0"/>
          <w:numId w:val="134"/>
        </w:numPr>
      </w:pPr>
      <w:r>
        <w:t xml:space="preserve">лежат в основе организации и регуляции любой деятельности учащегося независимо от её специально-предметного содержания. </w:t>
      </w:r>
    </w:p>
    <w:p w:rsidR="00EC4592" w:rsidRDefault="005B26B6">
      <w:pPr>
        <w:ind w:left="1829" w:firstLine="0"/>
      </w:pPr>
      <w:r>
        <w:t xml:space="preserve">Функции универсальных учебных действий включают: </w:t>
      </w:r>
    </w:p>
    <w:p w:rsidR="00EC4592" w:rsidRDefault="005B26B6">
      <w:pPr>
        <w:numPr>
          <w:ilvl w:val="0"/>
          <w:numId w:val="135"/>
        </w:numPr>
      </w:pPr>
      <w:r>
        <w:t xml:space="preserve">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EC4592" w:rsidRDefault="005B26B6">
      <w:pPr>
        <w:numPr>
          <w:ilvl w:val="0"/>
          <w:numId w:val="135"/>
        </w:numPr>
      </w:pPr>
      <w:r>
        <w:t xml:space="preserve">создание условий для гармонического развития личности и её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 </w:t>
      </w:r>
    </w:p>
    <w:p w:rsidR="00EC4592" w:rsidRDefault="005B26B6">
      <w:pPr>
        <w:numPr>
          <w:ilvl w:val="0"/>
          <w:numId w:val="135"/>
        </w:numPr>
      </w:pPr>
      <w:r>
        <w:t xml:space="preserve">обеспечение успешного усвоения знаний, умений и навыков и формирование компетентностей в любой предметной области. </w:t>
      </w:r>
    </w:p>
    <w:p w:rsidR="00EC4592" w:rsidRDefault="005B26B6">
      <w:r>
        <w:t xml:space="preserve">В составе основных видов универсальных учебных действий, диктуемых ключевыми целями общего образования, выделяют четыре блока универсальных учебных действий. </w:t>
      </w:r>
    </w:p>
    <w:p w:rsidR="00EC4592" w:rsidRDefault="005B26B6">
      <w:r>
        <w:t xml:space="preserve">Личностные универсальные учебные 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C4592" w:rsidRDefault="005B26B6">
      <w:r>
        <w:t xml:space="preserve">Регулятивные универсальные учебные действия обеспечивают обучающимся организацию своей учебной деятельности. </w:t>
      </w:r>
    </w:p>
    <w:p w:rsidR="00EC4592" w:rsidRDefault="005B26B6">
      <w:r>
        <w:t xml:space="preserve">Познавательные обеспечивают исследовательскую компетентность, умение работать с информацией. </w:t>
      </w:r>
    </w:p>
    <w:p w:rsidR="00EC4592" w:rsidRDefault="005B26B6">
      <w:r>
        <w:t xml:space="preserve">Коммуникативные универсальные учебные действия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EC4592" w:rsidRDefault="005B26B6">
      <w:pPr>
        <w:ind w:left="1849" w:right="0" w:hanging="10"/>
      </w:pPr>
      <w:r>
        <w:rPr>
          <w:b/>
        </w:rPr>
        <w:t>Характеристика (номенклатура) универсальных учебных действий</w:t>
      </w:r>
      <w:r>
        <w:t xml:space="preserve"> </w:t>
      </w:r>
    </w:p>
    <w:tbl>
      <w:tblPr>
        <w:tblStyle w:val="TableGrid"/>
        <w:tblW w:w="10197" w:type="dxa"/>
        <w:tblInd w:w="413" w:type="dxa"/>
        <w:tblCellMar>
          <w:left w:w="5" w:type="dxa"/>
          <w:right w:w="66" w:type="dxa"/>
        </w:tblCellMar>
        <w:tblLook w:val="04A0" w:firstRow="1" w:lastRow="0" w:firstColumn="1" w:lastColumn="0" w:noHBand="0" w:noVBand="1"/>
      </w:tblPr>
      <w:tblGrid>
        <w:gridCol w:w="2369"/>
        <w:gridCol w:w="7828"/>
      </w:tblGrid>
      <w:tr w:rsidR="00EC4592">
        <w:trPr>
          <w:trHeight w:val="771"/>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21"/>
              <w:jc w:val="center"/>
            </w:pPr>
            <w:r>
              <w:rPr>
                <w:b/>
                <w:sz w:val="22"/>
              </w:rPr>
              <w:t>Элементы универсальных учебных действий</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Умения, которые формируются у обучающихся</w:t>
            </w:r>
            <w:r>
              <w:rPr>
                <w:rFonts w:ascii="Times New Roman" w:eastAsia="Times New Roman" w:hAnsi="Times New Roman" w:cs="Times New Roman"/>
              </w:rPr>
              <w:t xml:space="preserve"> </w:t>
            </w:r>
          </w:p>
        </w:tc>
      </w:tr>
      <w:tr w:rsidR="00EC4592">
        <w:trPr>
          <w:trHeight w:val="262"/>
        </w:trPr>
        <w:tc>
          <w:tcPr>
            <w:tcW w:w="10197"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Личностные универсальные учебные действия</w:t>
            </w:r>
            <w:r>
              <w:rPr>
                <w:rFonts w:ascii="Times New Roman" w:eastAsia="Times New Roman" w:hAnsi="Times New Roman" w:cs="Times New Roman"/>
              </w:rPr>
              <w:t xml:space="preserve"> </w:t>
            </w:r>
          </w:p>
        </w:tc>
      </w:tr>
      <w:tr w:rsidR="00EC4592">
        <w:trPr>
          <w:trHeight w:val="1783"/>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Самопознание и самоопределение</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51"/>
              </w:numPr>
              <w:spacing w:after="28" w:line="232" w:lineRule="auto"/>
              <w:ind w:right="0" w:firstLine="0"/>
              <w:jc w:val="left"/>
            </w:pPr>
            <w:r>
              <w:rPr>
                <w:sz w:val="22"/>
              </w:rPr>
              <w:t xml:space="preserve">построение образа «Я» («Я-концепции»), включая самоотношение и самооценку; </w:t>
            </w:r>
          </w:p>
          <w:p w:rsidR="00EC4592" w:rsidRDefault="005B26B6">
            <w:pPr>
              <w:numPr>
                <w:ilvl w:val="0"/>
                <w:numId w:val="251"/>
              </w:numPr>
              <w:spacing w:after="33"/>
              <w:ind w:right="0" w:firstLine="0"/>
              <w:jc w:val="left"/>
            </w:pPr>
            <w:r>
              <w:rPr>
                <w:sz w:val="22"/>
              </w:rPr>
              <w:t xml:space="preserve">формирование идентичности личности; </w:t>
            </w:r>
          </w:p>
          <w:p w:rsidR="00EC4592" w:rsidRDefault="005B26B6">
            <w:pPr>
              <w:numPr>
                <w:ilvl w:val="0"/>
                <w:numId w:val="251"/>
              </w:numPr>
              <w:spacing w:after="0" w:line="276" w:lineRule="auto"/>
              <w:ind w:right="0" w:firstLine="0"/>
              <w:jc w:val="left"/>
            </w:pPr>
            <w:r>
              <w:rPr>
                <w:sz w:val="22"/>
              </w:rPr>
              <w:t>личностное, профессиональное, жизненное самоопределение и построение жизненных планов во временной перспективе (в т.ч. умение спланировать собственную образовательную траекторию, готовность к выбору направления профильного образования).</w:t>
            </w:r>
            <w:r>
              <w:rPr>
                <w:rFonts w:ascii="Times New Roman" w:eastAsia="Times New Roman" w:hAnsi="Times New Roman" w:cs="Times New Roman"/>
              </w:rPr>
              <w:t xml:space="preserve"> </w:t>
            </w:r>
          </w:p>
        </w:tc>
      </w:tr>
      <w:tr w:rsidR="00EC4592">
        <w:trPr>
          <w:trHeight w:val="821"/>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32"/>
              <w:ind w:left="0" w:right="0" w:firstLine="0"/>
            </w:pPr>
            <w:r>
              <w:rPr>
                <w:sz w:val="22"/>
              </w:rPr>
              <w:t xml:space="preserve">Смыслообразование </w:t>
            </w:r>
          </w:p>
          <w:p w:rsidR="00EC4592" w:rsidRDefault="005B26B6">
            <w:pPr>
              <w:spacing w:after="31"/>
              <w:ind w:left="0" w:right="0" w:firstLine="0"/>
              <w:jc w:val="left"/>
            </w:pPr>
            <w:r>
              <w:rPr>
                <w:sz w:val="22"/>
              </w:rPr>
              <w:t xml:space="preserve">и </w:t>
            </w:r>
          </w:p>
          <w:p w:rsidR="00EC4592" w:rsidRDefault="005B26B6">
            <w:pPr>
              <w:spacing w:after="0" w:line="276" w:lineRule="auto"/>
              <w:ind w:left="0" w:right="0" w:firstLine="0"/>
              <w:jc w:val="left"/>
            </w:pPr>
            <w:r>
              <w:rPr>
                <w:sz w:val="22"/>
              </w:rPr>
              <w:t>смыслопорождение</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52"/>
              </w:numPr>
              <w:spacing w:after="27" w:line="232" w:lineRule="auto"/>
              <w:ind w:right="0" w:firstLine="0"/>
              <w:jc w:val="left"/>
            </w:pPr>
            <w:r>
              <w:rPr>
                <w:sz w:val="22"/>
              </w:rPr>
              <w:t xml:space="preserve">учащимся значения результатов своей деятельности для удовлетворения своих потребностей, мотивов, жизненных интересов; </w:t>
            </w:r>
          </w:p>
          <w:p w:rsidR="00EC4592" w:rsidRDefault="005B26B6">
            <w:pPr>
              <w:numPr>
                <w:ilvl w:val="0"/>
                <w:numId w:val="252"/>
              </w:numPr>
              <w:spacing w:after="0" w:line="276" w:lineRule="auto"/>
              <w:ind w:right="0" w:firstLine="0"/>
              <w:jc w:val="left"/>
            </w:pPr>
            <w:r>
              <w:rPr>
                <w:sz w:val="22"/>
              </w:rPr>
              <w:t>установление связи между целью учебной деятельности и ее мотивом.</w:t>
            </w:r>
            <w:r>
              <w:rPr>
                <w:rFonts w:ascii="Times New Roman" w:eastAsia="Times New Roman" w:hAnsi="Times New Roman" w:cs="Times New Roman"/>
              </w:rPr>
              <w:t xml:space="preserve"> </w:t>
            </w:r>
          </w:p>
        </w:tc>
      </w:tr>
      <w:tr w:rsidR="00EC4592">
        <w:trPr>
          <w:trHeight w:val="2797"/>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lastRenderedPageBreak/>
              <w:t>Нравственно- этическое оценивание</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53"/>
              </w:numPr>
              <w:spacing w:after="30" w:line="233" w:lineRule="auto"/>
              <w:ind w:right="0" w:firstLine="0"/>
              <w:jc w:val="left"/>
            </w:pPr>
            <w:r>
              <w:rPr>
                <w:sz w:val="22"/>
              </w:rPr>
              <w:t xml:space="preserve">выделение морально-этического содержания событий и действий; - идентификация поступка как морального/аморального на основе соотнесения действия с моральным эталоном; </w:t>
            </w:r>
          </w:p>
          <w:p w:rsidR="00EC4592" w:rsidRDefault="005B26B6">
            <w:pPr>
              <w:numPr>
                <w:ilvl w:val="0"/>
                <w:numId w:val="253"/>
              </w:numPr>
              <w:spacing w:after="32" w:line="234" w:lineRule="auto"/>
              <w:ind w:right="0" w:firstLine="0"/>
              <w:jc w:val="left"/>
            </w:pPr>
            <w:r>
              <w:rPr>
                <w:sz w:val="22"/>
              </w:rPr>
              <w:t xml:space="preserve">построение системы нравственных ценностей как основания морального выбора; </w:t>
            </w:r>
          </w:p>
          <w:p w:rsidR="00EC4592" w:rsidRDefault="005B26B6">
            <w:pPr>
              <w:numPr>
                <w:ilvl w:val="0"/>
                <w:numId w:val="253"/>
              </w:numPr>
              <w:spacing w:after="33" w:line="232" w:lineRule="auto"/>
              <w:ind w:right="0" w:firstLine="0"/>
              <w:jc w:val="left"/>
            </w:pPr>
            <w:r>
              <w:rPr>
                <w:sz w:val="22"/>
              </w:rPr>
              <w:t xml:space="preserve">нравственно-этическое оценивание событий и действий с точки зрения моральных норм; </w:t>
            </w:r>
          </w:p>
          <w:p w:rsidR="00EC4592" w:rsidRDefault="005B26B6">
            <w:pPr>
              <w:numPr>
                <w:ilvl w:val="0"/>
                <w:numId w:val="253"/>
              </w:numPr>
              <w:spacing w:after="32" w:line="232" w:lineRule="auto"/>
              <w:ind w:right="0" w:firstLine="0"/>
              <w:jc w:val="left"/>
            </w:pPr>
            <w:r>
              <w:rPr>
                <w:sz w:val="22"/>
              </w:rPr>
              <w:t xml:space="preserve">ориентирование в моральной дилемме и осуществление личностного морального выбора, решение моральной дилеммы; </w:t>
            </w:r>
          </w:p>
          <w:p w:rsidR="00EC4592" w:rsidRDefault="005B26B6">
            <w:pPr>
              <w:numPr>
                <w:ilvl w:val="0"/>
                <w:numId w:val="253"/>
              </w:numPr>
              <w:spacing w:after="0" w:line="276" w:lineRule="auto"/>
              <w:ind w:right="0" w:firstLine="0"/>
              <w:jc w:val="left"/>
            </w:pPr>
            <w:r>
              <w:rPr>
                <w:sz w:val="22"/>
              </w:rPr>
              <w:t>определение содержания моральной нормы на основе выделения существенных признаков.</w:t>
            </w:r>
            <w:r>
              <w:rPr>
                <w:rFonts w:ascii="Times New Roman" w:eastAsia="Times New Roman" w:hAnsi="Times New Roman" w:cs="Times New Roman"/>
              </w:rPr>
              <w:t xml:space="preserve"> </w:t>
            </w:r>
          </w:p>
        </w:tc>
      </w:tr>
      <w:tr w:rsidR="00EC4592">
        <w:trPr>
          <w:trHeight w:val="264"/>
        </w:trPr>
        <w:tc>
          <w:tcPr>
            <w:tcW w:w="10197"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Регулятивные универсальные учебные действия</w:t>
            </w:r>
            <w:r>
              <w:rPr>
                <w:rFonts w:ascii="Times New Roman" w:eastAsia="Times New Roman" w:hAnsi="Times New Roman" w:cs="Times New Roman"/>
              </w:rPr>
              <w:t xml:space="preserve"> </w:t>
            </w:r>
          </w:p>
        </w:tc>
      </w:tr>
      <w:tr w:rsidR="00EC4592">
        <w:trPr>
          <w:trHeight w:val="1781"/>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Целеполагание</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54"/>
              </w:numPr>
              <w:spacing w:after="29" w:line="232" w:lineRule="auto"/>
              <w:ind w:right="0" w:firstLine="0"/>
              <w:jc w:val="left"/>
            </w:pPr>
            <w:r>
              <w:rPr>
                <w:sz w:val="22"/>
              </w:rPr>
              <w:t xml:space="preserve">постановка учебной задачи на основе соотнесения того, что уже известно и усвоено учащимся, и того, что еще неизвестно; </w:t>
            </w:r>
          </w:p>
          <w:p w:rsidR="00EC4592" w:rsidRDefault="005B26B6">
            <w:pPr>
              <w:numPr>
                <w:ilvl w:val="0"/>
                <w:numId w:val="254"/>
              </w:numPr>
              <w:spacing w:after="30"/>
              <w:ind w:right="0" w:firstLine="0"/>
              <w:jc w:val="left"/>
            </w:pPr>
            <w:r>
              <w:rPr>
                <w:sz w:val="22"/>
              </w:rPr>
              <w:t xml:space="preserve">анализ условий и понимание требуемого результата; </w:t>
            </w:r>
          </w:p>
          <w:p w:rsidR="00EC4592" w:rsidRDefault="005B26B6">
            <w:pPr>
              <w:numPr>
                <w:ilvl w:val="0"/>
                <w:numId w:val="254"/>
              </w:numPr>
              <w:spacing w:after="0" w:line="276" w:lineRule="auto"/>
              <w:ind w:right="0" w:firstLine="0"/>
              <w:jc w:val="left"/>
            </w:pPr>
            <w:r>
              <w:rPr>
                <w:sz w:val="22"/>
              </w:rPr>
              <w:t>адекватная оценка трудности учебного задания (объективная трудность как мера фактического или предполагаемого расхода ресурсов на решение задачи, и субъективная трудность – оценка возможностей субъекта преодолеть объективную трудность задачи).</w:t>
            </w:r>
            <w:r>
              <w:rPr>
                <w:rFonts w:ascii="Times New Roman" w:eastAsia="Times New Roman" w:hAnsi="Times New Roman" w:cs="Times New Roman"/>
              </w:rPr>
              <w:t xml:space="preserve"> </w:t>
            </w:r>
          </w:p>
        </w:tc>
      </w:tr>
      <w:tr w:rsidR="00EC4592">
        <w:trPr>
          <w:trHeight w:val="768"/>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Планирование</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55"/>
              </w:numPr>
              <w:spacing w:after="27" w:line="232" w:lineRule="auto"/>
              <w:ind w:right="0" w:firstLine="0"/>
              <w:jc w:val="left"/>
            </w:pPr>
            <w:r>
              <w:rPr>
                <w:sz w:val="22"/>
              </w:rPr>
              <w:t xml:space="preserve">последовательности промежуточных целей с учетом конечного результата; </w:t>
            </w:r>
          </w:p>
          <w:p w:rsidR="00EC4592" w:rsidRDefault="005B26B6">
            <w:pPr>
              <w:numPr>
                <w:ilvl w:val="0"/>
                <w:numId w:val="255"/>
              </w:numPr>
              <w:spacing w:after="0" w:line="276" w:lineRule="auto"/>
              <w:ind w:right="0" w:firstLine="0"/>
              <w:jc w:val="left"/>
            </w:pPr>
            <w:r>
              <w:rPr>
                <w:sz w:val="22"/>
              </w:rPr>
              <w:t>плана и последовательности действий.</w:t>
            </w:r>
            <w:r>
              <w:rPr>
                <w:rFonts w:ascii="Times New Roman" w:eastAsia="Times New Roman" w:hAnsi="Times New Roman" w:cs="Times New Roman"/>
              </w:rPr>
              <w:t xml:space="preserve"> </w:t>
            </w:r>
          </w:p>
        </w:tc>
      </w:tr>
      <w:tr w:rsidR="00EC4592">
        <w:trPr>
          <w:trHeight w:val="516"/>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Прогнозирование</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 предвосхищение результата и уровня усвоения, его временных характеристик.</w:t>
            </w:r>
            <w:r>
              <w:rPr>
                <w:rFonts w:ascii="Times New Roman" w:eastAsia="Times New Roman" w:hAnsi="Times New Roman" w:cs="Times New Roman"/>
              </w:rPr>
              <w:t xml:space="preserve"> </w:t>
            </w:r>
          </w:p>
        </w:tc>
      </w:tr>
      <w:tr w:rsidR="00EC4592">
        <w:trPr>
          <w:trHeight w:val="516"/>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Контроль</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 сличение способа действия и его результата с заданным эталоном с целью обнаружения отклонений и отличий от эталона.</w:t>
            </w:r>
            <w:r>
              <w:rPr>
                <w:rFonts w:ascii="Times New Roman" w:eastAsia="Times New Roman" w:hAnsi="Times New Roman" w:cs="Times New Roman"/>
              </w:rPr>
              <w:t xml:space="preserve"> </w:t>
            </w:r>
          </w:p>
        </w:tc>
      </w:tr>
      <w:tr w:rsidR="00EC4592">
        <w:trPr>
          <w:trHeight w:val="1781"/>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Коррекция</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56"/>
              </w:numPr>
              <w:spacing w:after="31" w:line="233" w:lineRule="auto"/>
              <w:ind w:right="0" w:firstLine="0"/>
              <w:jc w:val="left"/>
            </w:pPr>
            <w:r>
              <w:rPr>
                <w:sz w:val="22"/>
              </w:rPr>
              <w:t xml:space="preserve">внесение необходимых дополнений и корректив в план и способ действия в случае расхождения эталона, реального действия и его продукта; </w:t>
            </w:r>
          </w:p>
          <w:p w:rsidR="00EC4592" w:rsidRDefault="005B26B6">
            <w:pPr>
              <w:numPr>
                <w:ilvl w:val="0"/>
                <w:numId w:val="256"/>
              </w:numPr>
              <w:spacing w:after="32" w:line="232" w:lineRule="auto"/>
              <w:ind w:right="0" w:firstLine="0"/>
              <w:jc w:val="left"/>
            </w:pPr>
            <w:r>
              <w:rPr>
                <w:sz w:val="22"/>
              </w:rPr>
              <w:t xml:space="preserve">регуляция темпа выполнения плана на основе овладения приёмами управления временем (тайм – менеджмент); </w:t>
            </w:r>
          </w:p>
          <w:p w:rsidR="00EC4592" w:rsidRDefault="005B26B6">
            <w:pPr>
              <w:numPr>
                <w:ilvl w:val="0"/>
                <w:numId w:val="256"/>
              </w:numPr>
              <w:spacing w:after="0" w:line="276" w:lineRule="auto"/>
              <w:ind w:right="0" w:firstLine="0"/>
              <w:jc w:val="left"/>
            </w:pPr>
            <w:r>
              <w:rPr>
                <w:sz w:val="22"/>
              </w:rPr>
              <w:t>внесение изменений в результат своей деятельности, исходя из оценки этого результата самим обучающимся, учителем, товарищами.</w:t>
            </w:r>
            <w:r>
              <w:rPr>
                <w:rFonts w:ascii="Times New Roman" w:eastAsia="Times New Roman" w:hAnsi="Times New Roman" w:cs="Times New Roman"/>
              </w:rPr>
              <w:t xml:space="preserve"> </w:t>
            </w:r>
          </w:p>
        </w:tc>
      </w:tr>
      <w:tr w:rsidR="00EC4592">
        <w:trPr>
          <w:trHeight w:val="1022"/>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Оценка</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57"/>
              </w:numPr>
              <w:spacing w:after="29" w:line="234" w:lineRule="auto"/>
              <w:ind w:right="3361" w:firstLine="0"/>
              <w:jc w:val="left"/>
            </w:pPr>
            <w:r>
              <w:rPr>
                <w:sz w:val="22"/>
              </w:rPr>
              <w:t xml:space="preserve">выделение и осознание учащимся того, что уже усвоено и что еще подлежит усвоению; </w:t>
            </w:r>
          </w:p>
          <w:p w:rsidR="00EC4592" w:rsidRDefault="005B26B6">
            <w:pPr>
              <w:numPr>
                <w:ilvl w:val="0"/>
                <w:numId w:val="257"/>
              </w:numPr>
              <w:spacing w:after="0" w:line="276" w:lineRule="auto"/>
              <w:ind w:right="3361" w:firstLine="0"/>
              <w:jc w:val="left"/>
            </w:pPr>
            <w:r>
              <w:rPr>
                <w:sz w:val="22"/>
              </w:rPr>
              <w:t>осознание качества и уровня усвоения; - оценка результатов работы.</w:t>
            </w:r>
            <w:r>
              <w:rPr>
                <w:rFonts w:ascii="Times New Roman" w:eastAsia="Times New Roman" w:hAnsi="Times New Roman" w:cs="Times New Roman"/>
              </w:rPr>
              <w:t xml:space="preserve"> </w:t>
            </w:r>
          </w:p>
        </w:tc>
      </w:tr>
      <w:tr w:rsidR="00EC4592">
        <w:trPr>
          <w:trHeight w:val="1275"/>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Волевая саморегуляция</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58"/>
              </w:numPr>
              <w:spacing w:after="32"/>
              <w:ind w:right="0" w:firstLine="0"/>
              <w:jc w:val="left"/>
            </w:pPr>
            <w:r>
              <w:rPr>
                <w:sz w:val="22"/>
              </w:rPr>
              <w:t xml:space="preserve">удержание учебной задачи; </w:t>
            </w:r>
          </w:p>
          <w:p w:rsidR="00EC4592" w:rsidRDefault="005B26B6">
            <w:pPr>
              <w:numPr>
                <w:ilvl w:val="0"/>
                <w:numId w:val="258"/>
              </w:numPr>
              <w:spacing w:after="27" w:line="233" w:lineRule="auto"/>
              <w:ind w:right="0" w:firstLine="0"/>
              <w:jc w:val="left"/>
            </w:pPr>
            <w:r>
              <w:rPr>
                <w:sz w:val="22"/>
              </w:rPr>
              <w:t xml:space="preserve">способность к мобилизации сил и энергии к волевому усилию - выбору в ситуации мотивационного конфликта; </w:t>
            </w:r>
          </w:p>
          <w:p w:rsidR="00EC4592" w:rsidRDefault="005B26B6">
            <w:pPr>
              <w:numPr>
                <w:ilvl w:val="0"/>
                <w:numId w:val="258"/>
              </w:numPr>
              <w:spacing w:after="31"/>
              <w:ind w:right="0" w:firstLine="0"/>
              <w:jc w:val="left"/>
            </w:pPr>
            <w:r>
              <w:rPr>
                <w:sz w:val="22"/>
              </w:rPr>
              <w:t xml:space="preserve">к преодолению препятствий; </w:t>
            </w:r>
          </w:p>
          <w:p w:rsidR="00EC4592" w:rsidRDefault="005B26B6">
            <w:pPr>
              <w:numPr>
                <w:ilvl w:val="0"/>
                <w:numId w:val="258"/>
              </w:numPr>
              <w:spacing w:after="0" w:line="276" w:lineRule="auto"/>
              <w:ind w:right="0" w:firstLine="0"/>
              <w:jc w:val="left"/>
            </w:pPr>
            <w:r>
              <w:rPr>
                <w:sz w:val="22"/>
              </w:rPr>
              <w:t>эмоциональная устойчивость к стрессам и фрустрации;</w:t>
            </w:r>
            <w:r>
              <w:rPr>
                <w:rFonts w:ascii="Times New Roman" w:eastAsia="Times New Roman" w:hAnsi="Times New Roman" w:cs="Times New Roman"/>
              </w:rPr>
              <w:t xml:space="preserve"> </w:t>
            </w:r>
          </w:p>
        </w:tc>
      </w:tr>
      <w:tr w:rsidR="00EC4592">
        <w:trPr>
          <w:trHeight w:val="516"/>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 эффективные стратегии совладания с трудными жизненными ситуациями.</w:t>
            </w:r>
            <w:r>
              <w:rPr>
                <w:rFonts w:ascii="Times New Roman" w:eastAsia="Times New Roman" w:hAnsi="Times New Roman" w:cs="Times New Roman"/>
              </w:rPr>
              <w:t xml:space="preserve"> </w:t>
            </w:r>
          </w:p>
        </w:tc>
      </w:tr>
      <w:tr w:rsidR="00EC4592">
        <w:trPr>
          <w:trHeight w:val="264"/>
        </w:trPr>
        <w:tc>
          <w:tcPr>
            <w:tcW w:w="10197"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Познавательные универсальные учебные действия</w:t>
            </w:r>
            <w:r>
              <w:rPr>
                <w:rFonts w:ascii="Times New Roman" w:eastAsia="Times New Roman" w:hAnsi="Times New Roman" w:cs="Times New Roman"/>
              </w:rPr>
              <w:t xml:space="preserve"> </w:t>
            </w:r>
          </w:p>
        </w:tc>
      </w:tr>
      <w:tr w:rsidR="00EC4592">
        <w:trPr>
          <w:trHeight w:val="6335"/>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lastRenderedPageBreak/>
              <w:t>Общеучебные</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59"/>
              </w:numPr>
              <w:spacing w:after="27" w:line="234" w:lineRule="auto"/>
              <w:ind w:right="0" w:firstLine="0"/>
              <w:jc w:val="left"/>
            </w:pPr>
            <w:r>
              <w:rPr>
                <w:sz w:val="22"/>
              </w:rPr>
              <w:t xml:space="preserve">самостоятельное выделение и формулирование познавательной цели; - поиск и выделение необходимой информации; применение методов информационного поиска, в том числе с помощью компьютерных средств; </w:t>
            </w:r>
          </w:p>
          <w:p w:rsidR="00EC4592" w:rsidRDefault="005B26B6">
            <w:pPr>
              <w:numPr>
                <w:ilvl w:val="0"/>
                <w:numId w:val="259"/>
              </w:numPr>
              <w:spacing w:after="32"/>
              <w:ind w:right="0" w:firstLine="0"/>
              <w:jc w:val="left"/>
            </w:pPr>
            <w:r>
              <w:rPr>
                <w:sz w:val="22"/>
              </w:rPr>
              <w:t xml:space="preserve">структурирование знаний; </w:t>
            </w:r>
          </w:p>
          <w:p w:rsidR="00EC4592" w:rsidRDefault="005B26B6">
            <w:pPr>
              <w:numPr>
                <w:ilvl w:val="0"/>
                <w:numId w:val="259"/>
              </w:numPr>
              <w:spacing w:after="29" w:line="234" w:lineRule="auto"/>
              <w:ind w:right="0" w:firstLine="0"/>
              <w:jc w:val="left"/>
            </w:pPr>
            <w:r>
              <w:rPr>
                <w:sz w:val="22"/>
              </w:rPr>
              <w:t xml:space="preserve">произвольное и осознанное построение речевого высказывания в устной и письменной форме; </w:t>
            </w:r>
          </w:p>
          <w:p w:rsidR="00EC4592" w:rsidRDefault="005B26B6">
            <w:pPr>
              <w:numPr>
                <w:ilvl w:val="0"/>
                <w:numId w:val="259"/>
              </w:numPr>
              <w:spacing w:after="30" w:line="234" w:lineRule="auto"/>
              <w:ind w:right="0" w:firstLine="0"/>
              <w:jc w:val="left"/>
            </w:pPr>
            <w:r>
              <w:rPr>
                <w:sz w:val="22"/>
              </w:rPr>
              <w:t xml:space="preserve">смысловое чтение текстов различных жанров как осмысление цели чтения и выбор вида чтения в зависимости от цели; </w:t>
            </w:r>
          </w:p>
          <w:p w:rsidR="00EC4592" w:rsidRDefault="005B26B6">
            <w:pPr>
              <w:numPr>
                <w:ilvl w:val="0"/>
                <w:numId w:val="259"/>
              </w:numPr>
              <w:spacing w:after="28" w:line="234" w:lineRule="auto"/>
              <w:ind w:right="0" w:firstLine="0"/>
              <w:jc w:val="left"/>
            </w:pPr>
            <w:r>
              <w:rPr>
                <w:sz w:val="22"/>
              </w:rPr>
              <w:t xml:space="preserve">извлечение информации из прослушанных текстов различных жанров в соответствии с целью чтения; </w:t>
            </w:r>
          </w:p>
          <w:p w:rsidR="00EC4592" w:rsidRDefault="005B26B6">
            <w:pPr>
              <w:numPr>
                <w:ilvl w:val="0"/>
                <w:numId w:val="259"/>
              </w:numPr>
              <w:spacing w:after="32"/>
              <w:ind w:right="0" w:firstLine="0"/>
              <w:jc w:val="left"/>
            </w:pPr>
            <w:r>
              <w:rPr>
                <w:sz w:val="22"/>
              </w:rPr>
              <w:t xml:space="preserve">определение основной и второстепенной информации; </w:t>
            </w:r>
          </w:p>
          <w:p w:rsidR="00EC4592" w:rsidRDefault="005B26B6">
            <w:pPr>
              <w:numPr>
                <w:ilvl w:val="0"/>
                <w:numId w:val="259"/>
              </w:numPr>
              <w:spacing w:after="35"/>
              <w:ind w:right="0" w:firstLine="0"/>
              <w:jc w:val="left"/>
            </w:pPr>
            <w:r>
              <w:rPr>
                <w:sz w:val="22"/>
              </w:rPr>
              <w:t xml:space="preserve">понимание и адекватная оценка языка средств массовой информации; </w:t>
            </w:r>
          </w:p>
          <w:p w:rsidR="00EC4592" w:rsidRDefault="005B26B6">
            <w:pPr>
              <w:numPr>
                <w:ilvl w:val="0"/>
                <w:numId w:val="259"/>
              </w:numPr>
              <w:spacing w:after="30" w:line="233" w:lineRule="auto"/>
              <w:ind w:right="0" w:firstLine="0"/>
              <w:jc w:val="left"/>
            </w:pPr>
            <w:r>
              <w:rPr>
                <w:sz w:val="22"/>
              </w:rPr>
              <w:t xml:space="preserve">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жанру, теме, стилю речи и др.); - рефлексия способов и условий действия, их контроль и оценка, критичность; </w:t>
            </w:r>
          </w:p>
          <w:p w:rsidR="00EC4592" w:rsidRDefault="005B26B6">
            <w:pPr>
              <w:numPr>
                <w:ilvl w:val="0"/>
                <w:numId w:val="259"/>
              </w:numPr>
              <w:spacing w:after="30" w:line="234" w:lineRule="auto"/>
              <w:ind w:right="0" w:firstLine="0"/>
              <w:jc w:val="left"/>
            </w:pPr>
            <w:r>
              <w:rPr>
                <w:sz w:val="22"/>
              </w:rPr>
              <w:t xml:space="preserve">выбор наиболее эффективных способов решения задач в зависимости от конкретных условий; </w:t>
            </w:r>
          </w:p>
          <w:p w:rsidR="00EC4592" w:rsidRDefault="005B26B6">
            <w:pPr>
              <w:numPr>
                <w:ilvl w:val="0"/>
                <w:numId w:val="259"/>
              </w:numPr>
              <w:spacing w:after="0" w:line="276" w:lineRule="auto"/>
              <w:ind w:right="0" w:firstLine="0"/>
              <w:jc w:val="left"/>
            </w:pPr>
            <w:r>
              <w:rPr>
                <w:sz w:val="22"/>
              </w:rPr>
              <w:t>экспериментирование (проанализировать и повторить чужой эксперимент, спроектировать собственный эксперимент: сформулировать гипотезу, придумать способы её проверки, провести эксперимент, записать результаты, проанализировать их, сделать вывод, предсказать поведение исследуемого процесса).</w:t>
            </w:r>
            <w:r>
              <w:rPr>
                <w:rFonts w:ascii="Times New Roman" w:eastAsia="Times New Roman" w:hAnsi="Times New Roman" w:cs="Times New Roman"/>
              </w:rPr>
              <w:t xml:space="preserve"> </w:t>
            </w:r>
          </w:p>
        </w:tc>
      </w:tr>
      <w:tr w:rsidR="00EC4592">
        <w:trPr>
          <w:trHeight w:val="4820"/>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Знаково – символические</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60"/>
              </w:numPr>
              <w:spacing w:after="32" w:line="233" w:lineRule="auto"/>
              <w:ind w:right="28" w:firstLine="0"/>
              <w:jc w:val="left"/>
            </w:pPr>
            <w:r>
              <w:rPr>
                <w:sz w:val="22"/>
              </w:rPr>
              <w:t xml:space="preserve">предварительный анализ текста (работа над отдельными словами и терминами, перефразирование, переформулирование текста, постановка вопросов, выделение «смысловых опорных пунктов» текста); - кодирование - декодирование (выбор адекватных графических средств построения модели, перевод текста на знаково-символический язык, с помощью вещественных или графических средств, приводящий к построению модели); </w:t>
            </w:r>
          </w:p>
          <w:p w:rsidR="00EC4592" w:rsidRDefault="005B26B6">
            <w:pPr>
              <w:numPr>
                <w:ilvl w:val="0"/>
                <w:numId w:val="260"/>
              </w:numPr>
              <w:spacing w:after="33" w:line="232" w:lineRule="auto"/>
              <w:ind w:right="28" w:firstLine="0"/>
              <w:jc w:val="left"/>
            </w:pPr>
            <w:r>
              <w:rPr>
                <w:sz w:val="22"/>
              </w:rPr>
              <w:t xml:space="preserve">моделирование (преобразование объекта из чувствительной формы в пространственно-графическую или знаково-символическую модель, где выделены существенные характеристики объекта); </w:t>
            </w:r>
          </w:p>
          <w:p w:rsidR="00EC4592" w:rsidRDefault="005B26B6">
            <w:pPr>
              <w:numPr>
                <w:ilvl w:val="0"/>
                <w:numId w:val="260"/>
              </w:numPr>
              <w:spacing w:after="30" w:line="233" w:lineRule="auto"/>
              <w:ind w:right="28" w:firstLine="0"/>
              <w:jc w:val="left"/>
            </w:pPr>
            <w:r>
              <w:rPr>
                <w:sz w:val="22"/>
              </w:rPr>
              <w:t xml:space="preserve">работа с моделью: преобразование модели (достраивание, включение в модель новых элементов с целью выявления общих законов, определяющих данную предметную область); видоизменение модели (перегруппировка элементов модели, установление связей и отношений между элементами модели); </w:t>
            </w:r>
          </w:p>
          <w:p w:rsidR="00EC4592" w:rsidRDefault="005B26B6">
            <w:pPr>
              <w:numPr>
                <w:ilvl w:val="0"/>
                <w:numId w:val="260"/>
              </w:numPr>
              <w:spacing w:after="0" w:line="276" w:lineRule="auto"/>
              <w:ind w:right="28" w:firstLine="0"/>
              <w:jc w:val="left"/>
            </w:pPr>
            <w:r>
              <w:rPr>
                <w:sz w:val="22"/>
              </w:rPr>
              <w:t>соотнесение результатов решения, полученного на модели, с реальностью (текстом): подстановка результата решения, полученного на модели, в текст задачи с целью проверки его правильности; придумывание задачи, обратной решенной.</w:t>
            </w:r>
            <w:r>
              <w:rPr>
                <w:rFonts w:ascii="Times New Roman" w:eastAsia="Times New Roman" w:hAnsi="Times New Roman" w:cs="Times New Roman"/>
              </w:rPr>
              <w:t xml:space="preserve"> </w:t>
            </w:r>
          </w:p>
        </w:tc>
      </w:tr>
      <w:tr w:rsidR="00EC4592">
        <w:trPr>
          <w:trHeight w:val="2542"/>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Логические</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61"/>
              </w:numPr>
              <w:spacing w:after="32" w:line="234" w:lineRule="auto"/>
              <w:ind w:right="0" w:firstLine="0"/>
              <w:jc w:val="left"/>
            </w:pPr>
            <w:r>
              <w:rPr>
                <w:sz w:val="22"/>
              </w:rPr>
              <w:t xml:space="preserve">анализ объекта с выделением существенных и несущественных признаков; </w:t>
            </w:r>
          </w:p>
          <w:p w:rsidR="00EC4592" w:rsidRDefault="005B26B6">
            <w:pPr>
              <w:numPr>
                <w:ilvl w:val="0"/>
                <w:numId w:val="261"/>
              </w:numPr>
              <w:spacing w:after="33" w:line="232" w:lineRule="auto"/>
              <w:ind w:right="0" w:firstLine="0"/>
              <w:jc w:val="left"/>
            </w:pPr>
            <w:r>
              <w:rPr>
                <w:sz w:val="22"/>
              </w:rPr>
              <w:t xml:space="preserve">синтез как составление целого из частей, в том числе самостоятельное достраивание, восполнение недостающих компонентов; </w:t>
            </w:r>
          </w:p>
          <w:p w:rsidR="00EC4592" w:rsidRDefault="005B26B6">
            <w:pPr>
              <w:numPr>
                <w:ilvl w:val="0"/>
                <w:numId w:val="261"/>
              </w:numPr>
              <w:spacing w:after="30" w:line="234" w:lineRule="auto"/>
              <w:ind w:right="0" w:firstLine="0"/>
              <w:jc w:val="left"/>
            </w:pPr>
            <w:r>
              <w:rPr>
                <w:sz w:val="22"/>
              </w:rPr>
              <w:t xml:space="preserve">выбор оснований и критериев для сравнения, классификации, сериации объектов; </w:t>
            </w:r>
          </w:p>
          <w:p w:rsidR="00EC4592" w:rsidRDefault="005B26B6">
            <w:pPr>
              <w:numPr>
                <w:ilvl w:val="0"/>
                <w:numId w:val="261"/>
              </w:numPr>
              <w:spacing w:after="27"/>
              <w:ind w:right="0" w:firstLine="0"/>
              <w:jc w:val="left"/>
            </w:pPr>
            <w:r>
              <w:rPr>
                <w:sz w:val="22"/>
              </w:rPr>
              <w:t xml:space="preserve">задание собственного основания и проведение классификации; </w:t>
            </w:r>
          </w:p>
          <w:p w:rsidR="00EC4592" w:rsidRDefault="005B26B6">
            <w:pPr>
              <w:numPr>
                <w:ilvl w:val="0"/>
                <w:numId w:val="261"/>
              </w:numPr>
              <w:spacing w:after="32"/>
              <w:ind w:right="0" w:firstLine="0"/>
              <w:jc w:val="left"/>
            </w:pPr>
            <w:r>
              <w:rPr>
                <w:sz w:val="22"/>
              </w:rPr>
              <w:t xml:space="preserve">подведение под понятие, выведение следствий; </w:t>
            </w:r>
          </w:p>
          <w:p w:rsidR="00EC4592" w:rsidRDefault="005B26B6">
            <w:pPr>
              <w:numPr>
                <w:ilvl w:val="0"/>
                <w:numId w:val="261"/>
              </w:numPr>
              <w:spacing w:after="0" w:line="276" w:lineRule="auto"/>
              <w:ind w:right="0" w:firstLine="0"/>
              <w:jc w:val="left"/>
            </w:pPr>
            <w:r>
              <w:rPr>
                <w:sz w:val="22"/>
              </w:rPr>
              <w:t>установление причинно-следственных связей, представление цепочек объектов и явлений;</w:t>
            </w:r>
            <w:r>
              <w:rPr>
                <w:rFonts w:ascii="Times New Roman" w:eastAsia="Times New Roman" w:hAnsi="Times New Roman" w:cs="Times New Roman"/>
              </w:rPr>
              <w:t xml:space="preserve"> </w:t>
            </w:r>
          </w:p>
        </w:tc>
      </w:tr>
      <w:tr w:rsidR="00EC4592">
        <w:trPr>
          <w:trHeight w:val="1529"/>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lastRenderedPageBreak/>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62"/>
              </w:numPr>
              <w:spacing w:after="33"/>
              <w:ind w:right="0" w:firstLine="0"/>
              <w:jc w:val="left"/>
            </w:pPr>
            <w:r>
              <w:rPr>
                <w:sz w:val="22"/>
              </w:rPr>
              <w:t xml:space="preserve">построение логической цепи рассуждения; </w:t>
            </w:r>
          </w:p>
          <w:p w:rsidR="00EC4592" w:rsidRDefault="005B26B6">
            <w:pPr>
              <w:numPr>
                <w:ilvl w:val="0"/>
                <w:numId w:val="262"/>
              </w:numPr>
              <w:spacing w:after="27" w:line="235" w:lineRule="auto"/>
              <w:ind w:right="0" w:firstLine="0"/>
              <w:jc w:val="left"/>
            </w:pPr>
            <w:r>
              <w:rPr>
                <w:sz w:val="22"/>
              </w:rPr>
              <w:t xml:space="preserve">доказательство, опровержение, приведение примеров и контрпримеров; </w:t>
            </w:r>
          </w:p>
          <w:p w:rsidR="00EC4592" w:rsidRDefault="005B26B6">
            <w:pPr>
              <w:numPr>
                <w:ilvl w:val="0"/>
                <w:numId w:val="262"/>
              </w:numPr>
              <w:spacing w:after="28"/>
              <w:ind w:right="0" w:firstLine="0"/>
              <w:jc w:val="left"/>
            </w:pPr>
            <w:r>
              <w:rPr>
                <w:sz w:val="22"/>
              </w:rPr>
              <w:t xml:space="preserve">выстраивание аналогии; </w:t>
            </w:r>
          </w:p>
          <w:p w:rsidR="00EC4592" w:rsidRDefault="005B26B6">
            <w:pPr>
              <w:numPr>
                <w:ilvl w:val="0"/>
                <w:numId w:val="262"/>
              </w:numPr>
              <w:spacing w:after="32"/>
              <w:ind w:right="0" w:firstLine="0"/>
              <w:jc w:val="left"/>
            </w:pPr>
            <w:r>
              <w:rPr>
                <w:sz w:val="22"/>
              </w:rPr>
              <w:t xml:space="preserve">анализ истинности утверждений; </w:t>
            </w:r>
          </w:p>
          <w:p w:rsidR="00EC4592" w:rsidRDefault="005B26B6">
            <w:pPr>
              <w:numPr>
                <w:ilvl w:val="0"/>
                <w:numId w:val="262"/>
              </w:numPr>
              <w:spacing w:after="0" w:line="276" w:lineRule="auto"/>
              <w:ind w:right="0" w:firstLine="0"/>
              <w:jc w:val="left"/>
            </w:pPr>
            <w:r>
              <w:rPr>
                <w:sz w:val="22"/>
              </w:rPr>
              <w:t>выдвижение гипотез, их обоснование.</w:t>
            </w:r>
            <w:r>
              <w:rPr>
                <w:rFonts w:ascii="Times New Roman" w:eastAsia="Times New Roman" w:hAnsi="Times New Roman" w:cs="Times New Roman"/>
              </w:rPr>
              <w:t xml:space="preserve"> </w:t>
            </w:r>
          </w:p>
        </w:tc>
      </w:tr>
      <w:tr w:rsidR="00EC4592">
        <w:trPr>
          <w:trHeight w:val="845"/>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rPr>
                <w:sz w:val="22"/>
              </w:rPr>
              <w:t>Постановка и решение проблемы</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63"/>
              </w:numPr>
              <w:spacing w:after="30"/>
              <w:ind w:right="0" w:firstLine="0"/>
              <w:jc w:val="left"/>
            </w:pPr>
            <w:r>
              <w:rPr>
                <w:sz w:val="22"/>
              </w:rPr>
              <w:t xml:space="preserve">формулирование проблемы; </w:t>
            </w:r>
          </w:p>
          <w:p w:rsidR="00EC4592" w:rsidRDefault="005B26B6">
            <w:pPr>
              <w:numPr>
                <w:ilvl w:val="0"/>
                <w:numId w:val="263"/>
              </w:numPr>
              <w:spacing w:after="0" w:line="276" w:lineRule="auto"/>
              <w:ind w:right="0" w:firstLine="0"/>
              <w:jc w:val="left"/>
            </w:pPr>
            <w:r>
              <w:rPr>
                <w:sz w:val="22"/>
              </w:rPr>
              <w:t>самостоятельное создание способов решения проблем творческого и поискового характера.</w:t>
            </w:r>
            <w:r>
              <w:rPr>
                <w:rFonts w:ascii="Times New Roman" w:eastAsia="Times New Roman" w:hAnsi="Times New Roman" w:cs="Times New Roman"/>
              </w:rPr>
              <w:t xml:space="preserve"> </w:t>
            </w:r>
          </w:p>
        </w:tc>
      </w:tr>
      <w:tr w:rsidR="00EC4592">
        <w:trPr>
          <w:trHeight w:val="264"/>
        </w:trPr>
        <w:tc>
          <w:tcPr>
            <w:tcW w:w="10197"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К оммуникативные универсальные учебные действия</w:t>
            </w:r>
            <w:r>
              <w:rPr>
                <w:rFonts w:ascii="Times New Roman" w:eastAsia="Times New Roman" w:hAnsi="Times New Roman" w:cs="Times New Roman"/>
              </w:rPr>
              <w:t xml:space="preserve"> </w:t>
            </w:r>
          </w:p>
        </w:tc>
      </w:tr>
      <w:tr w:rsidR="00EC4592">
        <w:trPr>
          <w:trHeight w:val="3046"/>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Общение и взаимодействие с партнёрами по совместной деятельности или обмену информацией (коммуникация как взаимодействие)</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64"/>
              </w:numPr>
              <w:spacing w:after="32"/>
              <w:ind w:right="0" w:firstLine="0"/>
              <w:jc w:val="left"/>
            </w:pPr>
            <w:r>
              <w:rPr>
                <w:sz w:val="22"/>
              </w:rPr>
              <w:t xml:space="preserve">слушать и слышать друг друга; </w:t>
            </w:r>
          </w:p>
          <w:p w:rsidR="00EC4592" w:rsidRDefault="005B26B6">
            <w:pPr>
              <w:numPr>
                <w:ilvl w:val="0"/>
                <w:numId w:val="264"/>
              </w:numPr>
              <w:spacing w:after="32" w:line="233" w:lineRule="auto"/>
              <w:ind w:right="0" w:firstLine="0"/>
              <w:jc w:val="left"/>
            </w:pPr>
            <w:r>
              <w:rPr>
                <w:sz w:val="22"/>
              </w:rPr>
              <w:t xml:space="preserve">с достаточной полнотой и точностью выражать свои мысли в соответствии с задачами и условиями коммуникации; - адекватно использовать речевые средства для дискуссии и аргументации своей позиции; </w:t>
            </w:r>
          </w:p>
          <w:p w:rsidR="00EC4592" w:rsidRDefault="005B26B6">
            <w:pPr>
              <w:numPr>
                <w:ilvl w:val="0"/>
                <w:numId w:val="264"/>
              </w:numPr>
              <w:spacing w:after="32" w:line="232" w:lineRule="auto"/>
              <w:ind w:right="0" w:firstLine="0"/>
              <w:jc w:val="left"/>
            </w:pPr>
            <w:r>
              <w:rPr>
                <w:sz w:val="22"/>
              </w:rPr>
              <w:t xml:space="preserve">представлять конкретное содержание и сообщать его в письменной и устной форме; </w:t>
            </w:r>
          </w:p>
          <w:p w:rsidR="00EC4592" w:rsidRDefault="005B26B6">
            <w:pPr>
              <w:numPr>
                <w:ilvl w:val="0"/>
                <w:numId w:val="264"/>
              </w:numPr>
              <w:spacing w:after="33" w:line="232" w:lineRule="auto"/>
              <w:ind w:right="0" w:firstLine="0"/>
              <w:jc w:val="left"/>
            </w:pPr>
            <w:r>
              <w:rPr>
                <w:sz w:val="22"/>
              </w:rPr>
              <w:t xml:space="preserve">спрашивать, интересоваться чужим мнением и высказывать своё мнение; </w:t>
            </w:r>
          </w:p>
          <w:p w:rsidR="00EC4592" w:rsidRDefault="005B26B6">
            <w:pPr>
              <w:numPr>
                <w:ilvl w:val="0"/>
                <w:numId w:val="264"/>
              </w:numPr>
              <w:spacing w:after="0" w:line="276" w:lineRule="auto"/>
              <w:ind w:right="0" w:firstLine="0"/>
              <w:jc w:val="left"/>
            </w:pPr>
            <w:r>
              <w:rPr>
                <w:sz w:val="22"/>
              </w:rPr>
              <w:t>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нормами русского языка.</w:t>
            </w:r>
            <w:r>
              <w:rPr>
                <w:rFonts w:ascii="Times New Roman" w:eastAsia="Times New Roman" w:hAnsi="Times New Roman" w:cs="Times New Roman"/>
              </w:rPr>
              <w:t xml:space="preserve"> </w:t>
            </w:r>
          </w:p>
        </w:tc>
      </w:tr>
      <w:tr w:rsidR="00EC4592">
        <w:trPr>
          <w:trHeight w:val="2033"/>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Способность действовать с учётом позиции другого и уметь согласовывать свои действия</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65"/>
              </w:numPr>
              <w:spacing w:after="29" w:line="232" w:lineRule="auto"/>
              <w:ind w:right="0" w:firstLine="0"/>
              <w:jc w:val="left"/>
            </w:pPr>
            <w:r>
              <w:rPr>
                <w:sz w:val="22"/>
              </w:rPr>
              <w:t xml:space="preserve">понимание возможности различных точек зрения, не совпадающих с собственной; </w:t>
            </w:r>
          </w:p>
          <w:p w:rsidR="00EC4592" w:rsidRDefault="005B26B6">
            <w:pPr>
              <w:numPr>
                <w:ilvl w:val="0"/>
                <w:numId w:val="265"/>
              </w:numPr>
              <w:spacing w:after="30" w:line="234" w:lineRule="auto"/>
              <w:ind w:right="0" w:firstLine="0"/>
              <w:jc w:val="left"/>
            </w:pPr>
            <w:r>
              <w:rPr>
                <w:sz w:val="22"/>
              </w:rPr>
              <w:t xml:space="preserve">готовность к обсуждению разных точек зрения и выработке общей (групповой) позиции; </w:t>
            </w:r>
          </w:p>
          <w:p w:rsidR="00EC4592" w:rsidRDefault="005B26B6">
            <w:pPr>
              <w:numPr>
                <w:ilvl w:val="0"/>
                <w:numId w:val="265"/>
              </w:numPr>
              <w:spacing w:after="32" w:line="235" w:lineRule="auto"/>
              <w:ind w:right="0" w:firstLine="0"/>
              <w:jc w:val="left"/>
            </w:pPr>
            <w:r>
              <w:rPr>
                <w:sz w:val="22"/>
              </w:rPr>
              <w:t xml:space="preserve">установление и сравнение разных точек зрения прежде, чем принятие решения и осуществление выбора; </w:t>
            </w:r>
          </w:p>
          <w:p w:rsidR="00EC4592" w:rsidRDefault="005B26B6">
            <w:pPr>
              <w:numPr>
                <w:ilvl w:val="0"/>
                <w:numId w:val="265"/>
              </w:numPr>
              <w:spacing w:after="0" w:line="276" w:lineRule="auto"/>
              <w:ind w:right="0" w:firstLine="0"/>
              <w:jc w:val="left"/>
            </w:pPr>
            <w:r>
              <w:rPr>
                <w:sz w:val="22"/>
              </w:rPr>
              <w:t>аргументация своей точки зрения, умение спорить и отстаивать свою позицию невраждебным для оппонентов образом.</w:t>
            </w:r>
            <w:r>
              <w:rPr>
                <w:rFonts w:ascii="Times New Roman" w:eastAsia="Times New Roman" w:hAnsi="Times New Roman" w:cs="Times New Roman"/>
              </w:rPr>
              <w:t xml:space="preserve"> </w:t>
            </w:r>
          </w:p>
        </w:tc>
      </w:tr>
      <w:tr w:rsidR="00EC4592">
        <w:trPr>
          <w:trHeight w:val="3301"/>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Организация и планирование учебного сотрудничества с учителем и сверстниками (коммуникация как кооперация)</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66"/>
              </w:numPr>
              <w:spacing w:after="27"/>
              <w:ind w:right="0" w:firstLine="0"/>
              <w:jc w:val="left"/>
            </w:pPr>
            <w:r>
              <w:rPr>
                <w:sz w:val="22"/>
              </w:rPr>
              <w:t xml:space="preserve">определение цели и функций участников, способов взаимодействия; </w:t>
            </w:r>
          </w:p>
          <w:p w:rsidR="00EC4592" w:rsidRDefault="005B26B6">
            <w:pPr>
              <w:numPr>
                <w:ilvl w:val="0"/>
                <w:numId w:val="266"/>
              </w:numPr>
              <w:spacing w:after="32"/>
              <w:ind w:right="0" w:firstLine="0"/>
              <w:jc w:val="left"/>
            </w:pPr>
            <w:r>
              <w:rPr>
                <w:sz w:val="22"/>
              </w:rPr>
              <w:t xml:space="preserve">планирование общих способов работы; </w:t>
            </w:r>
          </w:p>
          <w:p w:rsidR="00EC4592" w:rsidRDefault="005B26B6">
            <w:pPr>
              <w:numPr>
                <w:ilvl w:val="0"/>
                <w:numId w:val="266"/>
              </w:numPr>
              <w:spacing w:after="30" w:line="234" w:lineRule="auto"/>
              <w:ind w:right="0" w:firstLine="0"/>
              <w:jc w:val="left"/>
            </w:pPr>
            <w:r>
              <w:rPr>
                <w:sz w:val="22"/>
              </w:rPr>
              <w:t xml:space="preserve">обмен знаниями между членами группы для принятия эффективных совместных решений; </w:t>
            </w:r>
          </w:p>
          <w:p w:rsidR="00EC4592" w:rsidRDefault="005B26B6">
            <w:pPr>
              <w:numPr>
                <w:ilvl w:val="0"/>
                <w:numId w:val="266"/>
              </w:numPr>
              <w:spacing w:after="32" w:line="232" w:lineRule="auto"/>
              <w:ind w:right="0" w:firstLine="0"/>
              <w:jc w:val="left"/>
            </w:pPr>
            <w:r>
              <w:rPr>
                <w:sz w:val="22"/>
              </w:rPr>
              <w:t xml:space="preserve">способность брать на себя инициативу в организации совместного действия (деловое лидерство); </w:t>
            </w:r>
          </w:p>
          <w:p w:rsidR="00EC4592" w:rsidRDefault="005B26B6">
            <w:pPr>
              <w:numPr>
                <w:ilvl w:val="0"/>
                <w:numId w:val="266"/>
              </w:numPr>
              <w:spacing w:after="30" w:line="234" w:lineRule="auto"/>
              <w:ind w:right="0" w:firstLine="0"/>
              <w:jc w:val="left"/>
            </w:pPr>
            <w:r>
              <w:rPr>
                <w:sz w:val="22"/>
              </w:rPr>
              <w:t xml:space="preserve">способность с помощью вопросов добывать недостающую информацию (познавательная инициативность); </w:t>
            </w:r>
          </w:p>
          <w:p w:rsidR="00EC4592" w:rsidRDefault="005B26B6">
            <w:pPr>
              <w:numPr>
                <w:ilvl w:val="0"/>
                <w:numId w:val="266"/>
              </w:numPr>
              <w:spacing w:after="32" w:line="234" w:lineRule="auto"/>
              <w:ind w:right="0" w:firstLine="0"/>
              <w:jc w:val="left"/>
            </w:pPr>
            <w:r>
              <w:rPr>
                <w:sz w:val="22"/>
              </w:rPr>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EC4592" w:rsidRDefault="005B26B6">
            <w:pPr>
              <w:numPr>
                <w:ilvl w:val="0"/>
                <w:numId w:val="266"/>
              </w:numPr>
              <w:spacing w:after="0" w:line="276" w:lineRule="auto"/>
              <w:ind w:right="0" w:firstLine="0"/>
              <w:jc w:val="left"/>
            </w:pPr>
            <w:r>
              <w:rPr>
                <w:sz w:val="22"/>
              </w:rPr>
              <w:t>управление поведением партнёра – контроль, коррекция, оценка действий партнёра, умение убеждать.</w:t>
            </w:r>
            <w:r>
              <w:rPr>
                <w:rFonts w:ascii="Times New Roman" w:eastAsia="Times New Roman" w:hAnsi="Times New Roman" w:cs="Times New Roman"/>
              </w:rPr>
              <w:t xml:space="preserve"> </w:t>
            </w:r>
          </w:p>
        </w:tc>
      </w:tr>
      <w:tr w:rsidR="00EC4592">
        <w:trPr>
          <w:trHeight w:val="1781"/>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Работа в группе (включая ситуации учебного сотрудничества и проектные формы работы)</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67"/>
              </w:numPr>
              <w:spacing w:after="31" w:line="232" w:lineRule="auto"/>
              <w:ind w:right="0" w:firstLine="0"/>
              <w:jc w:val="left"/>
            </w:pPr>
            <w:r>
              <w:rPr>
                <w:sz w:val="22"/>
              </w:rPr>
              <w:t xml:space="preserve">устанавливать рабочие отношения, эффективно сотрудничать и способствовать продуктивной кооперации; </w:t>
            </w:r>
          </w:p>
          <w:p w:rsidR="00EC4592" w:rsidRDefault="005B26B6">
            <w:pPr>
              <w:numPr>
                <w:ilvl w:val="0"/>
                <w:numId w:val="267"/>
              </w:numPr>
              <w:spacing w:after="30" w:line="234" w:lineRule="auto"/>
              <w:ind w:right="0" w:firstLine="0"/>
              <w:jc w:val="left"/>
            </w:pPr>
            <w:r>
              <w:rPr>
                <w:sz w:val="22"/>
              </w:rPr>
              <w:t xml:space="preserve">интегрироваться в группу сверстников и строить продуктивное взаимодействие со сверстниками и взрослыми; </w:t>
            </w:r>
          </w:p>
          <w:p w:rsidR="00EC4592" w:rsidRDefault="005B26B6">
            <w:pPr>
              <w:numPr>
                <w:ilvl w:val="0"/>
                <w:numId w:val="267"/>
              </w:numPr>
              <w:spacing w:after="29"/>
              <w:ind w:right="0" w:firstLine="0"/>
              <w:jc w:val="left"/>
            </w:pPr>
            <w:r>
              <w:rPr>
                <w:sz w:val="22"/>
              </w:rPr>
              <w:t xml:space="preserve">обеспечивать бесконфликтную совместную работу в группе; </w:t>
            </w:r>
          </w:p>
          <w:p w:rsidR="00EC4592" w:rsidRDefault="005B26B6">
            <w:pPr>
              <w:numPr>
                <w:ilvl w:val="0"/>
                <w:numId w:val="267"/>
              </w:numPr>
              <w:spacing w:after="0" w:line="276" w:lineRule="auto"/>
              <w:ind w:right="0" w:firstLine="0"/>
              <w:jc w:val="left"/>
            </w:pPr>
            <w:r>
              <w:rPr>
                <w:sz w:val="22"/>
              </w:rPr>
              <w:t>переводить конфликтную ситуацию в логический план и разрешать её как задачу через анализ её условий.</w:t>
            </w:r>
            <w:r>
              <w:rPr>
                <w:rFonts w:ascii="Times New Roman" w:eastAsia="Times New Roman" w:hAnsi="Times New Roman" w:cs="Times New Roman"/>
              </w:rPr>
              <w:t xml:space="preserve"> </w:t>
            </w:r>
          </w:p>
        </w:tc>
      </w:tr>
      <w:tr w:rsidR="00EC4592">
        <w:trPr>
          <w:trHeight w:val="1532"/>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lastRenderedPageBreak/>
              <w:t>Следование морально – этическим и психологическим принципам общения и сотрудничества</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68"/>
              </w:numPr>
              <w:spacing w:after="27"/>
              <w:ind w:right="0" w:firstLine="0"/>
              <w:jc w:val="left"/>
            </w:pPr>
            <w:r>
              <w:rPr>
                <w:sz w:val="22"/>
              </w:rPr>
              <w:t xml:space="preserve">уважительное отношение к партнёрам, внимание к личности другого; </w:t>
            </w:r>
          </w:p>
          <w:p w:rsidR="00EC4592" w:rsidRDefault="005B26B6">
            <w:pPr>
              <w:numPr>
                <w:ilvl w:val="0"/>
                <w:numId w:val="268"/>
              </w:numPr>
              <w:spacing w:after="31"/>
              <w:ind w:right="0" w:firstLine="0"/>
              <w:jc w:val="left"/>
            </w:pPr>
            <w:r>
              <w:rPr>
                <w:sz w:val="22"/>
              </w:rPr>
              <w:t xml:space="preserve">адекватное межличностное восприятие; </w:t>
            </w:r>
          </w:p>
          <w:p w:rsidR="00EC4592" w:rsidRDefault="005B26B6">
            <w:pPr>
              <w:numPr>
                <w:ilvl w:val="0"/>
                <w:numId w:val="268"/>
              </w:numPr>
              <w:spacing w:after="0" w:line="276" w:lineRule="auto"/>
              <w:ind w:right="0" w:firstLine="0"/>
              <w:jc w:val="left"/>
            </w:pPr>
            <w:r>
              <w:rPr>
                <w:sz w:val="22"/>
              </w:rPr>
              <w:t>готовность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r>
              <w:rPr>
                <w:rFonts w:ascii="Times New Roman" w:eastAsia="Times New Roman" w:hAnsi="Times New Roman" w:cs="Times New Roman"/>
              </w:rPr>
              <w:t xml:space="preserve"> </w:t>
            </w:r>
          </w:p>
        </w:tc>
      </w:tr>
      <w:tr w:rsidR="00EC4592">
        <w:trPr>
          <w:trHeight w:val="516"/>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 стремление устанавливать доверительные отношения взаимопонимания, способность к эмпатии.</w:t>
            </w:r>
            <w:r>
              <w:rPr>
                <w:rFonts w:ascii="Times New Roman" w:eastAsia="Times New Roman" w:hAnsi="Times New Roman" w:cs="Times New Roman"/>
              </w:rPr>
              <w:t xml:space="preserve"> </w:t>
            </w:r>
          </w:p>
        </w:tc>
      </w:tr>
      <w:tr w:rsidR="00EC4592">
        <w:trPr>
          <w:trHeight w:val="2542"/>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164" w:firstLine="0"/>
            </w:pPr>
            <w:r>
              <w:rPr>
                <w:sz w:val="22"/>
              </w:rPr>
              <w:t>Речевые действия как средства регуляции собственной деятельности</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69"/>
              </w:numPr>
              <w:spacing w:after="30" w:line="233" w:lineRule="auto"/>
              <w:ind w:right="0" w:firstLine="0"/>
              <w:jc w:val="left"/>
            </w:pPr>
            <w:r>
              <w:rPr>
                <w:sz w:val="22"/>
              </w:rPr>
              <w:t xml:space="preserve">использование адекватных языковых средств для отображения в форме речевых высказываний своих чувств, мыслей, побуждений и иных составляющих внутреннего мира; </w:t>
            </w:r>
          </w:p>
          <w:p w:rsidR="00EC4592" w:rsidRDefault="005B26B6">
            <w:pPr>
              <w:numPr>
                <w:ilvl w:val="0"/>
                <w:numId w:val="269"/>
              </w:numPr>
              <w:spacing w:after="0" w:line="276" w:lineRule="auto"/>
              <w:ind w:right="0" w:firstLine="0"/>
              <w:jc w:val="left"/>
            </w:pPr>
            <w:r>
              <w:rPr>
                <w:sz w:val="22"/>
              </w:rPr>
              <w:t>речевое отображение (описание, объяснение) содержания совершаемых действий в форме речевых знаний с целью ориентировки (планирование, контроль, оценка) предметно – 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новых умственных действий и понятий.</w:t>
            </w:r>
            <w:r>
              <w:rPr>
                <w:rFonts w:ascii="Times New Roman" w:eastAsia="Times New Roman" w:hAnsi="Times New Roman" w:cs="Times New Roman"/>
              </w:rPr>
              <w:t xml:space="preserve"> </w:t>
            </w:r>
          </w:p>
        </w:tc>
      </w:tr>
    </w:tbl>
    <w:p w:rsidR="00EC4592" w:rsidRDefault="005B26B6">
      <w:pPr>
        <w:spacing w:after="99"/>
        <w:ind w:left="300" w:right="126" w:firstLine="0"/>
        <w:jc w:val="left"/>
      </w:pPr>
      <w:r>
        <w:rPr>
          <w:rFonts w:ascii="Times New Roman" w:eastAsia="Times New Roman" w:hAnsi="Times New Roman" w:cs="Times New Roman"/>
          <w:sz w:val="20"/>
        </w:rPr>
        <w:t xml:space="preserve"> </w:t>
      </w:r>
    </w:p>
    <w:p w:rsidR="00EC4592" w:rsidRDefault="005B26B6">
      <w:r>
        <w:t xml:space="preserve">Анализ формирования и развития универсальных учебных действий, особенностей их функционирования позволяет установить их взаимозависимость и взаимообусловленность, прямо вытекающую из активно - деятельностной природы развития психологических новообразований (А.Н.Леонтьев, Д.Б.Эльконин, А.В.Запорожец). Универсальные учебные действия представляют собой целостную систему, в которой генезис и развитие каждого из видов универсальных учебных действий определяется его отношением с другими видами универсальных учебных действий и общей логикой возрастного развития. </w:t>
      </w:r>
    </w:p>
    <w:p w:rsidR="00EC4592" w:rsidRDefault="005B26B6">
      <w:pPr>
        <w:ind w:left="2134" w:right="0" w:hanging="10"/>
      </w:pPr>
      <w:r>
        <w:rPr>
          <w:b/>
        </w:rPr>
        <w:t>Место и роль программы в реализации требований стандарта</w:t>
      </w:r>
      <w:r>
        <w:t xml:space="preserve"> </w:t>
      </w:r>
    </w:p>
    <w:p w:rsidR="00EC4592" w:rsidRDefault="005B26B6">
      <w:r>
        <w:t xml:space="preserve">Программа развития УУД на уровне основного общего образования конкретизирует требования Стандарта к личностным и метапредметным результатам освоения ООП ООО, дополняет традиционное содержание и служит основой для разработки программ учебных предметов, курсов, а также программ внеурочной деятельности. </w:t>
      </w:r>
    </w:p>
    <w:p w:rsidR="00EC4592" w:rsidRDefault="005B26B6">
      <w:pPr>
        <w:spacing w:after="23"/>
        <w:ind w:left="10" w:right="-15" w:hanging="10"/>
        <w:jc w:val="center"/>
      </w:pPr>
      <w:r>
        <w:rPr>
          <w:b/>
        </w:rPr>
        <w:t>Связь универсальных учебных действий с содержанием учебных предметов</w:t>
      </w:r>
      <w:r>
        <w:t xml:space="preserve"> </w:t>
      </w:r>
    </w:p>
    <w:p w:rsidR="00EC4592" w:rsidRDefault="005B26B6">
      <w:r>
        <w:t xml:space="preserve">Развитие универсальных учебных действий в образовательном процессе может осуществляться только в контексте усвоения разных предметных дисциплин. Каждый учебный предмет вносит свой вклад в развитие универсальных учебных действий, поэтому учителям - предметникам для достижения наилучших результатов необходимо работать согласованно, в команде. </w:t>
      </w:r>
    </w:p>
    <w:p w:rsidR="00EC4592" w:rsidRDefault="005B26B6">
      <w:r>
        <w:t xml:space="preserve">Требования к развитию универсальных учебных действий находят отражение в планируемых результатах в отношении ценностно-смыслового, личностного, познавательного и коммуникативного развития учащихся освоения программ учебных предметов:    «Русский    язык»,    «Литература»,    «Иностранный    язык»,    «История», «Обществознание», «География», «Математика», «Информатика», «Физика», «Биология», «Химия»,  «Изобразительное  искусство»,  «Музыка»,  «Физическая  культура»,  «Основы безопасности жизнедеятельности». </w:t>
      </w:r>
    </w:p>
    <w:p w:rsidR="00EC4592" w:rsidRDefault="005B26B6">
      <w:r>
        <w:t xml:space="preserve">Каждый из вышеперечисленных предметов помимо прямого эффекта обучения – приобретения определенных знаний, умений, навыков, вносит свой вклад в развитие универсальных учебных умений. </w:t>
      </w:r>
    </w:p>
    <w:p w:rsidR="00EC4592" w:rsidRDefault="005B26B6">
      <w:r>
        <w:t xml:space="preserve">В связи с выделением двух этапов подростковой школы и предметное содержание имеет свою специфику. Так на этапе 5-7 классов в содержании деятельности учащихся выделяются следующие важные особенности: </w:t>
      </w:r>
    </w:p>
    <w:p w:rsidR="00EC4592" w:rsidRDefault="005B26B6">
      <w:pPr>
        <w:numPr>
          <w:ilvl w:val="0"/>
          <w:numId w:val="136"/>
        </w:numPr>
      </w:pPr>
      <w:r>
        <w:lastRenderedPageBreak/>
        <w:t xml:space="preserve">учебные программы предусматривают изучение таких объектов, которые не могут быть реальными, а только мысленными (рациональное число, живая клетка), но при этом для их изучения могут использоваться практические, преобразующие сам объект действия (деление чисел и закономерности при делении, создание красок из растений, изучение зависимостей между условиями среды и изменениями в растении) и необходимо найти способ оценить, понять результат преобразований; </w:t>
      </w:r>
    </w:p>
    <w:p w:rsidR="00EC4592" w:rsidRDefault="005B26B6">
      <w:pPr>
        <w:numPr>
          <w:ilvl w:val="0"/>
          <w:numId w:val="136"/>
        </w:numPr>
      </w:pPr>
      <w:r>
        <w:t xml:space="preserve">у обучающихся 5-7-х классов еще нет достаточных средств полноценного изучения новых для них объектов: не хватает средств обоснования и аргументации полученных результатов после преобразования объектов и обнаружения их свойств; </w:t>
      </w:r>
    </w:p>
    <w:p w:rsidR="00EC4592" w:rsidRDefault="005B26B6">
      <w:pPr>
        <w:numPr>
          <w:ilvl w:val="0"/>
          <w:numId w:val="136"/>
        </w:numPr>
      </w:pPr>
      <w:r>
        <w:t xml:space="preserve">замысливание подростка в начале подросткового периода, который совпадает по времени с 5-6 годами обучения в школе, преобладает над реализацией. Необходимо создание условий в деятельности младших подростков «для апробирования цели действием», для «испытания» замысла. </w:t>
      </w:r>
    </w:p>
    <w:p w:rsidR="00EC4592" w:rsidRDefault="005B26B6">
      <w:r>
        <w:t xml:space="preserve">Таким образом, в соответствии с названными выше особенностями деятельности учащихся 5-7-х классов «попытку и испытание» можно отнести к видам ведущих действий учащихся. На этом этапе обучения зарождается становление индивидуальной образовательной траектории младших подростков, который называется «пробно- поисковым». В этот период происходит принятие решения о действии для достижения определенной цели, осуществляются самостоятельные пробы изучения свойств мысленно заданных объектов через поиск и реализацию действий, им соответствующих, пробы обоснования данных свойств. </w:t>
      </w:r>
    </w:p>
    <w:p w:rsidR="00EC4592" w:rsidRDefault="005B26B6">
      <w:r>
        <w:t xml:space="preserve">На этапе 8-9-х классов на первый план в жизни подростка выходит линия смыслообразования и образовательный процесс должен оказаться созвучен новой доминанте – </w:t>
      </w:r>
      <w:r>
        <w:rPr>
          <w:b/>
          <w:i/>
        </w:rPr>
        <w:t xml:space="preserve">личной инициативе и индивидуализации. </w:t>
      </w:r>
      <w:r>
        <w:t xml:space="preserve">Условием реализации этих целей являются три сопряженных момента: </w:t>
      </w:r>
    </w:p>
    <w:p w:rsidR="00EC4592" w:rsidRDefault="005B26B6">
      <w:pPr>
        <w:numPr>
          <w:ilvl w:val="0"/>
          <w:numId w:val="137"/>
        </w:numPr>
      </w:pPr>
      <w:r>
        <w:t xml:space="preserve">сведения к минимуму учительского контроля за ходом учебной деятельности в рамках дисциплин, которые осваивались с начала школы; </w:t>
      </w:r>
    </w:p>
    <w:p w:rsidR="00EC4592" w:rsidRDefault="005B26B6">
      <w:pPr>
        <w:numPr>
          <w:ilvl w:val="0"/>
          <w:numId w:val="137"/>
        </w:numPr>
      </w:pPr>
      <w:r>
        <w:t xml:space="preserve">организация развернутой практики квазиисследования (т. е. учебной деятельности) на новом материале и с высокой степенью творческой самостоятельности; </w:t>
      </w:r>
    </w:p>
    <w:p w:rsidR="00EC4592" w:rsidRDefault="005B26B6">
      <w:pPr>
        <w:numPr>
          <w:ilvl w:val="0"/>
          <w:numId w:val="137"/>
        </w:numPr>
      </w:pPr>
      <w:r>
        <w:t xml:space="preserve">организация практики инициативного опробования освоенных способов действия в широких задачных контекстах (например, в рамках проектов). </w:t>
      </w:r>
    </w:p>
    <w:p w:rsidR="00EC4592" w:rsidRDefault="005B26B6">
      <w:pPr>
        <w:ind w:left="1133" w:firstLine="0"/>
      </w:pPr>
      <w:r>
        <w:t xml:space="preserve">Соблюдение указанных условий имеет своим следствием три основных момента: </w:t>
      </w:r>
    </w:p>
    <w:p w:rsidR="00EC4592" w:rsidRDefault="005B26B6">
      <w:pPr>
        <w:numPr>
          <w:ilvl w:val="0"/>
          <w:numId w:val="138"/>
        </w:numPr>
      </w:pPr>
      <w:r>
        <w:t xml:space="preserve">освоение программного материала на уровне, позволяющем свободно адаптировать освоенные средства/способы действия к различным контекстам; </w:t>
      </w:r>
    </w:p>
    <w:p w:rsidR="00EC4592" w:rsidRDefault="005B26B6">
      <w:pPr>
        <w:numPr>
          <w:ilvl w:val="0"/>
          <w:numId w:val="138"/>
        </w:numPr>
      </w:pPr>
      <w:r>
        <w:t xml:space="preserve">завершение формирования «учебной деятельности» как обобщенного и внутренне мотивированного способа освоения понятийного содержания; </w:t>
      </w:r>
    </w:p>
    <w:p w:rsidR="00EC4592" w:rsidRDefault="005B26B6">
      <w:pPr>
        <w:numPr>
          <w:ilvl w:val="0"/>
          <w:numId w:val="138"/>
        </w:numPr>
      </w:pPr>
      <w:r>
        <w:t xml:space="preserve">формирование начальных форм теоретического мышления (анализ, планирование, рефлексия) как обобщенной мыслительной способности, относительно независимой от исходного предметного материала. </w:t>
      </w:r>
    </w:p>
    <w:p w:rsidR="00EC4592" w:rsidRDefault="005B26B6">
      <w:r>
        <w:t xml:space="preserve">Задача любого учебного предмета в рамках системно - деятельностного подхода определяется как разворачивание и поддержка собственной ориентировочно-опробующей (квазиисследовательской) деятельности учащихся относительно содержания учебного предмета. </w:t>
      </w:r>
    </w:p>
    <w:p w:rsidR="00EC4592" w:rsidRDefault="005B26B6">
      <w:r>
        <w:t xml:space="preserve">Каждый учебный предмет пытается по-своему решить возрастные задачи подростковой школы. </w:t>
      </w:r>
    </w:p>
    <w:p w:rsidR="00EC4592" w:rsidRDefault="005B26B6">
      <w:r>
        <w:t xml:space="preserve">Предмет </w:t>
      </w:r>
      <w:r>
        <w:rPr>
          <w:b/>
        </w:rPr>
        <w:t xml:space="preserve">«Русский язык», </w:t>
      </w:r>
      <w:r>
        <w:t xml:space="preserve">наряду с достижением предметных результатов, нацелен на </w:t>
      </w:r>
      <w:r>
        <w:rPr>
          <w:i/>
        </w:rPr>
        <w:t xml:space="preserve">личностное </w:t>
      </w:r>
      <w:r>
        <w:t xml:space="preserve">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Предмет с помощью другой группы линий развития обеспечивает формирование </w:t>
      </w:r>
      <w:r>
        <w:rPr>
          <w:i/>
        </w:rPr>
        <w:t xml:space="preserve">коммуникативных </w:t>
      </w:r>
      <w:r>
        <w:t xml:space="preserve">универсальных учебных действий, так как обеспечивает овладение основными стилистическими ресурсами лексики и фразеологии языка, основными нормами </w:t>
      </w:r>
      <w:r>
        <w:lastRenderedPageBreak/>
        <w:t xml:space="preserve">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w:t>
      </w:r>
      <w:r>
        <w:rPr>
          <w:i/>
        </w:rPr>
        <w:t xml:space="preserve">познавательные </w:t>
      </w:r>
      <w:r>
        <w:t xml:space="preserve">универсальные учебные действия. </w:t>
      </w:r>
    </w:p>
    <w:p w:rsidR="00EC4592" w:rsidRDefault="005B26B6">
      <w:pPr>
        <w:spacing w:after="23" w:line="238" w:lineRule="auto"/>
        <w:ind w:left="3915" w:right="0" w:hanging="2499"/>
      </w:pPr>
      <w:r>
        <w:rPr>
          <w:b/>
          <w:i/>
        </w:rPr>
        <w:t>Формирование универсальных учебных действий средствами учебного предмета «Русский язык»</w:t>
      </w:r>
      <w:r>
        <w:t xml:space="preserve"> </w:t>
      </w:r>
    </w:p>
    <w:tbl>
      <w:tblPr>
        <w:tblStyle w:val="TableGrid"/>
        <w:tblW w:w="10313" w:type="dxa"/>
        <w:tblInd w:w="298" w:type="dxa"/>
        <w:tblCellMar>
          <w:left w:w="106" w:type="dxa"/>
          <w:right w:w="99" w:type="dxa"/>
        </w:tblCellMar>
        <w:tblLook w:val="04A0" w:firstRow="1" w:lastRow="0" w:firstColumn="1" w:lastColumn="0" w:noHBand="0" w:noVBand="1"/>
      </w:tblPr>
      <w:tblGrid>
        <w:gridCol w:w="1715"/>
        <w:gridCol w:w="4467"/>
        <w:gridCol w:w="4131"/>
      </w:tblGrid>
      <w:tr w:rsidR="00EC4592">
        <w:trPr>
          <w:trHeight w:val="264"/>
        </w:trPr>
        <w:tc>
          <w:tcPr>
            <w:tcW w:w="171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УУД</w:t>
            </w:r>
            <w:r>
              <w:rPr>
                <w:rFonts w:ascii="Times New Roman" w:eastAsia="Times New Roman" w:hAnsi="Times New Roman" w:cs="Times New Roman"/>
              </w:rPr>
              <w:t xml:space="preserve"> </w:t>
            </w:r>
          </w:p>
        </w:tc>
        <w:tc>
          <w:tcPr>
            <w:tcW w:w="44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Средства формирования УУД</w:t>
            </w:r>
            <w:r>
              <w:rPr>
                <w:rFonts w:ascii="Times New Roman" w:eastAsia="Times New Roman" w:hAnsi="Times New Roman" w:cs="Times New Roman"/>
              </w:rPr>
              <w:t xml:space="preserve"> </w:t>
            </w:r>
          </w:p>
        </w:tc>
        <w:tc>
          <w:tcPr>
            <w:tcW w:w="413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Типы заданий</w:t>
            </w:r>
            <w:r>
              <w:rPr>
                <w:rFonts w:ascii="Times New Roman" w:eastAsia="Times New Roman" w:hAnsi="Times New Roman" w:cs="Times New Roman"/>
              </w:rPr>
              <w:t xml:space="preserve"> </w:t>
            </w:r>
          </w:p>
        </w:tc>
      </w:tr>
      <w:tr w:rsidR="00EC4592">
        <w:trPr>
          <w:trHeight w:val="2033"/>
        </w:trPr>
        <w:tc>
          <w:tcPr>
            <w:tcW w:w="171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5" w:right="0" w:firstLine="0"/>
            </w:pPr>
            <w:r>
              <w:rPr>
                <w:b/>
                <w:i/>
                <w:sz w:val="22"/>
              </w:rPr>
              <w:t>Личностные</w:t>
            </w:r>
            <w:r>
              <w:rPr>
                <w:rFonts w:ascii="Times New Roman" w:eastAsia="Times New Roman" w:hAnsi="Times New Roman" w:cs="Times New Roman"/>
              </w:rPr>
              <w:t xml:space="preserve"> </w:t>
            </w:r>
          </w:p>
        </w:tc>
        <w:tc>
          <w:tcPr>
            <w:tcW w:w="44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49" w:firstLine="185"/>
            </w:pPr>
            <w:r>
              <w:rPr>
                <w:sz w:val="22"/>
              </w:rPr>
              <w:t>Посредством текстов учебника используется воспитательный потенциал русского языка; учащиеся приходят к пониманию необходимости: - беречь свой родной язык как часть русской национальной культуры; - работать над развитием и совершенствованием собственной речи.</w:t>
            </w:r>
            <w:r>
              <w:rPr>
                <w:rFonts w:ascii="Times New Roman" w:eastAsia="Times New Roman" w:hAnsi="Times New Roman" w:cs="Times New Roman"/>
              </w:rPr>
              <w:t xml:space="preserve"> </w:t>
            </w:r>
          </w:p>
        </w:tc>
        <w:tc>
          <w:tcPr>
            <w:tcW w:w="4131" w:type="dxa"/>
            <w:tcBorders>
              <w:top w:val="single" w:sz="4" w:space="0" w:color="000000"/>
              <w:left w:val="single" w:sz="4" w:space="0" w:color="000000"/>
              <w:bottom w:val="single" w:sz="4" w:space="0" w:color="000000"/>
              <w:right w:val="single" w:sz="4" w:space="0" w:color="000000"/>
            </w:tcBorders>
          </w:tcPr>
          <w:p w:rsidR="00EC4592" w:rsidRDefault="005B26B6">
            <w:pPr>
              <w:spacing w:after="28"/>
              <w:ind w:left="185" w:right="0" w:firstLine="0"/>
              <w:jc w:val="left"/>
            </w:pPr>
            <w:r>
              <w:rPr>
                <w:sz w:val="22"/>
              </w:rPr>
              <w:t xml:space="preserve">Система речевых упражнений: </w:t>
            </w:r>
          </w:p>
          <w:p w:rsidR="00EC4592" w:rsidRDefault="005B26B6">
            <w:pPr>
              <w:numPr>
                <w:ilvl w:val="0"/>
                <w:numId w:val="270"/>
              </w:numPr>
              <w:spacing w:after="32"/>
              <w:ind w:right="0" w:firstLine="0"/>
              <w:jc w:val="left"/>
            </w:pPr>
            <w:r>
              <w:rPr>
                <w:sz w:val="22"/>
              </w:rPr>
              <w:t xml:space="preserve">свободные диктанты, </w:t>
            </w:r>
          </w:p>
          <w:p w:rsidR="00EC4592" w:rsidRDefault="005B26B6">
            <w:pPr>
              <w:numPr>
                <w:ilvl w:val="0"/>
                <w:numId w:val="270"/>
              </w:numPr>
              <w:spacing w:after="0" w:line="276" w:lineRule="auto"/>
              <w:ind w:right="0" w:firstLine="0"/>
              <w:jc w:val="left"/>
            </w:pPr>
            <w:r>
              <w:rPr>
                <w:sz w:val="22"/>
              </w:rPr>
              <w:t>обучающие изложения и сочинения, их анализ и редактирование.</w:t>
            </w:r>
            <w:r>
              <w:rPr>
                <w:rFonts w:ascii="Times New Roman" w:eastAsia="Times New Roman" w:hAnsi="Times New Roman" w:cs="Times New Roman"/>
              </w:rPr>
              <w:t xml:space="preserve"> </w:t>
            </w:r>
          </w:p>
        </w:tc>
      </w:tr>
      <w:tr w:rsidR="00EC4592">
        <w:trPr>
          <w:trHeight w:val="5833"/>
        </w:trPr>
        <w:tc>
          <w:tcPr>
            <w:tcW w:w="171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5" w:right="0" w:firstLine="0"/>
              <w:jc w:val="left"/>
            </w:pPr>
            <w:proofErr w:type="gramStart"/>
            <w:r>
              <w:rPr>
                <w:b/>
                <w:i/>
                <w:sz w:val="22"/>
              </w:rPr>
              <w:t>Регулятив- ные</w:t>
            </w:r>
            <w:proofErr w:type="gramEnd"/>
            <w:r>
              <w:rPr>
                <w:rFonts w:ascii="Times New Roman" w:eastAsia="Times New Roman" w:hAnsi="Times New Roman" w:cs="Times New Roman"/>
              </w:rPr>
              <w:t xml:space="preserve"> </w:t>
            </w:r>
          </w:p>
        </w:tc>
        <w:tc>
          <w:tcPr>
            <w:tcW w:w="44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247"/>
              <w:jc w:val="left"/>
            </w:pPr>
            <w:r>
              <w:rPr>
                <w:sz w:val="22"/>
              </w:rPr>
              <w:t>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 диалогической технологии (введены описания проблемных ситуаций, даются мотивации к формулированию учебной проблемы (темы) урока, предложены условные обозначения).</w:t>
            </w:r>
            <w:r>
              <w:rPr>
                <w:rFonts w:ascii="Times New Roman" w:eastAsia="Times New Roman" w:hAnsi="Times New Roman" w:cs="Times New Roman"/>
              </w:rPr>
              <w:t xml:space="preserve"> </w:t>
            </w:r>
          </w:p>
        </w:tc>
        <w:tc>
          <w:tcPr>
            <w:tcW w:w="4131" w:type="dxa"/>
            <w:tcBorders>
              <w:top w:val="single" w:sz="4" w:space="0" w:color="000000"/>
              <w:left w:val="single" w:sz="4" w:space="0" w:color="000000"/>
              <w:bottom w:val="single" w:sz="4" w:space="0" w:color="000000"/>
              <w:right w:val="single" w:sz="4" w:space="0" w:color="000000"/>
            </w:tcBorders>
          </w:tcPr>
          <w:p w:rsidR="00EC4592" w:rsidRDefault="005B26B6">
            <w:pPr>
              <w:spacing w:after="30" w:line="233" w:lineRule="auto"/>
              <w:ind w:left="2" w:right="0" w:firstLine="60"/>
              <w:jc w:val="left"/>
            </w:pPr>
            <w:r>
              <w:rPr>
                <w:sz w:val="22"/>
              </w:rPr>
              <w:t xml:space="preserve">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 </w:t>
            </w:r>
          </w:p>
          <w:p w:rsidR="00EC4592" w:rsidRDefault="005B26B6">
            <w:pPr>
              <w:spacing w:after="27" w:line="233" w:lineRule="auto"/>
              <w:ind w:left="2" w:right="0" w:firstLine="0"/>
              <w:jc w:val="left"/>
            </w:pPr>
            <w:r>
              <w:rPr>
                <w:sz w:val="22"/>
              </w:rPr>
              <w:t xml:space="preserve">Обобщение знаний. «Расскажи всё, что ты уже знаешь о глаголах, по плану …». «Составь самостоятельно инструкцию (алгоритм) «Как нужно действовать, чтобы правильно поставить запятые в сложном предложении». </w:t>
            </w:r>
          </w:p>
          <w:p w:rsidR="00EC4592" w:rsidRDefault="005B26B6">
            <w:pPr>
              <w:numPr>
                <w:ilvl w:val="0"/>
                <w:numId w:val="271"/>
              </w:numPr>
              <w:spacing w:after="24"/>
              <w:ind w:left="249" w:right="0" w:hanging="247"/>
              <w:jc w:val="left"/>
            </w:pPr>
            <w:r>
              <w:rPr>
                <w:sz w:val="22"/>
              </w:rPr>
              <w:t xml:space="preserve">Найти и подчеркнуть … </w:t>
            </w:r>
          </w:p>
          <w:p w:rsidR="00EC4592" w:rsidRDefault="005B26B6">
            <w:pPr>
              <w:numPr>
                <w:ilvl w:val="0"/>
                <w:numId w:val="271"/>
              </w:numPr>
              <w:spacing w:after="19"/>
              <w:ind w:left="249" w:right="0" w:hanging="247"/>
              <w:jc w:val="left"/>
            </w:pPr>
            <w:r>
              <w:rPr>
                <w:sz w:val="22"/>
              </w:rPr>
              <w:t xml:space="preserve">Посчитать … </w:t>
            </w:r>
          </w:p>
          <w:p w:rsidR="00EC4592" w:rsidRDefault="005B26B6">
            <w:pPr>
              <w:numPr>
                <w:ilvl w:val="0"/>
                <w:numId w:val="271"/>
              </w:numPr>
              <w:spacing w:after="25"/>
              <w:ind w:left="249" w:right="0" w:hanging="247"/>
              <w:jc w:val="left"/>
            </w:pPr>
            <w:r>
              <w:rPr>
                <w:sz w:val="22"/>
              </w:rPr>
              <w:t xml:space="preserve">Если … </w:t>
            </w:r>
          </w:p>
          <w:p w:rsidR="00EC4592" w:rsidRDefault="005B26B6">
            <w:pPr>
              <w:numPr>
                <w:ilvl w:val="0"/>
                <w:numId w:val="271"/>
              </w:numPr>
              <w:spacing w:after="24"/>
              <w:ind w:left="249" w:right="0" w:hanging="247"/>
              <w:jc w:val="left"/>
            </w:pPr>
            <w:r>
              <w:rPr>
                <w:sz w:val="22"/>
              </w:rPr>
              <w:t xml:space="preserve">Найти границы … </w:t>
            </w:r>
          </w:p>
          <w:p w:rsidR="00EC4592" w:rsidRDefault="005B26B6">
            <w:pPr>
              <w:numPr>
                <w:ilvl w:val="0"/>
                <w:numId w:val="271"/>
              </w:numPr>
              <w:spacing w:after="25"/>
              <w:ind w:left="249" w:right="0" w:hanging="247"/>
              <w:jc w:val="left"/>
            </w:pPr>
            <w:r>
              <w:rPr>
                <w:sz w:val="22"/>
              </w:rPr>
              <w:t xml:space="preserve">Выделить … </w:t>
            </w:r>
          </w:p>
          <w:p w:rsidR="00EC4592" w:rsidRDefault="005B26B6">
            <w:pPr>
              <w:numPr>
                <w:ilvl w:val="0"/>
                <w:numId w:val="271"/>
              </w:numPr>
              <w:spacing w:after="31"/>
              <w:ind w:left="249" w:right="0" w:hanging="247"/>
              <w:jc w:val="left"/>
            </w:pPr>
            <w:r>
              <w:rPr>
                <w:sz w:val="22"/>
              </w:rPr>
              <w:t xml:space="preserve">Поставить. … </w:t>
            </w:r>
          </w:p>
          <w:p w:rsidR="00EC4592" w:rsidRDefault="005B26B6">
            <w:pPr>
              <w:spacing w:after="0" w:line="276" w:lineRule="auto"/>
              <w:ind w:left="2" w:right="0" w:firstLine="0"/>
              <w:jc w:val="left"/>
            </w:pPr>
            <w:r>
              <w:rPr>
                <w:sz w:val="22"/>
              </w:rPr>
              <w:t>Сравни свою инструкцию с той, которая дана в конце учебника. Пользуйся инструкцией при выполнении следующих упражнений</w:t>
            </w:r>
            <w:r>
              <w:rPr>
                <w:rFonts w:ascii="Times New Roman" w:eastAsia="Times New Roman" w:hAnsi="Times New Roman" w:cs="Times New Roman"/>
              </w:rPr>
              <w:t xml:space="preserve"> </w:t>
            </w:r>
          </w:p>
        </w:tc>
      </w:tr>
      <w:tr w:rsidR="00EC4592">
        <w:trPr>
          <w:trHeight w:val="5831"/>
        </w:trPr>
        <w:tc>
          <w:tcPr>
            <w:tcW w:w="171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5" w:right="0" w:firstLine="0"/>
              <w:jc w:val="left"/>
            </w:pPr>
            <w:proofErr w:type="gramStart"/>
            <w:r>
              <w:rPr>
                <w:b/>
                <w:i/>
                <w:sz w:val="22"/>
              </w:rPr>
              <w:lastRenderedPageBreak/>
              <w:t>Познава- тельные</w:t>
            </w:r>
            <w:proofErr w:type="gramEnd"/>
            <w:r>
              <w:rPr>
                <w:rFonts w:ascii="Times New Roman" w:eastAsia="Times New Roman" w:hAnsi="Times New Roman" w:cs="Times New Roman"/>
              </w:rPr>
              <w:t xml:space="preserve"> </w:t>
            </w:r>
          </w:p>
        </w:tc>
        <w:tc>
          <w:tcPr>
            <w:tcW w:w="44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245"/>
              <w:jc w:val="left"/>
            </w:pPr>
            <w:r>
              <w:rPr>
                <w:sz w:val="22"/>
              </w:rPr>
              <w:t>Задания на извлечение, преобразование и использование текстовой информации.</w:t>
            </w:r>
            <w:r>
              <w:rPr>
                <w:rFonts w:ascii="Times New Roman" w:eastAsia="Times New Roman" w:hAnsi="Times New Roman" w:cs="Times New Roman"/>
              </w:rPr>
              <w:t xml:space="preserve"> </w:t>
            </w:r>
          </w:p>
        </w:tc>
        <w:tc>
          <w:tcPr>
            <w:tcW w:w="4131" w:type="dxa"/>
            <w:tcBorders>
              <w:top w:val="single" w:sz="4" w:space="0" w:color="000000"/>
              <w:left w:val="single" w:sz="4" w:space="0" w:color="000000"/>
              <w:bottom w:val="single" w:sz="4" w:space="0" w:color="000000"/>
              <w:right w:val="single" w:sz="4" w:space="0" w:color="000000"/>
            </w:tcBorders>
          </w:tcPr>
          <w:p w:rsidR="00EC4592" w:rsidRDefault="005B26B6">
            <w:pPr>
              <w:spacing w:after="30" w:line="234" w:lineRule="auto"/>
              <w:ind w:left="2" w:right="0" w:firstLine="60"/>
            </w:pPr>
            <w:r>
              <w:rPr>
                <w:sz w:val="22"/>
              </w:rPr>
              <w:t xml:space="preserve">Наблюдение за ролью глаголов в речи. «Прочитай тексты. … </w:t>
            </w:r>
          </w:p>
          <w:p w:rsidR="00EC4592" w:rsidRDefault="005B26B6">
            <w:pPr>
              <w:spacing w:after="30" w:line="233" w:lineRule="auto"/>
              <w:ind w:left="2" w:right="43" w:firstLine="0"/>
            </w:pPr>
            <w:r>
              <w:rPr>
                <w:sz w:val="22"/>
              </w:rPr>
              <w:t xml:space="preserve">Одинаковые ли эти картины? Сравни тексты. Чем они отличаются? … Какие слова «оживили» картину? </w:t>
            </w:r>
          </w:p>
          <w:p w:rsidR="00EC4592" w:rsidRDefault="005B26B6">
            <w:pPr>
              <w:spacing w:after="33" w:line="233" w:lineRule="auto"/>
              <w:ind w:left="2" w:right="0" w:hanging="2"/>
              <w:jc w:val="left"/>
            </w:pPr>
            <w:r>
              <w:rPr>
                <w:sz w:val="22"/>
              </w:rPr>
              <w:t xml:space="preserve">Почему? Чем похожи эти слова?» Актуализация знаний о глаголе. Обращение к опыту детей. «Подбери и запиши к каждому существительному как можно больше слов со значением действия». </w:t>
            </w:r>
          </w:p>
          <w:p w:rsidR="00EC4592" w:rsidRDefault="005B26B6">
            <w:pPr>
              <w:spacing w:after="30" w:line="233" w:lineRule="auto"/>
              <w:ind w:left="2" w:right="0" w:firstLine="305"/>
              <w:jc w:val="left"/>
            </w:pPr>
            <w:r>
              <w:rPr>
                <w:sz w:val="22"/>
              </w:rPr>
              <w:t xml:space="preserve">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 </w:t>
            </w:r>
          </w:p>
          <w:p w:rsidR="00EC4592" w:rsidRDefault="005B26B6">
            <w:pPr>
              <w:spacing w:after="30" w:line="234" w:lineRule="auto"/>
              <w:ind w:left="2" w:right="0" w:firstLine="60"/>
              <w:jc w:val="left"/>
            </w:pPr>
            <w:r>
              <w:rPr>
                <w:sz w:val="22"/>
              </w:rPr>
              <w:t xml:space="preserve">Выпиши глаголы, напиши вопросы к ним. Сделай вывод о том, какими частями речи могут быть однокоренные слова» </w:t>
            </w:r>
          </w:p>
          <w:p w:rsidR="00EC4592" w:rsidRDefault="005B26B6">
            <w:pPr>
              <w:spacing w:after="0" w:line="276" w:lineRule="auto"/>
              <w:ind w:left="2" w:right="0" w:firstLine="305"/>
            </w:pPr>
            <w:r>
              <w:rPr>
                <w:sz w:val="22"/>
              </w:rPr>
              <w:t>Правила, определения и т.п. в виде графических схем, таблиц,</w:t>
            </w:r>
            <w:r>
              <w:rPr>
                <w:rFonts w:ascii="Times New Roman" w:eastAsia="Times New Roman" w:hAnsi="Times New Roman" w:cs="Times New Roman"/>
              </w:rPr>
              <w:t xml:space="preserve"> </w:t>
            </w:r>
          </w:p>
        </w:tc>
      </w:tr>
    </w:tbl>
    <w:p w:rsidR="00EC4592" w:rsidRDefault="005B26B6">
      <w:pPr>
        <w:spacing w:after="0"/>
        <w:ind w:left="199" w:right="0" w:firstLine="0"/>
        <w:jc w:val="left"/>
      </w:pPr>
      <w:r>
        <w:rPr>
          <w:rFonts w:ascii="Times New Roman" w:eastAsia="Times New Roman" w:hAnsi="Times New Roman" w:cs="Times New Roman"/>
          <w:sz w:val="20"/>
        </w:rPr>
        <w:t xml:space="preserve"> </w:t>
      </w:r>
    </w:p>
    <w:p w:rsidR="00EC4592" w:rsidRDefault="005B26B6">
      <w:pPr>
        <w:spacing w:after="6" w:line="276" w:lineRule="auto"/>
        <w:ind w:left="199" w:right="0" w:firstLine="0"/>
        <w:jc w:val="left"/>
      </w:pPr>
      <w:r>
        <w:rPr>
          <w:rFonts w:ascii="Times New Roman" w:eastAsia="Times New Roman" w:hAnsi="Times New Roman" w:cs="Times New Roman"/>
          <w:sz w:val="6"/>
        </w:rPr>
        <w:t xml:space="preserve"> </w:t>
      </w:r>
    </w:p>
    <w:tbl>
      <w:tblPr>
        <w:tblStyle w:val="TableGrid"/>
        <w:tblW w:w="10313" w:type="dxa"/>
        <w:tblInd w:w="298" w:type="dxa"/>
        <w:tblCellMar>
          <w:left w:w="5" w:type="dxa"/>
          <w:right w:w="140" w:type="dxa"/>
        </w:tblCellMar>
        <w:tblLook w:val="04A0" w:firstRow="1" w:lastRow="0" w:firstColumn="1" w:lastColumn="0" w:noHBand="0" w:noVBand="1"/>
      </w:tblPr>
      <w:tblGrid>
        <w:gridCol w:w="1715"/>
        <w:gridCol w:w="4467"/>
        <w:gridCol w:w="4131"/>
      </w:tblGrid>
      <w:tr w:rsidR="00EC4592">
        <w:trPr>
          <w:trHeight w:val="2036"/>
        </w:trPr>
        <w:tc>
          <w:tcPr>
            <w:tcW w:w="171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44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413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алгоритмов, разного рода визуальных подсказок и ключей, «иллюстративного» визуального ряда (даны в учебнике или составляются детьми). «Что ты можешь рассказать о словах …? Тебе поможет схема на стр. 5»</w:t>
            </w:r>
            <w:r>
              <w:rPr>
                <w:rFonts w:ascii="Times New Roman" w:eastAsia="Times New Roman" w:hAnsi="Times New Roman" w:cs="Times New Roman"/>
              </w:rPr>
              <w:t xml:space="preserve"> </w:t>
            </w:r>
          </w:p>
        </w:tc>
      </w:tr>
      <w:tr w:rsidR="00EC4592">
        <w:trPr>
          <w:trHeight w:val="4313"/>
        </w:trPr>
        <w:tc>
          <w:tcPr>
            <w:tcW w:w="171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proofErr w:type="gramStart"/>
            <w:r>
              <w:rPr>
                <w:b/>
                <w:i/>
                <w:sz w:val="22"/>
              </w:rPr>
              <w:t>Коммуника- тивные</w:t>
            </w:r>
            <w:proofErr w:type="gramEnd"/>
            <w:r>
              <w:rPr>
                <w:rFonts w:ascii="Times New Roman" w:eastAsia="Times New Roman" w:hAnsi="Times New Roman" w:cs="Times New Roman"/>
              </w:rPr>
              <w:t xml:space="preserve"> </w:t>
            </w:r>
          </w:p>
        </w:tc>
        <w:tc>
          <w:tcPr>
            <w:tcW w:w="4467" w:type="dxa"/>
            <w:tcBorders>
              <w:top w:val="single" w:sz="4" w:space="0" w:color="000000"/>
              <w:left w:val="single" w:sz="4" w:space="0" w:color="000000"/>
              <w:bottom w:val="single" w:sz="4" w:space="0" w:color="000000"/>
              <w:right w:val="single" w:sz="4" w:space="0" w:color="000000"/>
            </w:tcBorders>
          </w:tcPr>
          <w:p w:rsidR="00EC4592" w:rsidRDefault="005B26B6">
            <w:pPr>
              <w:spacing w:after="30" w:line="233" w:lineRule="auto"/>
              <w:ind w:left="103" w:right="0" w:firstLine="247"/>
              <w:jc w:val="left"/>
            </w:pPr>
            <w:r>
              <w:rPr>
                <w:sz w:val="22"/>
              </w:rPr>
              <w:t xml:space="preserve">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w:t>
            </w:r>
          </w:p>
          <w:p w:rsidR="00EC4592" w:rsidRDefault="005B26B6">
            <w:pPr>
              <w:spacing w:after="29" w:line="234" w:lineRule="auto"/>
              <w:ind w:left="103" w:right="0" w:firstLine="0"/>
            </w:pPr>
            <w:r>
              <w:rPr>
                <w:sz w:val="22"/>
              </w:rPr>
              <w:t xml:space="preserve">коммуникативные умения в процессе решения учебных предметных проблем </w:t>
            </w:r>
          </w:p>
          <w:p w:rsidR="00EC4592" w:rsidRDefault="005B26B6">
            <w:pPr>
              <w:spacing w:after="0" w:line="276" w:lineRule="auto"/>
              <w:ind w:left="103" w:right="0" w:firstLine="0"/>
              <w:jc w:val="left"/>
            </w:pPr>
            <w:r>
              <w:rPr>
                <w:sz w:val="22"/>
              </w:rPr>
              <w:t>(задач).</w:t>
            </w:r>
            <w:r>
              <w:rPr>
                <w:rFonts w:ascii="Times New Roman" w:eastAsia="Times New Roman" w:hAnsi="Times New Roman" w:cs="Times New Roman"/>
              </w:rPr>
              <w:t xml:space="preserve"> </w:t>
            </w:r>
          </w:p>
        </w:tc>
        <w:tc>
          <w:tcPr>
            <w:tcW w:w="4131"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3" w:lineRule="auto"/>
              <w:ind w:left="103" w:right="0" w:firstLine="245"/>
              <w:jc w:val="left"/>
            </w:pPr>
            <w:r>
              <w:rPr>
                <w:sz w:val="22"/>
              </w:rPr>
              <w:t xml:space="preserve">«Поработай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EC4592" w:rsidRDefault="005B26B6">
            <w:pPr>
              <w:spacing w:after="31" w:line="233" w:lineRule="auto"/>
              <w:ind w:left="103" w:right="0" w:firstLine="245"/>
              <w:jc w:val="left"/>
            </w:pPr>
            <w:r>
              <w:rPr>
                <w:sz w:val="22"/>
              </w:rPr>
              <w:t xml:space="preserve">«Закончи и запиши предложения с прямой речью. Пусть это будут предложения-просьбы, с которыми обращаются друг к другу твои любимые герои.» </w:t>
            </w:r>
          </w:p>
          <w:p w:rsidR="00EC4592" w:rsidRDefault="005B26B6">
            <w:pPr>
              <w:spacing w:after="29" w:line="234" w:lineRule="auto"/>
              <w:ind w:left="103" w:right="0" w:firstLine="245"/>
              <w:jc w:val="left"/>
            </w:pPr>
            <w:r>
              <w:rPr>
                <w:sz w:val="22"/>
              </w:rPr>
              <w:t xml:space="preserve">«Прочитай слова. Найди и выпиши слова, которые. … В первом предложении автор играет словами…. Ты заметил какими? </w:t>
            </w:r>
          </w:p>
          <w:p w:rsidR="00EC4592" w:rsidRDefault="005B26B6">
            <w:pPr>
              <w:spacing w:after="0" w:line="276" w:lineRule="auto"/>
              <w:ind w:left="103" w:right="0" w:firstLine="0"/>
              <w:jc w:val="left"/>
            </w:pPr>
            <w:r>
              <w:rPr>
                <w:sz w:val="22"/>
              </w:rPr>
              <w:t>Прочитай их».</w:t>
            </w:r>
            <w:r>
              <w:rPr>
                <w:rFonts w:ascii="Times New Roman" w:eastAsia="Times New Roman" w:hAnsi="Times New Roman" w:cs="Times New Roman"/>
              </w:rPr>
              <w:t xml:space="preserve"> </w:t>
            </w:r>
          </w:p>
        </w:tc>
      </w:tr>
    </w:tbl>
    <w:p w:rsidR="00EC4592" w:rsidRDefault="005B26B6">
      <w:pPr>
        <w:spacing w:after="96"/>
        <w:ind w:left="199" w:right="126" w:firstLine="0"/>
        <w:jc w:val="left"/>
      </w:pPr>
      <w:r>
        <w:rPr>
          <w:rFonts w:ascii="Times New Roman" w:eastAsia="Times New Roman" w:hAnsi="Times New Roman" w:cs="Times New Roman"/>
          <w:sz w:val="19"/>
        </w:rPr>
        <w:t xml:space="preserve"> </w:t>
      </w:r>
    </w:p>
    <w:p w:rsidR="00EC4592" w:rsidRDefault="005B26B6">
      <w:r>
        <w:t xml:space="preserve">Предмет </w:t>
      </w:r>
      <w:r>
        <w:rPr>
          <w:b/>
        </w:rPr>
        <w:t xml:space="preserve">«Литература» </w:t>
      </w:r>
      <w:r>
        <w:t xml:space="preserve">прежде всего способствует </w:t>
      </w:r>
      <w:r>
        <w:rPr>
          <w:i/>
        </w:rPr>
        <w:t xml:space="preserve">личностному </w:t>
      </w:r>
      <w:r>
        <w:t xml:space="preserve">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w:t>
      </w:r>
    </w:p>
    <w:p w:rsidR="00EC4592" w:rsidRDefault="005B26B6">
      <w:r>
        <w:lastRenderedPageBreak/>
        <w:t xml:space="preserve">Формирование </w:t>
      </w:r>
      <w:r>
        <w:rPr>
          <w:i/>
        </w:rPr>
        <w:t xml:space="preserve">коммуникативных </w:t>
      </w:r>
      <w:r>
        <w:t xml:space="preserve">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w:t>
      </w:r>
      <w:r>
        <w:rPr>
          <w:i/>
        </w:rPr>
        <w:t xml:space="preserve">познавательных </w:t>
      </w:r>
      <w:r>
        <w:t xml:space="preserve">универсальных учебных действий. </w:t>
      </w:r>
    </w:p>
    <w:p w:rsidR="00EC4592" w:rsidRDefault="005B26B6">
      <w:pPr>
        <w:spacing w:after="29"/>
        <w:ind w:left="199" w:right="0" w:firstLine="0"/>
        <w:jc w:val="left"/>
      </w:pPr>
      <w:r>
        <w:rPr>
          <w:rFonts w:ascii="Times New Roman" w:eastAsia="Times New Roman" w:hAnsi="Times New Roman" w:cs="Times New Roman"/>
          <w:sz w:val="26"/>
        </w:rPr>
        <w:t xml:space="preserve"> </w:t>
      </w:r>
    </w:p>
    <w:p w:rsidR="00EC4592" w:rsidRDefault="005B26B6">
      <w:pPr>
        <w:spacing w:after="23" w:line="238" w:lineRule="auto"/>
        <w:ind w:left="3949" w:right="0" w:hanging="2533"/>
      </w:pPr>
      <w:r>
        <w:rPr>
          <w:b/>
          <w:i/>
        </w:rPr>
        <w:t>Формирование универсальных учебных действий средствами учебного предмета «Литература»</w:t>
      </w:r>
      <w:r>
        <w:t xml:space="preserve"> </w:t>
      </w:r>
    </w:p>
    <w:p w:rsidR="00EC4592" w:rsidRDefault="005B26B6">
      <w:pPr>
        <w:spacing w:after="0"/>
        <w:ind w:left="199" w:right="0" w:firstLine="0"/>
        <w:jc w:val="left"/>
      </w:pPr>
      <w:r>
        <w:rPr>
          <w:rFonts w:ascii="Times New Roman" w:eastAsia="Times New Roman" w:hAnsi="Times New Roman" w:cs="Times New Roman"/>
          <w:sz w:val="20"/>
        </w:rPr>
        <w:t xml:space="preserve"> </w:t>
      </w:r>
    </w:p>
    <w:p w:rsidR="00EC4592" w:rsidRDefault="005B26B6">
      <w:pPr>
        <w:spacing w:after="3" w:line="276" w:lineRule="auto"/>
        <w:ind w:left="199" w:right="0" w:firstLine="0"/>
        <w:jc w:val="left"/>
      </w:pPr>
      <w:r>
        <w:rPr>
          <w:rFonts w:ascii="Times New Roman" w:eastAsia="Times New Roman" w:hAnsi="Times New Roman" w:cs="Times New Roman"/>
          <w:sz w:val="22"/>
        </w:rPr>
        <w:t xml:space="preserve"> </w:t>
      </w:r>
    </w:p>
    <w:tbl>
      <w:tblPr>
        <w:tblStyle w:val="TableGrid"/>
        <w:tblW w:w="10200" w:type="dxa"/>
        <w:tblInd w:w="411" w:type="dxa"/>
        <w:tblCellMar>
          <w:left w:w="108" w:type="dxa"/>
          <w:right w:w="115" w:type="dxa"/>
        </w:tblCellMar>
        <w:tblLook w:val="04A0" w:firstRow="1" w:lastRow="0" w:firstColumn="1" w:lastColumn="0" w:noHBand="0" w:noVBand="1"/>
      </w:tblPr>
      <w:tblGrid>
        <w:gridCol w:w="2346"/>
        <w:gridCol w:w="4376"/>
        <w:gridCol w:w="3478"/>
      </w:tblGrid>
      <w:tr w:rsidR="00EC4592">
        <w:trPr>
          <w:trHeight w:val="262"/>
        </w:trPr>
        <w:tc>
          <w:tcPr>
            <w:tcW w:w="234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УУД</w:t>
            </w:r>
            <w:r>
              <w:rPr>
                <w:rFonts w:ascii="Times New Roman" w:eastAsia="Times New Roman" w:hAnsi="Times New Roman" w:cs="Times New Roman"/>
              </w:rPr>
              <w:t xml:space="preserve"> </w:t>
            </w:r>
          </w:p>
        </w:tc>
        <w:tc>
          <w:tcPr>
            <w:tcW w:w="437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Средства формирования УУД</w:t>
            </w:r>
            <w:r>
              <w:rPr>
                <w:rFonts w:ascii="Times New Roman" w:eastAsia="Times New Roman" w:hAnsi="Times New Roman" w:cs="Times New Roman"/>
              </w:rPr>
              <w:t xml:space="preserve"> </w:t>
            </w:r>
          </w:p>
        </w:tc>
        <w:tc>
          <w:tcPr>
            <w:tcW w:w="347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Типы заданий</w:t>
            </w:r>
            <w:r>
              <w:rPr>
                <w:rFonts w:ascii="Times New Roman" w:eastAsia="Times New Roman" w:hAnsi="Times New Roman" w:cs="Times New Roman"/>
              </w:rPr>
              <w:t xml:space="preserve"> </w:t>
            </w:r>
          </w:p>
        </w:tc>
      </w:tr>
      <w:tr w:rsidR="00EC4592">
        <w:trPr>
          <w:trHeight w:val="1781"/>
        </w:trPr>
        <w:tc>
          <w:tcPr>
            <w:tcW w:w="234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b/>
                <w:i/>
                <w:sz w:val="22"/>
              </w:rPr>
              <w:t>Личностные</w:t>
            </w:r>
            <w:r>
              <w:rPr>
                <w:rFonts w:ascii="Times New Roman" w:eastAsia="Times New Roman" w:hAnsi="Times New Roman" w:cs="Times New Roman"/>
              </w:rPr>
              <w:t xml:space="preserve"> </w:t>
            </w:r>
          </w:p>
        </w:tc>
        <w:tc>
          <w:tcPr>
            <w:tcW w:w="437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b/>
                <w:sz w:val="22"/>
              </w:rPr>
              <w:t>Оценивать и объяснять простые ситуации и поступки с позиции автора и со своей собственной</w:t>
            </w:r>
            <w:r>
              <w:rPr>
                <w:rFonts w:ascii="Times New Roman" w:eastAsia="Times New Roman" w:hAnsi="Times New Roman" w:cs="Times New Roman"/>
              </w:rPr>
              <w:t xml:space="preserve"> </w:t>
            </w:r>
          </w:p>
        </w:tc>
        <w:tc>
          <w:tcPr>
            <w:tcW w:w="3478" w:type="dxa"/>
            <w:tcBorders>
              <w:top w:val="single" w:sz="4" w:space="0" w:color="000000"/>
              <w:left w:val="single" w:sz="4" w:space="0" w:color="000000"/>
              <w:bottom w:val="single" w:sz="4" w:space="0" w:color="000000"/>
              <w:right w:val="single" w:sz="4" w:space="0" w:color="000000"/>
            </w:tcBorders>
          </w:tcPr>
          <w:p w:rsidR="00EC4592" w:rsidRDefault="005B26B6">
            <w:pPr>
              <w:spacing w:after="24"/>
              <w:ind w:left="0" w:right="0" w:firstLine="0"/>
              <w:jc w:val="left"/>
            </w:pPr>
            <w:r>
              <w:rPr>
                <w:sz w:val="22"/>
              </w:rPr>
              <w:t xml:space="preserve">Задания: </w:t>
            </w:r>
          </w:p>
          <w:p w:rsidR="00EC4592" w:rsidRDefault="005B26B6">
            <w:pPr>
              <w:spacing w:after="0" w:line="276" w:lineRule="auto"/>
              <w:ind w:left="0" w:right="248" w:firstLine="0"/>
              <w:jc w:val="left"/>
            </w:pPr>
            <w:r>
              <w:rPr>
                <w:sz w:val="22"/>
              </w:rPr>
              <w:t>1) на интерпретацию текста; 2) высказывание своего отношения к прочитанному с аргументацией; 3) анализ характеров и поступков героев;</w:t>
            </w:r>
            <w:r>
              <w:rPr>
                <w:rFonts w:ascii="Times New Roman" w:eastAsia="Times New Roman" w:hAnsi="Times New Roman" w:cs="Times New Roman"/>
              </w:rPr>
              <w:t xml:space="preserve"> </w:t>
            </w:r>
          </w:p>
        </w:tc>
      </w:tr>
    </w:tbl>
    <w:p w:rsidR="00EC4592" w:rsidRDefault="005B26B6">
      <w:pPr>
        <w:spacing w:after="6" w:line="276" w:lineRule="auto"/>
        <w:ind w:left="300" w:right="0" w:firstLine="0"/>
        <w:jc w:val="left"/>
      </w:pPr>
      <w:r>
        <w:rPr>
          <w:rFonts w:ascii="Times New Roman" w:eastAsia="Times New Roman" w:hAnsi="Times New Roman" w:cs="Times New Roman"/>
          <w:sz w:val="6"/>
        </w:rPr>
        <w:t xml:space="preserve"> </w:t>
      </w:r>
    </w:p>
    <w:tbl>
      <w:tblPr>
        <w:tblStyle w:val="TableGrid"/>
        <w:tblW w:w="10197" w:type="dxa"/>
        <w:tblInd w:w="413" w:type="dxa"/>
        <w:tblCellMar>
          <w:left w:w="5" w:type="dxa"/>
          <w:right w:w="65" w:type="dxa"/>
        </w:tblCellMar>
        <w:tblLook w:val="04A0" w:firstRow="1" w:lastRow="0" w:firstColumn="1" w:lastColumn="0" w:noHBand="0" w:noVBand="1"/>
      </w:tblPr>
      <w:tblGrid>
        <w:gridCol w:w="2343"/>
        <w:gridCol w:w="4376"/>
        <w:gridCol w:w="3478"/>
      </w:tblGrid>
      <w:tr w:rsidR="00EC4592">
        <w:trPr>
          <w:trHeight w:val="771"/>
        </w:trPr>
        <w:tc>
          <w:tcPr>
            <w:tcW w:w="23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437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47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247"/>
              <w:jc w:val="left"/>
            </w:pPr>
            <w:r>
              <w:rPr>
                <w:sz w:val="22"/>
              </w:rPr>
              <w:t>4) формулирование концептуальной информации текста.</w:t>
            </w:r>
            <w:r>
              <w:rPr>
                <w:rFonts w:ascii="Times New Roman" w:eastAsia="Times New Roman" w:hAnsi="Times New Roman" w:cs="Times New Roman"/>
              </w:rPr>
              <w:t xml:space="preserve"> </w:t>
            </w:r>
          </w:p>
        </w:tc>
      </w:tr>
      <w:tr w:rsidR="00EC4592">
        <w:trPr>
          <w:trHeight w:val="3807"/>
        </w:trPr>
        <w:tc>
          <w:tcPr>
            <w:tcW w:w="23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i/>
                <w:sz w:val="22"/>
              </w:rPr>
              <w:t>Регулятивные</w:t>
            </w:r>
            <w:r>
              <w:rPr>
                <w:rFonts w:ascii="Times New Roman" w:eastAsia="Times New Roman" w:hAnsi="Times New Roman" w:cs="Times New Roman"/>
              </w:rPr>
              <w:t xml:space="preserve"> </w:t>
            </w:r>
          </w:p>
        </w:tc>
        <w:tc>
          <w:tcPr>
            <w:tcW w:w="437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На уроках совершенствуется навык продуктивного чтения, которая обеспечивает ученика алгоритмом самостоятельного освоения текста (до начала чтения, во время чтения, после чтения).</w:t>
            </w:r>
            <w:r>
              <w:rPr>
                <w:rFonts w:ascii="Times New Roman" w:eastAsia="Times New Roman" w:hAnsi="Times New Roman" w:cs="Times New Roman"/>
              </w:rPr>
              <w:t xml:space="preserve"> </w:t>
            </w:r>
          </w:p>
        </w:tc>
        <w:tc>
          <w:tcPr>
            <w:tcW w:w="3478" w:type="dxa"/>
            <w:tcBorders>
              <w:top w:val="single" w:sz="4" w:space="0" w:color="000000"/>
              <w:left w:val="single" w:sz="4" w:space="0" w:color="000000"/>
              <w:bottom w:val="single" w:sz="4" w:space="0" w:color="000000"/>
              <w:right w:val="single" w:sz="4" w:space="0" w:color="000000"/>
            </w:tcBorders>
          </w:tcPr>
          <w:p w:rsidR="00EC4592" w:rsidRDefault="005B26B6">
            <w:pPr>
              <w:spacing w:after="29"/>
              <w:ind w:left="103" w:right="0" w:firstLine="0"/>
              <w:jc w:val="left"/>
            </w:pPr>
            <w:r>
              <w:rPr>
                <w:sz w:val="22"/>
              </w:rPr>
              <w:t xml:space="preserve">Задания: </w:t>
            </w:r>
          </w:p>
          <w:p w:rsidR="00EC4592" w:rsidRDefault="005B26B6">
            <w:pPr>
              <w:spacing w:after="35" w:line="233" w:lineRule="auto"/>
              <w:ind w:left="103" w:right="75" w:firstLine="0"/>
            </w:pPr>
            <w:r>
              <w:rPr>
                <w:sz w:val="22"/>
              </w:rPr>
              <w:t xml:space="preserve">1) на составление плана (план текста, план устного рассказа, план сочинения); 2) на проведение </w:t>
            </w:r>
          </w:p>
          <w:p w:rsidR="00EC4592" w:rsidRDefault="005B26B6">
            <w:pPr>
              <w:spacing w:after="30" w:line="234" w:lineRule="auto"/>
              <w:ind w:left="103" w:right="0" w:firstLine="0"/>
              <w:jc w:val="left"/>
            </w:pPr>
            <w:r>
              <w:rPr>
                <w:sz w:val="22"/>
              </w:rPr>
              <w:t xml:space="preserve">самопроверки; редактирования текста. </w:t>
            </w:r>
          </w:p>
          <w:p w:rsidR="00EC4592" w:rsidRDefault="005B26B6">
            <w:pPr>
              <w:spacing w:after="29" w:line="233" w:lineRule="auto"/>
              <w:ind w:left="103" w:right="0" w:firstLine="0"/>
              <w:jc w:val="left"/>
            </w:pPr>
            <w:r>
              <w:rPr>
                <w:sz w:val="22"/>
              </w:rPr>
              <w:t xml:space="preserve">Ведущим приёмом анализа текста является диалог с автором, который предусматривает: </w:t>
            </w:r>
          </w:p>
          <w:p w:rsidR="00EC4592" w:rsidRDefault="005B26B6">
            <w:pPr>
              <w:spacing w:after="0" w:line="276" w:lineRule="auto"/>
              <w:ind w:left="103" w:right="35" w:firstLine="0"/>
              <w:jc w:val="left"/>
            </w:pPr>
            <w:r>
              <w:rPr>
                <w:sz w:val="22"/>
              </w:rPr>
              <w:t>1) нахождение в тексте прямых и скрытых авторских вопросов; 2) прогнозирование ответов; 3) самопроверку по тексту.</w:t>
            </w:r>
            <w:r>
              <w:rPr>
                <w:rFonts w:ascii="Times New Roman" w:eastAsia="Times New Roman" w:hAnsi="Times New Roman" w:cs="Times New Roman"/>
              </w:rPr>
              <w:t xml:space="preserve"> </w:t>
            </w:r>
          </w:p>
        </w:tc>
      </w:tr>
      <w:tr w:rsidR="00EC4592">
        <w:trPr>
          <w:trHeight w:val="3552"/>
        </w:trPr>
        <w:tc>
          <w:tcPr>
            <w:tcW w:w="23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i/>
                <w:sz w:val="22"/>
              </w:rPr>
              <w:lastRenderedPageBreak/>
              <w:t>Познавательные</w:t>
            </w:r>
            <w:r>
              <w:rPr>
                <w:rFonts w:ascii="Times New Roman" w:eastAsia="Times New Roman" w:hAnsi="Times New Roman" w:cs="Times New Roman"/>
              </w:rPr>
              <w:t xml:space="preserve"> </w:t>
            </w:r>
          </w:p>
        </w:tc>
        <w:tc>
          <w:tcPr>
            <w:tcW w:w="437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5" w:firstLine="0"/>
              <w:jc w:val="left"/>
            </w:pPr>
            <w:r>
              <w:rPr>
                <w:sz w:val="22"/>
              </w:rPr>
              <w:t>Развитие читательских умений обеспечивает технология формирования типа правильной читательской деятельности</w:t>
            </w:r>
            <w:r>
              <w:rPr>
                <w:rFonts w:ascii="Times New Roman" w:eastAsia="Times New Roman" w:hAnsi="Times New Roman" w:cs="Times New Roman"/>
              </w:rPr>
              <w:t xml:space="preserve"> </w:t>
            </w:r>
          </w:p>
        </w:tc>
        <w:tc>
          <w:tcPr>
            <w:tcW w:w="3478" w:type="dxa"/>
            <w:tcBorders>
              <w:top w:val="single" w:sz="4" w:space="0" w:color="000000"/>
              <w:left w:val="single" w:sz="4" w:space="0" w:color="000000"/>
              <w:bottom w:val="single" w:sz="4" w:space="0" w:color="000000"/>
              <w:right w:val="single" w:sz="4" w:space="0" w:color="000000"/>
            </w:tcBorders>
          </w:tcPr>
          <w:p w:rsidR="00EC4592" w:rsidRDefault="005B26B6">
            <w:pPr>
              <w:spacing w:after="29" w:line="233" w:lineRule="auto"/>
              <w:ind w:left="103" w:right="73" w:firstLine="0"/>
              <w:jc w:val="left"/>
            </w:pPr>
            <w:r>
              <w:rPr>
                <w:sz w:val="22"/>
              </w:rPr>
              <w:t xml:space="preserve">Этап 1 обеспечивает развитие механизма прогнозирования и приёмов просмотрового и ознакомительного чтения; Этап 2 (работа с текстом во время чтения) – обеспечивает интерпретацию текста учениками как результат изучающего чтения; </w:t>
            </w:r>
          </w:p>
          <w:p w:rsidR="00EC4592" w:rsidRDefault="005B26B6">
            <w:pPr>
              <w:spacing w:after="31" w:line="232" w:lineRule="auto"/>
              <w:ind w:left="103" w:right="0" w:firstLine="0"/>
              <w:jc w:val="left"/>
            </w:pPr>
            <w:r>
              <w:rPr>
                <w:sz w:val="22"/>
              </w:rPr>
              <w:t xml:space="preserve">Этап 3 (после чтения) – это развитие умений </w:t>
            </w:r>
          </w:p>
          <w:p w:rsidR="00EC4592" w:rsidRDefault="005B26B6">
            <w:pPr>
              <w:spacing w:after="0" w:line="276" w:lineRule="auto"/>
              <w:ind w:left="103" w:right="0" w:firstLine="0"/>
              <w:jc w:val="left"/>
            </w:pPr>
            <w:r>
              <w:rPr>
                <w:sz w:val="22"/>
              </w:rPr>
              <w:t>рефлексивного чтения в ходе выполнения творческих заданий.</w:t>
            </w:r>
            <w:r>
              <w:rPr>
                <w:rFonts w:ascii="Times New Roman" w:eastAsia="Times New Roman" w:hAnsi="Times New Roman" w:cs="Times New Roman"/>
              </w:rPr>
              <w:t xml:space="preserve"> </w:t>
            </w:r>
          </w:p>
        </w:tc>
      </w:tr>
      <w:tr w:rsidR="00EC4592">
        <w:trPr>
          <w:trHeight w:val="5324"/>
        </w:trPr>
        <w:tc>
          <w:tcPr>
            <w:tcW w:w="23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rPr>
                <w:b/>
                <w:i/>
                <w:sz w:val="22"/>
              </w:rPr>
              <w:t>Коммуникативные</w:t>
            </w:r>
            <w:r>
              <w:rPr>
                <w:rFonts w:ascii="Times New Roman" w:eastAsia="Times New Roman" w:hAnsi="Times New Roman" w:cs="Times New Roman"/>
              </w:rPr>
              <w:t xml:space="preserve"> </w:t>
            </w:r>
          </w:p>
        </w:tc>
        <w:tc>
          <w:tcPr>
            <w:tcW w:w="4376" w:type="dxa"/>
            <w:tcBorders>
              <w:top w:val="single" w:sz="4" w:space="0" w:color="000000"/>
              <w:left w:val="single" w:sz="4" w:space="0" w:color="000000"/>
              <w:bottom w:val="single" w:sz="4" w:space="0" w:color="000000"/>
              <w:right w:val="single" w:sz="4" w:space="0" w:color="000000"/>
            </w:tcBorders>
          </w:tcPr>
          <w:p w:rsidR="00EC4592" w:rsidRDefault="005B26B6">
            <w:pPr>
              <w:spacing w:after="39" w:line="232" w:lineRule="auto"/>
              <w:ind w:left="103" w:right="34" w:firstLine="0"/>
              <w:jc w:val="left"/>
            </w:pPr>
            <w:r>
              <w:rPr>
                <w:b/>
                <w:sz w:val="22"/>
              </w:rPr>
              <w:t>Слушать других, пытаться принимать другую точку зрения, быть готовым изменить свою точку зрения.</w:t>
            </w:r>
            <w:r>
              <w:rPr>
                <w:sz w:val="22"/>
              </w:rPr>
              <w:t xml:space="preserve"> </w:t>
            </w:r>
          </w:p>
          <w:p w:rsidR="00EC4592" w:rsidRDefault="005B26B6">
            <w:pPr>
              <w:spacing w:after="0" w:line="276" w:lineRule="auto"/>
              <w:ind w:left="103" w:right="18" w:firstLine="0"/>
              <w:jc w:val="left"/>
            </w:pPr>
            <w:r>
              <w:rPr>
                <w:sz w:val="22"/>
              </w:rPr>
              <w:t>Оформлять свои мысли в устной и письменной речи с учетом своих учебных и жизненных речевых ситуаций.</w:t>
            </w:r>
            <w:r>
              <w:rPr>
                <w:rFonts w:ascii="Times New Roman" w:eastAsia="Times New Roman" w:hAnsi="Times New Roman" w:cs="Times New Roman"/>
              </w:rPr>
              <w:t xml:space="preserve"> </w:t>
            </w:r>
          </w:p>
        </w:tc>
        <w:tc>
          <w:tcPr>
            <w:tcW w:w="3478" w:type="dxa"/>
            <w:tcBorders>
              <w:top w:val="single" w:sz="4" w:space="0" w:color="000000"/>
              <w:left w:val="single" w:sz="4" w:space="0" w:color="000000"/>
              <w:bottom w:val="single" w:sz="4" w:space="0" w:color="000000"/>
              <w:right w:val="single" w:sz="4" w:space="0" w:color="000000"/>
            </w:tcBorders>
          </w:tcPr>
          <w:p w:rsidR="00EC4592" w:rsidRDefault="005B26B6">
            <w:pPr>
              <w:spacing w:after="24"/>
              <w:ind w:left="103" w:right="0" w:firstLine="0"/>
              <w:jc w:val="left"/>
            </w:pPr>
            <w:r>
              <w:rPr>
                <w:sz w:val="22"/>
              </w:rPr>
              <w:t xml:space="preserve">Задания: </w:t>
            </w:r>
          </w:p>
          <w:p w:rsidR="00EC4592" w:rsidRDefault="005B26B6">
            <w:pPr>
              <w:numPr>
                <w:ilvl w:val="0"/>
                <w:numId w:val="272"/>
              </w:numPr>
              <w:spacing w:after="28" w:line="234" w:lineRule="auto"/>
              <w:ind w:right="20" w:firstLine="0"/>
              <w:jc w:val="left"/>
            </w:pPr>
            <w:proofErr w:type="gramStart"/>
            <w:r>
              <w:rPr>
                <w:sz w:val="22"/>
              </w:rPr>
              <w:t>работа</w:t>
            </w:r>
            <w:proofErr w:type="gramEnd"/>
            <w:r>
              <w:rPr>
                <w:sz w:val="22"/>
              </w:rPr>
              <w:t xml:space="preserve"> в группе над проектами (инсценирование и драматизация отрывков произведений); </w:t>
            </w:r>
          </w:p>
          <w:p w:rsidR="00EC4592" w:rsidRDefault="005B26B6">
            <w:pPr>
              <w:numPr>
                <w:ilvl w:val="0"/>
                <w:numId w:val="272"/>
              </w:numPr>
              <w:spacing w:after="27" w:line="234" w:lineRule="auto"/>
              <w:ind w:right="20" w:firstLine="0"/>
              <w:jc w:val="left"/>
            </w:pPr>
            <w:r>
              <w:rPr>
                <w:sz w:val="22"/>
              </w:rPr>
              <w:t xml:space="preserve">подготовка устных рассказов (о литературных героях, о личных впечатлениях по следам прочитанного); 3) устное словесное рисование; </w:t>
            </w:r>
          </w:p>
          <w:p w:rsidR="00EC4592" w:rsidRDefault="005B26B6">
            <w:pPr>
              <w:numPr>
                <w:ilvl w:val="0"/>
                <w:numId w:val="273"/>
              </w:numPr>
              <w:spacing w:after="28" w:line="233" w:lineRule="auto"/>
              <w:ind w:right="0" w:firstLine="0"/>
              <w:jc w:val="left"/>
            </w:pPr>
            <w:r>
              <w:rPr>
                <w:sz w:val="22"/>
              </w:rPr>
              <w:t xml:space="preserve">творческий пересказ текста от лица разных героев- персонажей; </w:t>
            </w:r>
          </w:p>
          <w:p w:rsidR="00EC4592" w:rsidRDefault="005B26B6">
            <w:pPr>
              <w:numPr>
                <w:ilvl w:val="0"/>
                <w:numId w:val="273"/>
              </w:numPr>
              <w:spacing w:after="27" w:line="232" w:lineRule="auto"/>
              <w:ind w:right="0" w:firstLine="0"/>
              <w:jc w:val="left"/>
            </w:pPr>
            <w:r>
              <w:rPr>
                <w:sz w:val="22"/>
              </w:rPr>
              <w:t xml:space="preserve">сочинение по личным впечатлениям и по прочитанному; </w:t>
            </w:r>
          </w:p>
          <w:p w:rsidR="00EC4592" w:rsidRDefault="005B26B6">
            <w:pPr>
              <w:numPr>
                <w:ilvl w:val="0"/>
                <w:numId w:val="273"/>
              </w:numPr>
              <w:spacing w:after="14" w:line="234" w:lineRule="auto"/>
              <w:ind w:right="0" w:firstLine="0"/>
              <w:jc w:val="left"/>
            </w:pPr>
            <w:r>
              <w:rPr>
                <w:sz w:val="22"/>
              </w:rPr>
              <w:t xml:space="preserve">интервью с писателем; 7) письмо авторам учебника и др.; </w:t>
            </w:r>
          </w:p>
          <w:p w:rsidR="00EC4592" w:rsidRDefault="005B26B6">
            <w:pPr>
              <w:spacing w:after="0" w:line="276" w:lineRule="auto"/>
              <w:ind w:left="103" w:right="0" w:firstLine="0"/>
              <w:jc w:val="left"/>
            </w:pPr>
            <w:r>
              <w:rPr>
                <w:sz w:val="22"/>
              </w:rPr>
              <w:t>8) эссе.</w:t>
            </w:r>
            <w:r>
              <w:rPr>
                <w:rFonts w:ascii="Times New Roman" w:eastAsia="Times New Roman" w:hAnsi="Times New Roman" w:cs="Times New Roman"/>
              </w:rPr>
              <w:t xml:space="preserve"> </w:t>
            </w:r>
          </w:p>
        </w:tc>
      </w:tr>
    </w:tbl>
    <w:p w:rsidR="00EC4592" w:rsidRDefault="005B26B6">
      <w:pPr>
        <w:spacing w:after="96"/>
        <w:ind w:left="300" w:right="126" w:firstLine="0"/>
        <w:jc w:val="left"/>
      </w:pPr>
      <w:r>
        <w:rPr>
          <w:rFonts w:ascii="Times New Roman" w:eastAsia="Times New Roman" w:hAnsi="Times New Roman" w:cs="Times New Roman"/>
          <w:sz w:val="19"/>
        </w:rPr>
        <w:t xml:space="preserve"> </w:t>
      </w:r>
    </w:p>
    <w:p w:rsidR="00EC4592" w:rsidRDefault="005B26B6">
      <w:r>
        <w:t xml:space="preserve">Предмет </w:t>
      </w:r>
      <w:r>
        <w:rPr>
          <w:b/>
        </w:rPr>
        <w:t xml:space="preserve">«Иностранный язык» </w:t>
      </w:r>
      <w:r>
        <w:t xml:space="preserve">нацелен на </w:t>
      </w:r>
      <w:r>
        <w:rPr>
          <w:i/>
        </w:rPr>
        <w:t xml:space="preserve">личностное </w:t>
      </w:r>
      <w:r>
        <w:t xml:space="preserve">развитие ученика путем </w:t>
      </w:r>
      <w:proofErr w:type="gramStart"/>
      <w:r>
        <w:t>формирования  у</w:t>
      </w:r>
      <w:proofErr w:type="gramEnd"/>
      <w:r>
        <w:t xml:space="preserve"> обучающихся  основы  для   понимания  особенностей  разных культур и воспитания уважения к ним; обеспечивая формирование дружелюбного и толерантного отношения к ценностям иных культур,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Также предмет формирует коммуникативное развитие путем формирования умения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обеспечивает формирование и совершенствование иноязычной компетентности. Развивает </w:t>
      </w:r>
      <w:r>
        <w:rPr>
          <w:i/>
        </w:rPr>
        <w:t xml:space="preserve">регулятивные </w:t>
      </w:r>
      <w:r>
        <w:t xml:space="preserve">умения, нацеливая на обучение самостоятельно выделить и сформулировать цели, найти необходимую информацию, проанализировать и сделать выводы. В </w:t>
      </w:r>
      <w:r>
        <w:rPr>
          <w:i/>
        </w:rPr>
        <w:t xml:space="preserve">познавательной </w:t>
      </w:r>
      <w:r>
        <w:t xml:space="preserve">сфере обеспечивает развитие системы понятий и правил. </w:t>
      </w:r>
    </w:p>
    <w:p w:rsidR="00EC4592" w:rsidRDefault="005B26B6">
      <w:pPr>
        <w:spacing w:after="29"/>
        <w:ind w:left="199" w:right="0" w:firstLine="0"/>
        <w:jc w:val="left"/>
      </w:pPr>
      <w:r>
        <w:rPr>
          <w:rFonts w:ascii="Times New Roman" w:eastAsia="Times New Roman" w:hAnsi="Times New Roman" w:cs="Times New Roman"/>
          <w:sz w:val="26"/>
        </w:rPr>
        <w:t xml:space="preserve"> </w:t>
      </w:r>
    </w:p>
    <w:p w:rsidR="00EC4592" w:rsidRDefault="005B26B6">
      <w:pPr>
        <w:spacing w:after="23" w:line="238" w:lineRule="auto"/>
        <w:ind w:left="3538" w:right="0" w:hanging="2122"/>
      </w:pPr>
      <w:r>
        <w:rPr>
          <w:b/>
          <w:i/>
        </w:rPr>
        <w:t>Формирование универсальных учебных действий средствами учебного предмета «Иностранный язык»</w:t>
      </w:r>
      <w:r>
        <w:t xml:space="preserve"> </w:t>
      </w:r>
    </w:p>
    <w:tbl>
      <w:tblPr>
        <w:tblStyle w:val="TableGrid"/>
        <w:tblW w:w="10313" w:type="dxa"/>
        <w:tblInd w:w="298" w:type="dxa"/>
        <w:tblCellMar>
          <w:left w:w="5" w:type="dxa"/>
          <w:right w:w="85" w:type="dxa"/>
        </w:tblCellMar>
        <w:tblLook w:val="04A0" w:firstRow="1" w:lastRow="0" w:firstColumn="1" w:lastColumn="0" w:noHBand="0" w:noVBand="1"/>
      </w:tblPr>
      <w:tblGrid>
        <w:gridCol w:w="1690"/>
        <w:gridCol w:w="3426"/>
        <w:gridCol w:w="5197"/>
      </w:tblGrid>
      <w:tr w:rsidR="00EC4592">
        <w:trPr>
          <w:trHeight w:val="517"/>
        </w:trPr>
        <w:tc>
          <w:tcPr>
            <w:tcW w:w="16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УУД</w:t>
            </w:r>
            <w:r>
              <w:rPr>
                <w:rFonts w:ascii="Times New Roman" w:eastAsia="Times New Roman" w:hAnsi="Times New Roman" w:cs="Times New Roman"/>
              </w:rPr>
              <w:t xml:space="preserve"> </w:t>
            </w:r>
          </w:p>
        </w:tc>
        <w:tc>
          <w:tcPr>
            <w:tcW w:w="342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Средства формирования УУД</w:t>
            </w:r>
            <w:r>
              <w:rPr>
                <w:rFonts w:ascii="Times New Roman" w:eastAsia="Times New Roman" w:hAnsi="Times New Roman" w:cs="Times New Roman"/>
              </w:rPr>
              <w:t xml:space="preserve"> </w:t>
            </w:r>
          </w:p>
        </w:tc>
        <w:tc>
          <w:tcPr>
            <w:tcW w:w="519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Типы заданий</w:t>
            </w:r>
            <w:r>
              <w:rPr>
                <w:rFonts w:ascii="Times New Roman" w:eastAsia="Times New Roman" w:hAnsi="Times New Roman" w:cs="Times New Roman"/>
              </w:rPr>
              <w:t xml:space="preserve"> </w:t>
            </w:r>
          </w:p>
        </w:tc>
      </w:tr>
      <w:tr w:rsidR="00EC4592">
        <w:trPr>
          <w:trHeight w:val="3555"/>
        </w:trPr>
        <w:tc>
          <w:tcPr>
            <w:tcW w:w="16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3" w:right="0" w:firstLine="0"/>
            </w:pPr>
            <w:r>
              <w:rPr>
                <w:b/>
                <w:i/>
                <w:sz w:val="22"/>
              </w:rPr>
              <w:lastRenderedPageBreak/>
              <w:t>Личностные</w:t>
            </w:r>
            <w:r>
              <w:rPr>
                <w:rFonts w:ascii="Times New Roman" w:eastAsia="Times New Roman" w:hAnsi="Times New Roman" w:cs="Times New Roman"/>
              </w:rPr>
              <w:t xml:space="preserve"> </w:t>
            </w:r>
          </w:p>
        </w:tc>
        <w:tc>
          <w:tcPr>
            <w:tcW w:w="342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6" w:firstLine="0"/>
              <w:jc w:val="left"/>
            </w:pPr>
            <w:r>
              <w:rPr>
                <w:sz w:val="22"/>
              </w:rPr>
              <w:t>Посредством текстов учебника используется воспитательный потенциал иностранного языка; учащиеся приходят к пониманию необходимости: - доброжелательного отношения, уважения и толерантности к другим странам и народам, компетентности в межкультурном диалоге; - работать над развитием и совершенствованием устной и письменной речи.</w:t>
            </w:r>
            <w:r>
              <w:rPr>
                <w:rFonts w:ascii="Times New Roman" w:eastAsia="Times New Roman" w:hAnsi="Times New Roman" w:cs="Times New Roman"/>
              </w:rPr>
              <w:t xml:space="preserve"> </w:t>
            </w:r>
          </w:p>
        </w:tc>
        <w:tc>
          <w:tcPr>
            <w:tcW w:w="5197" w:type="dxa"/>
            <w:tcBorders>
              <w:top w:val="single" w:sz="4" w:space="0" w:color="000000"/>
              <w:left w:val="single" w:sz="4" w:space="0" w:color="000000"/>
              <w:bottom w:val="single" w:sz="4" w:space="0" w:color="000000"/>
              <w:right w:val="single" w:sz="4" w:space="0" w:color="000000"/>
            </w:tcBorders>
          </w:tcPr>
          <w:p w:rsidR="00EC4592" w:rsidRDefault="005B26B6">
            <w:pPr>
              <w:spacing w:after="29" w:line="234" w:lineRule="auto"/>
              <w:ind w:left="0" w:right="5" w:firstLine="0"/>
              <w:jc w:val="left"/>
            </w:pPr>
            <w:r>
              <w:rPr>
                <w:sz w:val="22"/>
              </w:rPr>
              <w:t xml:space="preserve">Самооценивание учащимися уровня успешности на занятии (этап рефлексии); </w:t>
            </w:r>
          </w:p>
          <w:p w:rsidR="00EC4592" w:rsidRDefault="005B26B6">
            <w:pPr>
              <w:numPr>
                <w:ilvl w:val="0"/>
                <w:numId w:val="274"/>
              </w:numPr>
              <w:spacing w:after="29" w:line="234" w:lineRule="auto"/>
              <w:ind w:right="0" w:firstLine="60"/>
              <w:jc w:val="left"/>
            </w:pPr>
            <w:r>
              <w:rPr>
                <w:sz w:val="22"/>
              </w:rPr>
              <w:t xml:space="preserve">проведение физминуток (установка на здоровый образ жизни); </w:t>
            </w:r>
          </w:p>
          <w:p w:rsidR="00EC4592" w:rsidRDefault="005B26B6">
            <w:pPr>
              <w:numPr>
                <w:ilvl w:val="0"/>
                <w:numId w:val="274"/>
              </w:numPr>
              <w:spacing w:after="0" w:line="276" w:lineRule="auto"/>
              <w:ind w:right="0" w:firstLine="60"/>
              <w:jc w:val="left"/>
            </w:pPr>
            <w:r>
              <w:rPr>
                <w:sz w:val="22"/>
              </w:rPr>
              <w:t>задания типа «Оцени поведение главного героя. Как бы повёл себя ты на его месте?»</w:t>
            </w:r>
            <w:r>
              <w:rPr>
                <w:rFonts w:ascii="Times New Roman" w:eastAsia="Times New Roman" w:hAnsi="Times New Roman" w:cs="Times New Roman"/>
              </w:rPr>
              <w:t xml:space="preserve"> </w:t>
            </w:r>
          </w:p>
        </w:tc>
      </w:tr>
      <w:tr w:rsidR="00EC4592">
        <w:trPr>
          <w:trHeight w:val="4311"/>
        </w:trPr>
        <w:tc>
          <w:tcPr>
            <w:tcW w:w="16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3" w:right="0" w:firstLine="0"/>
              <w:jc w:val="left"/>
            </w:pPr>
            <w:proofErr w:type="gramStart"/>
            <w:r>
              <w:rPr>
                <w:b/>
                <w:i/>
                <w:sz w:val="22"/>
              </w:rPr>
              <w:t>Регулятив- ные</w:t>
            </w:r>
            <w:proofErr w:type="gramEnd"/>
            <w:r>
              <w:rPr>
                <w:rFonts w:ascii="Times New Roman" w:eastAsia="Times New Roman" w:hAnsi="Times New Roman" w:cs="Times New Roman"/>
              </w:rPr>
              <w:t xml:space="preserve"> </w:t>
            </w:r>
          </w:p>
        </w:tc>
        <w:tc>
          <w:tcPr>
            <w:tcW w:w="342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Материал учебных модулей специально структурирован так, чтобы можно было организовать на уроке открытие нового знания с использованием проблемно- диалогической технологии (введены описания проблемных ситуаций, даются мотивации к формулированию учебной проблемы (темы) урока).</w:t>
            </w:r>
            <w:r>
              <w:rPr>
                <w:rFonts w:ascii="Times New Roman" w:eastAsia="Times New Roman" w:hAnsi="Times New Roman" w:cs="Times New Roman"/>
              </w:rPr>
              <w:t xml:space="preserve"> </w:t>
            </w:r>
          </w:p>
        </w:tc>
        <w:tc>
          <w:tcPr>
            <w:tcW w:w="5197"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75"/>
              </w:numPr>
              <w:spacing w:after="30" w:line="233" w:lineRule="auto"/>
              <w:ind w:right="20" w:firstLine="0"/>
              <w:jc w:val="left"/>
            </w:pPr>
            <w:r>
              <w:rPr>
                <w:sz w:val="22"/>
              </w:rPr>
              <w:t xml:space="preserve">Составление различного рода плана (ключевые слова, утверждения, вопросы, тезисы) при работе над текстом по аудированию или чтению; </w:t>
            </w:r>
          </w:p>
          <w:p w:rsidR="00EC4592" w:rsidRDefault="005B26B6">
            <w:pPr>
              <w:numPr>
                <w:ilvl w:val="0"/>
                <w:numId w:val="275"/>
              </w:numPr>
              <w:spacing w:after="30" w:line="234" w:lineRule="auto"/>
              <w:ind w:right="20" w:firstLine="0"/>
              <w:jc w:val="left"/>
            </w:pPr>
            <w:r>
              <w:rPr>
                <w:sz w:val="22"/>
              </w:rPr>
              <w:t xml:space="preserve">составление плана как последовательности речевых действий при подготовке устного монологического и диалогического высказывания; </w:t>
            </w:r>
          </w:p>
          <w:p w:rsidR="00EC4592" w:rsidRDefault="005B26B6">
            <w:pPr>
              <w:numPr>
                <w:ilvl w:val="0"/>
                <w:numId w:val="275"/>
              </w:numPr>
              <w:spacing w:after="29" w:line="233" w:lineRule="auto"/>
              <w:ind w:right="20" w:firstLine="0"/>
              <w:jc w:val="left"/>
            </w:pPr>
            <w:r>
              <w:rPr>
                <w:sz w:val="22"/>
              </w:rPr>
              <w:t xml:space="preserve">задания типа «Посмотри на заголовок рассказа и скажи, о чём будет идти речь в данном тексте», «Прочти последний абзац истории и догадайся, что произошло с главной героиней», «Прочитай первые три предложения рассказа и предположи, что будет дальше»; - контрольные задания, в том числе тестового характера; </w:t>
            </w:r>
          </w:p>
          <w:p w:rsidR="00EC4592" w:rsidRDefault="005B26B6">
            <w:pPr>
              <w:numPr>
                <w:ilvl w:val="0"/>
                <w:numId w:val="275"/>
              </w:numPr>
              <w:spacing w:after="0" w:line="276" w:lineRule="auto"/>
              <w:ind w:right="20" w:firstLine="0"/>
              <w:jc w:val="left"/>
            </w:pPr>
            <w:r>
              <w:rPr>
                <w:sz w:val="22"/>
              </w:rPr>
              <w:t>технология «Языкового Портфеля»</w:t>
            </w:r>
            <w:r>
              <w:rPr>
                <w:rFonts w:ascii="Times New Roman" w:eastAsia="Times New Roman" w:hAnsi="Times New Roman" w:cs="Times New Roman"/>
              </w:rPr>
              <w:t xml:space="preserve"> </w:t>
            </w:r>
          </w:p>
        </w:tc>
      </w:tr>
      <w:tr w:rsidR="00EC4592">
        <w:trPr>
          <w:trHeight w:val="2288"/>
        </w:trPr>
        <w:tc>
          <w:tcPr>
            <w:tcW w:w="16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3" w:right="0" w:firstLine="0"/>
              <w:jc w:val="left"/>
            </w:pPr>
            <w:proofErr w:type="gramStart"/>
            <w:r>
              <w:rPr>
                <w:b/>
                <w:i/>
                <w:sz w:val="22"/>
              </w:rPr>
              <w:t>Познава- тельные</w:t>
            </w:r>
            <w:proofErr w:type="gramEnd"/>
            <w:r>
              <w:rPr>
                <w:rFonts w:ascii="Times New Roman" w:eastAsia="Times New Roman" w:hAnsi="Times New Roman" w:cs="Times New Roman"/>
              </w:rPr>
              <w:t xml:space="preserve"> </w:t>
            </w:r>
          </w:p>
        </w:tc>
        <w:tc>
          <w:tcPr>
            <w:tcW w:w="342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Задания на извлечение, преобразование и использование текстовой информации.</w:t>
            </w:r>
            <w:r>
              <w:rPr>
                <w:rFonts w:ascii="Times New Roman" w:eastAsia="Times New Roman" w:hAnsi="Times New Roman" w:cs="Times New Roman"/>
              </w:rPr>
              <w:t xml:space="preserve"> </w:t>
            </w:r>
          </w:p>
        </w:tc>
        <w:tc>
          <w:tcPr>
            <w:tcW w:w="5197" w:type="dxa"/>
            <w:tcBorders>
              <w:top w:val="single" w:sz="4" w:space="0" w:color="000000"/>
              <w:left w:val="single" w:sz="4" w:space="0" w:color="000000"/>
              <w:bottom w:val="single" w:sz="4" w:space="0" w:color="000000"/>
              <w:right w:val="single" w:sz="4" w:space="0" w:color="000000"/>
            </w:tcBorders>
          </w:tcPr>
          <w:p w:rsidR="00EC4592" w:rsidRDefault="005B26B6">
            <w:pPr>
              <w:spacing w:after="32" w:line="233" w:lineRule="auto"/>
              <w:ind w:left="0" w:right="0" w:firstLine="0"/>
              <w:jc w:val="left"/>
            </w:pPr>
            <w:r>
              <w:rPr>
                <w:sz w:val="22"/>
              </w:rPr>
              <w:t xml:space="preserve">- Формулировка познавательной задачи самими учащимися, например: «Какие сигналы в речи и на письме используют англичане, чтобы показать, что данная вещь кому-то </w:t>
            </w:r>
          </w:p>
          <w:p w:rsidR="00EC4592" w:rsidRDefault="005B26B6">
            <w:pPr>
              <w:spacing w:after="0" w:line="276" w:lineRule="auto"/>
              <w:ind w:left="0" w:right="61" w:firstLine="0"/>
              <w:jc w:val="left"/>
            </w:pPr>
            <w:r>
              <w:rPr>
                <w:sz w:val="22"/>
              </w:rPr>
              <w:t>принадлежит?»  или «Какими способами можно поприветствовать друг друга в Англии?»; - организация проектной деятельности учащихся, связанная с освоением нового языка и поиска информации Интернет-ресурсов;</w:t>
            </w:r>
            <w:r>
              <w:rPr>
                <w:rFonts w:ascii="Times New Roman" w:eastAsia="Times New Roman" w:hAnsi="Times New Roman" w:cs="Times New Roman"/>
              </w:rPr>
              <w:t xml:space="preserve"> </w:t>
            </w:r>
          </w:p>
        </w:tc>
      </w:tr>
      <w:tr w:rsidR="00EC4592">
        <w:trPr>
          <w:trHeight w:val="5833"/>
        </w:trPr>
        <w:tc>
          <w:tcPr>
            <w:tcW w:w="16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lastRenderedPageBreak/>
              <w:t xml:space="preserve"> </w:t>
            </w:r>
          </w:p>
        </w:tc>
        <w:tc>
          <w:tcPr>
            <w:tcW w:w="342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5197"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76"/>
              </w:numPr>
              <w:spacing w:after="30" w:line="234" w:lineRule="auto"/>
              <w:ind w:right="0" w:firstLine="0"/>
              <w:jc w:val="left"/>
            </w:pPr>
            <w:r>
              <w:rPr>
                <w:sz w:val="22"/>
              </w:rPr>
              <w:t xml:space="preserve">подготовка устного и письменного речевого высказывания; </w:t>
            </w:r>
          </w:p>
          <w:p w:rsidR="00EC4592" w:rsidRDefault="005B26B6">
            <w:pPr>
              <w:numPr>
                <w:ilvl w:val="0"/>
                <w:numId w:val="276"/>
              </w:numPr>
              <w:spacing w:after="33" w:line="232" w:lineRule="auto"/>
              <w:ind w:right="0" w:firstLine="0"/>
              <w:jc w:val="left"/>
            </w:pPr>
            <w:r>
              <w:rPr>
                <w:sz w:val="22"/>
              </w:rPr>
              <w:t xml:space="preserve">формулирование проблемы (главной идеи) текста; </w:t>
            </w:r>
          </w:p>
          <w:p w:rsidR="00EC4592" w:rsidRDefault="005B26B6">
            <w:pPr>
              <w:numPr>
                <w:ilvl w:val="0"/>
                <w:numId w:val="276"/>
              </w:numPr>
              <w:spacing w:after="29" w:line="233" w:lineRule="auto"/>
              <w:ind w:right="0" w:firstLine="0"/>
              <w:jc w:val="left"/>
            </w:pPr>
            <w:r>
              <w:rPr>
                <w:sz w:val="22"/>
              </w:rPr>
              <w:t xml:space="preserve">извлечение необходимой информации из прочитанного (услышанного) аутентичного текста; </w:t>
            </w:r>
          </w:p>
          <w:p w:rsidR="00EC4592" w:rsidRDefault="005B26B6">
            <w:pPr>
              <w:numPr>
                <w:ilvl w:val="0"/>
                <w:numId w:val="276"/>
              </w:numPr>
              <w:spacing w:after="26" w:line="234" w:lineRule="auto"/>
              <w:ind w:right="0" w:firstLine="0"/>
              <w:jc w:val="left"/>
            </w:pPr>
            <w:r>
              <w:rPr>
                <w:sz w:val="22"/>
              </w:rPr>
              <w:t xml:space="preserve">преобразование модели утвердительного предложения в вопросительные предложения различных типов; </w:t>
            </w:r>
          </w:p>
          <w:p w:rsidR="00EC4592" w:rsidRDefault="005B26B6">
            <w:pPr>
              <w:numPr>
                <w:ilvl w:val="0"/>
                <w:numId w:val="276"/>
              </w:numPr>
              <w:spacing w:after="28"/>
              <w:ind w:right="0" w:firstLine="0"/>
              <w:jc w:val="left"/>
            </w:pPr>
            <w:r>
              <w:rPr>
                <w:sz w:val="22"/>
              </w:rPr>
              <w:t xml:space="preserve">составление таблиц, схем-моделей; </w:t>
            </w:r>
          </w:p>
          <w:p w:rsidR="00EC4592" w:rsidRDefault="005B26B6">
            <w:pPr>
              <w:numPr>
                <w:ilvl w:val="0"/>
                <w:numId w:val="276"/>
              </w:numPr>
              <w:spacing w:after="31"/>
              <w:ind w:right="0" w:firstLine="0"/>
              <w:jc w:val="left"/>
            </w:pPr>
            <w:r>
              <w:rPr>
                <w:sz w:val="22"/>
              </w:rPr>
              <w:t xml:space="preserve">замещение буквы звуком; </w:t>
            </w:r>
          </w:p>
          <w:p w:rsidR="00EC4592" w:rsidRDefault="005B26B6">
            <w:pPr>
              <w:numPr>
                <w:ilvl w:val="0"/>
                <w:numId w:val="276"/>
              </w:numPr>
              <w:spacing w:after="30" w:line="234" w:lineRule="auto"/>
              <w:ind w:right="0" w:firstLine="0"/>
              <w:jc w:val="left"/>
            </w:pPr>
            <w:r>
              <w:rPr>
                <w:sz w:val="22"/>
              </w:rPr>
              <w:t xml:space="preserve">выделение гласных и согласных букв/звуков в словах; </w:t>
            </w:r>
          </w:p>
          <w:p w:rsidR="00EC4592" w:rsidRDefault="005B26B6">
            <w:pPr>
              <w:numPr>
                <w:ilvl w:val="0"/>
                <w:numId w:val="276"/>
              </w:numPr>
              <w:spacing w:after="32" w:line="234" w:lineRule="auto"/>
              <w:ind w:right="0" w:firstLine="0"/>
              <w:jc w:val="left"/>
            </w:pPr>
            <w:r>
              <w:rPr>
                <w:sz w:val="22"/>
              </w:rPr>
              <w:t xml:space="preserve">самостоятельное достраивание выражение/предложения/диалога/текста с восполнением недостающих компонентов </w:t>
            </w:r>
          </w:p>
          <w:p w:rsidR="00EC4592" w:rsidRDefault="005B26B6">
            <w:pPr>
              <w:spacing w:after="29"/>
              <w:ind w:left="103" w:right="0" w:firstLine="0"/>
              <w:jc w:val="left"/>
            </w:pPr>
            <w:r>
              <w:rPr>
                <w:sz w:val="22"/>
              </w:rPr>
              <w:t xml:space="preserve">(слов, словосочетаний, предложений); </w:t>
            </w:r>
          </w:p>
          <w:p w:rsidR="00EC4592" w:rsidRDefault="005B26B6">
            <w:pPr>
              <w:numPr>
                <w:ilvl w:val="0"/>
                <w:numId w:val="276"/>
              </w:numPr>
              <w:spacing w:after="34" w:line="233" w:lineRule="auto"/>
              <w:ind w:right="0" w:firstLine="0"/>
              <w:jc w:val="left"/>
            </w:pPr>
            <w:r>
              <w:rPr>
                <w:sz w:val="22"/>
              </w:rPr>
              <w:t xml:space="preserve">классификация слов по частям речи/правилам чтения/общности тематики и т.д.; - самостоятельное выведение правил </w:t>
            </w:r>
          </w:p>
          <w:p w:rsidR="00EC4592" w:rsidRDefault="005B26B6">
            <w:pPr>
              <w:spacing w:after="0" w:line="276" w:lineRule="auto"/>
              <w:ind w:left="103" w:right="0" w:firstLine="0"/>
              <w:jc w:val="left"/>
            </w:pPr>
            <w:r>
              <w:rPr>
                <w:sz w:val="22"/>
              </w:rPr>
              <w:t>(грамматические явления, словообразование)</w:t>
            </w:r>
            <w:r>
              <w:rPr>
                <w:rFonts w:ascii="Times New Roman" w:eastAsia="Times New Roman" w:hAnsi="Times New Roman" w:cs="Times New Roman"/>
              </w:rPr>
              <w:t xml:space="preserve"> </w:t>
            </w:r>
          </w:p>
        </w:tc>
      </w:tr>
      <w:tr w:rsidR="00EC4592">
        <w:trPr>
          <w:trHeight w:val="4059"/>
        </w:trPr>
        <w:tc>
          <w:tcPr>
            <w:tcW w:w="16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proofErr w:type="gramStart"/>
            <w:r>
              <w:rPr>
                <w:b/>
                <w:i/>
                <w:sz w:val="22"/>
              </w:rPr>
              <w:t>Коммуника- тивные</w:t>
            </w:r>
            <w:proofErr w:type="gramEnd"/>
            <w:r>
              <w:rPr>
                <w:rFonts w:ascii="Times New Roman" w:eastAsia="Times New Roman" w:hAnsi="Times New Roman" w:cs="Times New Roman"/>
              </w:rPr>
              <w:t xml:space="preserve"> </w:t>
            </w:r>
          </w:p>
        </w:tc>
        <w:tc>
          <w:tcPr>
            <w:tcW w:w="342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Развитие базовых умений различных видов речевой деятельности: говорения, аудирования, чтения и письма. Их развитие осуществляется, в том числе посредством технологии смыслового чтения. На уроках, помимо фронтальной, используется групповая форма организации учебной деятельности детей, которая позволяет совершенствовать их коммуникативные умения в процессе решения учебных задач.</w:t>
            </w:r>
            <w:r>
              <w:rPr>
                <w:rFonts w:ascii="Times New Roman" w:eastAsia="Times New Roman" w:hAnsi="Times New Roman" w:cs="Times New Roman"/>
              </w:rPr>
              <w:t xml:space="preserve"> </w:t>
            </w:r>
          </w:p>
        </w:tc>
        <w:tc>
          <w:tcPr>
            <w:tcW w:w="519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Организация совместной работы учащихся (парная, групповая формы)</w:t>
            </w:r>
            <w:r>
              <w:rPr>
                <w:rFonts w:ascii="Times New Roman" w:eastAsia="Times New Roman" w:hAnsi="Times New Roman" w:cs="Times New Roman"/>
              </w:rPr>
              <w:t xml:space="preserve"> </w:t>
            </w:r>
          </w:p>
        </w:tc>
      </w:tr>
    </w:tbl>
    <w:p w:rsidR="00EC4592" w:rsidRDefault="005B26B6">
      <w:pPr>
        <w:spacing w:after="100"/>
        <w:ind w:left="199" w:right="126" w:firstLine="0"/>
        <w:jc w:val="left"/>
      </w:pPr>
      <w:r>
        <w:rPr>
          <w:rFonts w:ascii="Times New Roman" w:eastAsia="Times New Roman" w:hAnsi="Times New Roman" w:cs="Times New Roman"/>
          <w:sz w:val="20"/>
        </w:rPr>
        <w:t xml:space="preserve"> </w:t>
      </w:r>
    </w:p>
    <w:p w:rsidR="00EC4592" w:rsidRDefault="005B26B6">
      <w:r>
        <w:t xml:space="preserve">Предмет </w:t>
      </w:r>
      <w:r>
        <w:rPr>
          <w:b/>
        </w:rPr>
        <w:t xml:space="preserve">«История России. Всеобщая история» </w:t>
      </w:r>
      <w:r>
        <w:t xml:space="preserve">через формирование оценочного, эмоционального отношения к миру способствует </w:t>
      </w:r>
      <w:r>
        <w:rPr>
          <w:i/>
        </w:rPr>
        <w:t xml:space="preserve">личностному </w:t>
      </w:r>
      <w:r>
        <w:t xml:space="preserve">развитию ученика, обеспечивая развитие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Содержание предмета позволяет формировать личностное, профессиональное, жизненное самоопределение и построение жизненных планов во временной перспективе с учётом конкретных социально- исторических, политических и экономических условий. </w:t>
      </w:r>
      <w:r>
        <w:rPr>
          <w:i/>
        </w:rPr>
        <w:t xml:space="preserve">Регулятивные </w:t>
      </w:r>
      <w:r>
        <w:t xml:space="preserve">универсальные учебные действия, формируемые на уроках истории: самостоятельно анализировать условия достижения цели на основе учёта выделенных ориентиров действия в новом учебном материале; устанавливать целевые приоритеты. Знакомство с целостной картиной мира (умение объяснять мир с исторической точки зрения) обеспечивает развитие </w:t>
      </w:r>
      <w:r>
        <w:rPr>
          <w:i/>
        </w:rPr>
        <w:t xml:space="preserve">познавательных </w:t>
      </w:r>
      <w:r>
        <w:t xml:space="preserve">универсальных учебных действий: приобретение опыта историко-культурного,   цивилизационного   подхода   к   оценке   социальных   явлений, современных </w:t>
      </w:r>
      <w:r>
        <w:lastRenderedPageBreak/>
        <w:t xml:space="preserve">глобальных процессов; развитие умений искать, критически анализировать, сопоставлять и оценивать содержащуюся в различных источниках информацию о событиях и явлениях прошлого и настоящего; устанавливать причинно-следственные связи между событиями и явлениями. Предмет даёт возможность формировать </w:t>
      </w:r>
      <w:r>
        <w:rPr>
          <w:i/>
        </w:rPr>
        <w:t xml:space="preserve">коммуникативные </w:t>
      </w:r>
      <w:r>
        <w:t xml:space="preserve">универсальные учебные действия, развивая элементы коммуникации как взаимодействия, кооперации, используя её как условие интериоризации. </w:t>
      </w:r>
    </w:p>
    <w:p w:rsidR="00EC4592" w:rsidRDefault="005B26B6">
      <w:r>
        <w:t xml:space="preserve">Предмет </w:t>
      </w:r>
      <w:r>
        <w:rPr>
          <w:b/>
        </w:rPr>
        <w:t xml:space="preserve">«Обществознание» </w:t>
      </w:r>
      <w:r>
        <w:t xml:space="preserve">создает условия для развития </w:t>
      </w:r>
      <w:r>
        <w:rPr>
          <w:i/>
        </w:rPr>
        <w:t xml:space="preserve">познавательных </w:t>
      </w:r>
      <w:r>
        <w:t xml:space="preserve">универсальных учебных действий.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развитие представлений о методах познания социальных явлений и процессов. Не менее важна нацеленность предмета и на </w:t>
      </w:r>
      <w:r>
        <w:rPr>
          <w:i/>
        </w:rPr>
        <w:t xml:space="preserve">личностное развитие </w:t>
      </w:r>
      <w:r>
        <w:t xml:space="preserve">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 формирование компетентности в реализации основ гражданской идентичности в поступках и деятельности; формирование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Формирование способности учитывать разные мнения и стремиться к координации различных позиций в сотрудничестве,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 нацелены на формирование </w:t>
      </w:r>
      <w:r>
        <w:rPr>
          <w:i/>
        </w:rPr>
        <w:t xml:space="preserve">коммуникативных </w:t>
      </w:r>
      <w:r>
        <w:t xml:space="preserve">универсальных учебных действий. </w:t>
      </w:r>
    </w:p>
    <w:p w:rsidR="00EC4592" w:rsidRDefault="005B26B6">
      <w:pPr>
        <w:spacing w:after="29"/>
        <w:ind w:left="199" w:right="0" w:firstLine="0"/>
        <w:jc w:val="left"/>
      </w:pPr>
      <w:r>
        <w:rPr>
          <w:rFonts w:ascii="Times New Roman" w:eastAsia="Times New Roman" w:hAnsi="Times New Roman" w:cs="Times New Roman"/>
          <w:sz w:val="26"/>
        </w:rPr>
        <w:t xml:space="preserve"> </w:t>
      </w:r>
    </w:p>
    <w:p w:rsidR="00EC4592" w:rsidRDefault="005B26B6">
      <w:pPr>
        <w:spacing w:after="23" w:line="238" w:lineRule="auto"/>
        <w:ind w:left="2751" w:right="0" w:hanging="1294"/>
      </w:pPr>
      <w:r>
        <w:rPr>
          <w:b/>
          <w:i/>
        </w:rPr>
        <w:t>Формирование универсальных учебных действий средствами учебных предметов «История» и «Обществознание»</w:t>
      </w:r>
      <w:r>
        <w:t xml:space="preserve"> </w:t>
      </w:r>
    </w:p>
    <w:p w:rsidR="00EC4592" w:rsidRDefault="005B26B6">
      <w:pPr>
        <w:spacing w:after="2" w:line="276" w:lineRule="auto"/>
        <w:ind w:left="199" w:right="0" w:firstLine="0"/>
        <w:jc w:val="left"/>
      </w:pPr>
      <w:r>
        <w:rPr>
          <w:rFonts w:ascii="Times New Roman" w:eastAsia="Times New Roman" w:hAnsi="Times New Roman" w:cs="Times New Roman"/>
          <w:sz w:val="26"/>
        </w:rPr>
        <w:t xml:space="preserve"> </w:t>
      </w:r>
    </w:p>
    <w:tbl>
      <w:tblPr>
        <w:tblStyle w:val="TableGrid"/>
        <w:tblW w:w="10313" w:type="dxa"/>
        <w:tblInd w:w="298" w:type="dxa"/>
        <w:tblCellMar>
          <w:left w:w="5" w:type="dxa"/>
          <w:right w:w="97" w:type="dxa"/>
        </w:tblCellMar>
        <w:tblLook w:val="04A0" w:firstRow="1" w:lastRow="0" w:firstColumn="1" w:lastColumn="0" w:noHBand="0" w:noVBand="1"/>
      </w:tblPr>
      <w:tblGrid>
        <w:gridCol w:w="1733"/>
        <w:gridCol w:w="4206"/>
        <w:gridCol w:w="4374"/>
      </w:tblGrid>
      <w:tr w:rsidR="00EC4592">
        <w:trPr>
          <w:trHeight w:val="264"/>
        </w:trPr>
        <w:tc>
          <w:tcPr>
            <w:tcW w:w="173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b/>
                <w:i/>
                <w:sz w:val="22"/>
              </w:rPr>
              <w:t>УУД</w:t>
            </w:r>
            <w:r>
              <w:rPr>
                <w:rFonts w:ascii="Times New Roman" w:eastAsia="Times New Roman" w:hAnsi="Times New Roman" w:cs="Times New Roman"/>
              </w:rPr>
              <w:t xml:space="preserve"> </w:t>
            </w:r>
          </w:p>
        </w:tc>
        <w:tc>
          <w:tcPr>
            <w:tcW w:w="420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i/>
                <w:sz w:val="22"/>
              </w:rPr>
              <w:t>Средства формирования УУД</w:t>
            </w:r>
            <w:r>
              <w:rPr>
                <w:rFonts w:ascii="Times New Roman" w:eastAsia="Times New Roman" w:hAnsi="Times New Roman" w:cs="Times New Roman"/>
              </w:rPr>
              <w:t xml:space="preserve"> </w:t>
            </w:r>
          </w:p>
        </w:tc>
        <w:tc>
          <w:tcPr>
            <w:tcW w:w="437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i/>
                <w:sz w:val="22"/>
              </w:rPr>
              <w:t>Типы заданий</w:t>
            </w:r>
            <w:r>
              <w:rPr>
                <w:rFonts w:ascii="Times New Roman" w:eastAsia="Times New Roman" w:hAnsi="Times New Roman" w:cs="Times New Roman"/>
              </w:rPr>
              <w:t xml:space="preserve"> </w:t>
            </w:r>
          </w:p>
        </w:tc>
      </w:tr>
      <w:tr w:rsidR="00EC4592">
        <w:trPr>
          <w:trHeight w:val="2285"/>
        </w:trPr>
        <w:tc>
          <w:tcPr>
            <w:tcW w:w="173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pPr>
            <w:r>
              <w:rPr>
                <w:b/>
                <w:i/>
                <w:sz w:val="22"/>
              </w:rPr>
              <w:t>Личностные</w:t>
            </w:r>
            <w:r>
              <w:rPr>
                <w:rFonts w:ascii="Times New Roman" w:eastAsia="Times New Roman" w:hAnsi="Times New Roman" w:cs="Times New Roman"/>
              </w:rPr>
              <w:t xml:space="preserve"> </w:t>
            </w:r>
          </w:p>
        </w:tc>
        <w:tc>
          <w:tcPr>
            <w:tcW w:w="4206" w:type="dxa"/>
            <w:tcBorders>
              <w:top w:val="single" w:sz="4" w:space="0" w:color="000000"/>
              <w:left w:val="single" w:sz="4" w:space="0" w:color="000000"/>
              <w:bottom w:val="single" w:sz="4" w:space="0" w:color="000000"/>
              <w:right w:val="single" w:sz="4" w:space="0" w:color="000000"/>
            </w:tcBorders>
          </w:tcPr>
          <w:p w:rsidR="00EC4592" w:rsidRDefault="005B26B6">
            <w:pPr>
              <w:spacing w:after="30" w:line="233" w:lineRule="auto"/>
              <w:ind w:left="103" w:right="0" w:firstLine="0"/>
              <w:jc w:val="left"/>
            </w:pPr>
            <w:r>
              <w:rPr>
                <w:sz w:val="22"/>
              </w:rPr>
              <w:t xml:space="preserve">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w:t>
            </w:r>
          </w:p>
          <w:p w:rsidR="00EC4592" w:rsidRDefault="005B26B6">
            <w:pPr>
              <w:spacing w:after="0" w:line="276" w:lineRule="auto"/>
              <w:ind w:left="103" w:right="125" w:firstLine="0"/>
            </w:pPr>
            <w:r>
              <w:rPr>
                <w:sz w:val="22"/>
              </w:rPr>
              <w:t>Работа с историческим содержанием учит уважать и принимать чужое мнение, если оно обосновано.</w:t>
            </w:r>
            <w:r>
              <w:rPr>
                <w:rFonts w:ascii="Times New Roman" w:eastAsia="Times New Roman" w:hAnsi="Times New Roman" w:cs="Times New Roman"/>
              </w:rPr>
              <w:t xml:space="preserve"> </w:t>
            </w:r>
          </w:p>
        </w:tc>
        <w:tc>
          <w:tcPr>
            <w:tcW w:w="4374" w:type="dxa"/>
            <w:tcBorders>
              <w:top w:val="single" w:sz="4" w:space="0" w:color="000000"/>
              <w:left w:val="single" w:sz="4" w:space="0" w:color="000000"/>
              <w:bottom w:val="single" w:sz="4" w:space="0" w:color="000000"/>
              <w:right w:val="single" w:sz="4" w:space="0" w:color="000000"/>
            </w:tcBorders>
          </w:tcPr>
          <w:p w:rsidR="00EC4592" w:rsidRDefault="005B26B6">
            <w:pPr>
              <w:spacing w:after="31"/>
              <w:ind w:left="103" w:right="0" w:firstLine="0"/>
              <w:jc w:val="left"/>
            </w:pPr>
            <w:r>
              <w:rPr>
                <w:sz w:val="22"/>
              </w:rPr>
              <w:t xml:space="preserve">Задания, сопровождаемые инструкцией </w:t>
            </w:r>
          </w:p>
          <w:p w:rsidR="00EC4592" w:rsidRDefault="005B26B6">
            <w:pPr>
              <w:spacing w:after="0" w:line="276" w:lineRule="auto"/>
              <w:ind w:left="103" w:right="0" w:firstLine="0"/>
              <w:jc w:val="left"/>
            </w:pPr>
            <w:r>
              <w:rPr>
                <w:sz w:val="22"/>
              </w:rPr>
              <w:t>«Объясни…», «Обоснуй своё мнение…».</w:t>
            </w:r>
            <w:r>
              <w:rPr>
                <w:rFonts w:ascii="Times New Roman" w:eastAsia="Times New Roman" w:hAnsi="Times New Roman" w:cs="Times New Roman"/>
              </w:rPr>
              <w:t xml:space="preserve"> </w:t>
            </w:r>
          </w:p>
        </w:tc>
      </w:tr>
      <w:tr w:rsidR="00EC4592">
        <w:trPr>
          <w:trHeight w:val="3555"/>
        </w:trPr>
        <w:tc>
          <w:tcPr>
            <w:tcW w:w="173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proofErr w:type="gramStart"/>
            <w:r>
              <w:rPr>
                <w:b/>
                <w:i/>
                <w:sz w:val="22"/>
              </w:rPr>
              <w:t>Регулятив- ные</w:t>
            </w:r>
            <w:proofErr w:type="gramEnd"/>
            <w:r>
              <w:rPr>
                <w:rFonts w:ascii="Times New Roman" w:eastAsia="Times New Roman" w:hAnsi="Times New Roman" w:cs="Times New Roman"/>
              </w:rPr>
              <w:t xml:space="preserve"> </w:t>
            </w:r>
          </w:p>
        </w:tc>
        <w:tc>
          <w:tcPr>
            <w:tcW w:w="4206" w:type="dxa"/>
            <w:tcBorders>
              <w:top w:val="single" w:sz="4" w:space="0" w:color="000000"/>
              <w:left w:val="single" w:sz="4" w:space="0" w:color="000000"/>
              <w:bottom w:val="single" w:sz="4" w:space="0" w:color="000000"/>
              <w:right w:val="single" w:sz="4" w:space="0" w:color="000000"/>
            </w:tcBorders>
          </w:tcPr>
          <w:p w:rsidR="00EC4592" w:rsidRDefault="005B26B6">
            <w:pPr>
              <w:spacing w:after="33" w:line="233" w:lineRule="auto"/>
              <w:ind w:left="103" w:right="0" w:firstLine="0"/>
              <w:jc w:val="left"/>
            </w:pPr>
            <w:r>
              <w:rPr>
                <w:sz w:val="22"/>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w:t>
            </w:r>
          </w:p>
          <w:p w:rsidR="00EC4592" w:rsidRDefault="005B26B6">
            <w:pPr>
              <w:spacing w:after="0"/>
              <w:ind w:left="103" w:right="0" w:firstLine="0"/>
              <w:jc w:val="left"/>
            </w:pPr>
            <w:r>
              <w:rPr>
                <w:sz w:val="22"/>
              </w:rPr>
              <w:t xml:space="preserve">достижению поставленной цели </w:t>
            </w:r>
          </w:p>
          <w:p w:rsidR="00EC4592" w:rsidRDefault="005B26B6">
            <w:pPr>
              <w:spacing w:after="28"/>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103" w:right="1" w:firstLine="0"/>
              <w:jc w:val="left"/>
            </w:pPr>
            <w:r>
              <w:rPr>
                <w:sz w:val="22"/>
              </w:rPr>
              <w:t>Работа над системой учебных заданий (учебной задачей).</w:t>
            </w:r>
            <w:r>
              <w:rPr>
                <w:rFonts w:ascii="Times New Roman" w:eastAsia="Times New Roman" w:hAnsi="Times New Roman" w:cs="Times New Roman"/>
              </w:rPr>
              <w:t xml:space="preserve"> </w:t>
            </w:r>
          </w:p>
        </w:tc>
        <w:tc>
          <w:tcPr>
            <w:tcW w:w="4374" w:type="dxa"/>
            <w:tcBorders>
              <w:top w:val="single" w:sz="4" w:space="0" w:color="000000"/>
              <w:left w:val="single" w:sz="4" w:space="0" w:color="000000"/>
              <w:bottom w:val="single" w:sz="4" w:space="0" w:color="000000"/>
              <w:right w:val="single" w:sz="4" w:space="0" w:color="000000"/>
            </w:tcBorders>
          </w:tcPr>
          <w:p w:rsidR="00EC4592" w:rsidRDefault="005B26B6">
            <w:pPr>
              <w:spacing w:after="34" w:line="233" w:lineRule="auto"/>
              <w:ind w:left="103" w:right="0" w:firstLine="0"/>
              <w:jc w:val="left"/>
            </w:pPr>
            <w:r>
              <w:rPr>
                <w:sz w:val="22"/>
              </w:rPr>
              <w:t xml:space="preserve">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EC4592" w:rsidRDefault="005B26B6">
            <w:pPr>
              <w:spacing w:after="31" w:line="233" w:lineRule="auto"/>
              <w:ind w:left="103" w:right="262" w:firstLine="0"/>
            </w:pPr>
            <w:r>
              <w:rPr>
                <w:sz w:val="22"/>
              </w:rPr>
              <w:t xml:space="preserve">Проблемные ситуации, позволяющие школьникам вместе с учителем выбрать цель деятельности </w:t>
            </w:r>
          </w:p>
          <w:p w:rsidR="00EC4592" w:rsidRDefault="005B26B6">
            <w:pPr>
              <w:spacing w:after="0" w:line="276" w:lineRule="auto"/>
              <w:ind w:left="103" w:right="0" w:firstLine="0"/>
              <w:jc w:val="left"/>
            </w:pPr>
            <w:r>
              <w:rPr>
                <w:sz w:val="22"/>
              </w:rPr>
              <w:t>(сформулировать основную проблему (вопрос) урока), авторские версии таких вопросов дают возможность оценить правильность действий учеников.</w:t>
            </w:r>
            <w:r>
              <w:rPr>
                <w:rFonts w:ascii="Times New Roman" w:eastAsia="Times New Roman" w:hAnsi="Times New Roman" w:cs="Times New Roman"/>
              </w:rPr>
              <w:t xml:space="preserve"> </w:t>
            </w:r>
          </w:p>
        </w:tc>
      </w:tr>
      <w:tr w:rsidR="00EC4592">
        <w:trPr>
          <w:trHeight w:val="4059"/>
        </w:trPr>
        <w:tc>
          <w:tcPr>
            <w:tcW w:w="173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proofErr w:type="gramStart"/>
            <w:r>
              <w:rPr>
                <w:b/>
                <w:i/>
                <w:sz w:val="22"/>
              </w:rPr>
              <w:lastRenderedPageBreak/>
              <w:t>Познава- тельные</w:t>
            </w:r>
            <w:proofErr w:type="gramEnd"/>
            <w:r>
              <w:rPr>
                <w:rFonts w:ascii="Times New Roman" w:eastAsia="Times New Roman" w:hAnsi="Times New Roman" w:cs="Times New Roman"/>
              </w:rPr>
              <w:t xml:space="preserve"> </w:t>
            </w:r>
          </w:p>
        </w:tc>
        <w:tc>
          <w:tcPr>
            <w:tcW w:w="420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Формирование моделирования как необходимого универсального учебного действия.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r>
              <w:rPr>
                <w:rFonts w:ascii="Times New Roman" w:eastAsia="Times New Roman" w:hAnsi="Times New Roman" w:cs="Times New Roman"/>
              </w:rPr>
              <w:t xml:space="preserve"> </w:t>
            </w:r>
          </w:p>
        </w:tc>
        <w:tc>
          <w:tcPr>
            <w:tcW w:w="4374"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77"/>
              </w:numPr>
              <w:spacing w:after="32" w:line="233" w:lineRule="auto"/>
              <w:ind w:right="0" w:firstLine="0"/>
              <w:jc w:val="left"/>
            </w:pPr>
            <w:r>
              <w:rPr>
                <w:sz w:val="22"/>
              </w:rPr>
              <w:t xml:space="preserve">Рассказ на основе информации учебника, отрывка из летописей, литературного источника, карты и схемы; </w:t>
            </w:r>
          </w:p>
          <w:p w:rsidR="00EC4592" w:rsidRDefault="005B26B6">
            <w:pPr>
              <w:numPr>
                <w:ilvl w:val="0"/>
                <w:numId w:val="277"/>
              </w:numPr>
              <w:spacing w:after="28" w:line="232" w:lineRule="auto"/>
              <w:ind w:right="0" w:firstLine="0"/>
              <w:jc w:val="left"/>
            </w:pPr>
            <w:r>
              <w:rPr>
                <w:sz w:val="22"/>
              </w:rPr>
              <w:t xml:space="preserve">задания на извлечение информации из источника; </w:t>
            </w:r>
          </w:p>
          <w:p w:rsidR="00EC4592" w:rsidRDefault="005B26B6">
            <w:pPr>
              <w:numPr>
                <w:ilvl w:val="0"/>
                <w:numId w:val="277"/>
              </w:numPr>
              <w:spacing w:after="0" w:line="276" w:lineRule="auto"/>
              <w:ind w:right="0" w:firstLine="0"/>
              <w:jc w:val="left"/>
            </w:pPr>
            <w:r>
              <w:rPr>
                <w:sz w:val="22"/>
              </w:rPr>
              <w:t>описание объекта по схеме; - составление характеристики исторического деятеля.</w:t>
            </w:r>
            <w:r>
              <w:rPr>
                <w:rFonts w:ascii="Times New Roman" w:eastAsia="Times New Roman" w:hAnsi="Times New Roman" w:cs="Times New Roman"/>
              </w:rPr>
              <w:t xml:space="preserve"> </w:t>
            </w:r>
          </w:p>
        </w:tc>
      </w:tr>
      <w:tr w:rsidR="00EC4592">
        <w:trPr>
          <w:trHeight w:val="4061"/>
        </w:trPr>
        <w:tc>
          <w:tcPr>
            <w:tcW w:w="173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proofErr w:type="gramStart"/>
            <w:r>
              <w:rPr>
                <w:b/>
                <w:i/>
                <w:sz w:val="22"/>
              </w:rPr>
              <w:t>Коммуника- тивные</w:t>
            </w:r>
            <w:proofErr w:type="gramEnd"/>
            <w:r>
              <w:rPr>
                <w:rFonts w:ascii="Times New Roman" w:eastAsia="Times New Roman" w:hAnsi="Times New Roman" w:cs="Times New Roman"/>
              </w:rPr>
              <w:t xml:space="preserve"> </w:t>
            </w:r>
          </w:p>
        </w:tc>
        <w:tc>
          <w:tcPr>
            <w:tcW w:w="420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34" w:lineRule="auto"/>
              <w:ind w:left="103" w:right="0" w:firstLine="0"/>
              <w:jc w:val="left"/>
            </w:pPr>
            <w:r>
              <w:rPr>
                <w:sz w:val="22"/>
              </w:rPr>
              <w:t xml:space="preserve">Задания на развитие устной научной речи. </w:t>
            </w:r>
          </w:p>
          <w:p w:rsidR="00EC4592" w:rsidRDefault="005B26B6">
            <w:pPr>
              <w:spacing w:after="25"/>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103" w:right="0" w:firstLine="0"/>
              <w:jc w:val="left"/>
            </w:pPr>
            <w:r>
              <w:rPr>
                <w:sz w:val="22"/>
              </w:rPr>
              <w:t>Задания на развитие комплекса умений, на которых базируется грамотное эффективное взаимодействие.</w:t>
            </w:r>
            <w:r>
              <w:rPr>
                <w:rFonts w:ascii="Times New Roman" w:eastAsia="Times New Roman" w:hAnsi="Times New Roman" w:cs="Times New Roman"/>
              </w:rPr>
              <w:t xml:space="preserve"> </w:t>
            </w:r>
          </w:p>
        </w:tc>
        <w:tc>
          <w:tcPr>
            <w:tcW w:w="4374" w:type="dxa"/>
            <w:tcBorders>
              <w:top w:val="single" w:sz="4" w:space="0" w:color="000000"/>
              <w:left w:val="single" w:sz="4" w:space="0" w:color="000000"/>
              <w:bottom w:val="single" w:sz="4" w:space="0" w:color="000000"/>
              <w:right w:val="single" w:sz="4" w:space="0" w:color="000000"/>
            </w:tcBorders>
          </w:tcPr>
          <w:p w:rsidR="00EC4592" w:rsidRDefault="005B26B6">
            <w:pPr>
              <w:spacing w:after="32" w:line="234" w:lineRule="auto"/>
              <w:ind w:left="103" w:right="0" w:firstLine="0"/>
              <w:jc w:val="left"/>
            </w:pPr>
            <w:r>
              <w:rPr>
                <w:sz w:val="22"/>
              </w:rPr>
              <w:t xml:space="preserve">Различные формы дискуссионного диалога: </w:t>
            </w:r>
          </w:p>
          <w:p w:rsidR="00EC4592" w:rsidRDefault="005B26B6">
            <w:pPr>
              <w:numPr>
                <w:ilvl w:val="0"/>
                <w:numId w:val="278"/>
              </w:numPr>
              <w:spacing w:after="29" w:line="234" w:lineRule="auto"/>
              <w:ind w:right="0" w:firstLine="0"/>
              <w:jc w:val="left"/>
            </w:pPr>
            <w:r>
              <w:rPr>
                <w:sz w:val="22"/>
              </w:rPr>
              <w:t xml:space="preserve">круглый стол (разные позиции – свободное выражение мнений); • экспертные группы (обсуждение в микрогруппах, затем выражение суждений от группы) </w:t>
            </w:r>
          </w:p>
          <w:p w:rsidR="00EC4592" w:rsidRDefault="005B26B6">
            <w:pPr>
              <w:numPr>
                <w:ilvl w:val="0"/>
                <w:numId w:val="278"/>
              </w:numPr>
              <w:spacing w:after="33" w:line="232" w:lineRule="auto"/>
              <w:ind w:right="0" w:firstLine="0"/>
              <w:jc w:val="left"/>
            </w:pPr>
            <w:r>
              <w:rPr>
                <w:sz w:val="22"/>
              </w:rPr>
              <w:t xml:space="preserve">форум (группа вступает в обмен мнениями с аудиторией); </w:t>
            </w:r>
          </w:p>
          <w:p w:rsidR="00EC4592" w:rsidRDefault="005B26B6">
            <w:pPr>
              <w:numPr>
                <w:ilvl w:val="0"/>
                <w:numId w:val="278"/>
              </w:numPr>
              <w:spacing w:after="30" w:line="233" w:lineRule="auto"/>
              <w:ind w:right="0" w:firstLine="0"/>
              <w:jc w:val="left"/>
            </w:pPr>
            <w:r>
              <w:rPr>
                <w:sz w:val="22"/>
              </w:rPr>
              <w:t xml:space="preserve">симпозиум (формализованное представление подготовленных мнений, сообщений по данной проблеме); </w:t>
            </w:r>
          </w:p>
          <w:p w:rsidR="00EC4592" w:rsidRDefault="005B26B6">
            <w:pPr>
              <w:numPr>
                <w:ilvl w:val="0"/>
                <w:numId w:val="278"/>
              </w:numPr>
              <w:spacing w:after="0" w:line="276" w:lineRule="auto"/>
              <w:ind w:right="0" w:firstLine="0"/>
              <w:jc w:val="left"/>
            </w:pPr>
            <w:r>
              <w:rPr>
                <w:sz w:val="22"/>
              </w:rPr>
              <w:t>дебаты (представление бинарных позиций по вопросу: доказательство – опровержение)</w:t>
            </w:r>
            <w:r>
              <w:rPr>
                <w:rFonts w:ascii="Times New Roman" w:eastAsia="Times New Roman" w:hAnsi="Times New Roman" w:cs="Times New Roman"/>
              </w:rPr>
              <w:t xml:space="preserve"> </w:t>
            </w:r>
          </w:p>
        </w:tc>
      </w:tr>
    </w:tbl>
    <w:p w:rsidR="00EC4592" w:rsidRDefault="005B26B6">
      <w:pPr>
        <w:spacing w:after="0"/>
        <w:ind w:left="199" w:right="126" w:firstLine="0"/>
        <w:jc w:val="left"/>
      </w:pPr>
      <w:r>
        <w:rPr>
          <w:rFonts w:ascii="Times New Roman" w:eastAsia="Times New Roman" w:hAnsi="Times New Roman" w:cs="Times New Roman"/>
          <w:sz w:val="20"/>
        </w:rPr>
        <w:t xml:space="preserve"> </w:t>
      </w:r>
    </w:p>
    <w:p w:rsidR="00EC4592" w:rsidRDefault="005B26B6">
      <w:pPr>
        <w:spacing w:after="96"/>
        <w:ind w:left="199" w:right="0" w:firstLine="0"/>
        <w:jc w:val="left"/>
      </w:pPr>
      <w:r>
        <w:rPr>
          <w:rFonts w:ascii="Times New Roman" w:eastAsia="Times New Roman" w:hAnsi="Times New Roman" w:cs="Times New Roman"/>
          <w:sz w:val="26"/>
        </w:rPr>
        <w:t xml:space="preserve"> </w:t>
      </w:r>
    </w:p>
    <w:p w:rsidR="00EC4592" w:rsidRDefault="005B26B6">
      <w:r>
        <w:t xml:space="preserve">Предмет </w:t>
      </w:r>
      <w:r>
        <w:rPr>
          <w:b/>
        </w:rPr>
        <w:t>«География»</w:t>
      </w:r>
      <w:r>
        <w:t xml:space="preserve">, предполагающий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создает условия для развития </w:t>
      </w:r>
      <w:r>
        <w:rPr>
          <w:i/>
        </w:rPr>
        <w:t xml:space="preserve">личностных </w:t>
      </w:r>
      <w:r>
        <w:t xml:space="preserve">универсальных учебных действий. Содержание предмета позволяет формировать личностное, профессиональное, жизненное самоопределение и построение жизненных планов во временной перспективе с учётом конкретных социально-исторических, политических и экономических условий. Предмет нацелен также на формирование </w:t>
      </w:r>
      <w:r>
        <w:rPr>
          <w:i/>
        </w:rPr>
        <w:t xml:space="preserve">познавательных </w:t>
      </w:r>
      <w:r>
        <w:t xml:space="preserve">универсальных учебных действий.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умений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умений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 </w:t>
      </w:r>
      <w:r>
        <w:rPr>
          <w:i/>
        </w:rPr>
        <w:t xml:space="preserve">Коммуникативные </w:t>
      </w:r>
      <w:r>
        <w:t xml:space="preserve">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w:t>
      </w:r>
    </w:p>
    <w:p w:rsidR="00EC4592" w:rsidRDefault="005B26B6">
      <w:pPr>
        <w:spacing w:after="41" w:line="237" w:lineRule="auto"/>
        <w:ind w:left="10" w:right="49" w:hanging="10"/>
        <w:jc w:val="right"/>
      </w:pPr>
      <w:r>
        <w:t>Предмет «</w:t>
      </w:r>
      <w:r>
        <w:rPr>
          <w:b/>
        </w:rPr>
        <w:t xml:space="preserve">Математика» </w:t>
      </w:r>
      <w:r>
        <w:t xml:space="preserve">позволяет формировать </w:t>
      </w:r>
      <w:r>
        <w:rPr>
          <w:i/>
        </w:rPr>
        <w:t xml:space="preserve">личностные </w:t>
      </w:r>
      <w:r>
        <w:t xml:space="preserve">универсальные </w:t>
      </w:r>
    </w:p>
    <w:p w:rsidR="00EC4592" w:rsidRDefault="005B26B6">
      <w:pPr>
        <w:spacing w:after="45" w:line="238" w:lineRule="auto"/>
        <w:ind w:left="398" w:right="5" w:firstLine="0"/>
        <w:jc w:val="left"/>
      </w:pPr>
      <w:r>
        <w:lastRenderedPageBreak/>
        <w:t xml:space="preserve">учебные действия, прививая самостоятельность в приобретении новых знаний и практических умений; готовность к выбору жизненного пути в соответствии с собственными интересами и возможностями. </w:t>
      </w:r>
    </w:p>
    <w:p w:rsidR="00EC4592" w:rsidRDefault="005B26B6">
      <w:r>
        <w:t xml:space="preserve">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способствуют развитию </w:t>
      </w:r>
      <w:r>
        <w:rPr>
          <w:i/>
        </w:rPr>
        <w:t xml:space="preserve">регулятивных </w:t>
      </w:r>
      <w:r>
        <w:t>универсальных учебных действий</w:t>
      </w:r>
      <w:r>
        <w:rPr>
          <w:i/>
        </w:rPr>
        <w:t xml:space="preserve">. </w:t>
      </w:r>
      <w:r>
        <w:t xml:space="preserve">Формированию </w:t>
      </w:r>
      <w:r>
        <w:rPr>
          <w:i/>
        </w:rPr>
        <w:t xml:space="preserve">познавательных </w:t>
      </w:r>
      <w:r>
        <w:t xml:space="preserve">универсальных учебных действий способствует овладение системой функциональных понятий, языком и символикой, умение на основе функционально-графических представлений описывать и анализировать реальные зависимости; 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 Умение понимать и использовать различные средства наглядности (графики, диаграммы, таблицы, схемы) для иллюстрации, интерпретации, аргументации развивает </w:t>
      </w:r>
      <w:r>
        <w:rPr>
          <w:i/>
        </w:rPr>
        <w:t xml:space="preserve">коммуникативные </w:t>
      </w:r>
      <w:r>
        <w:t xml:space="preserve">универсальные учебные действия. </w:t>
      </w:r>
    </w:p>
    <w:p w:rsidR="00EC4592" w:rsidRDefault="005B26B6">
      <w:pPr>
        <w:spacing w:after="29"/>
        <w:ind w:left="199" w:right="0" w:firstLine="0"/>
        <w:jc w:val="left"/>
      </w:pPr>
      <w:r>
        <w:rPr>
          <w:rFonts w:ascii="Times New Roman" w:eastAsia="Times New Roman" w:hAnsi="Times New Roman" w:cs="Times New Roman"/>
          <w:sz w:val="26"/>
        </w:rPr>
        <w:t xml:space="preserve"> </w:t>
      </w:r>
    </w:p>
    <w:p w:rsidR="00EC4592" w:rsidRDefault="005B26B6">
      <w:pPr>
        <w:spacing w:after="23" w:line="238" w:lineRule="auto"/>
        <w:ind w:left="3929" w:right="0" w:hanging="2513"/>
      </w:pPr>
      <w:r>
        <w:rPr>
          <w:b/>
          <w:i/>
        </w:rPr>
        <w:t>Формирование универсальных учебных действий средствами учебного предмета «Математика»</w:t>
      </w:r>
      <w:r>
        <w:t xml:space="preserve"> </w:t>
      </w:r>
    </w:p>
    <w:p w:rsidR="00EC4592" w:rsidRDefault="005B26B6">
      <w:pPr>
        <w:spacing w:after="0" w:line="276" w:lineRule="auto"/>
        <w:ind w:left="199" w:right="126" w:firstLine="0"/>
        <w:jc w:val="left"/>
      </w:pPr>
      <w:r>
        <w:rPr>
          <w:rFonts w:ascii="Times New Roman" w:eastAsia="Times New Roman" w:hAnsi="Times New Roman" w:cs="Times New Roman"/>
          <w:sz w:val="26"/>
        </w:rPr>
        <w:t xml:space="preserve"> </w:t>
      </w:r>
    </w:p>
    <w:tbl>
      <w:tblPr>
        <w:tblStyle w:val="TableGrid"/>
        <w:tblW w:w="10313" w:type="dxa"/>
        <w:tblInd w:w="298" w:type="dxa"/>
        <w:tblCellMar>
          <w:left w:w="5" w:type="dxa"/>
          <w:right w:w="60" w:type="dxa"/>
        </w:tblCellMar>
        <w:tblLook w:val="04A0" w:firstRow="1" w:lastRow="0" w:firstColumn="1" w:lastColumn="0" w:noHBand="0" w:noVBand="1"/>
      </w:tblPr>
      <w:tblGrid>
        <w:gridCol w:w="2161"/>
        <w:gridCol w:w="3963"/>
        <w:gridCol w:w="4189"/>
      </w:tblGrid>
      <w:tr w:rsidR="00EC4592">
        <w:trPr>
          <w:trHeight w:val="264"/>
        </w:trPr>
        <w:tc>
          <w:tcPr>
            <w:tcW w:w="21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УУД</w:t>
            </w:r>
            <w:r>
              <w:rPr>
                <w:rFonts w:ascii="Times New Roman" w:eastAsia="Times New Roman" w:hAnsi="Times New Roman" w:cs="Times New Roman"/>
              </w:rPr>
              <w:t xml:space="preserve"> </w:t>
            </w:r>
          </w:p>
        </w:tc>
        <w:tc>
          <w:tcPr>
            <w:tcW w:w="396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Средства формирования УУД</w:t>
            </w:r>
            <w:r>
              <w:rPr>
                <w:rFonts w:ascii="Times New Roman" w:eastAsia="Times New Roman" w:hAnsi="Times New Roman" w:cs="Times New Roman"/>
              </w:rPr>
              <w:t xml:space="preserve"> </w:t>
            </w:r>
          </w:p>
        </w:tc>
        <w:tc>
          <w:tcPr>
            <w:tcW w:w="418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Типы заданий</w:t>
            </w:r>
            <w:r>
              <w:rPr>
                <w:rFonts w:ascii="Times New Roman" w:eastAsia="Times New Roman" w:hAnsi="Times New Roman" w:cs="Times New Roman"/>
              </w:rPr>
              <w:t xml:space="preserve"> </w:t>
            </w:r>
          </w:p>
        </w:tc>
      </w:tr>
      <w:tr w:rsidR="00EC4592">
        <w:trPr>
          <w:trHeight w:val="2794"/>
        </w:trPr>
        <w:tc>
          <w:tcPr>
            <w:tcW w:w="21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b/>
                <w:i/>
                <w:sz w:val="22"/>
              </w:rPr>
              <w:t>Личностные</w:t>
            </w:r>
            <w:r>
              <w:rPr>
                <w:rFonts w:ascii="Times New Roman" w:eastAsia="Times New Roman" w:hAnsi="Times New Roman" w:cs="Times New Roman"/>
              </w:rPr>
              <w:t xml:space="preserve"> </w:t>
            </w:r>
          </w:p>
        </w:tc>
        <w:tc>
          <w:tcPr>
            <w:tcW w:w="396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Работа с математическим содержанием учит уважать и принимать чужое мнение, если оно обосновано.</w:t>
            </w:r>
            <w:r>
              <w:rPr>
                <w:rFonts w:ascii="Times New Roman" w:eastAsia="Times New Roman" w:hAnsi="Times New Roman" w:cs="Times New Roman"/>
              </w:rPr>
              <w:t xml:space="preserve"> </w:t>
            </w:r>
          </w:p>
        </w:tc>
        <w:tc>
          <w:tcPr>
            <w:tcW w:w="418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33" w:lineRule="auto"/>
              <w:ind w:left="103" w:right="0" w:firstLine="0"/>
              <w:jc w:val="left"/>
            </w:pPr>
            <w:r>
              <w:rPr>
                <w:sz w:val="22"/>
              </w:rPr>
              <w:t xml:space="preserve">Задания, сопровождаемые инструкцией «Объясни…», «Обоснуй своё мнение…». </w:t>
            </w:r>
          </w:p>
          <w:p w:rsidR="00EC4592" w:rsidRDefault="005B26B6">
            <w:pPr>
              <w:spacing w:after="0" w:line="216" w:lineRule="auto"/>
              <w:ind w:left="0" w:right="4015" w:firstLine="0"/>
              <w:jc w:val="left"/>
            </w:pPr>
            <w:r>
              <w:rPr>
                <w:rFonts w:ascii="Times New Roman" w:eastAsia="Times New Roman" w:hAnsi="Times New Roman" w:cs="Times New Roman"/>
                <w:sz w:val="22"/>
              </w:rPr>
              <w:t xml:space="preserve">  </w:t>
            </w:r>
          </w:p>
          <w:p w:rsidR="00EC4592" w:rsidRDefault="005B26B6">
            <w:pPr>
              <w:spacing w:after="25"/>
              <w:ind w:left="0" w:right="0" w:firstLine="0"/>
              <w:jc w:val="left"/>
            </w:pPr>
            <w:r>
              <w:rPr>
                <w:rFonts w:ascii="Times New Roman" w:eastAsia="Times New Roman" w:hAnsi="Times New Roman" w:cs="Times New Roman"/>
                <w:sz w:val="30"/>
              </w:rPr>
              <w:t xml:space="preserve"> </w:t>
            </w:r>
          </w:p>
          <w:p w:rsidR="00EC4592" w:rsidRDefault="005B26B6">
            <w:pPr>
              <w:spacing w:after="0" w:line="276" w:lineRule="auto"/>
              <w:ind w:left="103" w:right="0" w:firstLine="0"/>
            </w:pPr>
            <w:r>
              <w:rPr>
                <w:sz w:val="22"/>
              </w:rPr>
              <w:t>Задачи «на доказательство», текстовые задачи.</w:t>
            </w:r>
            <w:r>
              <w:rPr>
                <w:rFonts w:ascii="Times New Roman" w:eastAsia="Times New Roman" w:hAnsi="Times New Roman" w:cs="Times New Roman"/>
              </w:rPr>
              <w:t xml:space="preserve"> </w:t>
            </w:r>
          </w:p>
        </w:tc>
      </w:tr>
      <w:tr w:rsidR="00EC4592">
        <w:trPr>
          <w:trHeight w:val="5579"/>
        </w:trPr>
        <w:tc>
          <w:tcPr>
            <w:tcW w:w="21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b/>
                <w:i/>
                <w:sz w:val="22"/>
              </w:rPr>
              <w:t>Регулятивные</w:t>
            </w:r>
            <w:r>
              <w:rPr>
                <w:rFonts w:ascii="Times New Roman" w:eastAsia="Times New Roman" w:hAnsi="Times New Roman" w:cs="Times New Roman"/>
              </w:rPr>
              <w:t xml:space="preserve"> </w:t>
            </w:r>
          </w:p>
        </w:tc>
        <w:tc>
          <w:tcPr>
            <w:tcW w:w="3963"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3" w:lineRule="auto"/>
              <w:ind w:left="106" w:right="0" w:firstLine="0"/>
              <w:jc w:val="left"/>
            </w:pPr>
            <w:r>
              <w:rPr>
                <w:sz w:val="22"/>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w:t>
            </w:r>
          </w:p>
          <w:p w:rsidR="00EC4592" w:rsidRDefault="005B26B6">
            <w:pPr>
              <w:spacing w:after="0"/>
              <w:ind w:left="106" w:right="0" w:firstLine="0"/>
              <w:jc w:val="left"/>
            </w:pPr>
            <w:r>
              <w:rPr>
                <w:sz w:val="22"/>
              </w:rPr>
              <w:t xml:space="preserve">достижению поставленной цели </w:t>
            </w:r>
          </w:p>
          <w:p w:rsidR="00EC4592" w:rsidRDefault="005B26B6">
            <w:pPr>
              <w:spacing w:after="26"/>
              <w:ind w:left="2" w:right="0" w:firstLine="0"/>
              <w:jc w:val="left"/>
            </w:pPr>
            <w:r>
              <w:rPr>
                <w:rFonts w:ascii="Times New Roman" w:eastAsia="Times New Roman" w:hAnsi="Times New Roman" w:cs="Times New Roman"/>
              </w:rPr>
              <w:t xml:space="preserve"> </w:t>
            </w:r>
          </w:p>
          <w:p w:rsidR="00EC4592" w:rsidRDefault="005B26B6">
            <w:pPr>
              <w:spacing w:after="0" w:line="276" w:lineRule="auto"/>
              <w:ind w:left="106" w:right="0" w:firstLine="0"/>
              <w:jc w:val="left"/>
            </w:pPr>
            <w:r>
              <w:rPr>
                <w:sz w:val="22"/>
              </w:rPr>
              <w:t>Работа над системой учебных заданий (учебной задачей).</w:t>
            </w:r>
            <w:r>
              <w:rPr>
                <w:rFonts w:ascii="Times New Roman" w:eastAsia="Times New Roman" w:hAnsi="Times New Roman" w:cs="Times New Roman"/>
              </w:rPr>
              <w:t xml:space="preserve"> </w:t>
            </w:r>
          </w:p>
        </w:tc>
        <w:tc>
          <w:tcPr>
            <w:tcW w:w="4189"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286" w:right="0" w:firstLine="0"/>
              <w:jc w:val="left"/>
            </w:pPr>
            <w:r>
              <w:rPr>
                <w:sz w:val="22"/>
              </w:rPr>
              <w:t xml:space="preserve">Текстовые задачи. </w:t>
            </w:r>
          </w:p>
          <w:p w:rsidR="00EC4592" w:rsidRDefault="005B26B6">
            <w:pPr>
              <w:spacing w:after="0"/>
              <w:ind w:left="0" w:right="0" w:firstLine="0"/>
              <w:jc w:val="left"/>
            </w:pPr>
            <w:r>
              <w:rPr>
                <w:rFonts w:ascii="Times New Roman" w:eastAsia="Times New Roman" w:hAnsi="Times New Roman" w:cs="Times New Roman"/>
                <w:sz w:val="19"/>
              </w:rPr>
              <w:t xml:space="preserve"> </w:t>
            </w:r>
          </w:p>
          <w:p w:rsidR="00EC4592" w:rsidRDefault="005B26B6">
            <w:pPr>
              <w:spacing w:after="0" w:line="216" w:lineRule="auto"/>
              <w:ind w:left="0" w:right="4015"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4015" w:firstLine="0"/>
              <w:jc w:val="left"/>
            </w:pPr>
            <w:r>
              <w:rPr>
                <w:rFonts w:ascii="Times New Roman" w:eastAsia="Times New Roman" w:hAnsi="Times New Roman" w:cs="Times New Roman"/>
                <w:sz w:val="22"/>
              </w:rPr>
              <w:t xml:space="preserve">   </w:t>
            </w:r>
          </w:p>
          <w:p w:rsidR="00EC4592" w:rsidRDefault="005B26B6">
            <w:pPr>
              <w:spacing w:after="27"/>
              <w:ind w:left="0" w:right="0" w:firstLine="0"/>
              <w:jc w:val="left"/>
            </w:pPr>
            <w:r>
              <w:rPr>
                <w:rFonts w:ascii="Times New Roman" w:eastAsia="Times New Roman" w:hAnsi="Times New Roman" w:cs="Times New Roman"/>
                <w:sz w:val="22"/>
              </w:rPr>
              <w:t xml:space="preserve"> </w:t>
            </w:r>
          </w:p>
          <w:p w:rsidR="00EC4592" w:rsidRDefault="005B26B6">
            <w:pPr>
              <w:spacing w:after="33" w:line="233" w:lineRule="auto"/>
              <w:ind w:left="103" w:right="0" w:firstLine="247"/>
              <w:jc w:val="left"/>
            </w:pPr>
            <w:r>
              <w:rPr>
                <w:sz w:val="22"/>
              </w:rPr>
              <w:t xml:space="preserve">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EC4592" w:rsidRDefault="005B26B6">
            <w:pPr>
              <w:spacing w:after="0" w:line="276" w:lineRule="auto"/>
              <w:ind w:left="103" w:right="0" w:firstLine="185"/>
              <w:jc w:val="left"/>
            </w:pPr>
            <w:r>
              <w:rPr>
                <w:sz w:val="22"/>
              </w:rPr>
              <w:t>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r>
              <w:rPr>
                <w:rFonts w:ascii="Times New Roman" w:eastAsia="Times New Roman" w:hAnsi="Times New Roman" w:cs="Times New Roman"/>
              </w:rPr>
              <w:t xml:space="preserve"> </w:t>
            </w:r>
          </w:p>
        </w:tc>
      </w:tr>
      <w:tr w:rsidR="00EC4592">
        <w:trPr>
          <w:trHeight w:val="4316"/>
        </w:trPr>
        <w:tc>
          <w:tcPr>
            <w:tcW w:w="21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pPr>
            <w:r>
              <w:rPr>
                <w:b/>
                <w:i/>
                <w:sz w:val="22"/>
              </w:rPr>
              <w:lastRenderedPageBreak/>
              <w:t>Познавательные</w:t>
            </w:r>
            <w:r>
              <w:rPr>
                <w:rFonts w:ascii="Times New Roman" w:eastAsia="Times New Roman" w:hAnsi="Times New Roman" w:cs="Times New Roman"/>
              </w:rPr>
              <w:t xml:space="preserve"> </w:t>
            </w:r>
          </w:p>
        </w:tc>
        <w:tc>
          <w:tcPr>
            <w:tcW w:w="3963" w:type="dxa"/>
            <w:tcBorders>
              <w:top w:val="single" w:sz="4" w:space="0" w:color="000000"/>
              <w:left w:val="single" w:sz="4" w:space="0" w:color="000000"/>
              <w:bottom w:val="single" w:sz="4" w:space="0" w:color="000000"/>
              <w:right w:val="single" w:sz="4" w:space="0" w:color="000000"/>
            </w:tcBorders>
          </w:tcPr>
          <w:p w:rsidR="00EC4592" w:rsidRDefault="005B26B6">
            <w:pPr>
              <w:spacing w:after="30" w:line="234" w:lineRule="auto"/>
              <w:ind w:left="106" w:right="114" w:firstLine="0"/>
              <w:jc w:val="left"/>
            </w:pPr>
            <w:r>
              <w:rPr>
                <w:sz w:val="22"/>
              </w:rPr>
              <w:t xml:space="preserve">Формирование моделирования как необходимого универсального учебного действия. Широкое использование продуктивных заданий, требующих целенаправленного использования </w:t>
            </w:r>
          </w:p>
          <w:p w:rsidR="00EC4592" w:rsidRDefault="005B26B6">
            <w:pPr>
              <w:spacing w:after="31" w:line="233" w:lineRule="auto"/>
              <w:ind w:left="106" w:right="0" w:firstLine="0"/>
              <w:jc w:val="left"/>
            </w:pPr>
            <w:r>
              <w:rPr>
                <w:sz w:val="22"/>
              </w:rPr>
              <w:t xml:space="preserve">и, как следствие, развития таких важнейших мыслительных операций, как анализ, синтез, классификация, сравнение, аналогия. </w:t>
            </w:r>
          </w:p>
          <w:p w:rsidR="00EC4592" w:rsidRDefault="005B26B6">
            <w:pPr>
              <w:spacing w:after="0" w:line="276" w:lineRule="auto"/>
              <w:ind w:left="106" w:right="0" w:firstLine="0"/>
              <w:jc w:val="left"/>
            </w:pPr>
            <w:r>
              <w:rPr>
                <w:sz w:val="22"/>
              </w:rPr>
              <w:t>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r>
              <w:rPr>
                <w:rFonts w:ascii="Times New Roman" w:eastAsia="Times New Roman" w:hAnsi="Times New Roman" w:cs="Times New Roman"/>
              </w:rPr>
              <w:t xml:space="preserve"> </w:t>
            </w:r>
          </w:p>
        </w:tc>
        <w:tc>
          <w:tcPr>
            <w:tcW w:w="4189" w:type="dxa"/>
            <w:tcBorders>
              <w:top w:val="single" w:sz="4" w:space="0" w:color="000000"/>
              <w:left w:val="single" w:sz="4" w:space="0" w:color="000000"/>
              <w:bottom w:val="single" w:sz="4" w:space="0" w:color="000000"/>
              <w:right w:val="single" w:sz="4" w:space="0" w:color="000000"/>
            </w:tcBorders>
          </w:tcPr>
          <w:p w:rsidR="00EC4592" w:rsidRDefault="005B26B6">
            <w:pPr>
              <w:spacing w:after="34" w:line="233" w:lineRule="auto"/>
              <w:ind w:left="103" w:right="0" w:firstLine="0"/>
              <w:jc w:val="left"/>
            </w:pPr>
            <w:r>
              <w:rPr>
                <w:sz w:val="22"/>
              </w:rPr>
              <w:t xml:space="preserve">Задания с моделями: самостоятельное создание и их применение при решении предметных задач. </w:t>
            </w:r>
          </w:p>
          <w:p w:rsidR="00EC4592" w:rsidRDefault="005B26B6">
            <w:pPr>
              <w:spacing w:after="0" w:line="232" w:lineRule="auto"/>
              <w:ind w:left="103" w:right="0" w:firstLine="0"/>
              <w:jc w:val="left"/>
            </w:pPr>
            <w:r>
              <w:rPr>
                <w:sz w:val="22"/>
              </w:rPr>
              <w:t xml:space="preserve">Задания на классификацию, доказательство </w:t>
            </w:r>
          </w:p>
          <w:p w:rsidR="00EC4592" w:rsidRDefault="005B26B6">
            <w:pPr>
              <w:spacing w:after="0"/>
              <w:ind w:left="0" w:right="0" w:firstLine="0"/>
              <w:jc w:val="left"/>
            </w:pPr>
            <w:r>
              <w:rPr>
                <w:rFonts w:ascii="Times New Roman" w:eastAsia="Times New Roman" w:hAnsi="Times New Roman" w:cs="Times New Roman"/>
                <w:sz w:val="16"/>
              </w:rPr>
              <w:t xml:space="preserve"> </w:t>
            </w:r>
          </w:p>
          <w:p w:rsidR="00EC4592" w:rsidRDefault="005B26B6">
            <w:pPr>
              <w:spacing w:after="0" w:line="216" w:lineRule="auto"/>
              <w:ind w:left="0" w:right="4069" w:firstLine="0"/>
              <w:jc w:val="left"/>
            </w:pPr>
            <w:r>
              <w:rPr>
                <w:rFonts w:ascii="Times New Roman" w:eastAsia="Times New Roman" w:hAnsi="Times New Roman" w:cs="Times New Roman"/>
                <w:sz w:val="22"/>
              </w:rPr>
              <w:t xml:space="preserve">  </w:t>
            </w:r>
          </w:p>
          <w:p w:rsidR="00EC4592" w:rsidRDefault="005B26B6">
            <w:pPr>
              <w:spacing w:after="27" w:line="216" w:lineRule="auto"/>
              <w:ind w:left="0" w:right="4069" w:firstLine="0"/>
              <w:jc w:val="left"/>
            </w:pPr>
            <w:r>
              <w:rPr>
                <w:rFonts w:ascii="Times New Roman" w:eastAsia="Times New Roman" w:hAnsi="Times New Roman" w:cs="Times New Roman"/>
                <w:sz w:val="22"/>
              </w:rPr>
              <w:t xml:space="preserve">   </w:t>
            </w:r>
          </w:p>
          <w:p w:rsidR="00EC4592" w:rsidRDefault="005B26B6">
            <w:pPr>
              <w:spacing w:after="0" w:line="276" w:lineRule="auto"/>
              <w:ind w:left="103" w:right="0" w:firstLine="0"/>
              <w:jc w:val="left"/>
            </w:pPr>
            <w:r>
              <w:rPr>
                <w:sz w:val="22"/>
              </w:rPr>
              <w:t>Занимательные и нестандартные задачи.</w:t>
            </w:r>
            <w:r>
              <w:rPr>
                <w:rFonts w:ascii="Times New Roman" w:eastAsia="Times New Roman" w:hAnsi="Times New Roman" w:cs="Times New Roman"/>
              </w:rPr>
              <w:t xml:space="preserve"> </w:t>
            </w:r>
          </w:p>
        </w:tc>
      </w:tr>
      <w:tr w:rsidR="00EC4592">
        <w:trPr>
          <w:trHeight w:val="2539"/>
        </w:trPr>
        <w:tc>
          <w:tcPr>
            <w:tcW w:w="21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396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32" w:lineRule="auto"/>
              <w:ind w:left="106" w:right="7" w:firstLine="0"/>
              <w:jc w:val="left"/>
            </w:pPr>
            <w:r>
              <w:rPr>
                <w:sz w:val="22"/>
              </w:rPr>
              <w:t xml:space="preserve">Задания на развитие устной научной речи. </w:t>
            </w:r>
          </w:p>
          <w:p w:rsidR="00EC4592" w:rsidRDefault="005B26B6">
            <w:pPr>
              <w:spacing w:after="25"/>
              <w:ind w:left="2" w:right="0" w:firstLine="0"/>
              <w:jc w:val="left"/>
            </w:pPr>
            <w:r>
              <w:rPr>
                <w:rFonts w:ascii="Times New Roman" w:eastAsia="Times New Roman" w:hAnsi="Times New Roman" w:cs="Times New Roman"/>
              </w:rPr>
              <w:t xml:space="preserve"> </w:t>
            </w:r>
          </w:p>
          <w:p w:rsidR="00EC4592" w:rsidRDefault="005B26B6">
            <w:pPr>
              <w:spacing w:after="0" w:line="276" w:lineRule="auto"/>
              <w:ind w:left="106" w:right="0" w:firstLine="0"/>
              <w:jc w:val="left"/>
            </w:pPr>
            <w:r>
              <w:rPr>
                <w:sz w:val="22"/>
              </w:rPr>
              <w:t>Задания на развитие комплекса умений, на которых базируется грамотное эффективное взаимодействие.</w:t>
            </w:r>
            <w:r>
              <w:rPr>
                <w:rFonts w:ascii="Times New Roman" w:eastAsia="Times New Roman" w:hAnsi="Times New Roman" w:cs="Times New Roman"/>
              </w:rPr>
              <w:t xml:space="preserve"> </w:t>
            </w:r>
          </w:p>
        </w:tc>
        <w:tc>
          <w:tcPr>
            <w:tcW w:w="4189"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2" w:lineRule="auto"/>
              <w:ind w:left="103" w:right="0" w:firstLine="0"/>
            </w:pPr>
            <w:r>
              <w:rPr>
                <w:sz w:val="22"/>
              </w:rPr>
              <w:t xml:space="preserve">Задания, сопровождающиеся инструкциями «Расскажи», </w:t>
            </w:r>
          </w:p>
          <w:p w:rsidR="00EC4592" w:rsidRDefault="005B26B6">
            <w:pPr>
              <w:spacing w:after="0" w:line="276" w:lineRule="auto"/>
              <w:ind w:left="103" w:right="29" w:firstLine="0"/>
              <w:jc w:val="left"/>
            </w:pPr>
            <w:r>
              <w:rPr>
                <w:sz w:val="22"/>
              </w:rPr>
              <w:t>«Объясни», «Обоснуй свой ответ».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r>
              <w:rPr>
                <w:rFonts w:ascii="Times New Roman" w:eastAsia="Times New Roman" w:hAnsi="Times New Roman" w:cs="Times New Roman"/>
              </w:rPr>
              <w:t xml:space="preserve"> </w:t>
            </w:r>
          </w:p>
        </w:tc>
      </w:tr>
    </w:tbl>
    <w:p w:rsidR="00EC4592" w:rsidRDefault="005B26B6">
      <w:pPr>
        <w:spacing w:after="95"/>
        <w:ind w:left="199" w:right="126" w:firstLine="0"/>
        <w:jc w:val="left"/>
      </w:pPr>
      <w:r>
        <w:rPr>
          <w:rFonts w:ascii="Times New Roman" w:eastAsia="Times New Roman" w:hAnsi="Times New Roman" w:cs="Times New Roman"/>
          <w:sz w:val="19"/>
        </w:rPr>
        <w:t xml:space="preserve"> </w:t>
      </w:r>
    </w:p>
    <w:p w:rsidR="00EC4592" w:rsidRDefault="005B26B6">
      <w:r>
        <w:t xml:space="preserve">Предмет </w:t>
      </w:r>
      <w:r>
        <w:rPr>
          <w:i/>
        </w:rPr>
        <w:t>«</w:t>
      </w:r>
      <w:r>
        <w:rPr>
          <w:b/>
        </w:rPr>
        <w:t xml:space="preserve">Информатика» </w:t>
      </w:r>
      <w:r>
        <w:t xml:space="preserve">нацелен на формирование </w:t>
      </w:r>
      <w:r>
        <w:rPr>
          <w:i/>
        </w:rPr>
        <w:t xml:space="preserve">познавательных </w:t>
      </w:r>
      <w:r>
        <w:t xml:space="preserve">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 приобретение опыта использования информационных ресурсов общества и электронных средств связи в учебной и практической деятельности, освоение типичных ситуаций по настройке и управлению персональных средств ИКТ; применения полученных результатов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 </w:t>
      </w:r>
      <w:r>
        <w:rPr>
          <w:i/>
        </w:rPr>
        <w:t xml:space="preserve">Регулятивные универсальные </w:t>
      </w:r>
      <w:r>
        <w:t xml:space="preserve">учебные действия формируются при освоении приемов действий в нестандартных ситуациях, при планировании и осуществлении деятельности, направленной на решение задач исследовательского характера. Формировать </w:t>
      </w:r>
      <w:r>
        <w:rPr>
          <w:i/>
        </w:rPr>
        <w:t xml:space="preserve">коммуникативные </w:t>
      </w:r>
      <w:r>
        <w:t xml:space="preserve">универсальные учебные действия позволяет реализация умения воспринимать, перерабатывать и предъявлять информацию в символической форме, преобразовывать информацию из одной формы представления в другую без потери ее смысла и полноты. </w:t>
      </w:r>
    </w:p>
    <w:p w:rsidR="00EC4592" w:rsidRDefault="005B26B6">
      <w:pPr>
        <w:spacing w:after="27"/>
        <w:ind w:left="199" w:right="0" w:firstLine="0"/>
        <w:jc w:val="left"/>
      </w:pPr>
      <w:r>
        <w:rPr>
          <w:rFonts w:ascii="Times New Roman" w:eastAsia="Times New Roman" w:hAnsi="Times New Roman" w:cs="Times New Roman"/>
          <w:sz w:val="26"/>
        </w:rPr>
        <w:t xml:space="preserve"> </w:t>
      </w:r>
    </w:p>
    <w:p w:rsidR="00EC4592" w:rsidRDefault="005B26B6">
      <w:pPr>
        <w:spacing w:after="23" w:line="238" w:lineRule="auto"/>
        <w:ind w:left="3857" w:right="0" w:hanging="2441"/>
      </w:pPr>
      <w:r>
        <w:rPr>
          <w:b/>
          <w:i/>
        </w:rPr>
        <w:t>Формирование универсальных учебных действий средствами учебного предмета «Информатика»</w:t>
      </w:r>
      <w:r>
        <w:t xml:space="preserve"> </w:t>
      </w:r>
    </w:p>
    <w:tbl>
      <w:tblPr>
        <w:tblStyle w:val="TableGrid"/>
        <w:tblW w:w="10313" w:type="dxa"/>
        <w:tblInd w:w="298" w:type="dxa"/>
        <w:tblCellMar>
          <w:left w:w="5" w:type="dxa"/>
          <w:right w:w="65" w:type="dxa"/>
        </w:tblCellMar>
        <w:tblLook w:val="04A0" w:firstRow="1" w:lastRow="0" w:firstColumn="1" w:lastColumn="0" w:noHBand="0" w:noVBand="1"/>
      </w:tblPr>
      <w:tblGrid>
        <w:gridCol w:w="2346"/>
        <w:gridCol w:w="4566"/>
        <w:gridCol w:w="3401"/>
      </w:tblGrid>
      <w:tr w:rsidR="00EC4592">
        <w:trPr>
          <w:trHeight w:val="262"/>
        </w:trPr>
        <w:tc>
          <w:tcPr>
            <w:tcW w:w="234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УУД</w:t>
            </w:r>
            <w:r>
              <w:rPr>
                <w:rFonts w:ascii="Times New Roman" w:eastAsia="Times New Roman" w:hAnsi="Times New Roman" w:cs="Times New Roman"/>
              </w:rPr>
              <w:t xml:space="preserve"> </w:t>
            </w:r>
          </w:p>
        </w:tc>
        <w:tc>
          <w:tcPr>
            <w:tcW w:w="456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Средства формирования УУД</w:t>
            </w:r>
            <w:r>
              <w:rPr>
                <w:rFonts w:ascii="Times New Roman" w:eastAsia="Times New Roman" w:hAnsi="Times New Roman" w:cs="Times New Roman"/>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Типы заданий</w:t>
            </w:r>
            <w:r>
              <w:rPr>
                <w:rFonts w:ascii="Times New Roman" w:eastAsia="Times New Roman" w:hAnsi="Times New Roman" w:cs="Times New Roman"/>
              </w:rPr>
              <w:t xml:space="preserve"> </w:t>
            </w:r>
          </w:p>
        </w:tc>
      </w:tr>
      <w:tr w:rsidR="00EC4592">
        <w:trPr>
          <w:trHeight w:val="2036"/>
        </w:trPr>
        <w:tc>
          <w:tcPr>
            <w:tcW w:w="234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b/>
                <w:i/>
                <w:sz w:val="22"/>
              </w:rPr>
              <w:t>Личностные</w:t>
            </w:r>
            <w:r>
              <w:rPr>
                <w:rFonts w:ascii="Times New Roman" w:eastAsia="Times New Roman" w:hAnsi="Times New Roman" w:cs="Times New Roman"/>
              </w:rPr>
              <w:t xml:space="preserve"> </w:t>
            </w:r>
          </w:p>
        </w:tc>
        <w:tc>
          <w:tcPr>
            <w:tcW w:w="456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34" w:lineRule="auto"/>
              <w:ind w:left="103" w:right="488" w:firstLine="0"/>
            </w:pPr>
            <w:r>
              <w:rPr>
                <w:sz w:val="22"/>
              </w:rPr>
              <w:t xml:space="preserve">Использование в курсе специальных обучающих программ, имеющих дидактическую нагрузку, связанную с материалом учебника </w:t>
            </w:r>
          </w:p>
          <w:p w:rsidR="00EC4592" w:rsidRDefault="005B26B6">
            <w:pPr>
              <w:spacing w:after="27"/>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103" w:right="442" w:firstLine="0"/>
            </w:pPr>
            <w:r>
              <w:rPr>
                <w:sz w:val="22"/>
              </w:rPr>
              <w:lastRenderedPageBreak/>
              <w:t>Система заданий, иллюстрирующих место информационных технологий в современном обществе,</w:t>
            </w:r>
            <w:r>
              <w:rPr>
                <w:rFonts w:ascii="Times New Roman" w:eastAsia="Times New Roman" w:hAnsi="Times New Roman" w:cs="Times New Roman"/>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lastRenderedPageBreak/>
              <w:t xml:space="preserve">Задания, связанные с практическим использованием офисных программ, а также задания, содержащие информацию об областях использования компьютеров. </w:t>
            </w:r>
            <w:r>
              <w:rPr>
                <w:sz w:val="22"/>
              </w:rPr>
              <w:lastRenderedPageBreak/>
              <w:t>Изучение правил работы с файлами в корпоративной</w:t>
            </w:r>
            <w:r>
              <w:rPr>
                <w:rFonts w:ascii="Times New Roman" w:eastAsia="Times New Roman" w:hAnsi="Times New Roman" w:cs="Times New Roman"/>
              </w:rPr>
              <w:t xml:space="preserve"> </w:t>
            </w:r>
          </w:p>
        </w:tc>
      </w:tr>
      <w:tr w:rsidR="00EC4592">
        <w:trPr>
          <w:trHeight w:val="1023"/>
        </w:trPr>
        <w:tc>
          <w:tcPr>
            <w:tcW w:w="234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lastRenderedPageBreak/>
              <w:t xml:space="preserve"> </w:t>
            </w:r>
          </w:p>
        </w:tc>
        <w:tc>
          <w:tcPr>
            <w:tcW w:w="456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профессиональное использовании информационных технологий, их практическую значимость</w:t>
            </w:r>
            <w:r>
              <w:rPr>
                <w:rFonts w:ascii="Times New Roman" w:eastAsia="Times New Roman" w:hAnsi="Times New Roman" w:cs="Times New Roman"/>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сети, этических норм работы с информацией, а также правил поведения в компьютерном классе</w:t>
            </w:r>
            <w:r>
              <w:rPr>
                <w:rFonts w:ascii="Times New Roman" w:eastAsia="Times New Roman" w:hAnsi="Times New Roman" w:cs="Times New Roman"/>
              </w:rPr>
              <w:t xml:space="preserve"> </w:t>
            </w:r>
          </w:p>
        </w:tc>
      </w:tr>
      <w:tr w:rsidR="00EC4592">
        <w:trPr>
          <w:trHeight w:val="4817"/>
        </w:trPr>
        <w:tc>
          <w:tcPr>
            <w:tcW w:w="234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b/>
                <w:i/>
                <w:sz w:val="22"/>
              </w:rPr>
              <w:t>Регулятивные</w:t>
            </w:r>
            <w:r>
              <w:rPr>
                <w:rFonts w:ascii="Times New Roman" w:eastAsia="Times New Roman" w:hAnsi="Times New Roman" w:cs="Times New Roman"/>
              </w:rPr>
              <w:t xml:space="preserve"> </w:t>
            </w:r>
          </w:p>
        </w:tc>
        <w:tc>
          <w:tcPr>
            <w:tcW w:w="4566" w:type="dxa"/>
            <w:tcBorders>
              <w:top w:val="single" w:sz="4" w:space="0" w:color="000000"/>
              <w:left w:val="single" w:sz="4" w:space="0" w:color="000000"/>
              <w:bottom w:val="single" w:sz="4" w:space="0" w:color="000000"/>
              <w:right w:val="single" w:sz="4" w:space="0" w:color="000000"/>
            </w:tcBorders>
          </w:tcPr>
          <w:p w:rsidR="00EC4592" w:rsidRDefault="005B26B6">
            <w:pPr>
              <w:spacing w:after="33" w:line="233" w:lineRule="auto"/>
              <w:ind w:left="103" w:right="0" w:firstLine="0"/>
              <w:jc w:val="left"/>
            </w:pPr>
            <w:r>
              <w:rPr>
                <w:sz w:val="22"/>
              </w:rPr>
              <w:t xml:space="preserve">Система заданий, непосредственно связанных с определением последовательности действий по решению задачи или достижению цели способствует интенсивному развитию планирования. </w:t>
            </w:r>
          </w:p>
          <w:p w:rsidR="00EC4592" w:rsidRDefault="005B26B6">
            <w:pPr>
              <w:spacing w:after="32" w:line="233" w:lineRule="auto"/>
              <w:ind w:left="103" w:right="0" w:firstLine="0"/>
              <w:jc w:val="left"/>
            </w:pPr>
            <w:r>
              <w:rPr>
                <w:sz w:val="22"/>
              </w:rPr>
              <w:t xml:space="preserve">Система заданий, связанных с одновременным анализом нескольких разнородных информационных объектов (рисунок, текст, таблица, схема) с целью выделения необходимой информации стимулирует действия по формированию внутреннего плана. </w:t>
            </w:r>
          </w:p>
          <w:p w:rsidR="00EC4592" w:rsidRDefault="005B26B6">
            <w:pPr>
              <w:spacing w:after="34" w:line="233" w:lineRule="auto"/>
              <w:ind w:left="103" w:right="65" w:firstLine="0"/>
              <w:jc w:val="left"/>
            </w:pPr>
            <w:r>
              <w:rPr>
                <w:sz w:val="22"/>
              </w:rPr>
              <w:t xml:space="preserve">Система заданий типа «Составь алгоритм и выполни его» создаёт информационную среду для составления плана действий формальных </w:t>
            </w:r>
          </w:p>
          <w:p w:rsidR="00EC4592" w:rsidRDefault="005B26B6">
            <w:pPr>
              <w:spacing w:after="0" w:line="276" w:lineRule="auto"/>
              <w:ind w:left="103" w:right="0" w:firstLine="0"/>
            </w:pPr>
            <w:r>
              <w:rPr>
                <w:sz w:val="22"/>
              </w:rPr>
              <w:t>исполнителей алгоритмов по переходу из начального состояния в конечное.</w:t>
            </w:r>
            <w:r>
              <w:rPr>
                <w:rFonts w:ascii="Times New Roman" w:eastAsia="Times New Roman" w:hAnsi="Times New Roman" w:cs="Times New Roman"/>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EC4592" w:rsidRDefault="005B26B6">
            <w:pPr>
              <w:spacing w:after="30" w:line="234" w:lineRule="auto"/>
              <w:ind w:left="103" w:right="0" w:firstLine="0"/>
            </w:pPr>
            <w:r>
              <w:rPr>
                <w:sz w:val="22"/>
              </w:rPr>
              <w:t xml:space="preserve">Задания типа «Составь алгоритм…», «Заполни </w:t>
            </w:r>
          </w:p>
          <w:p w:rsidR="00EC4592" w:rsidRDefault="005B26B6">
            <w:pPr>
              <w:spacing w:after="0"/>
              <w:ind w:left="103" w:right="0" w:firstLine="0"/>
              <w:jc w:val="left"/>
            </w:pPr>
            <w:r>
              <w:rPr>
                <w:sz w:val="22"/>
              </w:rPr>
              <w:t xml:space="preserve">пропуски в алгоритме…» </w:t>
            </w:r>
          </w:p>
          <w:p w:rsidR="00EC4592" w:rsidRDefault="005B26B6">
            <w:pPr>
              <w:spacing w:after="0"/>
              <w:ind w:left="0" w:right="0" w:firstLine="0"/>
              <w:jc w:val="left"/>
            </w:pPr>
            <w:r>
              <w:rPr>
                <w:rFonts w:ascii="Times New Roman" w:eastAsia="Times New Roman" w:hAnsi="Times New Roman" w:cs="Times New Roman"/>
                <w:sz w:val="22"/>
              </w:rPr>
              <w:t xml:space="preserve"> </w:t>
            </w:r>
          </w:p>
          <w:p w:rsidR="00EC4592" w:rsidRDefault="005B26B6">
            <w:pPr>
              <w:spacing w:after="25"/>
              <w:ind w:left="0" w:right="0" w:firstLine="0"/>
              <w:jc w:val="left"/>
            </w:pPr>
            <w:r>
              <w:rPr>
                <w:rFonts w:ascii="Times New Roman" w:eastAsia="Times New Roman" w:hAnsi="Times New Roman" w:cs="Times New Roman"/>
                <w:sz w:val="28"/>
              </w:rPr>
              <w:t xml:space="preserve"> </w:t>
            </w:r>
          </w:p>
          <w:p w:rsidR="00EC4592" w:rsidRDefault="005B26B6">
            <w:pPr>
              <w:spacing w:after="0" w:line="233" w:lineRule="auto"/>
              <w:ind w:left="103" w:right="0" w:firstLine="0"/>
              <w:jc w:val="left"/>
            </w:pPr>
            <w:r>
              <w:rPr>
                <w:sz w:val="22"/>
              </w:rPr>
              <w:t xml:space="preserve">На основе информации, рассказа выполнение заданий типа «Дай название иллюстрации», «Дорисуй рисунок». </w:t>
            </w:r>
          </w:p>
          <w:p w:rsidR="00EC4592" w:rsidRDefault="005B26B6">
            <w:pPr>
              <w:spacing w:after="0"/>
              <w:ind w:left="0" w:right="0" w:firstLine="0"/>
              <w:jc w:val="left"/>
            </w:pPr>
            <w:r>
              <w:rPr>
                <w:rFonts w:ascii="Times New Roman" w:eastAsia="Times New Roman" w:hAnsi="Times New Roman" w:cs="Times New Roman"/>
                <w:sz w:val="22"/>
              </w:rPr>
              <w:t xml:space="preserve"> </w:t>
            </w:r>
          </w:p>
          <w:p w:rsidR="00EC4592" w:rsidRDefault="005B26B6">
            <w:pPr>
              <w:spacing w:after="23"/>
              <w:ind w:left="0" w:right="0" w:firstLine="0"/>
              <w:jc w:val="left"/>
            </w:pPr>
            <w:r>
              <w:rPr>
                <w:rFonts w:ascii="Times New Roman" w:eastAsia="Times New Roman" w:hAnsi="Times New Roman" w:cs="Times New Roman"/>
                <w:sz w:val="28"/>
              </w:rPr>
              <w:t xml:space="preserve"> </w:t>
            </w:r>
          </w:p>
          <w:p w:rsidR="00EC4592" w:rsidRDefault="005B26B6">
            <w:pPr>
              <w:spacing w:after="0" w:line="276" w:lineRule="auto"/>
              <w:ind w:left="103" w:right="0" w:firstLine="0"/>
              <w:jc w:val="left"/>
            </w:pPr>
            <w:r>
              <w:rPr>
                <w:sz w:val="22"/>
              </w:rPr>
              <w:t>Задания на составление алгоритмов и программ, создание информационных объектов и информационных объектов с заданием.</w:t>
            </w:r>
            <w:r>
              <w:rPr>
                <w:rFonts w:ascii="Times New Roman" w:eastAsia="Times New Roman" w:hAnsi="Times New Roman" w:cs="Times New Roman"/>
              </w:rPr>
              <w:t xml:space="preserve"> </w:t>
            </w:r>
          </w:p>
        </w:tc>
      </w:tr>
      <w:tr w:rsidR="00EC4592">
        <w:trPr>
          <w:trHeight w:val="2038"/>
        </w:trPr>
        <w:tc>
          <w:tcPr>
            <w:tcW w:w="234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b/>
                <w:i/>
                <w:sz w:val="22"/>
              </w:rPr>
              <w:t>Познавательные</w:t>
            </w:r>
            <w:r>
              <w:rPr>
                <w:rFonts w:ascii="Times New Roman" w:eastAsia="Times New Roman" w:hAnsi="Times New Roman" w:cs="Times New Roman"/>
              </w:rPr>
              <w:t xml:space="preserve"> </w:t>
            </w:r>
          </w:p>
        </w:tc>
        <w:tc>
          <w:tcPr>
            <w:tcW w:w="456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Система заданий, для выполнения которых необходимо найти и отобрать нужную информацию из различных источников; система заданий на составление знаково-символических моделей</w:t>
            </w:r>
            <w:r>
              <w:rPr>
                <w:rFonts w:ascii="Times New Roman" w:eastAsia="Times New Roman" w:hAnsi="Times New Roman" w:cs="Times New Roman"/>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EC4592" w:rsidRDefault="005B26B6">
            <w:pPr>
              <w:spacing w:after="32" w:line="233" w:lineRule="auto"/>
              <w:ind w:left="103" w:right="0" w:firstLine="0"/>
              <w:jc w:val="left"/>
            </w:pPr>
            <w:r>
              <w:rPr>
                <w:sz w:val="22"/>
              </w:rPr>
              <w:t xml:space="preserve">Задания, формирующие навыки знаково- символического моделирования </w:t>
            </w:r>
          </w:p>
          <w:p w:rsidR="00EC4592" w:rsidRDefault="005B26B6">
            <w:pPr>
              <w:spacing w:after="0" w:line="276" w:lineRule="auto"/>
              <w:ind w:left="103" w:right="24" w:firstLine="0"/>
              <w:jc w:val="left"/>
            </w:pPr>
            <w:r>
              <w:rPr>
                <w:sz w:val="22"/>
              </w:rPr>
              <w:t>задания, формирующие навык смыслового чтения; задания на сравнение, классификацию, синтез.</w:t>
            </w:r>
            <w:r>
              <w:rPr>
                <w:rFonts w:ascii="Times New Roman" w:eastAsia="Times New Roman" w:hAnsi="Times New Roman" w:cs="Times New Roman"/>
              </w:rPr>
              <w:t xml:space="preserve"> </w:t>
            </w:r>
          </w:p>
        </w:tc>
      </w:tr>
      <w:tr w:rsidR="00EC4592">
        <w:trPr>
          <w:trHeight w:val="768"/>
        </w:trPr>
        <w:tc>
          <w:tcPr>
            <w:tcW w:w="234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pPr>
            <w:r>
              <w:rPr>
                <w:b/>
                <w:i/>
                <w:sz w:val="22"/>
              </w:rPr>
              <w:t>Коммуникативные</w:t>
            </w:r>
            <w:r>
              <w:rPr>
                <w:rFonts w:ascii="Times New Roman" w:eastAsia="Times New Roman" w:hAnsi="Times New Roman" w:cs="Times New Roman"/>
              </w:rPr>
              <w:t xml:space="preserve"> </w:t>
            </w:r>
          </w:p>
        </w:tc>
        <w:tc>
          <w:tcPr>
            <w:tcW w:w="456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Комплекс практических работ; проекты</w:t>
            </w:r>
            <w:r>
              <w:rPr>
                <w:rFonts w:ascii="Times New Roman" w:eastAsia="Times New Roman" w:hAnsi="Times New Roman" w:cs="Times New Roman"/>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65" w:firstLine="0"/>
            </w:pPr>
            <w:r>
              <w:rPr>
                <w:sz w:val="22"/>
              </w:rPr>
              <w:t>Задания, выполняемые группами учащихся, рабочими парами.</w:t>
            </w:r>
            <w:r>
              <w:rPr>
                <w:rFonts w:ascii="Times New Roman" w:eastAsia="Times New Roman" w:hAnsi="Times New Roman" w:cs="Times New Roman"/>
              </w:rPr>
              <w:t xml:space="preserve"> </w:t>
            </w:r>
          </w:p>
        </w:tc>
      </w:tr>
    </w:tbl>
    <w:p w:rsidR="00EC4592" w:rsidRDefault="005B26B6">
      <w:pPr>
        <w:spacing w:after="97"/>
        <w:ind w:left="199" w:right="126" w:firstLine="0"/>
        <w:jc w:val="left"/>
      </w:pPr>
      <w:r>
        <w:rPr>
          <w:rFonts w:ascii="Times New Roman" w:eastAsia="Times New Roman" w:hAnsi="Times New Roman" w:cs="Times New Roman"/>
          <w:sz w:val="19"/>
        </w:rPr>
        <w:t xml:space="preserve"> </w:t>
      </w:r>
    </w:p>
    <w:p w:rsidR="00EC4592" w:rsidRDefault="005B26B6">
      <w:r>
        <w:t>Предмет «</w:t>
      </w:r>
      <w:r>
        <w:rPr>
          <w:b/>
        </w:rPr>
        <w:t xml:space="preserve">Физика» </w:t>
      </w:r>
      <w:r>
        <w:t xml:space="preserve">позволяет развивать </w:t>
      </w:r>
      <w:r>
        <w:rPr>
          <w:i/>
        </w:rPr>
        <w:t xml:space="preserve">личностные </w:t>
      </w:r>
      <w:r>
        <w:t xml:space="preserve">универсальные учебные действия, формируя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Обучая владению универсальными естественно - научными способами деятельности (наблюдение, измерение, эксперимент) и применению основных методов познания (анализ, моделирование, дедукция, индукция) для изучения окружающей действительности, предмет позволяет формировать </w:t>
      </w:r>
      <w:r>
        <w:rPr>
          <w:i/>
        </w:rPr>
        <w:t xml:space="preserve">регулятивные </w:t>
      </w:r>
      <w:r>
        <w:t xml:space="preserve">универсальные учебные действия. Формированию </w:t>
      </w:r>
      <w:r>
        <w:rPr>
          <w:i/>
        </w:rPr>
        <w:t xml:space="preserve">познавательных </w:t>
      </w:r>
      <w:r>
        <w:t xml:space="preserve">универсальных учебных действий способствует овладение базовым понятийным аппаратом по основным разделам содержания, представление об основных изучаемых понятиях как важнейших моделях, позволяющих описывать и изучать реальные процессы и явления физического мира; понимание различий между исходными фактами и гипотезами для их объяснения, теоретическими моделями и </w:t>
      </w:r>
      <w:r>
        <w:lastRenderedPageBreak/>
        <w:t xml:space="preserve">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 </w:t>
      </w:r>
    </w:p>
    <w:p w:rsidR="00EC4592" w:rsidRDefault="005B26B6">
      <w:pPr>
        <w:spacing w:after="27"/>
        <w:ind w:left="199" w:right="0" w:firstLine="0"/>
        <w:jc w:val="left"/>
      </w:pPr>
      <w:r>
        <w:rPr>
          <w:rFonts w:ascii="Times New Roman" w:eastAsia="Times New Roman" w:hAnsi="Times New Roman" w:cs="Times New Roman"/>
          <w:sz w:val="26"/>
        </w:rPr>
        <w:t xml:space="preserve"> </w:t>
      </w:r>
    </w:p>
    <w:p w:rsidR="00EC4592" w:rsidRDefault="005B26B6">
      <w:pPr>
        <w:spacing w:after="23" w:line="238" w:lineRule="auto"/>
        <w:ind w:left="4311" w:right="0" w:hanging="2895"/>
      </w:pPr>
      <w:r>
        <w:rPr>
          <w:b/>
          <w:i/>
        </w:rPr>
        <w:t>Формирование универсальных учебных действий средствами учебного</w:t>
      </w:r>
      <w:r>
        <w:t xml:space="preserve"> </w:t>
      </w:r>
      <w:r>
        <w:rPr>
          <w:b/>
          <w:i/>
        </w:rPr>
        <w:t>предмета «Физика»</w:t>
      </w:r>
      <w:r>
        <w:t xml:space="preserve"> </w:t>
      </w:r>
    </w:p>
    <w:tbl>
      <w:tblPr>
        <w:tblStyle w:val="TableGrid"/>
        <w:tblW w:w="10313" w:type="dxa"/>
        <w:tblInd w:w="298" w:type="dxa"/>
        <w:tblCellMar>
          <w:left w:w="108" w:type="dxa"/>
          <w:right w:w="97" w:type="dxa"/>
        </w:tblCellMar>
        <w:tblLook w:val="04A0" w:firstRow="1" w:lastRow="0" w:firstColumn="1" w:lastColumn="0" w:noHBand="0" w:noVBand="1"/>
      </w:tblPr>
      <w:tblGrid>
        <w:gridCol w:w="1786"/>
        <w:gridCol w:w="4208"/>
        <w:gridCol w:w="4319"/>
      </w:tblGrid>
      <w:tr w:rsidR="00EC4592">
        <w:trPr>
          <w:trHeight w:val="264"/>
        </w:trPr>
        <w:tc>
          <w:tcPr>
            <w:tcW w:w="178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3" w:right="0" w:firstLine="0"/>
              <w:jc w:val="left"/>
            </w:pPr>
            <w:r>
              <w:rPr>
                <w:b/>
                <w:i/>
                <w:sz w:val="22"/>
              </w:rPr>
              <w:t>УУД</w:t>
            </w:r>
            <w:r>
              <w:rPr>
                <w:rFonts w:ascii="Times New Roman" w:eastAsia="Times New Roman" w:hAnsi="Times New Roman" w:cs="Times New Roman"/>
              </w:rPr>
              <w:t xml:space="preserve"> </w:t>
            </w:r>
          </w:p>
        </w:tc>
        <w:tc>
          <w:tcPr>
            <w:tcW w:w="42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b/>
                <w:i/>
                <w:sz w:val="22"/>
              </w:rPr>
              <w:t>Средства формирования УУД</w:t>
            </w:r>
            <w:r>
              <w:rPr>
                <w:rFonts w:ascii="Times New Roman" w:eastAsia="Times New Roman" w:hAnsi="Times New Roman" w:cs="Times New Roman"/>
              </w:rPr>
              <w:t xml:space="preserve"> </w:t>
            </w:r>
          </w:p>
        </w:tc>
        <w:tc>
          <w:tcPr>
            <w:tcW w:w="431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b/>
                <w:i/>
                <w:sz w:val="22"/>
              </w:rPr>
              <w:t>Типы заданий</w:t>
            </w:r>
            <w:r>
              <w:rPr>
                <w:rFonts w:ascii="Times New Roman" w:eastAsia="Times New Roman" w:hAnsi="Times New Roman" w:cs="Times New Roman"/>
              </w:rPr>
              <w:t xml:space="preserve"> </w:t>
            </w:r>
          </w:p>
        </w:tc>
      </w:tr>
      <w:tr w:rsidR="00EC4592">
        <w:trPr>
          <w:trHeight w:val="1784"/>
        </w:trPr>
        <w:tc>
          <w:tcPr>
            <w:tcW w:w="178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3" w:right="0" w:firstLine="0"/>
              <w:jc w:val="left"/>
            </w:pPr>
            <w:r>
              <w:rPr>
                <w:b/>
                <w:i/>
                <w:sz w:val="22"/>
              </w:rPr>
              <w:t>Личностные</w:t>
            </w:r>
            <w:r>
              <w:rPr>
                <w:rFonts w:ascii="Times New Roman" w:eastAsia="Times New Roman" w:hAnsi="Times New Roman" w:cs="Times New Roman"/>
              </w:rPr>
              <w:t xml:space="preserve"> </w:t>
            </w:r>
          </w:p>
        </w:tc>
        <w:tc>
          <w:tcPr>
            <w:tcW w:w="4208" w:type="dxa"/>
            <w:tcBorders>
              <w:top w:val="single" w:sz="4" w:space="0" w:color="000000"/>
              <w:left w:val="single" w:sz="4" w:space="0" w:color="000000"/>
              <w:bottom w:val="single" w:sz="4" w:space="0" w:color="000000"/>
              <w:right w:val="single" w:sz="4" w:space="0" w:color="000000"/>
            </w:tcBorders>
          </w:tcPr>
          <w:p w:rsidR="00EC4592" w:rsidRDefault="005B26B6">
            <w:pPr>
              <w:spacing w:after="34" w:line="233" w:lineRule="auto"/>
              <w:ind w:left="2" w:right="127" w:firstLine="0"/>
            </w:pPr>
            <w:r>
              <w:rPr>
                <w:sz w:val="22"/>
              </w:rPr>
              <w:t xml:space="preserve">Использование в курсе специальных обучающих программ, имеющих дидактическую нагрузку, связанную с материалом учебника </w:t>
            </w:r>
          </w:p>
          <w:p w:rsidR="00EC4592" w:rsidRDefault="005B26B6">
            <w:pPr>
              <w:spacing w:after="28"/>
              <w:ind w:left="2" w:right="0" w:firstLine="0"/>
              <w:jc w:val="left"/>
            </w:pPr>
            <w:r>
              <w:rPr>
                <w:sz w:val="22"/>
              </w:rPr>
              <w:t xml:space="preserve">Система заданий, иллюстрирующих </w:t>
            </w:r>
          </w:p>
          <w:p w:rsidR="00EC4592" w:rsidRDefault="005B26B6">
            <w:pPr>
              <w:spacing w:after="0" w:line="276" w:lineRule="auto"/>
              <w:ind w:left="2" w:right="0" w:firstLine="0"/>
              <w:jc w:val="left"/>
            </w:pPr>
            <w:r>
              <w:rPr>
                <w:sz w:val="22"/>
              </w:rPr>
              <w:t>место физики как науки в современном обществе</w:t>
            </w:r>
            <w:r>
              <w:rPr>
                <w:rFonts w:ascii="Times New Roman" w:eastAsia="Times New Roman" w:hAnsi="Times New Roman" w:cs="Times New Roman"/>
              </w:rPr>
              <w:t xml:space="preserve"> </w:t>
            </w:r>
          </w:p>
        </w:tc>
        <w:tc>
          <w:tcPr>
            <w:tcW w:w="4319" w:type="dxa"/>
            <w:tcBorders>
              <w:top w:val="single" w:sz="4" w:space="0" w:color="000000"/>
              <w:left w:val="single" w:sz="4" w:space="0" w:color="000000"/>
              <w:bottom w:val="single" w:sz="4" w:space="0" w:color="000000"/>
              <w:right w:val="single" w:sz="4" w:space="0" w:color="000000"/>
            </w:tcBorders>
          </w:tcPr>
          <w:p w:rsidR="00EC4592" w:rsidRDefault="005B26B6">
            <w:pPr>
              <w:spacing w:after="33"/>
              <w:ind w:left="0" w:right="0" w:firstLine="0"/>
              <w:jc w:val="left"/>
            </w:pPr>
            <w:r>
              <w:rPr>
                <w:sz w:val="22"/>
              </w:rPr>
              <w:t xml:space="preserve">Задания, раскрывающие </w:t>
            </w:r>
          </w:p>
          <w:p w:rsidR="00EC4592" w:rsidRDefault="005B26B6">
            <w:pPr>
              <w:spacing w:after="0" w:line="276" w:lineRule="auto"/>
              <w:ind w:left="0" w:right="0" w:firstLine="0"/>
              <w:jc w:val="left"/>
            </w:pPr>
            <w:r>
              <w:rPr>
                <w:sz w:val="22"/>
              </w:rPr>
              <w:t>происхождение изучаемого явления, законы, лежащие в основе этого явления, различные следствия, вытекающие из этих законов.</w:t>
            </w:r>
            <w:r>
              <w:rPr>
                <w:rFonts w:ascii="Times New Roman" w:eastAsia="Times New Roman" w:hAnsi="Times New Roman" w:cs="Times New Roman"/>
              </w:rPr>
              <w:t xml:space="preserve"> </w:t>
            </w:r>
          </w:p>
        </w:tc>
      </w:tr>
      <w:tr w:rsidR="00EC4592">
        <w:trPr>
          <w:trHeight w:val="2285"/>
        </w:trPr>
        <w:tc>
          <w:tcPr>
            <w:tcW w:w="178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3" w:right="0" w:firstLine="0"/>
              <w:jc w:val="left"/>
            </w:pPr>
            <w:proofErr w:type="gramStart"/>
            <w:r>
              <w:rPr>
                <w:b/>
                <w:i/>
                <w:sz w:val="22"/>
              </w:rPr>
              <w:t>Регулятив- ные</w:t>
            </w:r>
            <w:proofErr w:type="gramEnd"/>
            <w:r>
              <w:rPr>
                <w:rFonts w:ascii="Times New Roman" w:eastAsia="Times New Roman" w:hAnsi="Times New Roman" w:cs="Times New Roman"/>
              </w:rPr>
              <w:t xml:space="preserve"> </w:t>
            </w:r>
          </w:p>
        </w:tc>
        <w:tc>
          <w:tcPr>
            <w:tcW w:w="4208" w:type="dxa"/>
            <w:tcBorders>
              <w:top w:val="single" w:sz="4" w:space="0" w:color="000000"/>
              <w:left w:val="single" w:sz="4" w:space="0" w:color="000000"/>
              <w:bottom w:val="single" w:sz="4" w:space="0" w:color="000000"/>
              <w:right w:val="single" w:sz="4" w:space="0" w:color="000000"/>
            </w:tcBorders>
          </w:tcPr>
          <w:p w:rsidR="00EC4592" w:rsidRDefault="005B26B6">
            <w:pPr>
              <w:spacing w:after="535"/>
              <w:ind w:left="2" w:right="0" w:firstLine="0"/>
              <w:jc w:val="left"/>
            </w:pPr>
            <w:r>
              <w:rPr>
                <w:sz w:val="22"/>
              </w:rPr>
              <w:t xml:space="preserve">Лабораторные работы </w:t>
            </w:r>
          </w:p>
          <w:p w:rsidR="00EC4592" w:rsidRDefault="005B26B6">
            <w:pPr>
              <w:spacing w:after="537"/>
              <w:ind w:left="2" w:right="0" w:firstLine="0"/>
              <w:jc w:val="left"/>
            </w:pPr>
            <w:r>
              <w:rPr>
                <w:sz w:val="22"/>
              </w:rPr>
              <w:t xml:space="preserve">Экспериментальные задачи </w:t>
            </w:r>
          </w:p>
          <w:p w:rsidR="00EC4592" w:rsidRDefault="005B26B6">
            <w:pPr>
              <w:spacing w:after="0" w:line="276" w:lineRule="auto"/>
              <w:ind w:left="2" w:right="0" w:firstLine="0"/>
              <w:jc w:val="left"/>
            </w:pPr>
            <w:r>
              <w:rPr>
                <w:sz w:val="22"/>
              </w:rPr>
              <w:t>Количественные задачи</w:t>
            </w:r>
            <w:r>
              <w:rPr>
                <w:rFonts w:ascii="Times New Roman" w:eastAsia="Times New Roman" w:hAnsi="Times New Roman" w:cs="Times New Roman"/>
              </w:rPr>
              <w:t xml:space="preserve"> </w:t>
            </w:r>
          </w:p>
        </w:tc>
        <w:tc>
          <w:tcPr>
            <w:tcW w:w="4319" w:type="dxa"/>
            <w:tcBorders>
              <w:top w:val="single" w:sz="4" w:space="0" w:color="000000"/>
              <w:left w:val="single" w:sz="4" w:space="0" w:color="000000"/>
              <w:bottom w:val="single" w:sz="4" w:space="0" w:color="000000"/>
              <w:right w:val="single" w:sz="4" w:space="0" w:color="000000"/>
            </w:tcBorders>
          </w:tcPr>
          <w:p w:rsidR="00EC4592" w:rsidRDefault="005B26B6">
            <w:pPr>
              <w:spacing w:after="30"/>
              <w:ind w:left="0" w:right="0" w:firstLine="0"/>
              <w:jc w:val="left"/>
            </w:pPr>
            <w:r>
              <w:rPr>
                <w:sz w:val="22"/>
              </w:rPr>
              <w:t xml:space="preserve">Задания типа: </w:t>
            </w:r>
          </w:p>
          <w:p w:rsidR="00EC4592" w:rsidRDefault="005B26B6">
            <w:pPr>
              <w:spacing w:after="33"/>
              <w:ind w:left="0" w:right="0" w:firstLine="0"/>
              <w:jc w:val="left"/>
            </w:pPr>
            <w:r>
              <w:rPr>
                <w:sz w:val="22"/>
              </w:rPr>
              <w:t xml:space="preserve">«Используя имеющиеся знания, </w:t>
            </w:r>
          </w:p>
          <w:p w:rsidR="00EC4592" w:rsidRDefault="005B26B6">
            <w:pPr>
              <w:spacing w:after="31"/>
              <w:ind w:left="0" w:right="0" w:firstLine="0"/>
              <w:jc w:val="left"/>
            </w:pPr>
            <w:r>
              <w:rPr>
                <w:sz w:val="22"/>
              </w:rPr>
              <w:t xml:space="preserve">определите…» </w:t>
            </w:r>
          </w:p>
          <w:p w:rsidR="00EC4592" w:rsidRDefault="005B26B6">
            <w:pPr>
              <w:spacing w:after="34" w:line="232" w:lineRule="auto"/>
              <w:ind w:left="0" w:right="0" w:firstLine="0"/>
              <w:jc w:val="left"/>
            </w:pPr>
            <w:r>
              <w:rPr>
                <w:sz w:val="22"/>
              </w:rPr>
              <w:t xml:space="preserve">«Произведя необходимые действия, укажите, как меняется следующие </w:t>
            </w:r>
          </w:p>
          <w:p w:rsidR="00EC4592" w:rsidRDefault="005B26B6">
            <w:pPr>
              <w:spacing w:after="31"/>
              <w:ind w:left="0" w:right="0" w:firstLine="0"/>
              <w:jc w:val="left"/>
            </w:pPr>
            <w:r>
              <w:rPr>
                <w:sz w:val="22"/>
              </w:rPr>
              <w:t xml:space="preserve">величины…» </w:t>
            </w:r>
          </w:p>
          <w:p w:rsidR="00EC4592" w:rsidRDefault="005B26B6">
            <w:pPr>
              <w:spacing w:after="0" w:line="276" w:lineRule="auto"/>
              <w:ind w:left="0" w:right="47" w:firstLine="0"/>
            </w:pPr>
            <w:r>
              <w:rPr>
                <w:sz w:val="22"/>
              </w:rPr>
              <w:t>«Проверьте, измениться ли температура воды и как, если в ней растворить соль. Объясните явление».</w:t>
            </w:r>
            <w:r>
              <w:rPr>
                <w:rFonts w:ascii="Times New Roman" w:eastAsia="Times New Roman" w:hAnsi="Times New Roman" w:cs="Times New Roman"/>
              </w:rPr>
              <w:t xml:space="preserve"> </w:t>
            </w:r>
          </w:p>
        </w:tc>
      </w:tr>
      <w:tr w:rsidR="00EC4592">
        <w:trPr>
          <w:trHeight w:val="2038"/>
        </w:trPr>
        <w:tc>
          <w:tcPr>
            <w:tcW w:w="178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3" w:right="0" w:firstLine="0"/>
              <w:jc w:val="left"/>
            </w:pPr>
            <w:proofErr w:type="gramStart"/>
            <w:r>
              <w:rPr>
                <w:b/>
                <w:i/>
                <w:sz w:val="22"/>
              </w:rPr>
              <w:t>Познава- тельные</w:t>
            </w:r>
            <w:proofErr w:type="gramEnd"/>
            <w:r>
              <w:rPr>
                <w:rFonts w:ascii="Times New Roman" w:eastAsia="Times New Roman" w:hAnsi="Times New Roman" w:cs="Times New Roman"/>
              </w:rPr>
              <w:t xml:space="preserve"> </w:t>
            </w:r>
          </w:p>
        </w:tc>
        <w:tc>
          <w:tcPr>
            <w:tcW w:w="4208" w:type="dxa"/>
            <w:tcBorders>
              <w:top w:val="single" w:sz="4" w:space="0" w:color="000000"/>
              <w:left w:val="single" w:sz="4" w:space="0" w:color="000000"/>
              <w:bottom w:val="single" w:sz="4" w:space="0" w:color="000000"/>
              <w:right w:val="single" w:sz="4" w:space="0" w:color="000000"/>
            </w:tcBorders>
          </w:tcPr>
          <w:p w:rsidR="00EC4592" w:rsidRDefault="005B26B6">
            <w:pPr>
              <w:spacing w:after="30" w:line="233" w:lineRule="auto"/>
              <w:ind w:left="2" w:right="0" w:firstLine="0"/>
              <w:jc w:val="left"/>
            </w:pPr>
            <w:r>
              <w:rPr>
                <w:sz w:val="22"/>
              </w:rPr>
              <w:t xml:space="preserve">Система заданий, для выполнения которых необходимо найти и отобрать нужную информацию из различных источников. </w:t>
            </w:r>
          </w:p>
          <w:p w:rsidR="00EC4592" w:rsidRDefault="005B26B6">
            <w:pPr>
              <w:spacing w:after="0" w:line="276" w:lineRule="auto"/>
              <w:ind w:left="2" w:right="475" w:firstLine="0"/>
            </w:pPr>
            <w:r>
              <w:rPr>
                <w:sz w:val="22"/>
              </w:rPr>
              <w:t>Система заданий на составление знаково-символических моделей, структурно-опорных схем.</w:t>
            </w:r>
            <w:r>
              <w:rPr>
                <w:rFonts w:ascii="Times New Roman" w:eastAsia="Times New Roman" w:hAnsi="Times New Roman" w:cs="Times New Roman"/>
              </w:rPr>
              <w:t xml:space="preserve"> </w:t>
            </w:r>
          </w:p>
        </w:tc>
        <w:tc>
          <w:tcPr>
            <w:tcW w:w="4319" w:type="dxa"/>
            <w:tcBorders>
              <w:top w:val="single" w:sz="4" w:space="0" w:color="000000"/>
              <w:left w:val="single" w:sz="4" w:space="0" w:color="000000"/>
              <w:bottom w:val="single" w:sz="4" w:space="0" w:color="000000"/>
              <w:right w:val="single" w:sz="4" w:space="0" w:color="000000"/>
            </w:tcBorders>
          </w:tcPr>
          <w:p w:rsidR="00EC4592" w:rsidRDefault="005B26B6">
            <w:pPr>
              <w:spacing w:after="34" w:line="232" w:lineRule="auto"/>
              <w:ind w:left="0" w:right="0" w:firstLine="0"/>
              <w:jc w:val="left"/>
            </w:pPr>
            <w:r>
              <w:rPr>
                <w:sz w:val="22"/>
              </w:rPr>
              <w:t xml:space="preserve">Задания, формирующие навыки знаково-символического моделирования </w:t>
            </w:r>
          </w:p>
          <w:p w:rsidR="00EC4592" w:rsidRDefault="005B26B6">
            <w:pPr>
              <w:spacing w:after="34" w:line="233" w:lineRule="auto"/>
              <w:ind w:left="0" w:right="910" w:firstLine="0"/>
            </w:pPr>
            <w:r>
              <w:rPr>
                <w:sz w:val="22"/>
              </w:rPr>
              <w:t xml:space="preserve">задания, формирующие навык смыслового чтения. Задания на сравнение, </w:t>
            </w:r>
          </w:p>
          <w:p w:rsidR="00EC4592" w:rsidRDefault="005B26B6">
            <w:pPr>
              <w:spacing w:after="0" w:line="276" w:lineRule="auto"/>
              <w:ind w:left="0" w:right="0" w:firstLine="0"/>
            </w:pPr>
            <w:r>
              <w:rPr>
                <w:sz w:val="22"/>
              </w:rPr>
              <w:t>классификацию, синтез, составление опорных конспектов</w:t>
            </w:r>
            <w:r>
              <w:rPr>
                <w:rFonts w:ascii="Times New Roman" w:eastAsia="Times New Roman" w:hAnsi="Times New Roman" w:cs="Times New Roman"/>
              </w:rPr>
              <w:t xml:space="preserve"> </w:t>
            </w:r>
          </w:p>
        </w:tc>
      </w:tr>
      <w:tr w:rsidR="00EC4592">
        <w:trPr>
          <w:trHeight w:val="768"/>
        </w:trPr>
        <w:tc>
          <w:tcPr>
            <w:tcW w:w="178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3" w:right="0" w:firstLine="0"/>
              <w:jc w:val="left"/>
            </w:pPr>
            <w:proofErr w:type="gramStart"/>
            <w:r>
              <w:rPr>
                <w:b/>
                <w:i/>
                <w:sz w:val="22"/>
              </w:rPr>
              <w:t>Коммуника- тивные</w:t>
            </w:r>
            <w:proofErr w:type="gramEnd"/>
            <w:r>
              <w:rPr>
                <w:rFonts w:ascii="Times New Roman" w:eastAsia="Times New Roman" w:hAnsi="Times New Roman" w:cs="Times New Roman"/>
              </w:rPr>
              <w:t xml:space="preserve"> </w:t>
            </w:r>
          </w:p>
        </w:tc>
        <w:tc>
          <w:tcPr>
            <w:tcW w:w="42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845" w:firstLine="0"/>
              <w:jc w:val="left"/>
            </w:pPr>
            <w:r>
              <w:rPr>
                <w:sz w:val="22"/>
              </w:rPr>
              <w:t>Комплекс практических работ; проекты, уроки-конференции</w:t>
            </w:r>
            <w:r>
              <w:rPr>
                <w:rFonts w:ascii="Times New Roman" w:eastAsia="Times New Roman" w:hAnsi="Times New Roman" w:cs="Times New Roman"/>
              </w:rPr>
              <w:t xml:space="preserve"> </w:t>
            </w:r>
          </w:p>
        </w:tc>
        <w:tc>
          <w:tcPr>
            <w:tcW w:w="431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Задания, выполняемые группами учащихся, рабочими парами</w:t>
            </w:r>
            <w:r>
              <w:rPr>
                <w:rFonts w:ascii="Times New Roman" w:eastAsia="Times New Roman" w:hAnsi="Times New Roman" w:cs="Times New Roman"/>
              </w:rPr>
              <w:t xml:space="preserve"> </w:t>
            </w:r>
          </w:p>
        </w:tc>
      </w:tr>
    </w:tbl>
    <w:p w:rsidR="00EC4592" w:rsidRDefault="005B26B6">
      <w:pPr>
        <w:spacing w:after="99"/>
        <w:ind w:left="199" w:right="126" w:firstLine="0"/>
        <w:jc w:val="left"/>
      </w:pPr>
      <w:r>
        <w:rPr>
          <w:rFonts w:ascii="Times New Roman" w:eastAsia="Times New Roman" w:hAnsi="Times New Roman" w:cs="Times New Roman"/>
          <w:sz w:val="20"/>
        </w:rPr>
        <w:t xml:space="preserve"> </w:t>
      </w:r>
    </w:p>
    <w:p w:rsidR="00EC4592" w:rsidRDefault="005B26B6">
      <w:r>
        <w:t xml:space="preserve">Предмет </w:t>
      </w:r>
      <w:r>
        <w:rPr>
          <w:b/>
        </w:rPr>
        <w:t>«Биология</w:t>
      </w:r>
      <w:r>
        <w:t xml:space="preserve">» через знакомство с целостной картиной мира (умение объяснять мир с биологической точки зрения) обеспечивает развитие </w:t>
      </w:r>
      <w:r>
        <w:rPr>
          <w:i/>
        </w:rPr>
        <w:t xml:space="preserve">познавательных </w:t>
      </w:r>
      <w:r>
        <w:t xml:space="preserve">универсальных учебных действий: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реализация проектно-исследовательской деятельности; осуществление наблюдения и эксперимента. Большие возможности содержание предмета даёт для формирования </w:t>
      </w:r>
      <w:r>
        <w:rPr>
          <w:i/>
        </w:rPr>
        <w:t xml:space="preserve">личностных </w:t>
      </w:r>
      <w:r>
        <w:t xml:space="preserve">универсальных учебных действий, способствуя складыванию оценочного, эмоционального отношения к миру через формирование основ экологической грамотности, понимание необходимости защиты здоровья людей в условиях быстрого изменения экологического качества окружающей среды; признание высокой ценности жизни во всех её проявлениях. </w:t>
      </w:r>
    </w:p>
    <w:p w:rsidR="00EC4592" w:rsidRDefault="005B26B6">
      <w:pPr>
        <w:spacing w:after="27"/>
        <w:ind w:left="199" w:right="0" w:firstLine="0"/>
        <w:jc w:val="left"/>
      </w:pPr>
      <w:r>
        <w:rPr>
          <w:rFonts w:ascii="Times New Roman" w:eastAsia="Times New Roman" w:hAnsi="Times New Roman" w:cs="Times New Roman"/>
          <w:sz w:val="26"/>
        </w:rPr>
        <w:t xml:space="preserve"> </w:t>
      </w:r>
    </w:p>
    <w:p w:rsidR="00EC4592" w:rsidRDefault="005B26B6">
      <w:pPr>
        <w:spacing w:after="23" w:line="238" w:lineRule="auto"/>
        <w:ind w:left="4153" w:right="0" w:hanging="2737"/>
      </w:pPr>
      <w:r>
        <w:rPr>
          <w:b/>
          <w:i/>
        </w:rPr>
        <w:t>Формирование универсальных учебных действий средствами учебного</w:t>
      </w:r>
      <w:r>
        <w:t xml:space="preserve"> </w:t>
      </w:r>
      <w:r>
        <w:rPr>
          <w:b/>
          <w:i/>
        </w:rPr>
        <w:t>предмета «Биология»</w:t>
      </w:r>
      <w:r>
        <w:t xml:space="preserve"> </w:t>
      </w:r>
    </w:p>
    <w:p w:rsidR="00EC4592" w:rsidRDefault="005B26B6">
      <w:pPr>
        <w:spacing w:after="2" w:line="276" w:lineRule="auto"/>
        <w:ind w:left="199" w:right="0" w:firstLine="0"/>
        <w:jc w:val="left"/>
      </w:pPr>
      <w:r>
        <w:rPr>
          <w:rFonts w:ascii="Times New Roman" w:eastAsia="Times New Roman" w:hAnsi="Times New Roman" w:cs="Times New Roman"/>
          <w:sz w:val="26"/>
        </w:rPr>
        <w:t xml:space="preserve"> </w:t>
      </w:r>
    </w:p>
    <w:tbl>
      <w:tblPr>
        <w:tblStyle w:val="TableGrid"/>
        <w:tblW w:w="10313" w:type="dxa"/>
        <w:tblInd w:w="298" w:type="dxa"/>
        <w:tblCellMar>
          <w:left w:w="5" w:type="dxa"/>
          <w:right w:w="109" w:type="dxa"/>
        </w:tblCellMar>
        <w:tblLook w:val="04A0" w:firstRow="1" w:lastRow="0" w:firstColumn="1" w:lastColumn="0" w:noHBand="0" w:noVBand="1"/>
      </w:tblPr>
      <w:tblGrid>
        <w:gridCol w:w="1728"/>
        <w:gridCol w:w="4175"/>
        <w:gridCol w:w="4410"/>
      </w:tblGrid>
      <w:tr w:rsidR="00EC4592">
        <w:trPr>
          <w:trHeight w:val="264"/>
        </w:trPr>
        <w:tc>
          <w:tcPr>
            <w:tcW w:w="172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3" w:right="0" w:firstLine="0"/>
              <w:jc w:val="left"/>
            </w:pPr>
            <w:r>
              <w:rPr>
                <w:b/>
                <w:i/>
                <w:sz w:val="22"/>
              </w:rPr>
              <w:t>УУД</w:t>
            </w:r>
            <w:r>
              <w:rPr>
                <w:rFonts w:ascii="Times New Roman" w:eastAsia="Times New Roman" w:hAnsi="Times New Roman" w:cs="Times New Roman"/>
              </w:rPr>
              <w:t xml:space="preserve"> </w:t>
            </w:r>
          </w:p>
        </w:tc>
        <w:tc>
          <w:tcPr>
            <w:tcW w:w="417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b/>
                <w:i/>
                <w:sz w:val="22"/>
              </w:rPr>
              <w:t>Средства формирования УУД</w:t>
            </w:r>
            <w:r>
              <w:rPr>
                <w:rFonts w:ascii="Times New Roman" w:eastAsia="Times New Roman" w:hAnsi="Times New Roman" w:cs="Times New Roman"/>
              </w:rPr>
              <w:t xml:space="preserve"> </w:t>
            </w:r>
          </w:p>
        </w:tc>
        <w:tc>
          <w:tcPr>
            <w:tcW w:w="441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b/>
                <w:i/>
                <w:sz w:val="22"/>
              </w:rPr>
              <w:t>Типы заданий</w:t>
            </w:r>
            <w:r>
              <w:rPr>
                <w:rFonts w:ascii="Times New Roman" w:eastAsia="Times New Roman" w:hAnsi="Times New Roman" w:cs="Times New Roman"/>
              </w:rPr>
              <w:t xml:space="preserve"> </w:t>
            </w:r>
          </w:p>
        </w:tc>
      </w:tr>
      <w:tr w:rsidR="00EC4592">
        <w:trPr>
          <w:trHeight w:val="1781"/>
        </w:trPr>
        <w:tc>
          <w:tcPr>
            <w:tcW w:w="172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3" w:right="0" w:firstLine="0"/>
            </w:pPr>
            <w:r>
              <w:rPr>
                <w:b/>
                <w:i/>
                <w:sz w:val="22"/>
              </w:rPr>
              <w:lastRenderedPageBreak/>
              <w:t>Личностные</w:t>
            </w:r>
            <w:r>
              <w:rPr>
                <w:rFonts w:ascii="Times New Roman" w:eastAsia="Times New Roman" w:hAnsi="Times New Roman" w:cs="Times New Roman"/>
              </w:rPr>
              <w:t xml:space="preserve"> </w:t>
            </w:r>
          </w:p>
        </w:tc>
        <w:tc>
          <w:tcPr>
            <w:tcW w:w="4175" w:type="dxa"/>
            <w:tcBorders>
              <w:top w:val="single" w:sz="4" w:space="0" w:color="000000"/>
              <w:left w:val="single" w:sz="4" w:space="0" w:color="000000"/>
              <w:bottom w:val="single" w:sz="4" w:space="0" w:color="000000"/>
              <w:right w:val="single" w:sz="4" w:space="0" w:color="000000"/>
            </w:tcBorders>
          </w:tcPr>
          <w:p w:rsidR="00EC4592" w:rsidRDefault="005B26B6">
            <w:pPr>
              <w:spacing w:after="34" w:line="232" w:lineRule="auto"/>
              <w:ind w:left="2" w:right="66" w:firstLine="0"/>
            </w:pPr>
            <w:r>
              <w:rPr>
                <w:sz w:val="22"/>
              </w:rPr>
              <w:t xml:space="preserve">Использование в курсе специальных обучающих программ, имеющих дидактическую нагрузку, связанную с материалом учебника </w:t>
            </w:r>
          </w:p>
          <w:p w:rsidR="00EC4592" w:rsidRDefault="005B26B6">
            <w:pPr>
              <w:spacing w:after="29"/>
              <w:ind w:left="2" w:right="0" w:firstLine="0"/>
              <w:jc w:val="left"/>
            </w:pPr>
            <w:r>
              <w:rPr>
                <w:sz w:val="22"/>
              </w:rPr>
              <w:t xml:space="preserve">Система заданий, иллюстрирующих </w:t>
            </w:r>
          </w:p>
          <w:p w:rsidR="00EC4592" w:rsidRDefault="005B26B6">
            <w:pPr>
              <w:spacing w:after="0" w:line="276" w:lineRule="auto"/>
              <w:ind w:left="2" w:right="0" w:firstLine="0"/>
              <w:jc w:val="left"/>
            </w:pPr>
            <w:r>
              <w:rPr>
                <w:sz w:val="22"/>
              </w:rPr>
              <w:t>место биологии как науки в современном обществе</w:t>
            </w:r>
            <w:r>
              <w:rPr>
                <w:rFonts w:ascii="Times New Roman" w:eastAsia="Times New Roman" w:hAnsi="Times New Roman" w:cs="Times New Roman"/>
              </w:rPr>
              <w:t xml:space="preserve"> </w:t>
            </w:r>
          </w:p>
        </w:tc>
        <w:tc>
          <w:tcPr>
            <w:tcW w:w="4410" w:type="dxa"/>
            <w:tcBorders>
              <w:top w:val="single" w:sz="4" w:space="0" w:color="000000"/>
              <w:left w:val="single" w:sz="4" w:space="0" w:color="000000"/>
              <w:bottom w:val="single" w:sz="4" w:space="0" w:color="000000"/>
              <w:right w:val="single" w:sz="4" w:space="0" w:color="000000"/>
            </w:tcBorders>
          </w:tcPr>
          <w:p w:rsidR="00EC4592" w:rsidRDefault="005B26B6">
            <w:pPr>
              <w:spacing w:after="31"/>
              <w:ind w:left="0" w:right="0" w:firstLine="0"/>
              <w:jc w:val="left"/>
            </w:pPr>
            <w:r>
              <w:rPr>
                <w:sz w:val="22"/>
              </w:rPr>
              <w:t xml:space="preserve">Задания, сопровождаемые инструкцией </w:t>
            </w:r>
          </w:p>
          <w:p w:rsidR="00EC4592" w:rsidRDefault="005B26B6">
            <w:pPr>
              <w:spacing w:after="0" w:line="276" w:lineRule="auto"/>
              <w:ind w:left="0" w:right="0" w:firstLine="0"/>
              <w:jc w:val="left"/>
            </w:pPr>
            <w:r>
              <w:rPr>
                <w:sz w:val="22"/>
              </w:rPr>
              <w:t>«Объясни…», «Обоснуй своё мнение…».</w:t>
            </w:r>
            <w:r>
              <w:rPr>
                <w:rFonts w:ascii="Times New Roman" w:eastAsia="Times New Roman" w:hAnsi="Times New Roman" w:cs="Times New Roman"/>
              </w:rPr>
              <w:t xml:space="preserve"> </w:t>
            </w:r>
          </w:p>
        </w:tc>
      </w:tr>
      <w:tr w:rsidR="00EC4592">
        <w:trPr>
          <w:trHeight w:val="768"/>
        </w:trPr>
        <w:tc>
          <w:tcPr>
            <w:tcW w:w="172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3" w:right="0" w:firstLine="0"/>
              <w:jc w:val="left"/>
            </w:pPr>
            <w:proofErr w:type="gramStart"/>
            <w:r>
              <w:rPr>
                <w:b/>
                <w:i/>
                <w:sz w:val="22"/>
              </w:rPr>
              <w:t>Регулятив- ные</w:t>
            </w:r>
            <w:proofErr w:type="gramEnd"/>
            <w:r>
              <w:rPr>
                <w:rFonts w:ascii="Times New Roman" w:eastAsia="Times New Roman" w:hAnsi="Times New Roman" w:cs="Times New Roman"/>
              </w:rPr>
              <w:t xml:space="preserve"> </w:t>
            </w:r>
          </w:p>
        </w:tc>
        <w:tc>
          <w:tcPr>
            <w:tcW w:w="417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Одним из наиболее эффективных учебных заданий на развитие таких умений является текстовая задача,</w:t>
            </w:r>
            <w:r>
              <w:rPr>
                <w:rFonts w:ascii="Times New Roman" w:eastAsia="Times New Roman" w:hAnsi="Times New Roman" w:cs="Times New Roman"/>
              </w:rPr>
              <w:t xml:space="preserve"> </w:t>
            </w:r>
          </w:p>
        </w:tc>
        <w:tc>
          <w:tcPr>
            <w:tcW w:w="441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85" w:right="0" w:firstLine="0"/>
              <w:jc w:val="left"/>
            </w:pPr>
            <w:r>
              <w:rPr>
                <w:sz w:val="22"/>
              </w:rPr>
              <w:t>Текстовые задачи.</w:t>
            </w:r>
            <w:r>
              <w:rPr>
                <w:rFonts w:ascii="Times New Roman" w:eastAsia="Times New Roman" w:hAnsi="Times New Roman" w:cs="Times New Roman"/>
              </w:rPr>
              <w:t xml:space="preserve"> </w:t>
            </w:r>
          </w:p>
        </w:tc>
      </w:tr>
      <w:tr w:rsidR="00EC4592">
        <w:trPr>
          <w:trHeight w:val="785"/>
        </w:trPr>
        <w:tc>
          <w:tcPr>
            <w:tcW w:w="1728" w:type="dxa"/>
            <w:tcBorders>
              <w:top w:val="single" w:sz="4" w:space="0" w:color="000000"/>
              <w:left w:val="single" w:sz="4" w:space="0" w:color="000000"/>
              <w:bottom w:val="nil"/>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4175" w:type="dxa"/>
            <w:tcBorders>
              <w:top w:val="single" w:sz="4" w:space="0" w:color="000000"/>
              <w:left w:val="single" w:sz="4" w:space="0" w:color="000000"/>
              <w:bottom w:val="nil"/>
              <w:right w:val="single" w:sz="4" w:space="0" w:color="000000"/>
            </w:tcBorders>
          </w:tcPr>
          <w:p w:rsidR="00EC4592" w:rsidRDefault="005B26B6">
            <w:pPr>
              <w:spacing w:after="0" w:line="276" w:lineRule="auto"/>
              <w:ind w:left="106" w:right="602" w:firstLine="0"/>
            </w:pPr>
            <w:r>
              <w:rPr>
                <w:sz w:val="22"/>
              </w:rPr>
              <w:t xml:space="preserve">так как работа с ней полностью отражает алгоритм работы по достижению поставленной цели </w:t>
            </w:r>
          </w:p>
        </w:tc>
        <w:tc>
          <w:tcPr>
            <w:tcW w:w="4410" w:type="dxa"/>
            <w:tcBorders>
              <w:top w:val="single" w:sz="4" w:space="0" w:color="000000"/>
              <w:left w:val="single" w:sz="4" w:space="0" w:color="000000"/>
              <w:bottom w:val="nil"/>
              <w:right w:val="single" w:sz="4" w:space="0" w:color="000000"/>
            </w:tcBorders>
          </w:tcPr>
          <w:p w:rsidR="00EC4592" w:rsidRDefault="005B26B6">
            <w:pPr>
              <w:spacing w:after="0" w:line="216" w:lineRule="auto"/>
              <w:ind w:left="0" w:right="4241" w:firstLine="0"/>
            </w:pPr>
            <w:r>
              <w:rPr>
                <w:rFonts w:ascii="Times New Roman" w:eastAsia="Times New Roman" w:hAnsi="Times New Roman" w:cs="Times New Roman"/>
                <w:sz w:val="22"/>
              </w:rPr>
              <w:t xml:space="preserve">  </w:t>
            </w:r>
          </w:p>
          <w:p w:rsidR="00EC4592" w:rsidRDefault="005B26B6">
            <w:pPr>
              <w:spacing w:after="0" w:line="276" w:lineRule="auto"/>
              <w:ind w:left="0" w:right="0" w:firstLine="0"/>
              <w:jc w:val="left"/>
            </w:pPr>
            <w:r>
              <w:rPr>
                <w:rFonts w:ascii="Times New Roman" w:eastAsia="Times New Roman" w:hAnsi="Times New Roman" w:cs="Times New Roman"/>
                <w:sz w:val="30"/>
              </w:rPr>
              <w:t xml:space="preserve"> </w:t>
            </w:r>
          </w:p>
        </w:tc>
      </w:tr>
      <w:tr w:rsidR="00EC4592">
        <w:trPr>
          <w:trHeight w:val="3532"/>
        </w:trPr>
        <w:tc>
          <w:tcPr>
            <w:tcW w:w="1728" w:type="dxa"/>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4175" w:type="dxa"/>
            <w:tcBorders>
              <w:top w:val="nil"/>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Работа над системой учебных заданий (учебной задачей).</w:t>
            </w:r>
            <w:r>
              <w:rPr>
                <w:rFonts w:ascii="Times New Roman" w:eastAsia="Times New Roman" w:hAnsi="Times New Roman" w:cs="Times New Roman"/>
              </w:rPr>
              <w:t xml:space="preserve"> </w:t>
            </w:r>
          </w:p>
        </w:tc>
        <w:tc>
          <w:tcPr>
            <w:tcW w:w="4410" w:type="dxa"/>
            <w:tcBorders>
              <w:top w:val="nil"/>
              <w:left w:val="single" w:sz="4" w:space="0" w:color="000000"/>
              <w:bottom w:val="single" w:sz="4" w:space="0" w:color="000000"/>
              <w:right w:val="single" w:sz="4" w:space="0" w:color="000000"/>
            </w:tcBorders>
          </w:tcPr>
          <w:p w:rsidR="00EC4592" w:rsidRDefault="005B26B6">
            <w:pPr>
              <w:spacing w:after="34" w:line="233" w:lineRule="auto"/>
              <w:ind w:left="103" w:right="0" w:firstLine="0"/>
              <w:jc w:val="left"/>
            </w:pPr>
            <w:r>
              <w:rPr>
                <w:sz w:val="22"/>
              </w:rPr>
              <w:t xml:space="preserve">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EC4592" w:rsidRDefault="005B26B6">
            <w:pPr>
              <w:spacing w:after="0" w:line="276" w:lineRule="auto"/>
              <w:ind w:left="103" w:right="0" w:firstLine="0"/>
              <w:jc w:val="left"/>
            </w:pPr>
            <w:r>
              <w:rPr>
                <w:sz w:val="22"/>
              </w:rPr>
              <w:t>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r>
              <w:rPr>
                <w:rFonts w:ascii="Times New Roman" w:eastAsia="Times New Roman" w:hAnsi="Times New Roman" w:cs="Times New Roman"/>
              </w:rPr>
              <w:t xml:space="preserve"> </w:t>
            </w:r>
          </w:p>
        </w:tc>
      </w:tr>
      <w:tr w:rsidR="00EC4592">
        <w:trPr>
          <w:trHeight w:val="4056"/>
        </w:trPr>
        <w:tc>
          <w:tcPr>
            <w:tcW w:w="172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proofErr w:type="gramStart"/>
            <w:r>
              <w:rPr>
                <w:b/>
                <w:i/>
                <w:sz w:val="22"/>
              </w:rPr>
              <w:t>Познава- тельные</w:t>
            </w:r>
            <w:proofErr w:type="gramEnd"/>
            <w:r>
              <w:rPr>
                <w:rFonts w:ascii="Times New Roman" w:eastAsia="Times New Roman" w:hAnsi="Times New Roman" w:cs="Times New Roman"/>
              </w:rPr>
              <w:t xml:space="preserve"> </w:t>
            </w:r>
          </w:p>
        </w:tc>
        <w:tc>
          <w:tcPr>
            <w:tcW w:w="4175" w:type="dxa"/>
            <w:tcBorders>
              <w:top w:val="single" w:sz="4" w:space="0" w:color="000000"/>
              <w:left w:val="single" w:sz="4" w:space="0" w:color="000000"/>
              <w:bottom w:val="single" w:sz="4" w:space="0" w:color="000000"/>
              <w:right w:val="single" w:sz="4" w:space="0" w:color="000000"/>
            </w:tcBorders>
          </w:tcPr>
          <w:p w:rsidR="00EC4592" w:rsidRDefault="005B26B6">
            <w:pPr>
              <w:spacing w:after="34" w:line="233" w:lineRule="auto"/>
              <w:ind w:left="106" w:right="31" w:firstLine="0"/>
              <w:jc w:val="left"/>
            </w:pPr>
            <w:r>
              <w:rPr>
                <w:sz w:val="22"/>
              </w:rPr>
              <w:t xml:space="preserve">Формирование моделирования как необходимого универсального учебного действия.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 </w:t>
            </w:r>
          </w:p>
          <w:p w:rsidR="00EC4592" w:rsidRDefault="005B26B6">
            <w:pPr>
              <w:spacing w:after="0" w:line="276" w:lineRule="auto"/>
              <w:ind w:left="106" w:right="0" w:firstLine="62"/>
              <w:jc w:val="left"/>
            </w:pPr>
            <w:r>
              <w:rPr>
                <w:sz w:val="22"/>
              </w:rPr>
              <w:t>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r>
              <w:rPr>
                <w:rFonts w:ascii="Times New Roman" w:eastAsia="Times New Roman" w:hAnsi="Times New Roman" w:cs="Times New Roman"/>
              </w:rPr>
              <w:t xml:space="preserve"> </w:t>
            </w:r>
          </w:p>
        </w:tc>
        <w:tc>
          <w:tcPr>
            <w:tcW w:w="4410" w:type="dxa"/>
            <w:tcBorders>
              <w:top w:val="single" w:sz="4" w:space="0" w:color="000000"/>
              <w:left w:val="single" w:sz="4" w:space="0" w:color="000000"/>
              <w:bottom w:val="single" w:sz="4" w:space="0" w:color="000000"/>
              <w:right w:val="single" w:sz="4" w:space="0" w:color="000000"/>
            </w:tcBorders>
          </w:tcPr>
          <w:p w:rsidR="00EC4592" w:rsidRDefault="005B26B6">
            <w:pPr>
              <w:spacing w:after="33" w:line="232" w:lineRule="auto"/>
              <w:ind w:left="103" w:right="22" w:firstLine="0"/>
            </w:pPr>
            <w:r>
              <w:rPr>
                <w:sz w:val="22"/>
              </w:rPr>
              <w:t xml:space="preserve">Задания с моделями: самостоятельное создание и их применение при решении предметных задач. </w:t>
            </w:r>
          </w:p>
          <w:p w:rsidR="00EC4592" w:rsidRDefault="005B26B6">
            <w:pPr>
              <w:spacing w:after="0" w:line="232" w:lineRule="auto"/>
              <w:ind w:left="103" w:right="0" w:firstLine="0"/>
              <w:jc w:val="left"/>
            </w:pPr>
            <w:r>
              <w:rPr>
                <w:sz w:val="22"/>
              </w:rPr>
              <w:t xml:space="preserve">Задания на классификацию, доказательство </w:t>
            </w:r>
          </w:p>
          <w:p w:rsidR="00EC4592" w:rsidRDefault="005B26B6">
            <w:pPr>
              <w:spacing w:after="0"/>
              <w:ind w:left="0" w:right="0" w:firstLine="0"/>
              <w:jc w:val="left"/>
            </w:pPr>
            <w:r>
              <w:rPr>
                <w:rFonts w:ascii="Times New Roman" w:eastAsia="Times New Roman" w:hAnsi="Times New Roman" w:cs="Times New Roman"/>
                <w:sz w:val="16"/>
              </w:rPr>
              <w:t xml:space="preserve"> </w:t>
            </w:r>
          </w:p>
          <w:p w:rsidR="00EC4592" w:rsidRDefault="005B26B6">
            <w:pPr>
              <w:spacing w:after="0" w:line="216" w:lineRule="auto"/>
              <w:ind w:left="0" w:right="4241" w:firstLine="0"/>
              <w:jc w:val="left"/>
            </w:pPr>
            <w:r>
              <w:rPr>
                <w:rFonts w:ascii="Times New Roman" w:eastAsia="Times New Roman" w:hAnsi="Times New Roman" w:cs="Times New Roman"/>
                <w:sz w:val="22"/>
              </w:rPr>
              <w:t xml:space="preserve">  </w:t>
            </w:r>
          </w:p>
          <w:p w:rsidR="00EC4592" w:rsidRDefault="005B26B6">
            <w:pPr>
              <w:spacing w:after="27" w:line="216" w:lineRule="auto"/>
              <w:ind w:left="0" w:right="4241" w:firstLine="0"/>
              <w:jc w:val="left"/>
            </w:pPr>
            <w:r>
              <w:rPr>
                <w:rFonts w:ascii="Times New Roman" w:eastAsia="Times New Roman" w:hAnsi="Times New Roman" w:cs="Times New Roman"/>
                <w:sz w:val="22"/>
              </w:rPr>
              <w:t xml:space="preserve">   </w:t>
            </w:r>
          </w:p>
          <w:p w:rsidR="00EC4592" w:rsidRDefault="005B26B6">
            <w:pPr>
              <w:spacing w:after="0" w:line="276" w:lineRule="auto"/>
              <w:ind w:left="103" w:right="0" w:firstLine="0"/>
              <w:jc w:val="left"/>
            </w:pPr>
            <w:r>
              <w:rPr>
                <w:sz w:val="22"/>
              </w:rPr>
              <w:t>Занимательные и нестандартные задачи.</w:t>
            </w:r>
            <w:r>
              <w:rPr>
                <w:rFonts w:ascii="Times New Roman" w:eastAsia="Times New Roman" w:hAnsi="Times New Roman" w:cs="Times New Roman"/>
              </w:rPr>
              <w:t xml:space="preserve"> </w:t>
            </w:r>
          </w:p>
        </w:tc>
      </w:tr>
      <w:tr w:rsidR="00EC4592">
        <w:trPr>
          <w:trHeight w:val="2542"/>
        </w:trPr>
        <w:tc>
          <w:tcPr>
            <w:tcW w:w="172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proofErr w:type="gramStart"/>
            <w:r>
              <w:rPr>
                <w:b/>
                <w:i/>
                <w:sz w:val="22"/>
              </w:rPr>
              <w:t>Коммуника- тивные</w:t>
            </w:r>
            <w:proofErr w:type="gramEnd"/>
            <w:r>
              <w:rPr>
                <w:rFonts w:ascii="Times New Roman" w:eastAsia="Times New Roman" w:hAnsi="Times New Roman" w:cs="Times New Roman"/>
              </w:rPr>
              <w:t xml:space="preserve"> </w:t>
            </w:r>
          </w:p>
        </w:tc>
        <w:tc>
          <w:tcPr>
            <w:tcW w:w="417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34" w:lineRule="auto"/>
              <w:ind w:left="106" w:right="0" w:firstLine="0"/>
              <w:jc w:val="left"/>
            </w:pPr>
            <w:r>
              <w:rPr>
                <w:sz w:val="22"/>
              </w:rPr>
              <w:t xml:space="preserve">Задания на развитие устной научной речи. </w:t>
            </w:r>
          </w:p>
          <w:p w:rsidR="00EC4592" w:rsidRDefault="005B26B6">
            <w:pPr>
              <w:spacing w:after="25"/>
              <w:ind w:left="2" w:right="0" w:firstLine="0"/>
              <w:jc w:val="left"/>
            </w:pPr>
            <w:r>
              <w:rPr>
                <w:rFonts w:ascii="Times New Roman" w:eastAsia="Times New Roman" w:hAnsi="Times New Roman" w:cs="Times New Roman"/>
              </w:rPr>
              <w:t xml:space="preserve"> </w:t>
            </w:r>
          </w:p>
          <w:p w:rsidR="00EC4592" w:rsidRDefault="005B26B6">
            <w:pPr>
              <w:spacing w:after="0" w:line="276" w:lineRule="auto"/>
              <w:ind w:left="106" w:right="0" w:firstLine="0"/>
              <w:jc w:val="left"/>
            </w:pPr>
            <w:r>
              <w:rPr>
                <w:sz w:val="22"/>
              </w:rPr>
              <w:t>Задания на развитие комплекса умений, на которых базируется грамотное эффективное взаимодействие.</w:t>
            </w:r>
            <w:r>
              <w:rPr>
                <w:rFonts w:ascii="Times New Roman" w:eastAsia="Times New Roman" w:hAnsi="Times New Roman" w:cs="Times New Roman"/>
              </w:rPr>
              <w:t xml:space="preserve"> </w:t>
            </w:r>
          </w:p>
        </w:tc>
        <w:tc>
          <w:tcPr>
            <w:tcW w:w="4410" w:type="dxa"/>
            <w:tcBorders>
              <w:top w:val="single" w:sz="4" w:space="0" w:color="000000"/>
              <w:left w:val="single" w:sz="4" w:space="0" w:color="000000"/>
              <w:bottom w:val="single" w:sz="4" w:space="0" w:color="000000"/>
              <w:right w:val="single" w:sz="4" w:space="0" w:color="000000"/>
            </w:tcBorders>
          </w:tcPr>
          <w:p w:rsidR="00EC4592" w:rsidRDefault="005B26B6">
            <w:pPr>
              <w:spacing w:after="36" w:line="231" w:lineRule="auto"/>
              <w:ind w:left="103" w:right="0" w:firstLine="0"/>
              <w:jc w:val="left"/>
            </w:pPr>
            <w:r>
              <w:rPr>
                <w:sz w:val="22"/>
              </w:rPr>
              <w:t xml:space="preserve">Задания, сопровождающиеся инструкциями «Расскажи», «Объясни», «Обоснуй свой ответ». </w:t>
            </w:r>
          </w:p>
          <w:p w:rsidR="00EC4592" w:rsidRDefault="005B26B6">
            <w:pPr>
              <w:spacing w:after="0" w:line="276" w:lineRule="auto"/>
              <w:ind w:left="103" w:right="0" w:firstLine="0"/>
              <w:jc w:val="left"/>
            </w:pPr>
            <w:r>
              <w:rPr>
                <w:sz w:val="22"/>
              </w:rPr>
              <w:t>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r>
              <w:rPr>
                <w:rFonts w:ascii="Times New Roman" w:eastAsia="Times New Roman" w:hAnsi="Times New Roman" w:cs="Times New Roman"/>
              </w:rPr>
              <w:t xml:space="preserve"> </w:t>
            </w:r>
          </w:p>
        </w:tc>
      </w:tr>
    </w:tbl>
    <w:p w:rsidR="00EC4592" w:rsidRDefault="005B26B6">
      <w:pPr>
        <w:spacing w:after="94"/>
        <w:ind w:left="199" w:right="126" w:firstLine="0"/>
        <w:jc w:val="left"/>
      </w:pPr>
      <w:r>
        <w:rPr>
          <w:rFonts w:ascii="Times New Roman" w:eastAsia="Times New Roman" w:hAnsi="Times New Roman" w:cs="Times New Roman"/>
          <w:sz w:val="19"/>
        </w:rPr>
        <w:t xml:space="preserve"> </w:t>
      </w:r>
    </w:p>
    <w:p w:rsidR="00EC4592" w:rsidRDefault="005B26B6">
      <w:r>
        <w:lastRenderedPageBreak/>
        <w:t>Предмет «</w:t>
      </w:r>
      <w:r>
        <w:rPr>
          <w:b/>
        </w:rPr>
        <w:t xml:space="preserve">Химия» </w:t>
      </w:r>
      <w:r>
        <w:t xml:space="preserve">позволяет развивать </w:t>
      </w:r>
      <w:r>
        <w:rPr>
          <w:i/>
        </w:rPr>
        <w:t xml:space="preserve">личностные </w:t>
      </w:r>
      <w:r>
        <w:t xml:space="preserve">универсальные учебные действия, формируя у обучающихся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и прививая им знание основных принципов и правил отношения к живой природе, основ здорового образа жизни и здоровьесберегающих технологий. Использование универсальных способов деятельности по решению проблем и основных интеллектуальных операций: формулирование гипотез, анализ и синтез, сравнение, обобщение, систематизация, выявление причинно – следственных связей, поиск аналогов, составление алгоритмов способствует формированию </w:t>
      </w:r>
      <w:r>
        <w:rPr>
          <w:i/>
        </w:rPr>
        <w:t xml:space="preserve">регулятивных </w:t>
      </w:r>
      <w:r>
        <w:t>универсальных учебных действий</w:t>
      </w:r>
      <w:r>
        <w:rPr>
          <w:i/>
        </w:rPr>
        <w:t xml:space="preserve">. </w:t>
      </w:r>
      <w:r>
        <w:t xml:space="preserve">Развитию </w:t>
      </w:r>
      <w:r>
        <w:rPr>
          <w:i/>
        </w:rPr>
        <w:t xml:space="preserve">познавательных </w:t>
      </w:r>
      <w:r>
        <w:t xml:space="preserve">универсальных учебных действий помогает умение проводить классификации, логические обоснования, доказательство утверждений; делать выводы и умозаключения из наблюдений, изученных закономерностей, прогнозировать свойства веществ по аналогии со свойствами изученных. Предмет позволяет формировать </w:t>
      </w:r>
      <w:r>
        <w:rPr>
          <w:i/>
        </w:rPr>
        <w:t xml:space="preserve">коммуникативные </w:t>
      </w:r>
      <w:r>
        <w:t xml:space="preserve">универсальные учебные действия, развивая умение описывать демонстрационные и самостоятельно проведенные эксперименты, используя для этого естественный русский язык и язык науки. </w:t>
      </w:r>
    </w:p>
    <w:p w:rsidR="00EC4592" w:rsidRDefault="005B26B6">
      <w:proofErr w:type="gramStart"/>
      <w:r>
        <w:t>Большую  роль</w:t>
      </w:r>
      <w:proofErr w:type="gramEnd"/>
      <w:r>
        <w:t xml:space="preserve">  в  становлении  личности  ученика  играет  предметная  область </w:t>
      </w:r>
      <w:r>
        <w:rPr>
          <w:b/>
        </w:rPr>
        <w:t xml:space="preserve">«Искусство», </w:t>
      </w:r>
      <w:r>
        <w:t xml:space="preserve">включающая предметы «Изобразительное искусство», «Музыка». Прежде всего, они способствуют </w:t>
      </w:r>
      <w:r>
        <w:rPr>
          <w:i/>
        </w:rPr>
        <w:t xml:space="preserve">личностному </w:t>
      </w:r>
      <w:r>
        <w:t xml:space="preserve">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w:t>
      </w:r>
      <w:r>
        <w:rPr>
          <w:i/>
        </w:rPr>
        <w:t xml:space="preserve">коммуникативных </w:t>
      </w:r>
      <w:r>
        <w:t xml:space="preserve">универсальных учебных действий. </w:t>
      </w:r>
    </w:p>
    <w:p w:rsidR="00EC4592" w:rsidRDefault="005B26B6">
      <w:r>
        <w:t xml:space="preserve">Предмет </w:t>
      </w:r>
      <w:r>
        <w:rPr>
          <w:b/>
        </w:rPr>
        <w:t xml:space="preserve">«Технология» </w:t>
      </w:r>
      <w:r>
        <w:t xml:space="preserve">имеет чёткую практико-ориентированную направленность. Он способствует формированию </w:t>
      </w:r>
      <w:r>
        <w:rPr>
          <w:i/>
        </w:rPr>
        <w:t xml:space="preserve">регулятивных </w:t>
      </w:r>
      <w:r>
        <w:t xml:space="preserve">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w:t>
      </w:r>
      <w:r>
        <w:rPr>
          <w:i/>
        </w:rPr>
        <w:t xml:space="preserve">познавательных </w:t>
      </w:r>
      <w:r>
        <w:t xml:space="preserve">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w:t>
      </w:r>
      <w:r>
        <w:rPr>
          <w:i/>
        </w:rPr>
        <w:t xml:space="preserve">личностное </w:t>
      </w:r>
      <w:r>
        <w:t xml:space="preserve">развитие ученика. </w:t>
      </w:r>
    </w:p>
    <w:p w:rsidR="00EC4592" w:rsidRDefault="005B26B6">
      <w:r>
        <w:t xml:space="preserve">Предмет </w:t>
      </w:r>
      <w:r>
        <w:rPr>
          <w:b/>
        </w:rPr>
        <w:t xml:space="preserve">«Физическая культура» </w:t>
      </w:r>
      <w:r>
        <w:t xml:space="preserve">нацелен на </w:t>
      </w:r>
      <w:r>
        <w:rPr>
          <w:i/>
        </w:rPr>
        <w:t xml:space="preserve">личностное </w:t>
      </w:r>
      <w:r>
        <w:t xml:space="preserve">развитие ученика, обеспечивая приобретение опыта соревновательности и развития волевых качеств, формирование активной гражданской позиции, понимания личной и общественной значимости физически и социально развитой личности. Предмет способствует формированию </w:t>
      </w:r>
      <w:r>
        <w:rPr>
          <w:i/>
        </w:rPr>
        <w:t xml:space="preserve">регулятивных </w:t>
      </w:r>
      <w:r>
        <w:t xml:space="preserve">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формирование способности наблюдения за развитием своего физического состояния. Предмет нацелен на </w:t>
      </w:r>
      <w:r>
        <w:rPr>
          <w:i/>
        </w:rPr>
        <w:t xml:space="preserve">коммуникативное </w:t>
      </w:r>
      <w:r>
        <w:t xml:space="preserve">развитие ученика, позволяя научиться проектировать модель поведения и общения для обеспечения собственной безопасности и безопасности окружающих. Предмет формирует </w:t>
      </w:r>
      <w:r>
        <w:rPr>
          <w:i/>
        </w:rPr>
        <w:t xml:space="preserve">познавательные </w:t>
      </w:r>
      <w:r>
        <w:t xml:space="preserve">универсальные учебные действия, обеспечивая формирование способность выстраивать причинно-следственные связи. </w:t>
      </w:r>
    </w:p>
    <w:p w:rsidR="00EC4592" w:rsidRDefault="005B26B6">
      <w:r>
        <w:t xml:space="preserve">Предмет </w:t>
      </w:r>
      <w:r>
        <w:rPr>
          <w:b/>
        </w:rPr>
        <w:t xml:space="preserve">«Основы безопасности жизнедеятельности» </w:t>
      </w:r>
      <w:r>
        <w:t xml:space="preserve">способствуют формированию </w:t>
      </w:r>
      <w:r>
        <w:rPr>
          <w:i/>
        </w:rPr>
        <w:t xml:space="preserve">регулятивных </w:t>
      </w:r>
      <w:r>
        <w:t xml:space="preserve">универсальных учебных действий через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формирование способности принимать оптимальные решения в нестандартных ситуациях. Предмет нацелен на </w:t>
      </w:r>
      <w:r>
        <w:rPr>
          <w:i/>
        </w:rPr>
        <w:t xml:space="preserve">коммуникативное </w:t>
      </w:r>
      <w:r>
        <w:t xml:space="preserve">развитие ученика, позволяя научиться проектировать модель поведения и общения для обеспечения собственной безопасности и безопасности окружающих. Обеспечивая формирование способность выстраивать причинно-следственные связи, предмет формирует </w:t>
      </w:r>
      <w:r>
        <w:rPr>
          <w:i/>
        </w:rPr>
        <w:t xml:space="preserve">познавательные </w:t>
      </w:r>
      <w:r>
        <w:t xml:space="preserve">универсальные учебные действия. Формирование и развитие установок </w:t>
      </w:r>
      <w:r>
        <w:lastRenderedPageBreak/>
        <w:t xml:space="preserve">активного, экологически целесообразного, здорового и безопасного образа жизни, здоровья окружающей среды оказывают весьма заметное влияние на </w:t>
      </w:r>
      <w:r>
        <w:rPr>
          <w:i/>
        </w:rPr>
        <w:t xml:space="preserve">личностное развитие </w:t>
      </w:r>
      <w:r>
        <w:t xml:space="preserve">школьников.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2835" w:right="0" w:hanging="1527"/>
      </w:pPr>
      <w:r>
        <w:rPr>
          <w:b/>
        </w:rPr>
        <w:t>Роль образовательных технологий деятельностного типа в формировании личностных и метапредметных результатов</w:t>
      </w:r>
      <w:r>
        <w:t xml:space="preserve"> </w:t>
      </w:r>
    </w:p>
    <w:p w:rsidR="00EC4592" w:rsidRDefault="005B26B6">
      <w:r>
        <w:t xml:space="preserve">Развитие УУД в основной школе целесообразно в рамках использования возможностей современной информационной образовательной среды как: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средства телекоммуникации, формирующего умения и навыки получения необходимой информации из разнообразных источников; средства развития личности за счёт формирования навыков культуры общения; эффективного инструмента контроля и коррекции результатов учебной деятельности. </w:t>
      </w:r>
    </w:p>
    <w:p w:rsidR="00EC4592" w:rsidRDefault="005B26B6">
      <w:r>
        <w:t>Среди технологий, методов и приёмов развития УУД в основной школе особое место занимают проблемно-</w:t>
      </w:r>
      <w:proofErr w:type="gramStart"/>
      <w:r>
        <w:t>диалогическая  технология</w:t>
      </w:r>
      <w:proofErr w:type="gramEnd"/>
      <w:r>
        <w:t xml:space="preserve">, ТРКМ ЧП, технология педагогических мастерских, технология коммуникативного обучения иноязычной речи, ИКТ, технология оценивания. В практической деятельности педагогов-предметников базовыми являются следующие технологии: </w:t>
      </w:r>
    </w:p>
    <w:p w:rsidR="00EC4592" w:rsidRDefault="005B26B6">
      <w:r>
        <w:rPr>
          <w:b/>
        </w:rPr>
        <w:t xml:space="preserve">Технология проблемно-диалогового общения </w:t>
      </w:r>
      <w:r>
        <w:t xml:space="preserve">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 </w:t>
      </w:r>
    </w:p>
    <w:p w:rsidR="00EC4592" w:rsidRDefault="005B26B6">
      <w:r>
        <w:rPr>
          <w:i/>
        </w:rPr>
        <w:t xml:space="preserve">Постановка проблемы </w:t>
      </w:r>
      <w:r>
        <w:t xml:space="preserve">– это этап формулирования темы урока или вопроса для исследования. </w:t>
      </w:r>
      <w:r>
        <w:rPr>
          <w:i/>
        </w:rPr>
        <w:t xml:space="preserve">Поиск решения </w:t>
      </w:r>
      <w:r>
        <w:t xml:space="preserve">– этап формулирования нового знания. </w:t>
      </w:r>
      <w:r>
        <w:rPr>
          <w:i/>
        </w:rPr>
        <w:t>Подведение итогов</w:t>
      </w:r>
      <w:r>
        <w:t xml:space="preserve"> – рефлексия своей деятельности. 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 </w:t>
      </w:r>
    </w:p>
    <w:p w:rsidR="00EC4592" w:rsidRDefault="005B26B6">
      <w:r>
        <w:t xml:space="preserve">Среди технологий, методов и приемов развития УУД особое место занимает использование в образовательном процессе учебных ситуаций, которые специализированы для развития определенных УУД: на предметном содержании и надпредметного характера. В образовательном процессе основной школы используется следующая типология учебных ситуаций: </w:t>
      </w:r>
    </w:p>
    <w:p w:rsidR="00EC4592" w:rsidRDefault="005B26B6">
      <w:pPr>
        <w:numPr>
          <w:ilvl w:val="0"/>
          <w:numId w:val="139"/>
        </w:numPr>
      </w:pPr>
      <w:r>
        <w:t xml:space="preserve">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EC4592" w:rsidRDefault="005B26B6">
      <w:pPr>
        <w:numPr>
          <w:ilvl w:val="0"/>
          <w:numId w:val="139"/>
        </w:numPr>
      </w:pPr>
      <w:r>
        <w:t xml:space="preserve">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 </w:t>
      </w:r>
    </w:p>
    <w:p w:rsidR="00EC4592" w:rsidRDefault="005B26B6">
      <w:pPr>
        <w:numPr>
          <w:ilvl w:val="0"/>
          <w:numId w:val="139"/>
        </w:numPr>
      </w:pPr>
      <w:r>
        <w:t xml:space="preserve">ситуация-оценка – прототип реальной ситуации с готовым предполагаемым решением, которое следует оценить, и предложить свое адекватное решение; </w:t>
      </w:r>
    </w:p>
    <w:p w:rsidR="00EC4592" w:rsidRDefault="005B26B6">
      <w:pPr>
        <w:numPr>
          <w:ilvl w:val="0"/>
          <w:numId w:val="139"/>
        </w:numPr>
      </w:pPr>
      <w:r>
        <w:t xml:space="preserve">ситуация-тренинг – прототип стандартной или другой ситуации (тренинг возможно проводить как по описанию ситуации, так и по ее решению). </w:t>
      </w:r>
    </w:p>
    <w:p w:rsidR="00EC4592" w:rsidRDefault="005B26B6">
      <w:r>
        <w:rPr>
          <w:b/>
        </w:rPr>
        <w:lastRenderedPageBreak/>
        <w:t xml:space="preserve">ТРКМ ЧП </w:t>
      </w:r>
      <w:r>
        <w:t xml:space="preserve">обеспечивает понимание текста за счёт овладения приёмами его освоения.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w:t>
      </w:r>
      <w:proofErr w:type="gramStart"/>
      <w:r>
        <w:t>про  себя</w:t>
      </w:r>
      <w:proofErr w:type="gramEnd"/>
      <w:r>
        <w:t xml:space="preserve"> тексты учебников; познавательных универсальных учебных действий, например, умения извлекать информацию из текста. </w:t>
      </w:r>
    </w:p>
    <w:p w:rsidR="00EC4592" w:rsidRDefault="005B26B6">
      <w:r>
        <w:rPr>
          <w:b/>
        </w:rPr>
        <w:t xml:space="preserve">Технология оценивания образовательных достижений </w:t>
      </w:r>
      <w:r>
        <w:t xml:space="preserve">(учебных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 Данная технология направлена прежде всего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1352" w:right="0" w:hanging="10"/>
      </w:pPr>
      <w:r>
        <w:rPr>
          <w:b/>
        </w:rPr>
        <w:t>Роль внеурочной деятельности в формировании личностных результатов</w:t>
      </w:r>
      <w:r>
        <w:t xml:space="preserve"> </w:t>
      </w:r>
    </w:p>
    <w:p w:rsidR="00EC4592" w:rsidRDefault="005B26B6">
      <w:r>
        <w:t xml:space="preserve">В рамках федерального государственного образовательного стандарта основного общего образования мы понимаем под воспитанием «управляемую систему процессов взаимодействия общества и личности, обеспечивающую, с одной стороны, саморазвитие и самореализацию этой личности, с другой – соответствие этого саморазвития ценностям и интересам общества». </w:t>
      </w:r>
    </w:p>
    <w:p w:rsidR="00EC4592" w:rsidRDefault="005B26B6">
      <w:r>
        <w:t xml:space="preserve">«Важнейший результат воспитания – готовность и способность человека к самоизменению (самостроительству, самовоспитанию); «выращивание» у него способности и потребности к творчеству, в первую очередь социальному и личностному – творчеству самого себя» (А.А. Леонтьев). При 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3709" w:right="0" w:hanging="1846"/>
      </w:pPr>
      <w:r>
        <w:rPr>
          <w:b/>
        </w:rPr>
        <w:t>Роль проектов и жизненных задач в формировании личностных и метапредметных результатов</w:t>
      </w:r>
      <w:r>
        <w:t xml:space="preserve"> </w:t>
      </w:r>
    </w:p>
    <w:p w:rsidR="00EC4592" w:rsidRDefault="005B26B6">
      <w:r>
        <w:t xml:space="preserve">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 </w:t>
      </w:r>
    </w:p>
    <w:p w:rsidR="00EC4592" w:rsidRDefault="005B26B6">
      <w:pPr>
        <w:ind w:left="1121" w:firstLine="0"/>
      </w:pPr>
      <w:r>
        <w:t xml:space="preserve">Основные отличия проектной деятельности от других видов деятельности: </w:t>
      </w:r>
    </w:p>
    <w:p w:rsidR="00EC4592" w:rsidRDefault="005B26B6">
      <w:pPr>
        <w:numPr>
          <w:ilvl w:val="0"/>
          <w:numId w:val="140"/>
        </w:numPr>
      </w:pPr>
      <w:r>
        <w:t xml:space="preserve">направленность на достижение конкретных целей; </w:t>
      </w:r>
    </w:p>
    <w:p w:rsidR="00EC4592" w:rsidRDefault="005B26B6">
      <w:pPr>
        <w:numPr>
          <w:ilvl w:val="0"/>
          <w:numId w:val="140"/>
        </w:numPr>
      </w:pPr>
      <w:r>
        <w:t xml:space="preserve">координированное выполнение взаимосвязанных действий; </w:t>
      </w:r>
    </w:p>
    <w:p w:rsidR="00EC4592" w:rsidRDefault="005B26B6">
      <w:pPr>
        <w:numPr>
          <w:ilvl w:val="0"/>
          <w:numId w:val="140"/>
        </w:numPr>
      </w:pPr>
      <w:r>
        <w:t xml:space="preserve">ограниченная протяжённость во времени с определённым началом и концом; </w:t>
      </w:r>
    </w:p>
    <w:p w:rsidR="00EC4592" w:rsidRDefault="005B26B6">
      <w:pPr>
        <w:numPr>
          <w:ilvl w:val="0"/>
          <w:numId w:val="140"/>
        </w:numPr>
      </w:pPr>
      <w:r>
        <w:t xml:space="preserve">в определённой степени неповторимость и уникальность. </w:t>
      </w:r>
    </w:p>
    <w:p w:rsidR="00EC4592" w:rsidRDefault="005B26B6">
      <w:r>
        <w:t xml:space="preserve">Нацеленность проектов на оригинальный конечный результат в ограниченное время создает предпосылки и условия прежде всего для достижения </w:t>
      </w:r>
      <w:r>
        <w:rPr>
          <w:i/>
        </w:rPr>
        <w:t xml:space="preserve">регулятивных </w:t>
      </w:r>
      <w:r>
        <w:t xml:space="preserve">метапредметных результатов: </w:t>
      </w:r>
    </w:p>
    <w:p w:rsidR="00EC4592" w:rsidRDefault="005B26B6">
      <w:pPr>
        <w:numPr>
          <w:ilvl w:val="0"/>
          <w:numId w:val="140"/>
        </w:numPr>
      </w:pPr>
      <w:r>
        <w:lastRenderedPageBreak/>
        <w:t xml:space="preserve">определение целей деятельности, составление плана действий по достижению результата; </w:t>
      </w:r>
    </w:p>
    <w:p w:rsidR="00EC4592" w:rsidRDefault="005B26B6">
      <w:pPr>
        <w:numPr>
          <w:ilvl w:val="0"/>
          <w:numId w:val="140"/>
        </w:numPr>
      </w:pPr>
      <w:r>
        <w:t xml:space="preserve">работа по составленному плану с сопоставлением получающегося результата с исходным замыслом, понимание причин возникающих затруднений и поиск способов выхода из ситуации. </w:t>
      </w:r>
    </w:p>
    <w:p w:rsidR="00EC4592" w:rsidRDefault="005B26B6">
      <w:pPr>
        <w:ind w:left="1121" w:firstLine="0"/>
      </w:pPr>
      <w:r>
        <w:rPr>
          <w:i/>
        </w:rPr>
        <w:t xml:space="preserve">Познавательные </w:t>
      </w:r>
      <w:r>
        <w:t xml:space="preserve">универсальные учебные действия: </w:t>
      </w:r>
    </w:p>
    <w:p w:rsidR="00EC4592" w:rsidRDefault="005B26B6">
      <w:pPr>
        <w:numPr>
          <w:ilvl w:val="0"/>
          <w:numId w:val="140"/>
        </w:numPr>
      </w:pPr>
      <w:r>
        <w:t xml:space="preserve">предполагать, какая информация нужна; </w:t>
      </w:r>
    </w:p>
    <w:p w:rsidR="00EC4592" w:rsidRDefault="005B26B6">
      <w:pPr>
        <w:numPr>
          <w:ilvl w:val="0"/>
          <w:numId w:val="140"/>
        </w:numPr>
      </w:pPr>
      <w:r>
        <w:t xml:space="preserve">отбирать необходимые источники информации (словари, энциклопедии, справочники, электронные диски, сеть Инетернет); </w:t>
      </w:r>
    </w:p>
    <w:p w:rsidR="00EC4592" w:rsidRDefault="005B26B6">
      <w:pPr>
        <w:numPr>
          <w:ilvl w:val="0"/>
          <w:numId w:val="140"/>
        </w:numPr>
      </w:pPr>
      <w:r>
        <w:t xml:space="preserve">сопоставлять и отбирать информацию, полученную из различных источников. </w:t>
      </w:r>
    </w:p>
    <w:p w:rsidR="00EC4592" w:rsidRDefault="005B26B6">
      <w:pPr>
        <w:ind w:left="1121" w:firstLine="0"/>
      </w:pPr>
      <w:r>
        <w:rPr>
          <w:i/>
        </w:rPr>
        <w:t xml:space="preserve">Коммуникативные </w:t>
      </w:r>
      <w:r>
        <w:t xml:space="preserve">универсальные учебные действия: </w:t>
      </w:r>
    </w:p>
    <w:p w:rsidR="00EC4592" w:rsidRDefault="005B26B6">
      <w:pPr>
        <w:numPr>
          <w:ilvl w:val="0"/>
          <w:numId w:val="140"/>
        </w:numPr>
      </w:pPr>
      <w:r>
        <w:t>организовывать взаимодействие в группе (распределять роли, договариваться</w:t>
      </w:r>
    </w:p>
    <w:p w:rsidR="00EC4592" w:rsidRDefault="005B26B6">
      <w:pPr>
        <w:ind w:firstLine="0"/>
      </w:pPr>
      <w:r>
        <w:t xml:space="preserve">друг с другом и т.д.); </w:t>
      </w:r>
    </w:p>
    <w:p w:rsidR="00EC4592" w:rsidRDefault="005B26B6">
      <w:pPr>
        <w:numPr>
          <w:ilvl w:val="0"/>
          <w:numId w:val="140"/>
        </w:numPr>
      </w:pPr>
      <w:r>
        <w:t xml:space="preserve">предвидеть (прогнозировать) последствия коллективных решений; </w:t>
      </w:r>
    </w:p>
    <w:p w:rsidR="00EC4592" w:rsidRDefault="005B26B6">
      <w:pPr>
        <w:numPr>
          <w:ilvl w:val="0"/>
          <w:numId w:val="140"/>
        </w:numPr>
      </w:pPr>
      <w:r>
        <w:t xml:space="preserve">оформлять свои мысли в устной и письменной речи, в том числе с применением средств ИКТ; </w:t>
      </w:r>
    </w:p>
    <w:p w:rsidR="00EC4592" w:rsidRDefault="005B26B6">
      <w:pPr>
        <w:numPr>
          <w:ilvl w:val="0"/>
          <w:numId w:val="140"/>
        </w:numPr>
      </w:pPr>
      <w:r>
        <w:t xml:space="preserve">при необходимости отстаивать свою точку зрения, аргументируя её. Учиться подтверждать аргументы фактами. </w:t>
      </w:r>
    </w:p>
    <w:p w:rsidR="00EC4592" w:rsidRDefault="005B26B6">
      <w:r>
        <w:rPr>
          <w:i/>
        </w:rPr>
        <w:t xml:space="preserve">Личностные </w:t>
      </w:r>
      <w:r>
        <w:t xml:space="preserve">результаты при работе над проектами могут быть получены при выборе тематики проектов. </w:t>
      </w:r>
    </w:p>
    <w:p w:rsidR="00EC4592" w:rsidRDefault="005B26B6">
      <w:r>
        <w:t xml:space="preserve">Развитию регулятивных универсальных учебных действий способствует также использование в учебной деятельности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при минимизации пошагового контроля со стороны учителя. Среди таких заданий используются: </w:t>
      </w:r>
    </w:p>
    <w:p w:rsidR="00EC4592" w:rsidRDefault="005B26B6">
      <w:pPr>
        <w:numPr>
          <w:ilvl w:val="0"/>
          <w:numId w:val="140"/>
        </w:numPr>
      </w:pPr>
      <w:r>
        <w:t xml:space="preserve">подготовка спортивного праздника (концерта, выставки поделок и т. п.) для младших школьников; </w:t>
      </w:r>
    </w:p>
    <w:p w:rsidR="00EC4592" w:rsidRDefault="005B26B6">
      <w:pPr>
        <w:numPr>
          <w:ilvl w:val="0"/>
          <w:numId w:val="140"/>
        </w:numPr>
      </w:pPr>
      <w:r>
        <w:t xml:space="preserve">подготовка материалов для внутришкольного сайта (стенгазеты, выставки и т. д.); </w:t>
      </w:r>
    </w:p>
    <w:p w:rsidR="00EC4592" w:rsidRDefault="005B26B6">
      <w:pPr>
        <w:numPr>
          <w:ilvl w:val="0"/>
          <w:numId w:val="140"/>
        </w:numPr>
      </w:pPr>
      <w:r>
        <w:t xml:space="preserve">ведение читательских дневников, дневников самонаблюдений, дневников наблюдений за природными явлениями; </w:t>
      </w:r>
    </w:p>
    <w:p w:rsidR="00EC4592" w:rsidRDefault="005B26B6">
      <w:pPr>
        <w:numPr>
          <w:ilvl w:val="0"/>
          <w:numId w:val="140"/>
        </w:numPr>
      </w:pPr>
      <w:r>
        <w:t xml:space="preserve">ведение протоколов выполнения учебного задания; </w:t>
      </w:r>
    </w:p>
    <w:p w:rsidR="00EC4592" w:rsidRDefault="005B26B6">
      <w:pPr>
        <w:numPr>
          <w:ilvl w:val="0"/>
          <w:numId w:val="140"/>
        </w:numPr>
      </w:pPr>
      <w:r>
        <w:t xml:space="preserve">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w:t>
      </w:r>
    </w:p>
    <w:p w:rsidR="00EC4592" w:rsidRDefault="005B26B6">
      <w:pPr>
        <w:spacing w:after="0"/>
        <w:ind w:left="300" w:right="0" w:firstLine="0"/>
        <w:jc w:val="left"/>
      </w:pPr>
      <w:r>
        <w:rPr>
          <w:rFonts w:ascii="Times New Roman" w:eastAsia="Times New Roman" w:hAnsi="Times New Roman" w:cs="Times New Roman"/>
        </w:rPr>
        <w:t xml:space="preserve"> </w:t>
      </w:r>
    </w:p>
    <w:p w:rsidR="00EC4592" w:rsidRDefault="005B26B6">
      <w:pPr>
        <w:spacing w:after="33"/>
        <w:ind w:left="300" w:right="0" w:firstLine="0"/>
        <w:jc w:val="left"/>
      </w:pPr>
      <w:r>
        <w:rPr>
          <w:rFonts w:ascii="Times New Roman" w:eastAsia="Times New Roman" w:hAnsi="Times New Roman" w:cs="Times New Roman"/>
          <w:sz w:val="26"/>
        </w:rPr>
        <w:t xml:space="preserve"> </w:t>
      </w:r>
    </w:p>
    <w:p w:rsidR="00EC4592" w:rsidRDefault="005B26B6">
      <w:pPr>
        <w:spacing w:after="84" w:line="242" w:lineRule="auto"/>
        <w:ind w:left="1622" w:right="0" w:hanging="504"/>
        <w:jc w:val="left"/>
      </w:pPr>
      <w:r>
        <w:rPr>
          <w:b/>
          <w:i/>
          <w:sz w:val="28"/>
        </w:rPr>
        <w:t xml:space="preserve">2.1.3. </w:t>
      </w:r>
      <w:r>
        <w:rPr>
          <w:b/>
          <w:i/>
          <w:sz w:val="28"/>
        </w:rPr>
        <w:tab/>
        <w:t>Типовые задачи применения универсальных учебных действий</w:t>
      </w:r>
      <w:r>
        <w:rPr>
          <w:sz w:val="28"/>
        </w:rPr>
        <w:t xml:space="preserve"> </w:t>
      </w:r>
    </w:p>
    <w:p w:rsidR="00EC4592" w:rsidRDefault="005B26B6">
      <w:r>
        <w:t xml:space="preserve">На уровне основного общего образования главными результатами образования становится формирование умений организации и программирования эффективной индивидуальной и коллективной деятельности не только учебного, но и социально- творческого характера,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 Приоритетная задача старшей школы как завершающего этапа общего образования является подготовка выпускников к полноценному участию в жизни своего </w:t>
      </w:r>
      <w:r>
        <w:lastRenderedPageBreak/>
        <w:t xml:space="preserve">государства в форме продолжения образования и /или трудовой деятельности. Неотъемлемой основой этой готовности выступает не только овладение основами наук, но и приобретение опыта программирования и осуществления целесообразной и результативной деятельности. </w:t>
      </w:r>
    </w:p>
    <w:p w:rsidR="00EC4592" w:rsidRDefault="005B26B6">
      <w:r>
        <w:t xml:space="preserve">Таким образом, в процессе освоения программы общего образования должно происходить постепенное расширение сферы самостоятельности и ответственности учащихся. Ученики действуют самостоятельно, решая сначала специально отобранные и сконструированные учебные задачи в начальной школе; затем, в основной школе - задачи, том числе творческие, включающие социальный контекст. Наконец, в старшей школе они приобретают самостоятельность и эффективность в решении широкого круга жизненных задач. </w:t>
      </w:r>
    </w:p>
    <w:p w:rsidR="00EC4592" w:rsidRDefault="005B26B6">
      <w:r>
        <w:t xml:space="preserve">Овладение универсальными учебными действиями, в конечном счете, ведет к формированию способности успешно усваивать новые знания, умения и компетентности, включая самостоятельную организацию процесса усвоения. </w:t>
      </w:r>
    </w:p>
    <w:p w:rsidR="00EC4592" w:rsidRDefault="005B26B6">
      <w:r>
        <w:t xml:space="preserve">Достижение </w:t>
      </w:r>
      <w:proofErr w:type="gramStart"/>
      <w:r>
        <w:tab/>
        <w:t>«</w:t>
      </w:r>
      <w:proofErr w:type="gramEnd"/>
      <w:r>
        <w:t xml:space="preserve">умения </w:t>
      </w:r>
      <w:r>
        <w:tab/>
        <w:t xml:space="preserve">учиться» </w:t>
      </w:r>
      <w:r>
        <w:tab/>
        <w:t xml:space="preserve">предполагает </w:t>
      </w:r>
      <w:r>
        <w:tab/>
        <w:t xml:space="preserve">полноценное </w:t>
      </w:r>
      <w:r>
        <w:tab/>
        <w:t xml:space="preserve">освоение </w:t>
      </w:r>
      <w:r>
        <w:tab/>
        <w:t xml:space="preserve">всех компонентов учебной деятельности, которые включают: </w:t>
      </w:r>
    </w:p>
    <w:p w:rsidR="00EC4592" w:rsidRDefault="005B26B6">
      <w:pPr>
        <w:spacing w:after="45" w:line="238" w:lineRule="auto"/>
        <w:ind w:left="1121" w:right="5529" w:firstLine="0"/>
        <w:jc w:val="left"/>
      </w:pPr>
      <w:r>
        <w:t xml:space="preserve">познавательные и учебные мотивы; учебную цель; учебную задачу; </w:t>
      </w:r>
    </w:p>
    <w:p w:rsidR="00EC4592" w:rsidRDefault="005B26B6">
      <w:pPr>
        <w:ind w:left="1121" w:firstLine="0"/>
      </w:pPr>
      <w:r>
        <w:t xml:space="preserve">учебные действия и операции (ориентировка, преобразование материала, контроль </w:t>
      </w:r>
    </w:p>
    <w:p w:rsidR="00EC4592" w:rsidRDefault="005B26B6">
      <w:pPr>
        <w:ind w:firstLine="0"/>
      </w:pPr>
      <w:r>
        <w:t xml:space="preserve">и оценка). </w:t>
      </w:r>
    </w:p>
    <w:p w:rsidR="00EC4592" w:rsidRDefault="005B26B6">
      <w:proofErr w:type="gramStart"/>
      <w:r>
        <w:t>Согласно  модели</w:t>
      </w:r>
      <w:proofErr w:type="gramEnd"/>
      <w:r>
        <w:t xml:space="preserve">  Программы  развития универсальных учебных  действий формирование УУД должно осуществляться по следующей схеме: </w:t>
      </w:r>
    </w:p>
    <w:p w:rsidR="00EC4592" w:rsidRDefault="005B26B6">
      <w:pPr>
        <w:ind w:left="1121" w:firstLine="0"/>
      </w:pPr>
      <w:proofErr w:type="gramStart"/>
      <w:r>
        <w:t>выделение  предметных</w:t>
      </w:r>
      <w:proofErr w:type="gramEnd"/>
      <w:r>
        <w:t xml:space="preserve">  дисциплин,  наиболее  адекватных  для  формирования </w:t>
      </w:r>
    </w:p>
    <w:p w:rsidR="00EC4592" w:rsidRDefault="005B26B6">
      <w:pPr>
        <w:ind w:left="1128" w:right="104" w:hanging="708"/>
      </w:pPr>
      <w:r>
        <w:t xml:space="preserve">конкретных видов универсальных учебных действий; определение конкретной формы универсального учебного действия, применительно </w:t>
      </w:r>
    </w:p>
    <w:p w:rsidR="00EC4592" w:rsidRDefault="005B26B6">
      <w:pPr>
        <w:ind w:left="1128" w:right="107" w:hanging="708"/>
      </w:pPr>
      <w:r>
        <w:t xml:space="preserve">к предметной дисциплине; разработка системы задач, решение которых обеспечит формирование заданных </w:t>
      </w:r>
    </w:p>
    <w:p w:rsidR="00EC4592" w:rsidRDefault="005B26B6">
      <w:pPr>
        <w:ind w:firstLine="0"/>
      </w:pPr>
      <w:r>
        <w:t xml:space="preserve">свойств УУД. </w:t>
      </w:r>
    </w:p>
    <w:p w:rsidR="00EC4592" w:rsidRDefault="005B26B6">
      <w:pPr>
        <w:ind w:left="1121" w:firstLine="0"/>
      </w:pPr>
      <w:proofErr w:type="gramStart"/>
      <w:r>
        <w:t>Можно  выделить</w:t>
      </w:r>
      <w:proofErr w:type="gramEnd"/>
      <w:r>
        <w:t xml:space="preserve">  действия,  в той или  иной  форме  присущие  всем видам УУД: </w:t>
      </w:r>
    </w:p>
    <w:p w:rsidR="00EC4592" w:rsidRDefault="005B26B6">
      <w:pPr>
        <w:ind w:firstLine="0"/>
      </w:pPr>
      <w:r>
        <w:t xml:space="preserve">«выделять», «называть», «читать», «описывать», «объяснять», «формализовать», «моделировать», «создавать», «оценивать», «корректировать», «использовать», «прогнозировать». </w:t>
      </w:r>
    </w:p>
    <w:p w:rsidR="00EC4592" w:rsidRDefault="005B26B6">
      <w:r>
        <w:t xml:space="preserve">Типовые задачи формирования универсальных учебных действий конструируются учителем на основании следующих общих подходов: </w:t>
      </w:r>
    </w:p>
    <w:p w:rsidR="00EC4592" w:rsidRDefault="005B26B6">
      <w:pPr>
        <w:spacing w:after="45" w:line="238" w:lineRule="auto"/>
        <w:ind w:left="398" w:right="5" w:firstLine="758"/>
        <w:jc w:val="left"/>
      </w:pPr>
      <w:r>
        <w:rPr>
          <w:b/>
          <w:i/>
        </w:rPr>
        <w:t xml:space="preserve">Структура задачи. </w:t>
      </w:r>
      <w:r>
        <w:t xml:space="preserve">Любая задача, предназначенная для развития и/или оценки уровня </w:t>
      </w:r>
      <w:r>
        <w:tab/>
        <w:t xml:space="preserve">сформированности </w:t>
      </w:r>
      <w:r>
        <w:tab/>
        <w:t xml:space="preserve">УУД </w:t>
      </w:r>
      <w:proofErr w:type="gramStart"/>
      <w:r>
        <w:tab/>
        <w:t>(</w:t>
      </w:r>
      <w:proofErr w:type="gramEnd"/>
      <w:r>
        <w:t xml:space="preserve">личностных, </w:t>
      </w:r>
      <w:r>
        <w:tab/>
        <w:t xml:space="preserve">регулятивных, </w:t>
      </w:r>
      <w:r>
        <w:tab/>
        <w:t xml:space="preserve">познавательных </w:t>
      </w:r>
      <w:r>
        <w:tab/>
        <w:t xml:space="preserve">и коммуникативных) предполагает осуществление субъектом (в свѐрнутом или развѐрнутом виде) следующих навыков: ознакомление-понимание - применение-анализ-синтез-оценка. </w:t>
      </w:r>
      <w:proofErr w:type="gramStart"/>
      <w:r>
        <w:t>В  общем</w:t>
      </w:r>
      <w:proofErr w:type="gramEnd"/>
      <w:r>
        <w:t xml:space="preserve">  виде  задача  состоит  из  информационного  блока  и  серии  вопросов (практических заданий) к нему. </w:t>
      </w:r>
    </w:p>
    <w:p w:rsidR="00EC4592" w:rsidRDefault="005B26B6">
      <w:r>
        <w:rPr>
          <w:b/>
          <w:i/>
        </w:rPr>
        <w:t xml:space="preserve">Требования к задачам. </w:t>
      </w:r>
      <w:r>
        <w:t xml:space="preserve">Для того, чтобы задачи, предназначенные для оценки тех или иных УУД, были валидными, надѐжными и объективными, они должны быть: </w:t>
      </w:r>
    </w:p>
    <w:p w:rsidR="00EC4592" w:rsidRDefault="005B26B6">
      <w:pPr>
        <w:ind w:left="1121" w:firstLine="0"/>
      </w:pPr>
      <w:r>
        <w:t xml:space="preserve">составлены в соответствии с требованиями, предъявляемыми к тестовым заданиям </w:t>
      </w:r>
    </w:p>
    <w:p w:rsidR="00EC4592" w:rsidRDefault="005B26B6">
      <w:pPr>
        <w:ind w:left="1128" w:right="102" w:hanging="708"/>
      </w:pPr>
      <w:proofErr w:type="gramStart"/>
      <w:r>
        <w:t>в</w:t>
      </w:r>
      <w:proofErr w:type="gramEnd"/>
      <w:r>
        <w:t xml:space="preserve"> целом; сформулированы  на  языке,  доступном  пониманию  ученика,  претендующего  на </w:t>
      </w:r>
    </w:p>
    <w:p w:rsidR="00EC4592" w:rsidRDefault="005B26B6">
      <w:pPr>
        <w:ind w:left="1128" w:right="116" w:hanging="708"/>
      </w:pPr>
      <w:r>
        <w:t xml:space="preserve">освоение обладание соответствующих УУД; избыточными с точки зрения выраженности в них «зоны ближайшего развития»; многоуровневыми, т.е. предполагающими возможность оценить: общий подход к </w:t>
      </w:r>
    </w:p>
    <w:p w:rsidR="00EC4592" w:rsidRDefault="005B26B6">
      <w:pPr>
        <w:ind w:firstLine="0"/>
      </w:pPr>
      <w:proofErr w:type="gramStart"/>
      <w:r>
        <w:t>решению;  выбор</w:t>
      </w:r>
      <w:proofErr w:type="gramEnd"/>
      <w:r>
        <w:t xml:space="preserve">  необходимой  стратегии;  -  «модульными»,  т.е.  предусматривающими возможность, сохраняя общий конструкт задачи, менять некоторые из еѐ условий. </w:t>
      </w:r>
    </w:p>
    <w:p w:rsidR="00EC4592" w:rsidRDefault="005B26B6">
      <w:pPr>
        <w:ind w:left="1121" w:firstLine="0"/>
      </w:pPr>
      <w:r>
        <w:t xml:space="preserve">В основной школе возможно использовать следующие типы задач: </w:t>
      </w:r>
    </w:p>
    <w:p w:rsidR="00EC4592" w:rsidRDefault="005B26B6">
      <w:pPr>
        <w:spacing w:after="23" w:line="238" w:lineRule="auto"/>
        <w:ind w:left="1116" w:right="664" w:hanging="10"/>
      </w:pPr>
      <w:r>
        <w:rPr>
          <w:b/>
          <w:i/>
        </w:rPr>
        <w:lastRenderedPageBreak/>
        <w:t>Задачи, формирующие личностные универсальные учебные действия:</w:t>
      </w:r>
      <w:r>
        <w:t xml:space="preserve"> • на личностное самоопределение; </w:t>
      </w:r>
    </w:p>
    <w:p w:rsidR="00EC4592" w:rsidRDefault="005B26B6">
      <w:pPr>
        <w:numPr>
          <w:ilvl w:val="0"/>
          <w:numId w:val="141"/>
        </w:numPr>
        <w:ind w:firstLine="0"/>
      </w:pPr>
      <w:r>
        <w:t xml:space="preserve">развитие Я-концепции; </w:t>
      </w:r>
    </w:p>
    <w:p w:rsidR="00EC4592" w:rsidRDefault="005B26B6">
      <w:pPr>
        <w:numPr>
          <w:ilvl w:val="0"/>
          <w:numId w:val="141"/>
        </w:numPr>
        <w:ind w:firstLine="0"/>
      </w:pPr>
      <w:r>
        <w:t xml:space="preserve">смыслообразование; </w:t>
      </w:r>
    </w:p>
    <w:p w:rsidR="00EC4592" w:rsidRDefault="005B26B6">
      <w:pPr>
        <w:numPr>
          <w:ilvl w:val="0"/>
          <w:numId w:val="141"/>
        </w:numPr>
        <w:ind w:firstLine="0"/>
      </w:pPr>
      <w:r>
        <w:t xml:space="preserve">мотивацию; </w:t>
      </w:r>
    </w:p>
    <w:p w:rsidR="00EC4592" w:rsidRDefault="005B26B6">
      <w:pPr>
        <w:numPr>
          <w:ilvl w:val="0"/>
          <w:numId w:val="141"/>
        </w:numPr>
        <w:ind w:firstLine="0"/>
      </w:pPr>
      <w:r>
        <w:t xml:space="preserve">нравственно-этическое оценивание. </w:t>
      </w:r>
    </w:p>
    <w:p w:rsidR="00EC4592" w:rsidRDefault="005B26B6">
      <w:pPr>
        <w:spacing w:after="23" w:line="238" w:lineRule="auto"/>
        <w:ind w:left="413" w:right="0" w:firstLine="708"/>
      </w:pPr>
      <w:r>
        <w:rPr>
          <w:b/>
          <w:i/>
        </w:rPr>
        <w:t>Задачи, формирующие коммуникативные универсальные учебные действия:</w:t>
      </w:r>
      <w:r>
        <w:t xml:space="preserve"> </w:t>
      </w:r>
    </w:p>
    <w:p w:rsidR="00EC4592" w:rsidRDefault="005B26B6">
      <w:pPr>
        <w:numPr>
          <w:ilvl w:val="0"/>
          <w:numId w:val="141"/>
        </w:numPr>
        <w:ind w:firstLine="0"/>
      </w:pPr>
      <w:r>
        <w:t xml:space="preserve">на учет позиции партнера; </w:t>
      </w:r>
    </w:p>
    <w:p w:rsidR="00EC4592" w:rsidRDefault="005B26B6">
      <w:pPr>
        <w:numPr>
          <w:ilvl w:val="0"/>
          <w:numId w:val="141"/>
        </w:numPr>
        <w:ind w:firstLine="0"/>
      </w:pPr>
      <w:r>
        <w:t xml:space="preserve">на организацию и осуществление сотрудничества; </w:t>
      </w:r>
    </w:p>
    <w:p w:rsidR="00EC4592" w:rsidRDefault="005B26B6">
      <w:pPr>
        <w:numPr>
          <w:ilvl w:val="0"/>
          <w:numId w:val="141"/>
        </w:numPr>
        <w:ind w:firstLine="0"/>
      </w:pPr>
      <w:r>
        <w:t xml:space="preserve">на передачу информации и отображение предметного содержания; </w:t>
      </w:r>
    </w:p>
    <w:p w:rsidR="00EC4592" w:rsidRDefault="005B26B6">
      <w:pPr>
        <w:numPr>
          <w:ilvl w:val="0"/>
          <w:numId w:val="141"/>
        </w:numPr>
        <w:ind w:firstLine="0"/>
      </w:pPr>
      <w:r>
        <w:t xml:space="preserve">тренинги коммуникативных навыков; </w:t>
      </w:r>
    </w:p>
    <w:p w:rsidR="00EC4592" w:rsidRDefault="005B26B6">
      <w:pPr>
        <w:numPr>
          <w:ilvl w:val="0"/>
          <w:numId w:val="141"/>
        </w:numPr>
        <w:ind w:firstLine="0"/>
      </w:pPr>
      <w:r>
        <w:t xml:space="preserve">ролевые игры. </w:t>
      </w:r>
    </w:p>
    <w:p w:rsidR="00EC4592" w:rsidRDefault="005B26B6">
      <w:pPr>
        <w:spacing w:after="23" w:line="238" w:lineRule="auto"/>
        <w:ind w:left="1116" w:right="0" w:hanging="10"/>
      </w:pPr>
      <w:r>
        <w:rPr>
          <w:b/>
          <w:i/>
        </w:rPr>
        <w:t>Задачи, формирующие познавательные универсальные учебные действия:</w:t>
      </w:r>
      <w:r>
        <w:t xml:space="preserve"> </w:t>
      </w:r>
    </w:p>
    <w:p w:rsidR="00EC4592" w:rsidRDefault="005B26B6">
      <w:pPr>
        <w:numPr>
          <w:ilvl w:val="0"/>
          <w:numId w:val="141"/>
        </w:numPr>
        <w:ind w:firstLine="0"/>
      </w:pPr>
      <w:r>
        <w:t xml:space="preserve">проекты на выстраивание стратегии поиска решения задач; </w:t>
      </w:r>
    </w:p>
    <w:p w:rsidR="00EC4592" w:rsidRDefault="005B26B6">
      <w:pPr>
        <w:numPr>
          <w:ilvl w:val="0"/>
          <w:numId w:val="141"/>
        </w:numPr>
        <w:ind w:firstLine="0"/>
      </w:pPr>
      <w:r>
        <w:t xml:space="preserve">задачи на сериацию, сравнение, оценивание; </w:t>
      </w:r>
    </w:p>
    <w:p w:rsidR="00EC4592" w:rsidRDefault="005B26B6">
      <w:pPr>
        <w:numPr>
          <w:ilvl w:val="0"/>
          <w:numId w:val="141"/>
        </w:numPr>
        <w:ind w:firstLine="0"/>
      </w:pPr>
      <w:r>
        <w:t xml:space="preserve">проведение эмпирического исследования; • проведение теоретического исследования; </w:t>
      </w:r>
    </w:p>
    <w:p w:rsidR="00EC4592" w:rsidRDefault="005B26B6">
      <w:pPr>
        <w:numPr>
          <w:ilvl w:val="0"/>
          <w:numId w:val="141"/>
        </w:numPr>
        <w:ind w:firstLine="0"/>
      </w:pPr>
      <w:r>
        <w:t xml:space="preserve">смысловое чтение. </w:t>
      </w:r>
    </w:p>
    <w:p w:rsidR="00EC4592" w:rsidRDefault="005B26B6">
      <w:pPr>
        <w:spacing w:after="23" w:line="238" w:lineRule="auto"/>
        <w:ind w:left="1116" w:right="0" w:hanging="10"/>
      </w:pPr>
      <w:r>
        <w:rPr>
          <w:b/>
          <w:i/>
        </w:rPr>
        <w:t>Задачи, формирующие регулятивные универсальные учебные действия:</w:t>
      </w:r>
      <w:r>
        <w:t xml:space="preserve"> </w:t>
      </w:r>
    </w:p>
    <w:p w:rsidR="00EC4592" w:rsidRDefault="005B26B6">
      <w:pPr>
        <w:numPr>
          <w:ilvl w:val="0"/>
          <w:numId w:val="141"/>
        </w:numPr>
        <w:ind w:firstLine="0"/>
      </w:pPr>
      <w:r>
        <w:t xml:space="preserve">на планирование; </w:t>
      </w:r>
    </w:p>
    <w:p w:rsidR="00EC4592" w:rsidRDefault="005B26B6">
      <w:pPr>
        <w:numPr>
          <w:ilvl w:val="0"/>
          <w:numId w:val="141"/>
        </w:numPr>
        <w:ind w:firstLine="0"/>
      </w:pPr>
      <w:r>
        <w:t xml:space="preserve">ориентировку в ситуации; </w:t>
      </w:r>
    </w:p>
    <w:p w:rsidR="00EC4592" w:rsidRDefault="005B26B6">
      <w:pPr>
        <w:numPr>
          <w:ilvl w:val="0"/>
          <w:numId w:val="141"/>
        </w:numPr>
        <w:ind w:firstLine="0"/>
      </w:pPr>
      <w:r>
        <w:t xml:space="preserve">прогнозирование; </w:t>
      </w:r>
    </w:p>
    <w:p w:rsidR="00EC4592" w:rsidRDefault="005B26B6">
      <w:pPr>
        <w:numPr>
          <w:ilvl w:val="0"/>
          <w:numId w:val="141"/>
        </w:numPr>
        <w:ind w:firstLine="0"/>
      </w:pPr>
      <w:r>
        <w:t xml:space="preserve">целеполагание; </w:t>
      </w:r>
    </w:p>
    <w:p w:rsidR="00EC4592" w:rsidRDefault="005B26B6">
      <w:pPr>
        <w:numPr>
          <w:ilvl w:val="0"/>
          <w:numId w:val="141"/>
        </w:numPr>
        <w:ind w:firstLine="0"/>
      </w:pPr>
      <w:r>
        <w:t xml:space="preserve">принятие решения; </w:t>
      </w:r>
    </w:p>
    <w:p w:rsidR="00EC4592" w:rsidRDefault="005B26B6">
      <w:pPr>
        <w:spacing w:after="0"/>
        <w:ind w:left="300" w:right="0" w:firstLine="0"/>
        <w:jc w:val="left"/>
      </w:pPr>
      <w:r>
        <w:rPr>
          <w:rFonts w:ascii="Times New Roman" w:eastAsia="Times New Roman" w:hAnsi="Times New Roman" w:cs="Times New Roman"/>
        </w:rPr>
        <w:t xml:space="preserve"> </w:t>
      </w:r>
    </w:p>
    <w:p w:rsidR="00EC4592" w:rsidRDefault="005B26B6">
      <w:pPr>
        <w:spacing w:after="33"/>
        <w:ind w:left="300" w:right="0" w:firstLine="0"/>
        <w:jc w:val="left"/>
      </w:pPr>
      <w:r>
        <w:rPr>
          <w:rFonts w:ascii="Times New Roman" w:eastAsia="Times New Roman" w:hAnsi="Times New Roman" w:cs="Times New Roman"/>
          <w:sz w:val="26"/>
        </w:rPr>
        <w:t xml:space="preserve"> </w:t>
      </w:r>
    </w:p>
    <w:p w:rsidR="00EC4592" w:rsidRDefault="005B26B6">
      <w:pPr>
        <w:spacing w:after="84" w:line="242" w:lineRule="auto"/>
        <w:ind w:left="1622" w:right="0" w:hanging="504"/>
        <w:jc w:val="left"/>
      </w:pPr>
      <w:r>
        <w:rPr>
          <w:b/>
          <w:i/>
          <w:sz w:val="28"/>
        </w:rPr>
        <w:t xml:space="preserve">2.1.4. </w:t>
      </w:r>
      <w:r>
        <w:rPr>
          <w:b/>
          <w:i/>
          <w:sz w:val="28"/>
        </w:rPr>
        <w:tab/>
        <w:t>Описание особенностей реализации основных направлений учебно-исследовательской и проектной деятельности учащихся (исследовательское, прикладное, информационное, социальное, игровое, творческое направление проектов), а также форм организации учебно- исследовательской и проектной деятельности в рамках урочной и внеурочной деятельности по каждому из направлений</w:t>
      </w:r>
      <w:r>
        <w:rPr>
          <w:sz w:val="28"/>
        </w:rPr>
        <w:t xml:space="preserve"> </w:t>
      </w:r>
    </w:p>
    <w:p w:rsidR="00EC4592" w:rsidRDefault="005B26B6">
      <w: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на уровне основного общего образования. </w:t>
      </w:r>
    </w:p>
    <w:p w:rsidR="00EC4592" w:rsidRDefault="005B26B6">
      <w:r>
        <w:t xml:space="preserve">Специфика проектной деятельности учащихся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учащегося рассматривается с нескольких сторон: </w:t>
      </w:r>
    </w:p>
    <w:p w:rsidR="00EC4592" w:rsidRDefault="005B26B6">
      <w:pPr>
        <w:numPr>
          <w:ilvl w:val="1"/>
          <w:numId w:val="141"/>
        </w:numPr>
        <w:ind w:firstLine="0"/>
      </w:pPr>
      <w:r>
        <w:t xml:space="preserve">продукт как материализованный результат, </w:t>
      </w:r>
    </w:p>
    <w:p w:rsidR="00EC4592" w:rsidRDefault="005B26B6">
      <w:pPr>
        <w:numPr>
          <w:ilvl w:val="1"/>
          <w:numId w:val="141"/>
        </w:numPr>
        <w:ind w:firstLine="0"/>
      </w:pPr>
      <w:r>
        <w:t xml:space="preserve">процесс как работа по выполнению проекта, </w:t>
      </w:r>
    </w:p>
    <w:p w:rsidR="00EC4592" w:rsidRDefault="005B26B6">
      <w:pPr>
        <w:numPr>
          <w:ilvl w:val="1"/>
          <w:numId w:val="141"/>
        </w:numPr>
        <w:ind w:firstLine="0"/>
      </w:pPr>
      <w:r>
        <w:t xml:space="preserve">защита проекта как иллюстрация образовательного достижения учащегося. </w:t>
      </w:r>
    </w:p>
    <w:p w:rsidR="00EC4592" w:rsidRDefault="005B26B6">
      <w:r>
        <w:t xml:space="preserve">Она ориентирована на формирование и развитие метапредметных и личностных результатов учащихся. </w:t>
      </w:r>
    </w:p>
    <w:p w:rsidR="00EC4592" w:rsidRDefault="005B26B6">
      <w:r>
        <w:lastRenderedPageBreak/>
        <w:t xml:space="preserve">Типология форм организации проектной деятельности учащихся представлена по следующим основаниям: </w:t>
      </w:r>
    </w:p>
    <w:p w:rsidR="00EC4592" w:rsidRDefault="005B26B6">
      <w:pPr>
        <w:spacing w:after="2" w:line="276" w:lineRule="auto"/>
        <w:ind w:left="300" w:right="0" w:firstLine="0"/>
        <w:jc w:val="left"/>
      </w:pPr>
      <w:r>
        <w:rPr>
          <w:rFonts w:ascii="Times New Roman" w:eastAsia="Times New Roman" w:hAnsi="Times New Roman" w:cs="Times New Roman"/>
          <w:sz w:val="26"/>
        </w:rPr>
        <w:t xml:space="preserve"> </w:t>
      </w:r>
    </w:p>
    <w:tbl>
      <w:tblPr>
        <w:tblStyle w:val="TableGrid"/>
        <w:tblW w:w="9664" w:type="dxa"/>
        <w:tblInd w:w="413" w:type="dxa"/>
        <w:tblCellMar>
          <w:left w:w="108" w:type="dxa"/>
          <w:right w:w="89" w:type="dxa"/>
        </w:tblCellMar>
        <w:tblLook w:val="04A0" w:firstRow="1" w:lastRow="0" w:firstColumn="1" w:lastColumn="0" w:noHBand="0" w:noVBand="1"/>
      </w:tblPr>
      <w:tblGrid>
        <w:gridCol w:w="2681"/>
        <w:gridCol w:w="6983"/>
      </w:tblGrid>
      <w:tr w:rsidR="00EC4592">
        <w:trPr>
          <w:trHeight w:val="1390"/>
        </w:trPr>
        <w:tc>
          <w:tcPr>
            <w:tcW w:w="26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виды проектов</w:t>
            </w:r>
            <w:r>
              <w:rPr>
                <w:rFonts w:ascii="Times New Roman" w:eastAsia="Times New Roman" w:hAnsi="Times New Roman" w:cs="Times New Roman"/>
              </w:rPr>
              <w:t xml:space="preserve"> </w:t>
            </w:r>
          </w:p>
        </w:tc>
        <w:tc>
          <w:tcPr>
            <w:tcW w:w="698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информационный (поисковый), исследовательский, творческий, социальный, прикладной (практико- ориентированный), игровой (ролевой), инновационный (предполагающий организационно- экономический механизм внедрения)</w:t>
            </w:r>
            <w:r>
              <w:rPr>
                <w:rFonts w:ascii="Times New Roman" w:eastAsia="Times New Roman" w:hAnsi="Times New Roman" w:cs="Times New Roman"/>
              </w:rPr>
              <w:t xml:space="preserve"> </w:t>
            </w:r>
          </w:p>
        </w:tc>
      </w:tr>
      <w:tr w:rsidR="00EC4592">
        <w:trPr>
          <w:trHeight w:val="838"/>
        </w:trPr>
        <w:tc>
          <w:tcPr>
            <w:tcW w:w="26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t>содержание проектов</w:t>
            </w:r>
            <w:r>
              <w:rPr>
                <w:rFonts w:ascii="Times New Roman" w:eastAsia="Times New Roman" w:hAnsi="Times New Roman" w:cs="Times New Roman"/>
              </w:rPr>
              <w:t xml:space="preserve"> </w:t>
            </w:r>
          </w:p>
        </w:tc>
        <w:tc>
          <w:tcPr>
            <w:tcW w:w="698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proofErr w:type="gramStart"/>
            <w:r>
              <w:t>монопредметный</w:t>
            </w:r>
            <w:proofErr w:type="gramEnd"/>
            <w:r>
              <w:t>, метапредметный, относящийся к области знаний (нескольким  областям), относящийся к  области деятельности и пр.</w:t>
            </w:r>
            <w:r>
              <w:rPr>
                <w:rFonts w:ascii="Times New Roman" w:eastAsia="Times New Roman" w:hAnsi="Times New Roman" w:cs="Times New Roman"/>
              </w:rPr>
              <w:t xml:space="preserve"> </w:t>
            </w:r>
          </w:p>
        </w:tc>
      </w:tr>
    </w:tbl>
    <w:p w:rsidR="00EC4592" w:rsidRDefault="005B26B6">
      <w:pPr>
        <w:spacing w:after="6" w:line="276" w:lineRule="auto"/>
        <w:ind w:left="300" w:right="0" w:firstLine="0"/>
        <w:jc w:val="left"/>
      </w:pPr>
      <w:r>
        <w:rPr>
          <w:rFonts w:ascii="Times New Roman" w:eastAsia="Times New Roman" w:hAnsi="Times New Roman" w:cs="Times New Roman"/>
          <w:sz w:val="6"/>
        </w:rPr>
        <w:t xml:space="preserve"> </w:t>
      </w:r>
    </w:p>
    <w:tbl>
      <w:tblPr>
        <w:tblStyle w:val="TableGrid"/>
        <w:tblW w:w="9664" w:type="dxa"/>
        <w:tblInd w:w="413" w:type="dxa"/>
        <w:tblCellMar>
          <w:left w:w="108" w:type="dxa"/>
          <w:right w:w="115" w:type="dxa"/>
        </w:tblCellMar>
        <w:tblLook w:val="04A0" w:firstRow="1" w:lastRow="0" w:firstColumn="1" w:lastColumn="0" w:noHBand="0" w:noVBand="1"/>
      </w:tblPr>
      <w:tblGrid>
        <w:gridCol w:w="2681"/>
        <w:gridCol w:w="6983"/>
      </w:tblGrid>
      <w:tr w:rsidR="00EC4592">
        <w:trPr>
          <w:trHeight w:val="1392"/>
        </w:trPr>
        <w:tc>
          <w:tcPr>
            <w:tcW w:w="26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количество участников</w:t>
            </w:r>
            <w:r>
              <w:rPr>
                <w:rFonts w:ascii="Times New Roman" w:eastAsia="Times New Roman" w:hAnsi="Times New Roman" w:cs="Times New Roman"/>
              </w:rPr>
              <w:t xml:space="preserve"> </w:t>
            </w:r>
          </w:p>
        </w:tc>
        <w:tc>
          <w:tcPr>
            <w:tcW w:w="698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r>
              <w:rPr>
                <w:rFonts w:ascii="Times New Roman" w:eastAsia="Times New Roman" w:hAnsi="Times New Roman" w:cs="Times New Roman"/>
              </w:rPr>
              <w:t xml:space="preserve"> </w:t>
            </w:r>
          </w:p>
        </w:tc>
      </w:tr>
      <w:tr w:rsidR="00EC4592">
        <w:trPr>
          <w:trHeight w:val="562"/>
        </w:trPr>
        <w:tc>
          <w:tcPr>
            <w:tcW w:w="26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длительность (продолжительность)</w:t>
            </w:r>
            <w:r>
              <w:rPr>
                <w:rFonts w:ascii="Times New Roman" w:eastAsia="Times New Roman" w:hAnsi="Times New Roman" w:cs="Times New Roman"/>
              </w:rPr>
              <w:t xml:space="preserve"> </w:t>
            </w:r>
          </w:p>
        </w:tc>
        <w:tc>
          <w:tcPr>
            <w:tcW w:w="698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от проекта-урока до вертикального многолетнего проекта;</w:t>
            </w:r>
            <w:r>
              <w:rPr>
                <w:rFonts w:ascii="Times New Roman" w:eastAsia="Times New Roman" w:hAnsi="Times New Roman" w:cs="Times New Roman"/>
              </w:rPr>
              <w:t xml:space="preserve"> </w:t>
            </w:r>
          </w:p>
        </w:tc>
      </w:tr>
      <w:tr w:rsidR="00EC4592">
        <w:trPr>
          <w:trHeight w:val="1114"/>
        </w:trPr>
        <w:tc>
          <w:tcPr>
            <w:tcW w:w="26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дидактическая цель</w:t>
            </w:r>
            <w:r>
              <w:rPr>
                <w:rFonts w:ascii="Times New Roman" w:eastAsia="Times New Roman" w:hAnsi="Times New Roman" w:cs="Times New Roman"/>
              </w:rPr>
              <w:t xml:space="preserve"> </w:t>
            </w:r>
          </w:p>
        </w:tc>
        <w:tc>
          <w:tcPr>
            <w:tcW w:w="698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87" w:firstLine="0"/>
              <w:jc w:val="left"/>
            </w:pPr>
            <w:r>
              <w:t>ознакомление учащихся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r>
              <w:rPr>
                <w:rFonts w:ascii="Times New Roman" w:eastAsia="Times New Roman" w:hAnsi="Times New Roman" w:cs="Times New Roman"/>
              </w:rPr>
              <w:t xml:space="preserve"> </w:t>
            </w:r>
          </w:p>
        </w:tc>
      </w:tr>
      <w:tr w:rsidR="00EC4592">
        <w:trPr>
          <w:trHeight w:val="2497"/>
        </w:trPr>
        <w:tc>
          <w:tcPr>
            <w:tcW w:w="26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форма представления результата</w:t>
            </w:r>
            <w:r>
              <w:rPr>
                <w:rFonts w:ascii="Times New Roman" w:eastAsia="Times New Roman" w:hAnsi="Times New Roman" w:cs="Times New Roman"/>
              </w:rPr>
              <w:t xml:space="preserve"> </w:t>
            </w:r>
          </w:p>
        </w:tc>
        <w:tc>
          <w:tcPr>
            <w:tcW w:w="698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proofErr w:type="gramStart"/>
            <w:r>
              <w:t>макеты</w:t>
            </w:r>
            <w:proofErr w:type="gramEnd"/>
            <w:r>
              <w:t>, модели, рабочие установки, схемы, план-карта, постеры, презентации, альбомы, буклеты, брошюры, книги, реконструкции событий, эссе, рассказы, стихи, рисунки, результаты исследовательских экспедиций, обработки архивов и мемуаров, документальные фильмы, мультфильмы, выставки, игры, тематические вечера, концерты, сценарии мероприятий, веб-сайты, программное обеспечение, компакт-диски (или другие цифровые носители) и др.</w:t>
            </w:r>
            <w:r>
              <w:rPr>
                <w:rFonts w:ascii="Times New Roman" w:eastAsia="Times New Roman" w:hAnsi="Times New Roman" w:cs="Times New Roman"/>
              </w:rPr>
              <w:t xml:space="preserve"> </w:t>
            </w:r>
          </w:p>
        </w:tc>
      </w:tr>
    </w:tbl>
    <w:p w:rsidR="00EC4592" w:rsidRDefault="005B26B6">
      <w:pPr>
        <w:spacing w:after="97"/>
        <w:ind w:left="300" w:right="658" w:firstLine="0"/>
        <w:jc w:val="left"/>
      </w:pPr>
      <w:r>
        <w:rPr>
          <w:rFonts w:ascii="Times New Roman" w:eastAsia="Times New Roman" w:hAnsi="Times New Roman" w:cs="Times New Roman"/>
          <w:sz w:val="20"/>
        </w:rPr>
        <w:t xml:space="preserve"> </w:t>
      </w:r>
    </w:p>
    <w:p w:rsidR="00EC4592" w:rsidRDefault="005B26B6">
      <w:r>
        <w:t xml:space="preserve">Особенностью учебно-исследовательской деятельности является «приращение» в компетенциях учащегося. Ценность учебно-исследовательской работы определяется возможностью учащихся посмотреть на различные проблемы с позиции ученых, занимающихся научным исследованием. </w:t>
      </w:r>
    </w:p>
    <w:p w:rsidR="00EC4592" w:rsidRDefault="005B26B6">
      <w:r>
        <w:t xml:space="preserve">Учебно-исследовательская и проектная деятельность учащихся может проводиться по следующим направлениям: </w:t>
      </w:r>
    </w:p>
    <w:p w:rsidR="00EC4592" w:rsidRDefault="005B26B6">
      <w:pPr>
        <w:numPr>
          <w:ilvl w:val="1"/>
          <w:numId w:val="141"/>
        </w:numPr>
        <w:ind w:firstLine="0"/>
      </w:pPr>
      <w:r>
        <w:t xml:space="preserve">исследовательское; </w:t>
      </w:r>
    </w:p>
    <w:p w:rsidR="00EC4592" w:rsidRDefault="005B26B6">
      <w:pPr>
        <w:numPr>
          <w:ilvl w:val="1"/>
          <w:numId w:val="141"/>
        </w:numPr>
        <w:ind w:firstLine="0"/>
      </w:pPr>
      <w:r>
        <w:t xml:space="preserve">инженерное; </w:t>
      </w:r>
    </w:p>
    <w:p w:rsidR="00EC4592" w:rsidRDefault="005B26B6">
      <w:pPr>
        <w:numPr>
          <w:ilvl w:val="1"/>
          <w:numId w:val="141"/>
        </w:numPr>
        <w:ind w:firstLine="0"/>
      </w:pPr>
      <w:r>
        <w:t xml:space="preserve">прикладное; </w:t>
      </w:r>
    </w:p>
    <w:p w:rsidR="00EC4592" w:rsidRDefault="005B26B6">
      <w:pPr>
        <w:numPr>
          <w:ilvl w:val="1"/>
          <w:numId w:val="141"/>
        </w:numPr>
        <w:ind w:firstLine="0"/>
      </w:pPr>
      <w:r>
        <w:t xml:space="preserve">информационное; </w:t>
      </w:r>
    </w:p>
    <w:p w:rsidR="00EC4592" w:rsidRDefault="005B26B6">
      <w:pPr>
        <w:numPr>
          <w:ilvl w:val="1"/>
          <w:numId w:val="141"/>
        </w:numPr>
        <w:spacing w:after="45" w:line="238" w:lineRule="auto"/>
        <w:ind w:firstLine="0"/>
      </w:pPr>
      <w:r>
        <w:t xml:space="preserve">социальное; - </w:t>
      </w:r>
      <w:r>
        <w:tab/>
        <w:t xml:space="preserve">игровое; - </w:t>
      </w:r>
      <w:r>
        <w:tab/>
        <w:t xml:space="preserve">творческое. </w:t>
      </w:r>
    </w:p>
    <w:p w:rsidR="00EC4592" w:rsidRDefault="005B26B6">
      <w:r>
        <w:t xml:space="preserve">В рамках каждого из направлений возможно определение общих принципов, видов и форм реализации учебно-исследовательской и проектной деятельности, которые могут быть дополнены и расширены с учетом конкретных особенностей и условий. </w:t>
      </w:r>
    </w:p>
    <w:p w:rsidR="00EC4592" w:rsidRDefault="005B26B6">
      <w:pPr>
        <w:ind w:left="3781" w:right="0" w:hanging="2415"/>
      </w:pPr>
      <w:r>
        <w:rPr>
          <w:b/>
        </w:rPr>
        <w:lastRenderedPageBreak/>
        <w:t>Специфика форм организации учебно-исследовательской деятельности и представления результатов:</w:t>
      </w:r>
      <w:r>
        <w:t xml:space="preserve"> </w:t>
      </w:r>
    </w:p>
    <w:tbl>
      <w:tblPr>
        <w:tblStyle w:val="TableGrid"/>
        <w:tblW w:w="9732" w:type="dxa"/>
        <w:tblInd w:w="413" w:type="dxa"/>
        <w:tblCellMar>
          <w:left w:w="108" w:type="dxa"/>
          <w:right w:w="41" w:type="dxa"/>
        </w:tblCellMar>
        <w:tblLook w:val="04A0" w:firstRow="1" w:lastRow="0" w:firstColumn="1" w:lastColumn="0" w:noHBand="0" w:noVBand="1"/>
      </w:tblPr>
      <w:tblGrid>
        <w:gridCol w:w="1915"/>
        <w:gridCol w:w="7817"/>
      </w:tblGrid>
      <w:tr w:rsidR="00EC4592">
        <w:trPr>
          <w:trHeight w:val="3322"/>
        </w:trPr>
        <w:tc>
          <w:tcPr>
            <w:tcW w:w="191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на уроках</w:t>
            </w:r>
            <w:r>
              <w:rPr>
                <w:rFonts w:ascii="Times New Roman" w:eastAsia="Times New Roman" w:hAnsi="Times New Roman" w:cs="Times New Roman"/>
              </w:rPr>
              <w:t xml:space="preserve"> </w:t>
            </w:r>
          </w:p>
        </w:tc>
        <w:tc>
          <w:tcPr>
            <w:tcW w:w="7816"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79"/>
              </w:numPr>
              <w:spacing w:after="36" w:line="234" w:lineRule="auto"/>
              <w:ind w:right="0" w:firstLine="0"/>
              <w:jc w:val="left"/>
            </w:pPr>
            <w:r>
              <w:t xml:space="preserve">урок-исследование, урок-лаборатория, урок-творческий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 </w:t>
            </w:r>
          </w:p>
          <w:p w:rsidR="00EC4592" w:rsidRDefault="005B26B6">
            <w:pPr>
              <w:numPr>
                <w:ilvl w:val="0"/>
                <w:numId w:val="279"/>
              </w:numPr>
              <w:spacing w:after="36" w:line="234" w:lineRule="auto"/>
              <w:ind w:right="0" w:firstLine="0"/>
              <w:jc w:val="left"/>
            </w:pPr>
            <w: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EC4592" w:rsidRDefault="005B26B6">
            <w:pPr>
              <w:numPr>
                <w:ilvl w:val="0"/>
                <w:numId w:val="279"/>
              </w:numPr>
              <w:spacing w:after="0" w:line="276" w:lineRule="auto"/>
              <w:ind w:right="0" w:firstLine="0"/>
              <w:jc w:val="left"/>
            </w:pPr>
            <w: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r>
              <w:rPr>
                <w:rFonts w:ascii="Times New Roman" w:eastAsia="Times New Roman" w:hAnsi="Times New Roman" w:cs="Times New Roman"/>
              </w:rPr>
              <w:t xml:space="preserve"> </w:t>
            </w:r>
          </w:p>
        </w:tc>
      </w:tr>
      <w:tr w:rsidR="00EC4592">
        <w:trPr>
          <w:trHeight w:val="286"/>
        </w:trPr>
        <w:tc>
          <w:tcPr>
            <w:tcW w:w="191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t>на внеурочных</w:t>
            </w:r>
            <w:r>
              <w:rPr>
                <w:rFonts w:ascii="Times New Roman" w:eastAsia="Times New Roman" w:hAnsi="Times New Roman" w:cs="Times New Roman"/>
              </w:rPr>
              <w:t xml:space="preserve"> </w:t>
            </w:r>
          </w:p>
        </w:tc>
        <w:tc>
          <w:tcPr>
            <w:tcW w:w="781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 xml:space="preserve">- </w:t>
            </w:r>
            <w:r>
              <w:tab/>
              <w:t>исследовательская практика учащихся;</w:t>
            </w:r>
            <w:r>
              <w:rPr>
                <w:rFonts w:ascii="Times New Roman" w:eastAsia="Times New Roman" w:hAnsi="Times New Roman" w:cs="Times New Roman"/>
              </w:rPr>
              <w:t xml:space="preserve"> </w:t>
            </w:r>
          </w:p>
        </w:tc>
      </w:tr>
      <w:tr w:rsidR="00EC4592">
        <w:trPr>
          <w:trHeight w:val="6361"/>
        </w:trPr>
        <w:tc>
          <w:tcPr>
            <w:tcW w:w="191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занятиях</w:t>
            </w:r>
            <w:r>
              <w:rPr>
                <w:rFonts w:ascii="Times New Roman" w:eastAsia="Times New Roman" w:hAnsi="Times New Roman" w:cs="Times New Roman"/>
              </w:rPr>
              <w:t xml:space="preserve"> </w:t>
            </w:r>
          </w:p>
        </w:tc>
        <w:tc>
          <w:tcPr>
            <w:tcW w:w="7816"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80"/>
              </w:numPr>
              <w:spacing w:after="37" w:line="234" w:lineRule="auto"/>
              <w:ind w:right="98" w:firstLine="0"/>
              <w:jc w:val="left"/>
            </w:pPr>
            <w:r>
              <w:t xml:space="preserve">образовательные экспедиции - походы, поездки, экскурсии с ч </w:t>
            </w:r>
            <w:r>
              <w:tab/>
              <w:t xml:space="preserve">образовательными </w:t>
            </w:r>
            <w:r>
              <w:tab/>
              <w:t xml:space="preserve">целями, программой деятельности, продуманными </w:t>
            </w:r>
            <w:r>
              <w:tab/>
              <w:t xml:space="preserve">формами контроля. </w:t>
            </w:r>
          </w:p>
          <w:p w:rsidR="00EC4592" w:rsidRDefault="005B26B6">
            <w:pPr>
              <w:spacing w:after="36" w:line="234" w:lineRule="auto"/>
              <w:ind w:left="0" w:right="963" w:firstLine="0"/>
            </w:pPr>
            <w:r>
              <w:t xml:space="preserve">Образовательные экспедиции предусматривают активную образовательную деятельность школьников, в том числе и исследовательского характера; </w:t>
            </w:r>
          </w:p>
          <w:p w:rsidR="00EC4592" w:rsidRDefault="005B26B6">
            <w:pPr>
              <w:numPr>
                <w:ilvl w:val="0"/>
                <w:numId w:val="280"/>
              </w:numPr>
              <w:spacing w:after="36" w:line="234" w:lineRule="auto"/>
              <w:ind w:right="98" w:firstLine="0"/>
              <w:jc w:val="left"/>
            </w:pPr>
            <w:r>
              <w:t xml:space="preserve">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учащихся; -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 </w:t>
            </w:r>
          </w:p>
          <w:p w:rsidR="00EC4592" w:rsidRDefault="005B26B6">
            <w:pPr>
              <w:numPr>
                <w:ilvl w:val="0"/>
                <w:numId w:val="280"/>
              </w:numPr>
              <w:spacing w:after="37" w:line="234" w:lineRule="auto"/>
              <w:ind w:right="98" w:firstLine="0"/>
              <w:jc w:val="left"/>
            </w:pPr>
            <w:r>
              <w:t xml:space="preserve">участие учащихся в олимпиадах, конкурсах, конференциях, в том числе дистанционных, предметных неделях, </w:t>
            </w:r>
          </w:p>
          <w:p w:rsidR="00EC4592" w:rsidRDefault="005B26B6">
            <w:pPr>
              <w:spacing w:after="0" w:line="276" w:lineRule="auto"/>
              <w:ind w:left="0" w:right="382" w:firstLine="0"/>
            </w:pPr>
            <w:proofErr w:type="gramStart"/>
            <w:r>
              <w:t>интеллектуальных</w:t>
            </w:r>
            <w:proofErr w:type="gramEnd"/>
            <w:r>
              <w:t xml:space="preserve"> марафонах  предполагает выполнение ими учебных исследований или их элементов в рамках данных мероприятий.</w:t>
            </w:r>
            <w:r>
              <w:rPr>
                <w:rFonts w:ascii="Times New Roman" w:eastAsia="Times New Roman" w:hAnsi="Times New Roman" w:cs="Times New Roman"/>
              </w:rPr>
              <w:t xml:space="preserve"> </w:t>
            </w:r>
          </w:p>
        </w:tc>
      </w:tr>
      <w:tr w:rsidR="00EC4592">
        <w:trPr>
          <w:trHeight w:val="1392"/>
        </w:trPr>
        <w:tc>
          <w:tcPr>
            <w:tcW w:w="191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формы представления результата</w:t>
            </w:r>
            <w:r>
              <w:rPr>
                <w:rFonts w:ascii="Times New Roman" w:eastAsia="Times New Roman" w:hAnsi="Times New Roman" w:cs="Times New Roman"/>
              </w:rPr>
              <w:t xml:space="preserve"> </w:t>
            </w:r>
          </w:p>
        </w:tc>
        <w:tc>
          <w:tcPr>
            <w:tcW w:w="781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487" w:firstLine="0"/>
            </w:pPr>
            <w:proofErr w:type="gramStart"/>
            <w:r>
              <w:t>статьи</w:t>
            </w:r>
            <w:proofErr w:type="gramEnd"/>
            <w:r>
              <w:t>, обзоры, отчеты и  заключения  по итогам исследований, проводимых в рамках исследовательских экспедиций, обработка архивов и мемуаров, исследования по различным предметным областям, а также прототипы, модели, образцы</w:t>
            </w:r>
            <w:r>
              <w:rPr>
                <w:rFonts w:ascii="Times New Roman" w:eastAsia="Times New Roman" w:hAnsi="Times New Roman" w:cs="Times New Roman"/>
              </w:rPr>
              <w:t xml:space="preserve"> </w:t>
            </w:r>
          </w:p>
        </w:tc>
      </w:tr>
    </w:tbl>
    <w:p w:rsidR="00EC4592" w:rsidRDefault="005B26B6">
      <w:r>
        <w:t xml:space="preserve">Многообразие форм проектной и учебно-исследовательской деятельности позволяет обеспечить интеграцию урочной и внеурочной деятельности учащихся по развитию у них УУД. Стержнем этой интеграции является системно-деятельностный подход как принцип организации образовательного процесса. </w:t>
      </w:r>
    </w:p>
    <w:p w:rsidR="00EC4592" w:rsidRDefault="005B26B6">
      <w:pPr>
        <w:spacing w:after="0"/>
        <w:ind w:left="300" w:right="0" w:firstLine="0"/>
        <w:jc w:val="left"/>
      </w:pPr>
      <w:r>
        <w:rPr>
          <w:rFonts w:ascii="Times New Roman" w:eastAsia="Times New Roman" w:hAnsi="Times New Roman" w:cs="Times New Roman"/>
        </w:rPr>
        <w:t xml:space="preserve"> </w:t>
      </w:r>
    </w:p>
    <w:p w:rsidR="00EC4592" w:rsidRDefault="005B26B6">
      <w:pPr>
        <w:spacing w:after="30"/>
        <w:ind w:left="300" w:right="0" w:firstLine="0"/>
        <w:jc w:val="left"/>
      </w:pPr>
      <w:r>
        <w:rPr>
          <w:rFonts w:ascii="Times New Roman" w:eastAsia="Times New Roman" w:hAnsi="Times New Roman" w:cs="Times New Roman"/>
          <w:sz w:val="26"/>
        </w:rPr>
        <w:t xml:space="preserve"> </w:t>
      </w:r>
    </w:p>
    <w:p w:rsidR="00EC4592" w:rsidRDefault="005B26B6">
      <w:pPr>
        <w:numPr>
          <w:ilvl w:val="2"/>
          <w:numId w:val="142"/>
        </w:numPr>
        <w:spacing w:after="0" w:line="242" w:lineRule="auto"/>
        <w:ind w:right="0" w:hanging="504"/>
        <w:jc w:val="left"/>
      </w:pPr>
      <w:r>
        <w:rPr>
          <w:b/>
          <w:i/>
          <w:sz w:val="28"/>
        </w:rPr>
        <w:t>Описание содержания, видов и форм организации учебной деятельности по формированию и развитию ИКТ- компетенций</w:t>
      </w:r>
      <w:r>
        <w:rPr>
          <w:sz w:val="28"/>
        </w:rPr>
        <w:t xml:space="preserve"> </w:t>
      </w:r>
    </w:p>
    <w:p w:rsidR="00EC4592" w:rsidRDefault="005B26B6">
      <w:pPr>
        <w:spacing w:after="24"/>
        <w:ind w:left="300" w:right="0" w:firstLine="0"/>
        <w:jc w:val="left"/>
      </w:pPr>
      <w:r>
        <w:rPr>
          <w:rFonts w:ascii="Times New Roman" w:eastAsia="Times New Roman" w:hAnsi="Times New Roman" w:cs="Times New Roman"/>
          <w:sz w:val="32"/>
        </w:rPr>
        <w:t xml:space="preserve"> </w:t>
      </w:r>
    </w:p>
    <w:p w:rsidR="00EC4592" w:rsidRDefault="005B26B6">
      <w:r>
        <w:lastRenderedPageBreak/>
        <w:t xml:space="preserve">В соответствии с ФГОС в содержании программы развития УУД отдельно указана компетенция обучающегося в области использования информационно-коммуникационных технологий. Важным является универсальный и межпредметный характер ИКТ- 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 и во внеурочной деятельности. </w:t>
      </w:r>
    </w:p>
    <w:p w:rsidR="00EC4592" w:rsidRDefault="005B26B6">
      <w:r>
        <w:t xml:space="preserve">В настоящее время значительно присутствие компьютерных и Интернет- технологий в повседневной деятельности учащегося, в том числе вне времени нахождения в гимназии. В этой связи учащийся может обладать целым рядом ИКТ-компетентностей, полученных им вне гимназии. В этом контексте важным направлением деятельности в сфере формирования ИКТ-компетенций становятся поддержка и развитие учащегося. Данный подход имеет значение при определении планируемых результатов в сфере формирования ИКТ-компетенций. </w:t>
      </w:r>
    </w:p>
    <w:p w:rsidR="00EC4592" w:rsidRDefault="005B26B6">
      <w:r>
        <w:t xml:space="preserve">Для реализации указанных направлений в деятельности образовательной организации возможно использование следующих видов и форм организации учебной деятельности по формированию ИКТ-компетенции учащихся: </w:t>
      </w:r>
    </w:p>
    <w:p w:rsidR="00EC4592" w:rsidRDefault="005B26B6">
      <w:pPr>
        <w:spacing w:after="2" w:line="276" w:lineRule="auto"/>
        <w:ind w:left="300" w:right="0" w:firstLine="0"/>
        <w:jc w:val="left"/>
      </w:pPr>
      <w:r>
        <w:rPr>
          <w:rFonts w:ascii="Times New Roman" w:eastAsia="Times New Roman" w:hAnsi="Times New Roman" w:cs="Times New Roman"/>
          <w:sz w:val="26"/>
        </w:rPr>
        <w:t xml:space="preserve"> </w:t>
      </w:r>
    </w:p>
    <w:tbl>
      <w:tblPr>
        <w:tblStyle w:val="TableGrid"/>
        <w:tblW w:w="9732" w:type="dxa"/>
        <w:tblInd w:w="413" w:type="dxa"/>
        <w:tblCellMar>
          <w:left w:w="108" w:type="dxa"/>
          <w:right w:w="115" w:type="dxa"/>
        </w:tblCellMar>
        <w:tblLook w:val="04A0" w:firstRow="1" w:lastRow="0" w:firstColumn="1" w:lastColumn="0" w:noHBand="0" w:noVBand="1"/>
      </w:tblPr>
      <w:tblGrid>
        <w:gridCol w:w="1890"/>
        <w:gridCol w:w="7842"/>
      </w:tblGrid>
      <w:tr w:rsidR="00EC4592">
        <w:trPr>
          <w:trHeight w:val="840"/>
        </w:trPr>
        <w:tc>
          <w:tcPr>
            <w:tcW w:w="188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b/>
              </w:rPr>
              <w:t>формы учебной деятельности</w:t>
            </w:r>
            <w:r>
              <w:rPr>
                <w:rFonts w:ascii="Times New Roman" w:eastAsia="Times New Roman" w:hAnsi="Times New Roman" w:cs="Times New Roman"/>
              </w:rPr>
              <w:t xml:space="preserve"> </w:t>
            </w:r>
          </w:p>
        </w:tc>
        <w:tc>
          <w:tcPr>
            <w:tcW w:w="78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79" w:firstLine="0"/>
              <w:jc w:val="left"/>
            </w:pPr>
            <w:r>
              <w:t>уроки по информатике и другим предметам; факультативы; кружки, интегративные межпредметные проекты, внеурочные и внешкольные активности</w:t>
            </w:r>
            <w:r>
              <w:rPr>
                <w:rFonts w:ascii="Times New Roman" w:eastAsia="Times New Roman" w:hAnsi="Times New Roman" w:cs="Times New Roman"/>
              </w:rPr>
              <w:t xml:space="preserve"> </w:t>
            </w:r>
          </w:p>
        </w:tc>
      </w:tr>
      <w:tr w:rsidR="00EC4592">
        <w:trPr>
          <w:trHeight w:val="4426"/>
        </w:trPr>
        <w:tc>
          <w:tcPr>
            <w:tcW w:w="188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b/>
              </w:rPr>
              <w:t>виды учебной</w:t>
            </w:r>
            <w:r>
              <w:t xml:space="preserve"> </w:t>
            </w:r>
            <w:r>
              <w:rPr>
                <w:b/>
              </w:rPr>
              <w:t>деятельности</w:t>
            </w:r>
            <w:r>
              <w:rPr>
                <w:rFonts w:ascii="Times New Roman" w:eastAsia="Times New Roman" w:hAnsi="Times New Roman" w:cs="Times New Roman"/>
              </w:rPr>
              <w:t xml:space="preserve"> </w:t>
            </w:r>
          </w:p>
        </w:tc>
        <w:tc>
          <w:tcPr>
            <w:tcW w:w="7848" w:type="dxa"/>
            <w:tcBorders>
              <w:top w:val="single" w:sz="4" w:space="0" w:color="000000"/>
              <w:left w:val="single" w:sz="4" w:space="0" w:color="000000"/>
              <w:bottom w:val="single" w:sz="4" w:space="0" w:color="000000"/>
              <w:right w:val="single" w:sz="4" w:space="0" w:color="000000"/>
            </w:tcBorders>
          </w:tcPr>
          <w:p w:rsidR="00EC4592" w:rsidRDefault="005B26B6">
            <w:pPr>
              <w:spacing w:after="36" w:line="234" w:lineRule="auto"/>
              <w:ind w:left="0" w:right="745" w:firstLine="0"/>
              <w:jc w:val="left"/>
            </w:pPr>
            <w:proofErr w:type="gramStart"/>
            <w:r>
              <w:t>выполняемые</w:t>
            </w:r>
            <w:proofErr w:type="gramEnd"/>
            <w:r>
              <w:t xml:space="preserve"> на  уроках, дома  и  в  рамках  внеурочной деятельности задания, предполагающие использование электронных образовательных ресурсов; создание и редактирование текстов; </w:t>
            </w:r>
          </w:p>
          <w:p w:rsidR="00EC4592" w:rsidRDefault="005B26B6">
            <w:pPr>
              <w:spacing w:after="35"/>
              <w:ind w:left="0" w:right="0" w:firstLine="0"/>
              <w:jc w:val="left"/>
            </w:pPr>
            <w:r>
              <w:t xml:space="preserve">создание и редактирование электронных таблиц; </w:t>
            </w:r>
          </w:p>
          <w:p w:rsidR="00EC4592" w:rsidRDefault="005B26B6">
            <w:pPr>
              <w:spacing w:after="36" w:line="234" w:lineRule="auto"/>
              <w:ind w:left="0" w:right="39" w:firstLine="0"/>
              <w:jc w:val="left"/>
            </w:pPr>
            <w:r>
              <w:t xml:space="preserve">использование средств для построения диаграмм, графиков, блок- схем, других графических объектов; создание и редактирование презентаций; создание и редактирование графики и фото; создание и редактирование видео; создание музыкальных и звуковых объектов; поиск и анализ информации в Интернете; моделирование, проектирование и управление; математическая обработка и визуализация данных; создание web-страниц и сайтов; </w:t>
            </w:r>
          </w:p>
          <w:p w:rsidR="00EC4592" w:rsidRDefault="005B26B6">
            <w:pPr>
              <w:spacing w:after="0" w:line="276" w:lineRule="auto"/>
              <w:ind w:left="0" w:right="0" w:firstLine="0"/>
              <w:jc w:val="left"/>
            </w:pPr>
            <w:r>
              <w:t>сетевая коммуникация между учениками и (или) учителем</w:t>
            </w:r>
            <w:r>
              <w:rPr>
                <w:rFonts w:ascii="Times New Roman" w:eastAsia="Times New Roman" w:hAnsi="Times New Roman" w:cs="Times New Roman"/>
              </w:rPr>
              <w:t xml:space="preserve"> </w:t>
            </w:r>
          </w:p>
        </w:tc>
      </w:tr>
    </w:tbl>
    <w:p w:rsidR="00EC4592" w:rsidRDefault="005B26B6">
      <w:pPr>
        <w:spacing w:after="0"/>
        <w:ind w:left="300" w:right="591" w:firstLine="0"/>
        <w:jc w:val="left"/>
      </w:pPr>
      <w:r>
        <w:rPr>
          <w:rFonts w:ascii="Times New Roman" w:eastAsia="Times New Roman" w:hAnsi="Times New Roman" w:cs="Times New Roman"/>
          <w:sz w:val="20"/>
        </w:rPr>
        <w:t xml:space="preserve"> </w:t>
      </w:r>
    </w:p>
    <w:p w:rsidR="00EC4592" w:rsidRDefault="005B26B6">
      <w:pPr>
        <w:spacing w:after="94"/>
        <w:ind w:left="300" w:right="0" w:firstLine="0"/>
        <w:jc w:val="left"/>
      </w:pPr>
      <w:r>
        <w:rPr>
          <w:rFonts w:ascii="Times New Roman" w:eastAsia="Times New Roman" w:hAnsi="Times New Roman" w:cs="Times New Roman"/>
          <w:sz w:val="26"/>
        </w:rPr>
        <w:t xml:space="preserve"> </w:t>
      </w:r>
    </w:p>
    <w:p w:rsidR="00EC4592" w:rsidRDefault="005B26B6">
      <w:pPr>
        <w:numPr>
          <w:ilvl w:val="2"/>
          <w:numId w:val="142"/>
        </w:numPr>
        <w:spacing w:after="0" w:line="242" w:lineRule="auto"/>
        <w:ind w:right="0" w:hanging="504"/>
        <w:jc w:val="left"/>
      </w:pPr>
      <w:r>
        <w:rPr>
          <w:b/>
          <w:i/>
          <w:sz w:val="28"/>
        </w:rPr>
        <w:t>Перечень и описание основных элементов ИКТ- компетенции и инструментов их использования</w:t>
      </w:r>
      <w:r>
        <w:rPr>
          <w:sz w:val="28"/>
        </w:rPr>
        <w:t xml:space="preserve"> </w:t>
      </w:r>
    </w:p>
    <w:p w:rsidR="00EC4592" w:rsidRDefault="005B26B6">
      <w:pPr>
        <w:spacing w:after="4" w:line="276" w:lineRule="auto"/>
        <w:ind w:left="300" w:right="0" w:firstLine="0"/>
        <w:jc w:val="left"/>
      </w:pPr>
      <w:r>
        <w:rPr>
          <w:rFonts w:ascii="Times New Roman" w:eastAsia="Times New Roman" w:hAnsi="Times New Roman" w:cs="Times New Roman"/>
          <w:sz w:val="6"/>
        </w:rPr>
        <w:t xml:space="preserve"> </w:t>
      </w:r>
    </w:p>
    <w:tbl>
      <w:tblPr>
        <w:tblStyle w:val="TableGrid"/>
        <w:tblW w:w="10005" w:type="dxa"/>
        <w:tblInd w:w="413" w:type="dxa"/>
        <w:tblCellMar>
          <w:left w:w="5" w:type="dxa"/>
          <w:right w:w="61" w:type="dxa"/>
        </w:tblCellMar>
        <w:tblLook w:val="04A0" w:firstRow="1" w:lastRow="0" w:firstColumn="1" w:lastColumn="0" w:noHBand="0" w:noVBand="1"/>
      </w:tblPr>
      <w:tblGrid>
        <w:gridCol w:w="2052"/>
        <w:gridCol w:w="5337"/>
        <w:gridCol w:w="2616"/>
      </w:tblGrid>
      <w:tr w:rsidR="00EC4592">
        <w:trPr>
          <w:trHeight w:val="262"/>
        </w:trPr>
        <w:tc>
          <w:tcPr>
            <w:tcW w:w="205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Перечень</w:t>
            </w:r>
            <w:r>
              <w:rPr>
                <w:rFonts w:ascii="Times New Roman" w:eastAsia="Times New Roman" w:hAnsi="Times New Roman" w:cs="Times New Roman"/>
              </w:rPr>
              <w:t xml:space="preserve"> </w:t>
            </w:r>
          </w:p>
        </w:tc>
        <w:tc>
          <w:tcPr>
            <w:tcW w:w="533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Описание основных элементов</w:t>
            </w:r>
            <w:r>
              <w:rPr>
                <w:rFonts w:ascii="Times New Roman" w:eastAsia="Times New Roman" w:hAnsi="Times New Roman" w:cs="Times New Roman"/>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Инструменты</w:t>
            </w:r>
            <w:r>
              <w:rPr>
                <w:rFonts w:ascii="Times New Roman" w:eastAsia="Times New Roman" w:hAnsi="Times New Roman" w:cs="Times New Roman"/>
              </w:rPr>
              <w:t xml:space="preserve"> </w:t>
            </w:r>
          </w:p>
        </w:tc>
      </w:tr>
      <w:tr w:rsidR="00EC4592">
        <w:trPr>
          <w:trHeight w:val="6589"/>
        </w:trPr>
        <w:tc>
          <w:tcPr>
            <w:tcW w:w="2052" w:type="dxa"/>
            <w:tcBorders>
              <w:top w:val="single" w:sz="4" w:space="0" w:color="000000"/>
              <w:left w:val="single" w:sz="4" w:space="0" w:color="000000"/>
              <w:bottom w:val="single" w:sz="4" w:space="0" w:color="000000"/>
              <w:right w:val="single" w:sz="4" w:space="0" w:color="000000"/>
            </w:tcBorders>
          </w:tcPr>
          <w:p w:rsidR="00EC4592" w:rsidRDefault="005B26B6">
            <w:pPr>
              <w:spacing w:after="29" w:line="232" w:lineRule="auto"/>
              <w:ind w:left="0" w:right="0" w:firstLine="0"/>
              <w:jc w:val="left"/>
            </w:pPr>
            <w:r>
              <w:rPr>
                <w:sz w:val="22"/>
              </w:rPr>
              <w:lastRenderedPageBreak/>
              <w:t xml:space="preserve">Обращение с устройствами </w:t>
            </w:r>
          </w:p>
          <w:p w:rsidR="00EC4592" w:rsidRDefault="005B26B6">
            <w:pPr>
              <w:spacing w:after="0" w:line="276" w:lineRule="auto"/>
              <w:ind w:left="0" w:right="0" w:firstLine="0"/>
              <w:jc w:val="left"/>
            </w:pPr>
            <w:r>
              <w:rPr>
                <w:sz w:val="22"/>
              </w:rPr>
              <w:t>ИКТ</w:t>
            </w:r>
            <w:r>
              <w:rPr>
                <w:rFonts w:ascii="Times New Roman" w:eastAsia="Times New Roman" w:hAnsi="Times New Roman" w:cs="Times New Roman"/>
              </w:rPr>
              <w:t xml:space="preserve"> </w:t>
            </w:r>
          </w:p>
        </w:tc>
        <w:tc>
          <w:tcPr>
            <w:tcW w:w="533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 w:right="7" w:firstLine="0"/>
            </w:pPr>
            <w:r>
              <w:rPr>
                <w:sz w:val="22"/>
              </w:rPr>
              <w:t xml:space="preserve">Соединение устройств ИКТ (блоки компьютера, устройства сетей, принтер, проектор, сканер, измерительные   </w:t>
            </w:r>
            <w:proofErr w:type="gramStart"/>
            <w:r>
              <w:rPr>
                <w:sz w:val="22"/>
              </w:rPr>
              <w:t>устройства  и</w:t>
            </w:r>
            <w:proofErr w:type="gramEnd"/>
            <w:r>
              <w:rPr>
                <w:sz w:val="22"/>
              </w:rPr>
              <w:t xml:space="preserve">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w:t>
            </w:r>
            <w:r>
              <w:rPr>
                <w:rFonts w:ascii="Times New Roman" w:eastAsia="Times New Roman" w:hAnsi="Times New Roman" w:cs="Times New Roman"/>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33" w:lineRule="auto"/>
              <w:ind w:left="0" w:right="2" w:firstLine="0"/>
              <w:jc w:val="left"/>
            </w:pPr>
            <w:r>
              <w:rPr>
                <w:sz w:val="22"/>
              </w:rPr>
              <w:t xml:space="preserve">Персональные компьютеры, принтеры, ноутбуки, операционные системы Windows 7, windowsXP, браузеры </w:t>
            </w:r>
          </w:p>
          <w:p w:rsidR="00EC4592" w:rsidRDefault="005B26B6">
            <w:pPr>
              <w:spacing w:after="0"/>
              <w:ind w:left="0" w:right="0" w:firstLine="0"/>
              <w:jc w:val="left"/>
            </w:pPr>
            <w:r>
              <w:rPr>
                <w:sz w:val="22"/>
              </w:rPr>
              <w:t xml:space="preserve">Opera, InternetExplorer, </w:t>
            </w:r>
          </w:p>
          <w:p w:rsidR="00EC4592" w:rsidRDefault="005B26B6">
            <w:pPr>
              <w:spacing w:after="0" w:line="276" w:lineRule="auto"/>
              <w:ind w:left="0" w:right="0" w:firstLine="0"/>
              <w:jc w:val="left"/>
            </w:pPr>
            <w:r>
              <w:rPr>
                <w:sz w:val="22"/>
              </w:rPr>
              <w:t>MazilaFireFix, GoogleChrome, локальная сеть, флеш- карты, диски CD, DVD, Bly-Ray, съемные жесткие диски</w:t>
            </w:r>
            <w:r>
              <w:rPr>
                <w:rFonts w:ascii="Times New Roman" w:eastAsia="Times New Roman" w:hAnsi="Times New Roman" w:cs="Times New Roman"/>
              </w:rPr>
              <w:t xml:space="preserve"> </w:t>
            </w:r>
          </w:p>
        </w:tc>
      </w:tr>
      <w:tr w:rsidR="00EC4592">
        <w:trPr>
          <w:trHeight w:val="516"/>
        </w:trPr>
        <w:tc>
          <w:tcPr>
            <w:tcW w:w="205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533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4" w:right="0" w:firstLine="0"/>
              <w:jc w:val="left"/>
            </w:pPr>
            <w:r>
              <w:rPr>
                <w:sz w:val="22"/>
              </w:rPr>
              <w:t>ресурсосбережения при работе с устройствами ИКТ.</w:t>
            </w:r>
            <w:r>
              <w:rPr>
                <w:rFonts w:ascii="Times New Roman" w:eastAsia="Times New Roman" w:hAnsi="Times New Roman" w:cs="Times New Roman"/>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rsidRPr="00AE190B">
        <w:trPr>
          <w:trHeight w:val="6085"/>
        </w:trPr>
        <w:tc>
          <w:tcPr>
            <w:tcW w:w="205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Фиксация и обработка изображений и звуков.</w:t>
            </w:r>
            <w:r>
              <w:rPr>
                <w:rFonts w:ascii="Times New Roman" w:eastAsia="Times New Roman" w:hAnsi="Times New Roman" w:cs="Times New Roman"/>
              </w:rPr>
              <w:t xml:space="preserve"> </w:t>
            </w:r>
          </w:p>
        </w:tc>
        <w:tc>
          <w:tcPr>
            <w:tcW w:w="5337"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3" w:lineRule="auto"/>
              <w:ind w:left="104" w:right="290" w:firstLine="0"/>
            </w:pPr>
            <w:r>
              <w:rPr>
                <w:sz w:val="22"/>
              </w:rPr>
              <w:t xml:space="preserve">Выбор технических средств ИКТ для фиксации изображений и звуков в соответствии с поставленной целью; </w:t>
            </w:r>
          </w:p>
          <w:p w:rsidR="00EC4592" w:rsidRDefault="005B26B6">
            <w:pPr>
              <w:spacing w:after="31" w:line="233" w:lineRule="auto"/>
              <w:ind w:left="104" w:right="51" w:firstLine="0"/>
              <w:jc w:val="left"/>
            </w:pPr>
            <w:r>
              <w:rPr>
                <w:sz w:val="22"/>
              </w:rPr>
              <w:t xml:space="preserve">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w:t>
            </w:r>
          </w:p>
          <w:p w:rsidR="00EC4592" w:rsidRDefault="005B26B6">
            <w:pPr>
              <w:spacing w:after="35" w:line="233" w:lineRule="auto"/>
              <w:ind w:left="104" w:right="0" w:firstLine="0"/>
              <w:jc w:val="left"/>
            </w:pPr>
            <w:r>
              <w:rPr>
                <w:sz w:val="22"/>
              </w:rPr>
              <w:t xml:space="preserve">осуществление видеосъемки и монтажа отснятого материала с использованием возможностей специальных компьютерных инструментов; </w:t>
            </w:r>
          </w:p>
          <w:p w:rsidR="00EC4592" w:rsidRDefault="005B26B6">
            <w:pPr>
              <w:spacing w:after="0" w:line="276" w:lineRule="auto"/>
              <w:ind w:left="104" w:right="86" w:firstLine="0"/>
            </w:pPr>
            <w:proofErr w:type="gramStart"/>
            <w:r>
              <w:rPr>
                <w:sz w:val="22"/>
              </w:rPr>
              <w:t>осуществлениеобработкицифровых</w:t>
            </w:r>
            <w:proofErr w:type="gramEnd"/>
            <w:r>
              <w:rPr>
                <w:sz w:val="22"/>
              </w:rPr>
              <w:t xml:space="preserve">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r>
              <w:rPr>
                <w:rFonts w:ascii="Times New Roman" w:eastAsia="Times New Roman" w:hAnsi="Times New Roman" w:cs="Times New Roman"/>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33" w:lineRule="auto"/>
              <w:ind w:left="103" w:right="0" w:firstLine="0"/>
              <w:jc w:val="left"/>
            </w:pPr>
            <w:r>
              <w:rPr>
                <w:sz w:val="22"/>
              </w:rPr>
              <w:t xml:space="preserve">Интернет, микрофон, наушники, фотоаппарат, графический планшет, редакторы презентаций </w:t>
            </w:r>
          </w:p>
          <w:p w:rsidR="00EC4592" w:rsidRPr="004F516A" w:rsidRDefault="005B26B6">
            <w:pPr>
              <w:spacing w:after="0"/>
              <w:ind w:left="103" w:right="0" w:firstLine="0"/>
              <w:jc w:val="left"/>
              <w:rPr>
                <w:lang w:val="en-US"/>
              </w:rPr>
            </w:pPr>
            <w:r w:rsidRPr="004F516A">
              <w:rPr>
                <w:sz w:val="22"/>
                <w:lang w:val="en-US"/>
              </w:rPr>
              <w:t xml:space="preserve">PowerPoint, </w:t>
            </w:r>
          </w:p>
          <w:p w:rsidR="00EC4592" w:rsidRPr="004F516A" w:rsidRDefault="005B26B6">
            <w:pPr>
              <w:spacing w:after="0" w:line="232" w:lineRule="auto"/>
              <w:ind w:left="103" w:right="0" w:firstLine="0"/>
              <w:jc w:val="left"/>
              <w:rPr>
                <w:lang w:val="en-US"/>
              </w:rPr>
            </w:pPr>
            <w:r w:rsidRPr="004F516A">
              <w:rPr>
                <w:sz w:val="22"/>
                <w:lang w:val="en-US"/>
              </w:rPr>
              <w:t xml:space="preserve">OpenOffice, Prezi, </w:t>
            </w:r>
            <w:r>
              <w:rPr>
                <w:sz w:val="22"/>
              </w:rPr>
              <w:t>видеоредакторы</w:t>
            </w:r>
            <w:r w:rsidRPr="004F516A">
              <w:rPr>
                <w:sz w:val="22"/>
                <w:lang w:val="en-US"/>
              </w:rPr>
              <w:t xml:space="preserve"> </w:t>
            </w:r>
          </w:p>
          <w:p w:rsidR="00EC4592" w:rsidRPr="004F516A" w:rsidRDefault="005B26B6">
            <w:pPr>
              <w:spacing w:after="0"/>
              <w:ind w:left="103" w:right="0" w:firstLine="0"/>
              <w:jc w:val="left"/>
              <w:rPr>
                <w:lang w:val="en-US"/>
              </w:rPr>
            </w:pPr>
            <w:r w:rsidRPr="004F516A">
              <w:rPr>
                <w:sz w:val="22"/>
                <w:lang w:val="en-US"/>
              </w:rPr>
              <w:t xml:space="preserve">MovieMaker, </w:t>
            </w:r>
          </w:p>
          <w:p w:rsidR="00EC4592" w:rsidRPr="004F516A" w:rsidRDefault="005B26B6">
            <w:pPr>
              <w:spacing w:after="0"/>
              <w:ind w:left="103" w:right="0" w:firstLine="0"/>
              <w:jc w:val="left"/>
              <w:rPr>
                <w:lang w:val="en-US"/>
              </w:rPr>
            </w:pPr>
            <w:r w:rsidRPr="004F516A">
              <w:rPr>
                <w:sz w:val="22"/>
                <w:lang w:val="en-US"/>
              </w:rPr>
              <w:t xml:space="preserve">CorelVideoStudioProR5, </w:t>
            </w:r>
          </w:p>
          <w:p w:rsidR="00EC4592" w:rsidRPr="004F516A" w:rsidRDefault="005B26B6">
            <w:pPr>
              <w:spacing w:after="0" w:line="276" w:lineRule="auto"/>
              <w:ind w:left="103" w:right="42" w:firstLine="0"/>
              <w:jc w:val="left"/>
              <w:rPr>
                <w:lang w:val="en-US"/>
              </w:rPr>
            </w:pPr>
            <w:r w:rsidRPr="004F516A">
              <w:rPr>
                <w:sz w:val="22"/>
                <w:lang w:val="en-US"/>
              </w:rPr>
              <w:t xml:space="preserve">PinnacleStudio, </w:t>
            </w:r>
            <w:r>
              <w:rPr>
                <w:sz w:val="22"/>
              </w:rPr>
              <w:t>графические</w:t>
            </w:r>
            <w:r w:rsidRPr="004F516A">
              <w:rPr>
                <w:sz w:val="22"/>
                <w:lang w:val="en-US"/>
              </w:rPr>
              <w:t xml:space="preserve"> </w:t>
            </w:r>
            <w:r>
              <w:rPr>
                <w:sz w:val="22"/>
              </w:rPr>
              <w:t>редакторы</w:t>
            </w:r>
            <w:r w:rsidRPr="004F516A">
              <w:rPr>
                <w:sz w:val="22"/>
                <w:lang w:val="en-US"/>
              </w:rPr>
              <w:t xml:space="preserve"> Paint, Photoshop, Corel, </w:t>
            </w:r>
            <w:r>
              <w:rPr>
                <w:sz w:val="22"/>
              </w:rPr>
              <w:t>Компас</w:t>
            </w:r>
            <w:r w:rsidRPr="004F516A">
              <w:rPr>
                <w:sz w:val="22"/>
                <w:lang w:val="en-US"/>
              </w:rPr>
              <w:t xml:space="preserve">, 3dsMax, </w:t>
            </w:r>
            <w:r>
              <w:rPr>
                <w:sz w:val="22"/>
              </w:rPr>
              <w:t>редакторы</w:t>
            </w:r>
            <w:r w:rsidRPr="004F516A">
              <w:rPr>
                <w:sz w:val="22"/>
                <w:lang w:val="en-US"/>
              </w:rPr>
              <w:t xml:space="preserve"> </w:t>
            </w:r>
            <w:r>
              <w:rPr>
                <w:sz w:val="22"/>
              </w:rPr>
              <w:t>звука</w:t>
            </w:r>
            <w:r w:rsidRPr="004F516A">
              <w:rPr>
                <w:sz w:val="22"/>
                <w:lang w:val="en-US"/>
              </w:rPr>
              <w:t xml:space="preserve"> Magix, </w:t>
            </w:r>
            <w:r>
              <w:rPr>
                <w:sz w:val="22"/>
              </w:rPr>
              <w:t>использование</w:t>
            </w:r>
            <w:r w:rsidRPr="004F516A">
              <w:rPr>
                <w:sz w:val="22"/>
                <w:lang w:val="en-US"/>
              </w:rPr>
              <w:t xml:space="preserve"> </w:t>
            </w:r>
            <w:r>
              <w:rPr>
                <w:sz w:val="22"/>
              </w:rPr>
              <w:t>онлайн</w:t>
            </w:r>
            <w:r w:rsidRPr="004F516A">
              <w:rPr>
                <w:sz w:val="22"/>
                <w:lang w:val="en-US"/>
              </w:rPr>
              <w:t>-</w:t>
            </w:r>
            <w:r>
              <w:rPr>
                <w:sz w:val="22"/>
              </w:rPr>
              <w:t>редакторов</w:t>
            </w:r>
            <w:r w:rsidRPr="004F516A">
              <w:rPr>
                <w:sz w:val="22"/>
                <w:lang w:val="en-US"/>
              </w:rPr>
              <w:t>.</w:t>
            </w:r>
            <w:r w:rsidRPr="004F516A">
              <w:rPr>
                <w:rFonts w:ascii="Times New Roman" w:eastAsia="Times New Roman" w:hAnsi="Times New Roman" w:cs="Times New Roman"/>
                <w:lang w:val="en-US"/>
              </w:rPr>
              <w:t xml:space="preserve"> </w:t>
            </w:r>
          </w:p>
        </w:tc>
      </w:tr>
      <w:tr w:rsidR="00EC4592">
        <w:trPr>
          <w:trHeight w:val="6843"/>
        </w:trPr>
        <w:tc>
          <w:tcPr>
            <w:tcW w:w="205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lastRenderedPageBreak/>
              <w:t>Поиск и организация хранения информации.</w:t>
            </w:r>
            <w:r>
              <w:rPr>
                <w:rFonts w:ascii="Times New Roman" w:eastAsia="Times New Roman" w:hAnsi="Times New Roman" w:cs="Times New Roman"/>
              </w:rPr>
              <w:t xml:space="preserve"> </w:t>
            </w:r>
          </w:p>
        </w:tc>
        <w:tc>
          <w:tcPr>
            <w:tcW w:w="5337" w:type="dxa"/>
            <w:tcBorders>
              <w:top w:val="single" w:sz="4" w:space="0" w:color="000000"/>
              <w:left w:val="single" w:sz="4" w:space="0" w:color="000000"/>
              <w:bottom w:val="single" w:sz="4" w:space="0" w:color="000000"/>
              <w:right w:val="single" w:sz="4" w:space="0" w:color="000000"/>
            </w:tcBorders>
          </w:tcPr>
          <w:p w:rsidR="00EC4592" w:rsidRDefault="005B26B6">
            <w:pPr>
              <w:spacing w:after="33" w:line="233" w:lineRule="auto"/>
              <w:ind w:left="104" w:right="178" w:firstLine="0"/>
              <w:jc w:val="left"/>
            </w:pPr>
            <w:r>
              <w:rPr>
                <w:sz w:val="22"/>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Интернете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w:t>
            </w:r>
          </w:p>
          <w:p w:rsidR="00EC4592" w:rsidRDefault="005B26B6">
            <w:pPr>
              <w:spacing w:after="31" w:line="233" w:lineRule="auto"/>
              <w:ind w:left="104" w:right="3" w:firstLine="0"/>
              <w:jc w:val="left"/>
            </w:pPr>
            <w:r>
              <w:rPr>
                <w:sz w:val="22"/>
              </w:rPr>
              <w:t xml:space="preserve">поиска информации с использованием логических операций и анализ результатов поиска; </w:t>
            </w:r>
          </w:p>
          <w:p w:rsidR="00EC4592" w:rsidRDefault="005B26B6">
            <w:pPr>
              <w:spacing w:after="30" w:line="234" w:lineRule="auto"/>
              <w:ind w:left="104" w:right="48" w:firstLine="0"/>
              <w:jc w:val="left"/>
            </w:pPr>
            <w:r>
              <w:rPr>
                <w:sz w:val="22"/>
              </w:rPr>
              <w:t xml:space="preserve">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w:t>
            </w:r>
          </w:p>
          <w:p w:rsidR="00EC4592" w:rsidRDefault="005B26B6">
            <w:pPr>
              <w:spacing w:after="0" w:line="276" w:lineRule="auto"/>
              <w:ind w:left="104" w:right="0" w:firstLine="0"/>
              <w:jc w:val="left"/>
            </w:pPr>
            <w:r>
              <w:rPr>
                <w:sz w:val="22"/>
              </w:rPr>
              <w:t>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r>
              <w:rPr>
                <w:rFonts w:ascii="Times New Roman" w:eastAsia="Times New Roman" w:hAnsi="Times New Roman" w:cs="Times New Roman"/>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103" w:right="0" w:firstLine="0"/>
              <w:jc w:val="left"/>
            </w:pPr>
            <w:r>
              <w:rPr>
                <w:sz w:val="22"/>
              </w:rPr>
              <w:t xml:space="preserve">Интернет, браузеры </w:t>
            </w:r>
          </w:p>
          <w:p w:rsidR="00EC4592" w:rsidRDefault="005B26B6">
            <w:pPr>
              <w:spacing w:after="0"/>
              <w:ind w:left="103" w:right="0" w:firstLine="0"/>
              <w:jc w:val="left"/>
            </w:pPr>
            <w:r>
              <w:rPr>
                <w:sz w:val="22"/>
              </w:rPr>
              <w:t xml:space="preserve">Opera, InternetExplorer, </w:t>
            </w:r>
          </w:p>
          <w:p w:rsidR="00EC4592" w:rsidRDefault="005B26B6">
            <w:pPr>
              <w:spacing w:after="0" w:line="233" w:lineRule="auto"/>
              <w:ind w:left="103" w:right="0" w:firstLine="0"/>
              <w:jc w:val="left"/>
            </w:pPr>
            <w:r>
              <w:rPr>
                <w:sz w:val="22"/>
              </w:rPr>
              <w:t xml:space="preserve">MazilaFireFix, GoogleChrome, операционные системыWindows 7, windowsXP, редактор электронных таблиц MsExcel, редактор баз данных MsAccess, текстовый редактор </w:t>
            </w:r>
          </w:p>
          <w:p w:rsidR="00EC4592" w:rsidRDefault="005B26B6">
            <w:pPr>
              <w:spacing w:after="0" w:line="276" w:lineRule="auto"/>
              <w:ind w:left="103" w:right="0" w:firstLine="0"/>
              <w:jc w:val="left"/>
            </w:pPr>
            <w:r>
              <w:rPr>
                <w:sz w:val="22"/>
              </w:rPr>
              <w:t>MsWord</w:t>
            </w:r>
            <w:r>
              <w:rPr>
                <w:rFonts w:ascii="Times New Roman" w:eastAsia="Times New Roman" w:hAnsi="Times New Roman" w:cs="Times New Roman"/>
              </w:rPr>
              <w:t xml:space="preserve"> </w:t>
            </w:r>
          </w:p>
        </w:tc>
      </w:tr>
      <w:tr w:rsidR="00EC4592">
        <w:trPr>
          <w:trHeight w:val="1023"/>
        </w:trPr>
        <w:tc>
          <w:tcPr>
            <w:tcW w:w="205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Создание письменных сообщений.</w:t>
            </w:r>
            <w:r>
              <w:rPr>
                <w:rFonts w:ascii="Times New Roman" w:eastAsia="Times New Roman" w:hAnsi="Times New Roman" w:cs="Times New Roman"/>
              </w:rPr>
              <w:t xml:space="preserve"> </w:t>
            </w:r>
          </w:p>
        </w:tc>
        <w:tc>
          <w:tcPr>
            <w:tcW w:w="533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4" w:right="193" w:firstLine="0"/>
            </w:pPr>
            <w:r>
              <w:rPr>
                <w:sz w:val="22"/>
              </w:rPr>
              <w:t>Создание текстовых документов на русском, родном и иностранном языках посредством квалифицированного клавиатурного письма</w:t>
            </w:r>
            <w:r>
              <w:rPr>
                <w:rFonts w:ascii="Times New Roman" w:eastAsia="Times New Roman" w:hAnsi="Times New Roman" w:cs="Times New Roman"/>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Текстовые редакторы MsWord, Блокнот, WordPad, онлайн- редакторы.</w:t>
            </w:r>
            <w:r>
              <w:rPr>
                <w:rFonts w:ascii="Times New Roman" w:eastAsia="Times New Roman" w:hAnsi="Times New Roman" w:cs="Times New Roman"/>
              </w:rPr>
              <w:t xml:space="preserve"> </w:t>
            </w:r>
          </w:p>
        </w:tc>
      </w:tr>
      <w:tr w:rsidR="00EC4592">
        <w:trPr>
          <w:trHeight w:val="7348"/>
        </w:trPr>
        <w:tc>
          <w:tcPr>
            <w:tcW w:w="205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lastRenderedPageBreak/>
              <w:t xml:space="preserve"> </w:t>
            </w:r>
          </w:p>
        </w:tc>
        <w:tc>
          <w:tcPr>
            <w:tcW w:w="5337" w:type="dxa"/>
            <w:tcBorders>
              <w:top w:val="single" w:sz="4" w:space="0" w:color="000000"/>
              <w:left w:val="single" w:sz="4" w:space="0" w:color="000000"/>
              <w:bottom w:val="single" w:sz="4" w:space="0" w:color="000000"/>
              <w:right w:val="single" w:sz="4" w:space="0" w:color="000000"/>
            </w:tcBorders>
          </w:tcPr>
          <w:p w:rsidR="00EC4592" w:rsidRDefault="005B26B6">
            <w:pPr>
              <w:spacing w:after="32" w:line="234" w:lineRule="auto"/>
              <w:ind w:left="104" w:right="0" w:firstLine="0"/>
              <w:jc w:val="left"/>
            </w:pPr>
            <w:r>
              <w:rPr>
                <w:sz w:val="22"/>
              </w:rPr>
              <w:t xml:space="preserve">с использованием базовых средств текстовых редакторов; </w:t>
            </w:r>
          </w:p>
          <w:p w:rsidR="00EC4592" w:rsidRDefault="005B26B6">
            <w:pPr>
              <w:spacing w:after="30" w:line="233" w:lineRule="auto"/>
              <w:ind w:left="104" w:right="0" w:firstLine="0"/>
              <w:jc w:val="left"/>
            </w:pPr>
            <w:r>
              <w:rPr>
                <w:sz w:val="22"/>
              </w:rPr>
              <w:t xml:space="preserve">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w:t>
            </w:r>
          </w:p>
          <w:p w:rsidR="00EC4592" w:rsidRDefault="005B26B6">
            <w:pPr>
              <w:spacing w:after="27" w:line="234" w:lineRule="auto"/>
              <w:ind w:left="104" w:right="0" w:firstLine="0"/>
              <w:jc w:val="left"/>
            </w:pPr>
            <w:r>
              <w:rPr>
                <w:sz w:val="22"/>
              </w:rPr>
              <w:t xml:space="preserve">создание текстов с повторяющимися фрагментами; </w:t>
            </w:r>
          </w:p>
          <w:p w:rsidR="00EC4592" w:rsidRDefault="005B26B6">
            <w:pPr>
              <w:spacing w:after="33"/>
              <w:ind w:left="104" w:right="0" w:firstLine="0"/>
              <w:jc w:val="left"/>
            </w:pPr>
            <w:r>
              <w:rPr>
                <w:sz w:val="22"/>
              </w:rPr>
              <w:t xml:space="preserve">создание таблиц и списков; </w:t>
            </w:r>
          </w:p>
          <w:p w:rsidR="00EC4592" w:rsidRDefault="005B26B6">
            <w:pPr>
              <w:spacing w:after="32" w:line="233" w:lineRule="auto"/>
              <w:ind w:left="104" w:right="0" w:firstLine="0"/>
              <w:jc w:val="left"/>
            </w:pPr>
            <w:r>
              <w:rPr>
                <w:sz w:val="22"/>
              </w:rPr>
              <w:t xml:space="preserve">осуществление орфографического контроля в текстовом документе с помощью средств текстового процессора); </w:t>
            </w:r>
          </w:p>
          <w:p w:rsidR="00EC4592" w:rsidRDefault="005B26B6">
            <w:pPr>
              <w:spacing w:after="28" w:line="233" w:lineRule="auto"/>
              <w:ind w:left="104" w:right="101" w:firstLine="0"/>
              <w:jc w:val="left"/>
            </w:pPr>
            <w:r>
              <w:rPr>
                <w:sz w:val="22"/>
              </w:rPr>
              <w:t xml:space="preserve">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w:t>
            </w:r>
          </w:p>
          <w:p w:rsidR="00EC4592" w:rsidRDefault="005B26B6">
            <w:pPr>
              <w:spacing w:after="30" w:line="234" w:lineRule="auto"/>
              <w:ind w:left="104" w:right="164" w:firstLine="0"/>
            </w:pPr>
            <w:proofErr w:type="gramStart"/>
            <w:r>
              <w:rPr>
                <w:sz w:val="22"/>
              </w:rPr>
              <w:t>участие</w:t>
            </w:r>
            <w:proofErr w:type="gramEnd"/>
            <w:r>
              <w:rPr>
                <w:sz w:val="22"/>
              </w:rPr>
              <w:t xml:space="preserve">   в  коллективном   создании текстового  документа; </w:t>
            </w:r>
          </w:p>
          <w:p w:rsidR="00EC4592" w:rsidRDefault="005B26B6">
            <w:pPr>
              <w:spacing w:after="0" w:line="276" w:lineRule="auto"/>
              <w:ind w:left="104" w:right="17" w:firstLine="0"/>
            </w:pPr>
            <w:proofErr w:type="gramStart"/>
            <w:r>
              <w:rPr>
                <w:sz w:val="22"/>
              </w:rPr>
              <w:t>создание</w:t>
            </w:r>
            <w:proofErr w:type="gramEnd"/>
            <w:r>
              <w:rPr>
                <w:sz w:val="22"/>
              </w:rPr>
              <w:t xml:space="preserve">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r>
              <w:rPr>
                <w:rFonts w:ascii="Times New Roman" w:eastAsia="Times New Roman" w:hAnsi="Times New Roman" w:cs="Times New Roman"/>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5074"/>
        </w:trPr>
        <w:tc>
          <w:tcPr>
            <w:tcW w:w="205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Создание графических объектов.</w:t>
            </w:r>
            <w:r>
              <w:rPr>
                <w:rFonts w:ascii="Times New Roman" w:eastAsia="Times New Roman" w:hAnsi="Times New Roman" w:cs="Times New Roman"/>
              </w:rPr>
              <w:t xml:space="preserve"> </w:t>
            </w:r>
          </w:p>
        </w:tc>
        <w:tc>
          <w:tcPr>
            <w:tcW w:w="5337"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3" w:lineRule="auto"/>
              <w:ind w:left="104" w:right="19" w:firstLine="0"/>
            </w:pPr>
            <w:r>
              <w:rPr>
                <w:sz w:val="22"/>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w:t>
            </w:r>
          </w:p>
          <w:p w:rsidR="00EC4592" w:rsidRDefault="005B26B6">
            <w:pPr>
              <w:spacing w:after="35" w:line="234" w:lineRule="auto"/>
              <w:ind w:left="104" w:right="0" w:firstLine="0"/>
            </w:pPr>
            <w:r>
              <w:rPr>
                <w:sz w:val="22"/>
              </w:rPr>
              <w:t xml:space="preserve">создание графических объектов проведением рукой произвольных линий с использованием </w:t>
            </w:r>
          </w:p>
          <w:p w:rsidR="00EC4592" w:rsidRDefault="005B26B6">
            <w:pPr>
              <w:spacing w:after="33" w:line="232" w:lineRule="auto"/>
              <w:ind w:left="104" w:right="0" w:firstLine="0"/>
              <w:jc w:val="left"/>
            </w:pPr>
            <w:r>
              <w:rPr>
                <w:sz w:val="22"/>
              </w:rPr>
              <w:t xml:space="preserve">специализированныхкомпьютерныхинструментов и   устройств; </w:t>
            </w:r>
          </w:p>
          <w:p w:rsidR="00EC4592" w:rsidRDefault="005B26B6">
            <w:pPr>
              <w:spacing w:after="34" w:line="233" w:lineRule="auto"/>
              <w:ind w:left="104" w:right="137" w:firstLine="0"/>
            </w:pPr>
            <w:r>
              <w:rPr>
                <w:sz w:val="22"/>
              </w:rPr>
              <w:t xml:space="preserve">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w:t>
            </w:r>
          </w:p>
          <w:p w:rsidR="00EC4592" w:rsidRDefault="005B26B6">
            <w:pPr>
              <w:spacing w:after="0" w:line="276" w:lineRule="auto"/>
              <w:ind w:left="104" w:right="156" w:firstLine="0"/>
            </w:pPr>
            <w:proofErr w:type="gramStart"/>
            <w:r>
              <w:rPr>
                <w:sz w:val="22"/>
              </w:rPr>
              <w:t>классификационных</w:t>
            </w:r>
            <w:proofErr w:type="gramEnd"/>
            <w:r>
              <w:rPr>
                <w:sz w:val="22"/>
              </w:rPr>
              <w:t>,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r>
              <w:rPr>
                <w:rFonts w:ascii="Times New Roman" w:eastAsia="Times New Roman" w:hAnsi="Times New Roman" w:cs="Times New Roman"/>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графические редакторы - Paint, Photoshop, Corel, Компас, 3dsMax, редакторы звука - Magix, онлайн- редакторы.</w:t>
            </w:r>
            <w:r>
              <w:rPr>
                <w:rFonts w:ascii="Times New Roman" w:eastAsia="Times New Roman" w:hAnsi="Times New Roman" w:cs="Times New Roman"/>
              </w:rPr>
              <w:t xml:space="preserve"> </w:t>
            </w:r>
          </w:p>
        </w:tc>
      </w:tr>
      <w:tr w:rsidR="00EC4592">
        <w:trPr>
          <w:trHeight w:val="1781"/>
        </w:trPr>
        <w:tc>
          <w:tcPr>
            <w:tcW w:w="205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Создание музыкальных и звуковых объектов.</w:t>
            </w:r>
            <w:r>
              <w:rPr>
                <w:rFonts w:ascii="Times New Roman" w:eastAsia="Times New Roman" w:hAnsi="Times New Roman" w:cs="Times New Roman"/>
              </w:rPr>
              <w:t xml:space="preserve"> </w:t>
            </w:r>
          </w:p>
        </w:tc>
        <w:tc>
          <w:tcPr>
            <w:tcW w:w="533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4" w:right="182" w:firstLine="0"/>
            </w:pPr>
            <w:r>
              <w:rPr>
                <w:sz w:val="22"/>
              </w:rPr>
              <w:t xml:space="preserve">Использование звуковых и музыкальных редакторов; использование </w:t>
            </w:r>
            <w:proofErr w:type="gramStart"/>
            <w:r>
              <w:rPr>
                <w:sz w:val="22"/>
              </w:rPr>
              <w:t>клавишных  и</w:t>
            </w:r>
            <w:proofErr w:type="gramEnd"/>
            <w:r>
              <w:rPr>
                <w:sz w:val="22"/>
              </w:rPr>
              <w:t xml:space="preserve">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r>
              <w:rPr>
                <w:rFonts w:ascii="Times New Roman" w:eastAsia="Times New Roman" w:hAnsi="Times New Roman" w:cs="Times New Roman"/>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2" w:firstLine="0"/>
              <w:jc w:val="left"/>
            </w:pPr>
            <w:r>
              <w:rPr>
                <w:sz w:val="22"/>
              </w:rPr>
              <w:t>редакторызвука Magix, AdobeAudition, функции звукозаписи операционной системы.</w:t>
            </w:r>
            <w:r>
              <w:rPr>
                <w:rFonts w:ascii="Times New Roman" w:eastAsia="Times New Roman" w:hAnsi="Times New Roman" w:cs="Times New Roman"/>
              </w:rPr>
              <w:t xml:space="preserve"> </w:t>
            </w:r>
          </w:p>
        </w:tc>
      </w:tr>
      <w:tr w:rsidR="00EC4592">
        <w:trPr>
          <w:trHeight w:val="10134"/>
        </w:trPr>
        <w:tc>
          <w:tcPr>
            <w:tcW w:w="205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lastRenderedPageBreak/>
              <w:t>Восприятие, использование и создание гипертекстовых и мультимедийных информационных объектов.</w:t>
            </w:r>
            <w:r>
              <w:rPr>
                <w:rFonts w:ascii="Times New Roman" w:eastAsia="Times New Roman" w:hAnsi="Times New Roman" w:cs="Times New Roman"/>
              </w:rPr>
              <w:t xml:space="preserve"> </w:t>
            </w:r>
          </w:p>
        </w:tc>
        <w:tc>
          <w:tcPr>
            <w:tcW w:w="5337" w:type="dxa"/>
            <w:tcBorders>
              <w:top w:val="single" w:sz="4" w:space="0" w:color="000000"/>
              <w:left w:val="single" w:sz="4" w:space="0" w:color="000000"/>
              <w:bottom w:val="single" w:sz="4" w:space="0" w:color="000000"/>
              <w:right w:val="single" w:sz="4" w:space="0" w:color="000000"/>
            </w:tcBorders>
          </w:tcPr>
          <w:p w:rsidR="00EC4592" w:rsidRDefault="005B26B6">
            <w:pPr>
              <w:spacing w:after="33" w:line="233" w:lineRule="auto"/>
              <w:ind w:left="1" w:right="0" w:firstLine="0"/>
              <w:jc w:val="left"/>
            </w:pPr>
            <w:r>
              <w:rPr>
                <w:sz w:val="22"/>
              </w:rPr>
              <w:t xml:space="preserve">«Чтение» таблиц, графиков, диаграмм, схем и т. д., самостоятельное перекодирование информации   </w:t>
            </w:r>
            <w:proofErr w:type="gramStart"/>
            <w:r>
              <w:rPr>
                <w:sz w:val="22"/>
              </w:rPr>
              <w:t>из  одной</w:t>
            </w:r>
            <w:proofErr w:type="gramEnd"/>
            <w:r>
              <w:rPr>
                <w:sz w:val="22"/>
              </w:rPr>
              <w:t xml:space="preserve"> знаковой системы в другую; </w:t>
            </w:r>
          </w:p>
          <w:p w:rsidR="00EC4592" w:rsidRDefault="005B26B6">
            <w:pPr>
              <w:spacing w:after="33" w:line="233" w:lineRule="auto"/>
              <w:ind w:left="1" w:right="62" w:firstLine="0"/>
              <w:jc w:val="left"/>
            </w:pPr>
            <w:r>
              <w:rPr>
                <w:sz w:val="22"/>
              </w:rPr>
              <w:t xml:space="preserve">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w:t>
            </w:r>
          </w:p>
          <w:p w:rsidR="00EC4592" w:rsidRDefault="005B26B6">
            <w:pPr>
              <w:spacing w:after="31" w:line="233" w:lineRule="auto"/>
              <w:ind w:left="1" w:right="65" w:firstLine="0"/>
            </w:pPr>
            <w:r>
              <w:rPr>
                <w:sz w:val="22"/>
              </w:rPr>
              <w:t xml:space="preserve">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w:t>
            </w:r>
          </w:p>
          <w:p w:rsidR="00EC4592" w:rsidRDefault="005B26B6">
            <w:pPr>
              <w:spacing w:after="30" w:line="234" w:lineRule="auto"/>
              <w:ind w:left="1" w:right="0" w:firstLine="0"/>
              <w:jc w:val="left"/>
            </w:pPr>
            <w:r>
              <w:rPr>
                <w:sz w:val="22"/>
              </w:rPr>
              <w:t xml:space="preserve">создание на заданную тему мультимедийной презентации с гиперссылками, слайды которой содержат тексты, звуки, графические изображения; </w:t>
            </w:r>
          </w:p>
          <w:p w:rsidR="00EC4592" w:rsidRDefault="005B26B6">
            <w:pPr>
              <w:spacing w:after="0" w:line="276" w:lineRule="auto"/>
              <w:ind w:left="1" w:right="58" w:firstLine="0"/>
              <w:jc w:val="left"/>
            </w:pPr>
            <w:r>
              <w:rPr>
                <w:sz w:val="22"/>
              </w:rPr>
              <w:t>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 архиваторов.</w:t>
            </w:r>
            <w:r>
              <w:rPr>
                <w:rFonts w:ascii="Times New Roman" w:eastAsia="Times New Roman" w:hAnsi="Times New Roman" w:cs="Times New Roman"/>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33" w:lineRule="auto"/>
              <w:ind w:left="0" w:right="0" w:firstLine="0"/>
              <w:jc w:val="left"/>
            </w:pPr>
            <w:r>
              <w:rPr>
                <w:sz w:val="22"/>
              </w:rPr>
              <w:t xml:space="preserve">Интернет, поисковые системы, редакторы презентаций </w:t>
            </w:r>
          </w:p>
          <w:p w:rsidR="00EC4592" w:rsidRDefault="005B26B6">
            <w:pPr>
              <w:spacing w:after="0"/>
              <w:ind w:left="0" w:right="0" w:firstLine="0"/>
              <w:jc w:val="left"/>
            </w:pPr>
            <w:r>
              <w:rPr>
                <w:sz w:val="22"/>
              </w:rPr>
              <w:t xml:space="preserve">PowerPoint, </w:t>
            </w:r>
          </w:p>
          <w:p w:rsidR="00EC4592" w:rsidRDefault="005B26B6">
            <w:pPr>
              <w:spacing w:after="0" w:line="233" w:lineRule="auto"/>
              <w:ind w:left="0" w:right="0" w:firstLine="0"/>
              <w:jc w:val="left"/>
            </w:pPr>
            <w:r>
              <w:rPr>
                <w:sz w:val="22"/>
              </w:rPr>
              <w:t xml:space="preserve">OpenOffice, Prezi, редактор электронных таблиц MsExcel, редактор баз данных MsAccess, текстовый редактор MsWord, браузеры Opera, </w:t>
            </w:r>
          </w:p>
          <w:p w:rsidR="00EC4592" w:rsidRPr="004F516A" w:rsidRDefault="005B26B6">
            <w:pPr>
              <w:spacing w:after="0"/>
              <w:ind w:left="0" w:right="0" w:firstLine="0"/>
              <w:jc w:val="left"/>
              <w:rPr>
                <w:lang w:val="en-US"/>
              </w:rPr>
            </w:pPr>
            <w:r w:rsidRPr="004F516A">
              <w:rPr>
                <w:sz w:val="22"/>
                <w:lang w:val="en-US"/>
              </w:rPr>
              <w:t xml:space="preserve">InternetExplorer, </w:t>
            </w:r>
          </w:p>
          <w:p w:rsidR="00EC4592" w:rsidRPr="004F516A" w:rsidRDefault="005B26B6">
            <w:pPr>
              <w:spacing w:after="0" w:line="233" w:lineRule="auto"/>
              <w:ind w:left="0" w:right="0" w:firstLine="0"/>
              <w:jc w:val="left"/>
              <w:rPr>
                <w:lang w:val="en-US"/>
              </w:rPr>
            </w:pPr>
            <w:r w:rsidRPr="004F516A">
              <w:rPr>
                <w:sz w:val="22"/>
                <w:lang w:val="en-US"/>
              </w:rPr>
              <w:t xml:space="preserve">MazilaFireFix, GoogleChrome, </w:t>
            </w:r>
            <w:r>
              <w:rPr>
                <w:sz w:val="22"/>
              </w:rPr>
              <w:t>видеоредакторы</w:t>
            </w:r>
            <w:r w:rsidRPr="004F516A">
              <w:rPr>
                <w:sz w:val="22"/>
                <w:lang w:val="en-US"/>
              </w:rPr>
              <w:t xml:space="preserve"> </w:t>
            </w:r>
          </w:p>
          <w:p w:rsidR="00EC4592" w:rsidRPr="004F516A" w:rsidRDefault="005B26B6">
            <w:pPr>
              <w:spacing w:after="0"/>
              <w:ind w:left="0" w:right="0" w:firstLine="0"/>
              <w:jc w:val="left"/>
              <w:rPr>
                <w:lang w:val="en-US"/>
              </w:rPr>
            </w:pPr>
            <w:r w:rsidRPr="004F516A">
              <w:rPr>
                <w:sz w:val="22"/>
                <w:lang w:val="en-US"/>
              </w:rPr>
              <w:t xml:space="preserve">MovieMaker, </w:t>
            </w:r>
          </w:p>
          <w:p w:rsidR="00EC4592" w:rsidRPr="004F516A" w:rsidRDefault="005B26B6">
            <w:pPr>
              <w:spacing w:after="0"/>
              <w:ind w:left="0" w:right="0" w:firstLine="0"/>
              <w:jc w:val="left"/>
              <w:rPr>
                <w:lang w:val="en-US"/>
              </w:rPr>
            </w:pPr>
            <w:r w:rsidRPr="004F516A">
              <w:rPr>
                <w:sz w:val="22"/>
                <w:lang w:val="en-US"/>
              </w:rPr>
              <w:t xml:space="preserve">CorelVideoStudioProR5, </w:t>
            </w:r>
          </w:p>
          <w:p w:rsidR="00EC4592" w:rsidRPr="004F516A" w:rsidRDefault="005B26B6">
            <w:pPr>
              <w:spacing w:after="0" w:line="233" w:lineRule="auto"/>
              <w:ind w:left="0" w:right="137" w:firstLine="0"/>
              <w:rPr>
                <w:lang w:val="en-US"/>
              </w:rPr>
            </w:pPr>
            <w:r w:rsidRPr="004F516A">
              <w:rPr>
                <w:sz w:val="22"/>
                <w:lang w:val="en-US"/>
              </w:rPr>
              <w:t xml:space="preserve">PinnacleStudio, </w:t>
            </w:r>
            <w:r>
              <w:rPr>
                <w:sz w:val="22"/>
              </w:rPr>
              <w:t>графические</w:t>
            </w:r>
            <w:r w:rsidRPr="004F516A">
              <w:rPr>
                <w:sz w:val="22"/>
                <w:lang w:val="en-US"/>
              </w:rPr>
              <w:t xml:space="preserve"> </w:t>
            </w:r>
            <w:r>
              <w:rPr>
                <w:sz w:val="22"/>
              </w:rPr>
              <w:t>редакторы</w:t>
            </w:r>
            <w:r w:rsidRPr="004F516A">
              <w:rPr>
                <w:sz w:val="22"/>
                <w:lang w:val="en-US"/>
              </w:rPr>
              <w:t xml:space="preserve"> Paint, Photoshop, Corel, </w:t>
            </w:r>
            <w:r>
              <w:rPr>
                <w:sz w:val="22"/>
              </w:rPr>
              <w:t>Компас</w:t>
            </w:r>
            <w:r w:rsidRPr="004F516A">
              <w:rPr>
                <w:sz w:val="22"/>
                <w:lang w:val="en-US"/>
              </w:rPr>
              <w:t xml:space="preserve">, 3dsMax, </w:t>
            </w:r>
            <w:r>
              <w:rPr>
                <w:sz w:val="22"/>
              </w:rPr>
              <w:t>редакторы</w:t>
            </w:r>
            <w:r w:rsidRPr="004F516A">
              <w:rPr>
                <w:sz w:val="22"/>
                <w:lang w:val="en-US"/>
              </w:rPr>
              <w:t xml:space="preserve"> </w:t>
            </w:r>
            <w:r>
              <w:rPr>
                <w:sz w:val="22"/>
              </w:rPr>
              <w:t>звука</w:t>
            </w:r>
            <w:r w:rsidRPr="004F516A">
              <w:rPr>
                <w:sz w:val="22"/>
                <w:lang w:val="en-US"/>
              </w:rPr>
              <w:t xml:space="preserve"> Magix, </w:t>
            </w:r>
            <w:r>
              <w:rPr>
                <w:sz w:val="22"/>
              </w:rPr>
              <w:t>использование</w:t>
            </w:r>
            <w:r w:rsidRPr="004F516A">
              <w:rPr>
                <w:sz w:val="22"/>
                <w:lang w:val="en-US"/>
              </w:rPr>
              <w:t xml:space="preserve"> </w:t>
            </w:r>
            <w:r>
              <w:rPr>
                <w:sz w:val="22"/>
              </w:rPr>
              <w:t>онлайн</w:t>
            </w:r>
            <w:r w:rsidRPr="004F516A">
              <w:rPr>
                <w:sz w:val="22"/>
                <w:lang w:val="en-US"/>
              </w:rPr>
              <w:t>-</w:t>
            </w:r>
            <w:r>
              <w:rPr>
                <w:sz w:val="22"/>
              </w:rPr>
              <w:t>редакторов</w:t>
            </w:r>
            <w:r w:rsidRPr="004F516A">
              <w:rPr>
                <w:sz w:val="22"/>
                <w:lang w:val="en-US"/>
              </w:rPr>
              <w:t xml:space="preserve">, </w:t>
            </w:r>
            <w:r>
              <w:rPr>
                <w:sz w:val="22"/>
              </w:rPr>
              <w:t>архиваторы</w:t>
            </w:r>
            <w:r w:rsidRPr="004F516A">
              <w:rPr>
                <w:sz w:val="22"/>
                <w:lang w:val="en-US"/>
              </w:rPr>
              <w:t xml:space="preserve"> WinRar, </w:t>
            </w:r>
          </w:p>
          <w:p w:rsidR="00EC4592" w:rsidRDefault="005B26B6">
            <w:pPr>
              <w:spacing w:after="0" w:line="276" w:lineRule="auto"/>
              <w:ind w:left="0" w:right="0" w:firstLine="0"/>
              <w:jc w:val="left"/>
            </w:pPr>
            <w:r>
              <w:rPr>
                <w:sz w:val="22"/>
              </w:rPr>
              <w:t>7zip, WinZip</w:t>
            </w:r>
            <w:r>
              <w:rPr>
                <w:rFonts w:ascii="Times New Roman" w:eastAsia="Times New Roman" w:hAnsi="Times New Roman" w:cs="Times New Roman"/>
              </w:rPr>
              <w:t xml:space="preserve"> </w:t>
            </w:r>
          </w:p>
        </w:tc>
      </w:tr>
      <w:tr w:rsidR="00EC4592">
        <w:trPr>
          <w:trHeight w:val="2288"/>
        </w:trPr>
        <w:tc>
          <w:tcPr>
            <w:tcW w:w="205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Анализ информации, математическая обработка данных в исследовании.</w:t>
            </w:r>
            <w:r>
              <w:rPr>
                <w:rFonts w:ascii="Times New Roman" w:eastAsia="Times New Roman" w:hAnsi="Times New Roman" w:cs="Times New Roman"/>
              </w:rPr>
              <w:t xml:space="preserve"> </w:t>
            </w:r>
          </w:p>
        </w:tc>
        <w:tc>
          <w:tcPr>
            <w:tcW w:w="533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 w:right="18" w:firstLine="0"/>
              <w:jc w:val="left"/>
            </w:pPr>
            <w:proofErr w:type="gramStart"/>
            <w:r>
              <w:rPr>
                <w:sz w:val="22"/>
              </w:rPr>
              <w:t>Проведение  естественнонаучных</w:t>
            </w:r>
            <w:proofErr w:type="gramEnd"/>
            <w:r>
              <w:rPr>
                <w:sz w:val="22"/>
              </w:rPr>
              <w:t xml:space="preserve">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r>
              <w:rPr>
                <w:rFonts w:ascii="Times New Roman" w:eastAsia="Times New Roman" w:hAnsi="Times New Roman" w:cs="Times New Roman"/>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EC4592" w:rsidRDefault="005B26B6">
            <w:pPr>
              <w:spacing w:after="30"/>
              <w:ind w:left="0" w:right="0" w:firstLine="0"/>
              <w:jc w:val="left"/>
            </w:pPr>
            <w:r>
              <w:rPr>
                <w:sz w:val="22"/>
              </w:rPr>
              <w:t xml:space="preserve">Среда </w:t>
            </w:r>
          </w:p>
          <w:p w:rsidR="00EC4592" w:rsidRDefault="005B26B6">
            <w:pPr>
              <w:spacing w:after="0" w:line="276" w:lineRule="auto"/>
              <w:ind w:left="0" w:right="127" w:firstLine="0"/>
            </w:pPr>
            <w:r>
              <w:rPr>
                <w:sz w:val="22"/>
              </w:rPr>
              <w:t>программирования - Pascal, C, VisualBasic, электронные таблицы - MsExcel, онлайн- лаборатории</w:t>
            </w:r>
            <w:r>
              <w:rPr>
                <w:rFonts w:ascii="Times New Roman" w:eastAsia="Times New Roman" w:hAnsi="Times New Roman" w:cs="Times New Roman"/>
              </w:rPr>
              <w:t xml:space="preserve"> </w:t>
            </w:r>
          </w:p>
        </w:tc>
      </w:tr>
      <w:tr w:rsidR="00EC4592">
        <w:trPr>
          <w:trHeight w:val="2033"/>
        </w:trPr>
        <w:tc>
          <w:tcPr>
            <w:tcW w:w="205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45" w:firstLine="0"/>
              <w:jc w:val="left"/>
            </w:pPr>
            <w:r>
              <w:rPr>
                <w:sz w:val="22"/>
              </w:rPr>
              <w:t>Моделирование, проектирование и управление.</w:t>
            </w:r>
            <w:r>
              <w:rPr>
                <w:rFonts w:ascii="Times New Roman" w:eastAsia="Times New Roman" w:hAnsi="Times New Roman" w:cs="Times New Roman"/>
              </w:rPr>
              <w:t xml:space="preserve"> </w:t>
            </w:r>
          </w:p>
        </w:tc>
        <w:tc>
          <w:tcPr>
            <w:tcW w:w="5337"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3" w:lineRule="auto"/>
              <w:ind w:left="1" w:right="0" w:firstLine="0"/>
              <w:jc w:val="left"/>
            </w:pPr>
            <w:r>
              <w:rPr>
                <w:sz w:val="22"/>
              </w:rPr>
              <w:t xml:space="preserve">Построение с помощью компьютерных инструментов разнообразных информационных структур для описания объектов; </w:t>
            </w:r>
          </w:p>
          <w:p w:rsidR="00EC4592" w:rsidRDefault="005B26B6">
            <w:pPr>
              <w:spacing w:after="31" w:line="235" w:lineRule="auto"/>
              <w:ind w:left="1" w:right="0" w:firstLine="0"/>
              <w:jc w:val="left"/>
            </w:pPr>
            <w:r>
              <w:rPr>
                <w:sz w:val="22"/>
              </w:rPr>
              <w:t xml:space="preserve">построение математических моделей изучаемых объектов и процессов; </w:t>
            </w:r>
          </w:p>
          <w:p w:rsidR="00EC4592" w:rsidRDefault="005B26B6">
            <w:pPr>
              <w:spacing w:after="0" w:line="276" w:lineRule="auto"/>
              <w:ind w:left="1" w:right="0" w:firstLine="0"/>
              <w:jc w:val="left"/>
            </w:pPr>
            <w:r>
              <w:rPr>
                <w:sz w:val="22"/>
              </w:rPr>
              <w:t>разработка алгоритмов по управлению учебным исполнителем;</w:t>
            </w:r>
            <w:r>
              <w:rPr>
                <w:rFonts w:ascii="Times New Roman" w:eastAsia="Times New Roman" w:hAnsi="Times New Roman" w:cs="Times New Roman"/>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33" w:lineRule="auto"/>
              <w:ind w:left="0" w:right="526" w:firstLine="0"/>
            </w:pPr>
            <w:r>
              <w:rPr>
                <w:sz w:val="22"/>
              </w:rPr>
              <w:t xml:space="preserve">Программы для создания моделейMathCad, AutoCAD, 3dsMax, </w:t>
            </w:r>
          </w:p>
          <w:p w:rsidR="00EC4592" w:rsidRDefault="005B26B6">
            <w:pPr>
              <w:spacing w:after="23"/>
              <w:ind w:left="0" w:right="0" w:firstLine="0"/>
              <w:jc w:val="left"/>
            </w:pPr>
            <w:r>
              <w:rPr>
                <w:sz w:val="22"/>
              </w:rPr>
              <w:t xml:space="preserve">LEGO DigitalDesigner </w:t>
            </w:r>
          </w:p>
          <w:p w:rsidR="00EC4592" w:rsidRDefault="005B26B6">
            <w:pPr>
              <w:spacing w:after="0" w:line="276" w:lineRule="auto"/>
              <w:ind w:left="0" w:right="0" w:firstLine="0"/>
              <w:jc w:val="left"/>
            </w:pPr>
            <w:r>
              <w:rPr>
                <w:sz w:val="22"/>
              </w:rPr>
              <w:t>4, системы автоматизированного проектирования</w:t>
            </w:r>
            <w:r>
              <w:rPr>
                <w:rFonts w:ascii="Times New Roman" w:eastAsia="Times New Roman" w:hAnsi="Times New Roman" w:cs="Times New Roman"/>
              </w:rPr>
              <w:t xml:space="preserve"> </w:t>
            </w:r>
          </w:p>
        </w:tc>
      </w:tr>
      <w:tr w:rsidR="00EC4592">
        <w:trPr>
          <w:trHeight w:val="2794"/>
        </w:trPr>
        <w:tc>
          <w:tcPr>
            <w:tcW w:w="205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lastRenderedPageBreak/>
              <w:t xml:space="preserve"> </w:t>
            </w:r>
          </w:p>
        </w:tc>
        <w:tc>
          <w:tcPr>
            <w:tcW w:w="5337" w:type="dxa"/>
            <w:tcBorders>
              <w:top w:val="single" w:sz="4" w:space="0" w:color="000000"/>
              <w:left w:val="single" w:sz="4" w:space="0" w:color="000000"/>
              <w:bottom w:val="single" w:sz="4" w:space="0" w:color="000000"/>
              <w:right w:val="single" w:sz="4" w:space="0" w:color="000000"/>
            </w:tcBorders>
          </w:tcPr>
          <w:p w:rsidR="00EC4592" w:rsidRDefault="005B26B6">
            <w:pPr>
              <w:spacing w:after="32" w:line="233" w:lineRule="auto"/>
              <w:ind w:left="104" w:right="0" w:firstLine="0"/>
              <w:jc w:val="left"/>
            </w:pPr>
            <w:proofErr w:type="gramStart"/>
            <w:r>
              <w:rPr>
                <w:sz w:val="22"/>
              </w:rPr>
              <w:t>конструирование</w:t>
            </w:r>
            <w:proofErr w:type="gramEnd"/>
            <w:r>
              <w:rPr>
                <w:sz w:val="22"/>
              </w:rPr>
              <w:t xml:space="preserve"> и моделирование с использованием материальных конструкторов с компьютерным  управлением   и   обратной связью; </w:t>
            </w:r>
          </w:p>
          <w:p w:rsidR="00EC4592" w:rsidRDefault="005B26B6">
            <w:pPr>
              <w:spacing w:after="33" w:line="232" w:lineRule="auto"/>
              <w:ind w:left="104" w:right="0" w:firstLine="0"/>
              <w:jc w:val="left"/>
            </w:pPr>
            <w:r>
              <w:rPr>
                <w:sz w:val="22"/>
              </w:rPr>
              <w:t xml:space="preserve">моделирование   с использованием виртуальных конструкторов; </w:t>
            </w:r>
          </w:p>
          <w:p w:rsidR="00EC4592" w:rsidRDefault="005B26B6">
            <w:pPr>
              <w:spacing w:after="31" w:line="232" w:lineRule="auto"/>
              <w:ind w:left="104" w:right="0" w:firstLine="0"/>
              <w:jc w:val="left"/>
            </w:pPr>
            <w:r>
              <w:rPr>
                <w:sz w:val="22"/>
              </w:rPr>
              <w:t xml:space="preserve">моделирование с использованием средств программирования; </w:t>
            </w:r>
          </w:p>
          <w:p w:rsidR="00EC4592" w:rsidRDefault="005B26B6">
            <w:pPr>
              <w:spacing w:after="0" w:line="276" w:lineRule="auto"/>
              <w:ind w:left="104" w:right="0" w:firstLine="0"/>
              <w:jc w:val="left"/>
            </w:pPr>
            <w:r>
              <w:rPr>
                <w:sz w:val="22"/>
              </w:rPr>
              <w:t>проектирование виртуальных и реальных объектов и процессов, использование системы автоматизированного проектирования.</w:t>
            </w:r>
            <w:r>
              <w:rPr>
                <w:rFonts w:ascii="Times New Roman" w:eastAsia="Times New Roman" w:hAnsi="Times New Roman" w:cs="Times New Roman"/>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EC4592" w:rsidRPr="004F516A" w:rsidRDefault="005B26B6">
            <w:pPr>
              <w:spacing w:after="33"/>
              <w:ind w:left="103" w:right="0" w:firstLine="0"/>
              <w:jc w:val="left"/>
              <w:rPr>
                <w:lang w:val="en-US"/>
              </w:rPr>
            </w:pPr>
            <w:r w:rsidRPr="004F516A">
              <w:rPr>
                <w:sz w:val="22"/>
                <w:lang w:val="en-US"/>
              </w:rPr>
              <w:t xml:space="preserve">AutodeskInventor, </w:t>
            </w:r>
          </w:p>
          <w:p w:rsidR="00EC4592" w:rsidRPr="004F516A" w:rsidRDefault="005B26B6">
            <w:pPr>
              <w:spacing w:after="0"/>
              <w:ind w:left="103" w:right="0" w:firstLine="0"/>
              <w:jc w:val="left"/>
              <w:rPr>
                <w:lang w:val="en-US"/>
              </w:rPr>
            </w:pPr>
            <w:r>
              <w:rPr>
                <w:sz w:val="22"/>
              </w:rPr>
              <w:t>КОМПАС</w:t>
            </w:r>
            <w:r w:rsidRPr="004F516A">
              <w:rPr>
                <w:sz w:val="22"/>
                <w:lang w:val="en-US"/>
              </w:rPr>
              <w:t xml:space="preserve">, </w:t>
            </w:r>
          </w:p>
          <w:p w:rsidR="00EC4592" w:rsidRPr="004F516A" w:rsidRDefault="005B26B6">
            <w:pPr>
              <w:spacing w:after="0"/>
              <w:ind w:left="103" w:right="0" w:firstLine="0"/>
              <w:jc w:val="left"/>
              <w:rPr>
                <w:lang w:val="en-US"/>
              </w:rPr>
            </w:pPr>
            <w:r w:rsidRPr="004F516A">
              <w:rPr>
                <w:sz w:val="22"/>
                <w:lang w:val="en-US"/>
              </w:rPr>
              <w:t xml:space="preserve">AltiumDesigner, OrCAD, </w:t>
            </w:r>
          </w:p>
          <w:p w:rsidR="00EC4592" w:rsidRPr="004F516A" w:rsidRDefault="005B26B6">
            <w:pPr>
              <w:spacing w:after="33" w:line="233" w:lineRule="auto"/>
              <w:ind w:left="103" w:right="199" w:firstLine="0"/>
              <w:rPr>
                <w:lang w:val="en-US"/>
              </w:rPr>
            </w:pPr>
            <w:r w:rsidRPr="004F516A">
              <w:rPr>
                <w:sz w:val="22"/>
                <w:lang w:val="en-US"/>
              </w:rPr>
              <w:t xml:space="preserve">Autodesk Architectural Desktop, AutoCAD, </w:t>
            </w:r>
            <w:r>
              <w:rPr>
                <w:sz w:val="22"/>
              </w:rPr>
              <w:t>среда</w:t>
            </w:r>
            <w:r w:rsidRPr="004F516A">
              <w:rPr>
                <w:sz w:val="22"/>
                <w:lang w:val="en-US"/>
              </w:rPr>
              <w:t xml:space="preserve"> </w:t>
            </w:r>
          </w:p>
          <w:p w:rsidR="00EC4592" w:rsidRDefault="005B26B6">
            <w:pPr>
              <w:spacing w:after="0" w:line="276" w:lineRule="auto"/>
              <w:ind w:left="103" w:right="142" w:firstLine="0"/>
            </w:pPr>
            <w:r>
              <w:rPr>
                <w:sz w:val="22"/>
              </w:rPr>
              <w:t>программирования - Pascal, C, VisualBasic, виртуальные конструкторы.</w:t>
            </w:r>
            <w:r>
              <w:rPr>
                <w:rFonts w:ascii="Times New Roman" w:eastAsia="Times New Roman" w:hAnsi="Times New Roman" w:cs="Times New Roman"/>
              </w:rPr>
              <w:t xml:space="preserve"> </w:t>
            </w:r>
          </w:p>
        </w:tc>
      </w:tr>
      <w:tr w:rsidR="00EC4592">
        <w:trPr>
          <w:trHeight w:val="4061"/>
        </w:trPr>
        <w:tc>
          <w:tcPr>
            <w:tcW w:w="205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Информационная безопасность.</w:t>
            </w:r>
            <w:r>
              <w:rPr>
                <w:rFonts w:ascii="Times New Roman" w:eastAsia="Times New Roman" w:hAnsi="Times New Roman" w:cs="Times New Roman"/>
              </w:rPr>
              <w:t xml:space="preserve"> </w:t>
            </w:r>
          </w:p>
        </w:tc>
        <w:tc>
          <w:tcPr>
            <w:tcW w:w="5337" w:type="dxa"/>
            <w:tcBorders>
              <w:top w:val="single" w:sz="4" w:space="0" w:color="000000"/>
              <w:left w:val="single" w:sz="4" w:space="0" w:color="000000"/>
              <w:bottom w:val="single" w:sz="4" w:space="0" w:color="000000"/>
              <w:right w:val="single" w:sz="4" w:space="0" w:color="000000"/>
            </w:tcBorders>
          </w:tcPr>
          <w:p w:rsidR="00EC4592" w:rsidRDefault="005B26B6">
            <w:pPr>
              <w:spacing w:after="29" w:line="234" w:lineRule="auto"/>
              <w:ind w:left="104" w:right="0" w:firstLine="0"/>
            </w:pPr>
            <w:r>
              <w:rPr>
                <w:sz w:val="22"/>
              </w:rPr>
              <w:t xml:space="preserve">Осуществление защиты информации от компьютерных вирусов с помощью </w:t>
            </w:r>
          </w:p>
          <w:p w:rsidR="00EC4592" w:rsidRDefault="005B26B6">
            <w:pPr>
              <w:spacing w:after="32"/>
              <w:ind w:left="104" w:right="0" w:firstLine="0"/>
              <w:jc w:val="left"/>
            </w:pPr>
            <w:r>
              <w:rPr>
                <w:sz w:val="22"/>
              </w:rPr>
              <w:t xml:space="preserve">антивирусных   программ; </w:t>
            </w:r>
          </w:p>
          <w:p w:rsidR="00EC4592" w:rsidRDefault="005B26B6">
            <w:pPr>
              <w:spacing w:after="33" w:line="233" w:lineRule="auto"/>
              <w:ind w:left="104" w:right="0" w:firstLine="0"/>
              <w:jc w:val="left"/>
            </w:pPr>
            <w:proofErr w:type="gramStart"/>
            <w:r>
              <w:rPr>
                <w:sz w:val="22"/>
              </w:rPr>
              <w:t>соблюдение  правил</w:t>
            </w:r>
            <w:proofErr w:type="gramEnd"/>
            <w:r>
              <w:rPr>
                <w:sz w:val="22"/>
              </w:rPr>
              <w:t xml:space="preserve">  безопасного поведения в Интернете; </w:t>
            </w:r>
          </w:p>
          <w:p w:rsidR="00EC4592" w:rsidRDefault="005B26B6">
            <w:pPr>
              <w:spacing w:after="0" w:line="276" w:lineRule="auto"/>
              <w:ind w:left="104" w:right="0" w:firstLine="0"/>
              <w:jc w:val="left"/>
            </w:pPr>
            <w:r>
              <w:rPr>
                <w:sz w:val="22"/>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r>
              <w:rPr>
                <w:rFonts w:ascii="Times New Roman" w:eastAsia="Times New Roman" w:hAnsi="Times New Roman" w:cs="Times New Roman"/>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EC4592" w:rsidRDefault="005B26B6">
            <w:pPr>
              <w:spacing w:after="33" w:line="233" w:lineRule="auto"/>
              <w:ind w:left="103" w:right="45" w:firstLine="0"/>
              <w:jc w:val="left"/>
            </w:pPr>
            <w:r>
              <w:rPr>
                <w:sz w:val="22"/>
              </w:rPr>
              <w:t xml:space="preserve">Антивирусные программы - Касперский, AVG, DrWeb, Панда, Avast, антивирусные утилиты, антивирусы- фильтры, антивирусы- детекторы, ревизоры, доктора, вакцинаторы, использование внутренней защиты компьютера, родительского </w:t>
            </w:r>
          </w:p>
          <w:p w:rsidR="00EC4592" w:rsidRDefault="005B26B6">
            <w:pPr>
              <w:spacing w:after="0" w:line="276" w:lineRule="auto"/>
              <w:ind w:left="103" w:right="0" w:firstLine="0"/>
              <w:jc w:val="left"/>
            </w:pPr>
            <w:r>
              <w:rPr>
                <w:sz w:val="22"/>
              </w:rPr>
              <w:t>контроля, фильтрующих программ NetPolice.</w:t>
            </w:r>
            <w:r>
              <w:rPr>
                <w:rFonts w:ascii="Times New Roman" w:eastAsia="Times New Roman" w:hAnsi="Times New Roman" w:cs="Times New Roman"/>
              </w:rPr>
              <w:t xml:space="preserve"> </w:t>
            </w:r>
          </w:p>
        </w:tc>
      </w:tr>
    </w:tbl>
    <w:p w:rsidR="00EC4592" w:rsidRDefault="005B26B6">
      <w:pPr>
        <w:spacing w:after="98"/>
        <w:ind w:left="300" w:right="0" w:firstLine="0"/>
        <w:jc w:val="left"/>
      </w:pPr>
      <w:r>
        <w:rPr>
          <w:rFonts w:ascii="Times New Roman" w:eastAsia="Times New Roman" w:hAnsi="Times New Roman" w:cs="Times New Roman"/>
          <w:sz w:val="16"/>
        </w:rPr>
        <w:t xml:space="preserve"> </w:t>
      </w:r>
    </w:p>
    <w:p w:rsidR="00EC4592" w:rsidRDefault="005B26B6">
      <w:pPr>
        <w:numPr>
          <w:ilvl w:val="2"/>
          <w:numId w:val="142"/>
        </w:numPr>
        <w:spacing w:after="84" w:line="242" w:lineRule="auto"/>
        <w:ind w:right="0" w:hanging="504"/>
        <w:jc w:val="left"/>
      </w:pPr>
      <w:r>
        <w:rPr>
          <w:b/>
          <w:i/>
          <w:sz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r>
        <w:rPr>
          <w:sz w:val="28"/>
        </w:rPr>
        <w:t xml:space="preserve"> </w:t>
      </w:r>
    </w:p>
    <w:p w:rsidR="00EC4592" w:rsidRDefault="005B26B6">
      <w: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 </w:t>
      </w:r>
    </w:p>
    <w:p w:rsidR="00EC4592" w:rsidRDefault="005B26B6">
      <w:pPr>
        <w:spacing w:after="23" w:line="238" w:lineRule="auto"/>
        <w:ind w:left="413" w:right="0" w:firstLine="708"/>
      </w:pPr>
      <w:r>
        <w:rPr>
          <w:b/>
          <w:i/>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r>
        <w:t xml:space="preserve"> осуществлять информационное подключение к локальной сети и глобальной сети </w:t>
      </w:r>
    </w:p>
    <w:p w:rsidR="00EC4592" w:rsidRDefault="005B26B6">
      <w:pPr>
        <w:ind w:left="1128" w:right="3419" w:hanging="708"/>
      </w:pPr>
      <w:r>
        <w:t xml:space="preserve">Интернет; получать информацию о характеристиках компьютера; </w:t>
      </w:r>
    </w:p>
    <w:p w:rsidR="00EC4592" w:rsidRDefault="005B26B6">
      <w:r>
        <w:t xml:space="preserve">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 соединять устройства ИКТ (блоки компьютера, устройства сетей, принтер, проектор, </w:t>
      </w:r>
    </w:p>
    <w:p w:rsidR="00EC4592" w:rsidRDefault="005B26B6">
      <w:pPr>
        <w:ind w:right="107" w:firstLine="0"/>
      </w:pPr>
      <w:r>
        <w:t>сканер, измерительные устройства и т. д.) с использованием проводных и беспроводных технологий; входить в информационную среду образовательной организации, в том числе через</w:t>
      </w:r>
    </w:p>
    <w:p w:rsidR="00EC4592" w:rsidRDefault="005B26B6">
      <w:pPr>
        <w:spacing w:after="45" w:line="238" w:lineRule="auto"/>
        <w:ind w:left="398" w:right="5" w:firstLine="0"/>
        <w:jc w:val="left"/>
      </w:pPr>
      <w:r>
        <w:t xml:space="preserve">Интернет, размещать в информационной среде различные информационные объекты; соблюдать требования техники безопасности, гигиены, эргономики и ресурсосбережения при работе с устройствами ИКТ. </w:t>
      </w:r>
    </w:p>
    <w:p w:rsidR="00EC4592" w:rsidRDefault="005B26B6">
      <w:pPr>
        <w:spacing w:after="23" w:line="238" w:lineRule="auto"/>
        <w:ind w:left="413" w:right="0" w:firstLine="708"/>
      </w:pPr>
      <w:r>
        <w:rPr>
          <w:b/>
          <w:i/>
        </w:rPr>
        <w:lastRenderedPageBreak/>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r>
        <w:t xml:space="preserve"> </w:t>
      </w:r>
    </w:p>
    <w:p w:rsidR="00EC4592" w:rsidRDefault="005B26B6">
      <w:pPr>
        <w:ind w:left="1121" w:firstLine="0"/>
      </w:pPr>
      <w:r>
        <w:t xml:space="preserve">создавать презентации на основе цифровых фотографий; </w:t>
      </w:r>
    </w:p>
    <w:p w:rsidR="00EC4592" w:rsidRDefault="005B26B6">
      <w:pPr>
        <w:ind w:left="1121" w:firstLine="0"/>
      </w:pPr>
      <w:r>
        <w:t xml:space="preserve">проводить обработку цифровых фотографий с использованием возможностей </w:t>
      </w:r>
    </w:p>
    <w:p w:rsidR="00EC4592" w:rsidRDefault="005B26B6">
      <w:pPr>
        <w:ind w:left="1128" w:hanging="708"/>
      </w:pPr>
      <w:r>
        <w:t xml:space="preserve">специальных компьютерных инструментов; проводить обработку цифровых звукозаписей с использованием возможностей </w:t>
      </w:r>
    </w:p>
    <w:p w:rsidR="00EC4592" w:rsidRDefault="005B26B6">
      <w:pPr>
        <w:ind w:left="1128" w:hanging="708"/>
      </w:pPr>
      <w:r>
        <w:t xml:space="preserve">специальных компьютерных инструментов; осуществлять видеосъемку и проводить монтаж отснятого материала с </w:t>
      </w:r>
    </w:p>
    <w:p w:rsidR="00EC4592" w:rsidRDefault="005B26B6">
      <w:pPr>
        <w:ind w:firstLine="0"/>
      </w:pPr>
      <w:r>
        <w:t xml:space="preserve">использованием возможностей специальных компьютерных инструментов. </w:t>
      </w:r>
    </w:p>
    <w:p w:rsidR="00EC4592" w:rsidRDefault="005B26B6">
      <w:pPr>
        <w:spacing w:after="23" w:line="238" w:lineRule="auto"/>
        <w:ind w:left="413" w:right="0" w:firstLine="708"/>
      </w:pPr>
      <w:r>
        <w:rPr>
          <w:b/>
          <w:i/>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r>
        <w:t xml:space="preserve"> использовать различные приемы поиска информации в Интернете (поисковые </w:t>
      </w:r>
    </w:p>
    <w:p w:rsidR="00EC4592" w:rsidRDefault="005B26B6">
      <w:pPr>
        <w:ind w:left="1128" w:hanging="708"/>
      </w:pPr>
      <w:r>
        <w:t xml:space="preserve">системы, справочные разделы, предметные рубрики); строить запросы для поиска информации с использованием логических операций и </w:t>
      </w:r>
    </w:p>
    <w:p w:rsidR="00EC4592" w:rsidRDefault="005B26B6">
      <w:pPr>
        <w:ind w:left="1128" w:hanging="708"/>
      </w:pPr>
      <w:r>
        <w:t xml:space="preserve">анализировать результаты поиска; использовать различные библиотечные, в том числе электронные, каталоги для </w:t>
      </w:r>
    </w:p>
    <w:p w:rsidR="00EC4592" w:rsidRDefault="005B26B6">
      <w:pPr>
        <w:ind w:left="1128" w:hanging="708"/>
      </w:pPr>
      <w:r>
        <w:t xml:space="preserve">поиска необходимых книг; искать информацию в различных базах данных, создавать и заполнять базы данных, </w:t>
      </w:r>
    </w:p>
    <w:p w:rsidR="00EC4592" w:rsidRDefault="005B26B6">
      <w:pPr>
        <w:ind w:left="1128" w:hanging="708"/>
      </w:pPr>
      <w:r>
        <w:t xml:space="preserve">в частности, использовать различные определители; сохранять для индивидуального использования найденные в сети Интернет </w:t>
      </w:r>
    </w:p>
    <w:p w:rsidR="00EC4592" w:rsidRDefault="005B26B6">
      <w:pPr>
        <w:ind w:firstLine="0"/>
      </w:pPr>
      <w:r>
        <w:t xml:space="preserve">информационные объекты и ссылки на них. </w:t>
      </w:r>
    </w:p>
    <w:p w:rsidR="00EC4592" w:rsidRDefault="005B26B6">
      <w:pPr>
        <w:spacing w:after="23" w:line="238" w:lineRule="auto"/>
        <w:ind w:left="413" w:right="0" w:firstLine="708"/>
      </w:pPr>
      <w:r>
        <w:rPr>
          <w:b/>
          <w:i/>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r>
        <w:t xml:space="preserve"> </w:t>
      </w:r>
    </w:p>
    <w:p w:rsidR="00EC4592" w:rsidRDefault="005B26B6">
      <w:pPr>
        <w:ind w:left="1121" w:firstLine="0"/>
      </w:pPr>
      <w:r>
        <w:t xml:space="preserve">осуществлять редактирование и структурирование текста в соответствии с его </w:t>
      </w:r>
    </w:p>
    <w:p w:rsidR="00EC4592" w:rsidRDefault="005B26B6">
      <w:pPr>
        <w:ind w:left="1128" w:hanging="708"/>
      </w:pPr>
      <w:r>
        <w:t xml:space="preserve">смыслом средствами текстового редактора; форматировать текстовые документы (установка параметров страницы документа; </w:t>
      </w:r>
    </w:p>
    <w:p w:rsidR="00EC4592" w:rsidRDefault="005B26B6">
      <w:pPr>
        <w:spacing w:after="45" w:line="238" w:lineRule="auto"/>
        <w:ind w:left="1106" w:right="1139" w:hanging="708"/>
        <w:jc w:val="left"/>
      </w:pPr>
      <w:r>
        <w:t xml:space="preserve">форматирование символов и абзацев; вставка колонтитулов и номеров страниц); вставлять в документ формулы, таблицы, списки, изображения; участвовать в коллективном создании текстового документа; создавать гипертекстовые документы. </w:t>
      </w:r>
    </w:p>
    <w:p w:rsidR="00EC4592" w:rsidRDefault="005B26B6">
      <w:pPr>
        <w:spacing w:after="23" w:line="238" w:lineRule="auto"/>
        <w:ind w:left="413" w:right="0" w:firstLine="708"/>
      </w:pPr>
      <w:r>
        <w:rPr>
          <w:b/>
          <w:i/>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r>
        <w:t xml:space="preserve"> </w:t>
      </w:r>
    </w:p>
    <w:p w:rsidR="00EC4592" w:rsidRDefault="005B26B6">
      <w:pPr>
        <w:ind w:left="1121" w:firstLine="0"/>
      </w:pPr>
      <w:r>
        <w:t xml:space="preserve">создавать и редактировать изображения с помощью инструментов графического </w:t>
      </w:r>
    </w:p>
    <w:p w:rsidR="00EC4592" w:rsidRDefault="005B26B6">
      <w:pPr>
        <w:ind w:left="1128" w:hanging="708"/>
      </w:pPr>
      <w:r>
        <w:t xml:space="preserve">редактора; создавать различные геометрические объекты и чертежи с использованием </w:t>
      </w:r>
    </w:p>
    <w:p w:rsidR="00EC4592" w:rsidRDefault="005B26B6">
      <w:pPr>
        <w:ind w:firstLine="0"/>
      </w:pPr>
      <w:r>
        <w:t xml:space="preserve">возможностей специальных компьютерных инструментов;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EC4592" w:rsidRDefault="005B26B6">
      <w:pPr>
        <w:spacing w:after="23" w:line="238" w:lineRule="auto"/>
        <w:ind w:left="413" w:right="0" w:firstLine="708"/>
      </w:pPr>
      <w:r>
        <w:rPr>
          <w:b/>
          <w:i/>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r>
        <w:t xml:space="preserve"> </w:t>
      </w:r>
    </w:p>
    <w:p w:rsidR="00EC4592" w:rsidRDefault="005B26B6">
      <w:pPr>
        <w:ind w:left="1121" w:firstLine="0"/>
      </w:pPr>
      <w:r>
        <w:t>записывать звуковые файлы с различным качеством звучания (глубиной</w:t>
      </w:r>
    </w:p>
    <w:p w:rsidR="00EC4592" w:rsidRDefault="005B26B6">
      <w:pPr>
        <w:ind w:left="1128" w:right="111" w:hanging="708"/>
      </w:pPr>
      <w:r>
        <w:t>кодирования и частотой дискретизации); использовать музыкальные редакторы, клавишные и кинетические синтезаторы для</w:t>
      </w:r>
    </w:p>
    <w:p w:rsidR="00EC4592" w:rsidRDefault="005B26B6">
      <w:pPr>
        <w:ind w:firstLine="0"/>
      </w:pPr>
      <w:r>
        <w:t xml:space="preserve">решения творческих задач. </w:t>
      </w:r>
    </w:p>
    <w:p w:rsidR="00EC4592" w:rsidRDefault="005B26B6">
      <w:r>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w:t>
      </w:r>
      <w:r>
        <w:lastRenderedPageBreak/>
        <w:t xml:space="preserve">результатов возможен, но не ограничивается следующим, список того, что обучающийся сможет: </w:t>
      </w:r>
    </w:p>
    <w:p w:rsidR="00EC4592" w:rsidRDefault="005B26B6">
      <w:pPr>
        <w:spacing w:after="41" w:line="237" w:lineRule="auto"/>
        <w:ind w:left="10" w:right="49" w:hanging="10"/>
        <w:jc w:val="right"/>
      </w:pPr>
      <w:r>
        <w:t xml:space="preserve">создавать на заданную тему мультимедийную презентацию с гиперссылками, </w:t>
      </w:r>
    </w:p>
    <w:p w:rsidR="00EC4592" w:rsidRDefault="005B26B6">
      <w:pPr>
        <w:ind w:firstLine="0"/>
      </w:pPr>
      <w:r>
        <w:t xml:space="preserve">слайды которой содержат тексты, звуки, графические изображения;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использовать программы-архиваторы. </w:t>
      </w:r>
    </w:p>
    <w:p w:rsidR="00EC4592" w:rsidRDefault="005B26B6">
      <w:pPr>
        <w:spacing w:after="23" w:line="238" w:lineRule="auto"/>
        <w:ind w:left="413" w:right="0" w:firstLine="708"/>
      </w:pPr>
      <w:r>
        <w:rPr>
          <w:b/>
          <w:i/>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r>
        <w:t xml:space="preserve"> </w:t>
      </w:r>
    </w:p>
    <w:p w:rsidR="00EC4592" w:rsidRDefault="005B26B6">
      <w:pPr>
        <w:ind w:left="1121" w:firstLine="0"/>
      </w:pPr>
      <w:r>
        <w:t xml:space="preserve">проводить простые эксперименты и исследования в виртуальных лабораториях; вводить результаты измерений и другие цифровые данные для их обработки, в том </w:t>
      </w:r>
    </w:p>
    <w:p w:rsidR="00EC4592" w:rsidRDefault="005B26B6">
      <w:pPr>
        <w:ind w:left="1128" w:hanging="708"/>
      </w:pPr>
      <w:r>
        <w:t xml:space="preserve">числе статистической и визуализации; проводить эксперименты и исследования в виртуальных лабораториях по </w:t>
      </w:r>
    </w:p>
    <w:p w:rsidR="00EC4592" w:rsidRDefault="005B26B6">
      <w:pPr>
        <w:ind w:firstLine="0"/>
      </w:pPr>
      <w:r>
        <w:t xml:space="preserve">естественным наукам, математике и информатике. </w:t>
      </w:r>
    </w:p>
    <w:p w:rsidR="00EC4592" w:rsidRDefault="005B26B6">
      <w:pPr>
        <w:spacing w:after="23" w:line="238" w:lineRule="auto"/>
        <w:ind w:left="413" w:right="0" w:firstLine="708"/>
      </w:pPr>
      <w:r>
        <w:rPr>
          <w:b/>
          <w:i/>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r>
        <w:t xml:space="preserve"> </w:t>
      </w:r>
    </w:p>
    <w:p w:rsidR="00EC4592" w:rsidRDefault="005B26B6">
      <w:pPr>
        <w:spacing w:after="41" w:line="237" w:lineRule="auto"/>
        <w:ind w:left="10" w:right="49" w:hanging="10"/>
        <w:jc w:val="right"/>
      </w:pPr>
      <w:r>
        <w:t xml:space="preserve">строить с помощью компьютерных инструментов разнообразные информационные </w:t>
      </w:r>
    </w:p>
    <w:p w:rsidR="00EC4592" w:rsidRDefault="005B26B6">
      <w:pPr>
        <w:ind w:left="1128" w:hanging="708"/>
      </w:pPr>
      <w:r>
        <w:t xml:space="preserve">структуры для описания объектов; конструировать и моделировать с использованием материальных конструкторов с </w:t>
      </w:r>
    </w:p>
    <w:p w:rsidR="00EC4592" w:rsidRDefault="005B26B6">
      <w:pPr>
        <w:spacing w:after="45" w:line="238" w:lineRule="auto"/>
        <w:ind w:left="1106" w:right="2637" w:hanging="708"/>
        <w:jc w:val="left"/>
      </w:pPr>
      <w:r>
        <w:t xml:space="preserve">компьютерным управлением и обратной связью; моделировать с использованием виртуальных конструкторов; моделировать с использованием средств программирования. </w:t>
      </w:r>
    </w:p>
    <w:p w:rsidR="00EC4592" w:rsidRDefault="005B26B6">
      <w:pPr>
        <w:spacing w:after="23" w:line="238" w:lineRule="auto"/>
        <w:ind w:left="413" w:right="0" w:firstLine="708"/>
      </w:pPr>
      <w:r>
        <w:rPr>
          <w:b/>
          <w:i/>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r>
        <w:t xml:space="preserve"> </w:t>
      </w:r>
    </w:p>
    <w:p w:rsidR="00EC4592" w:rsidRDefault="005B26B6">
      <w:r>
        <w:t xml:space="preserve">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использовать возможности электронной почты, Интернет-мессенджеров и </w:t>
      </w:r>
    </w:p>
    <w:p w:rsidR="00EC4592" w:rsidRDefault="005B26B6">
      <w:pPr>
        <w:ind w:left="1128" w:hanging="708"/>
      </w:pPr>
      <w:r>
        <w:t xml:space="preserve">социальных сетей для обучения; вести личный дневник (блог) с использованием возможностей Интернета; соблюдать нормы информационной культуры, этики и права; с уважением </w:t>
      </w:r>
    </w:p>
    <w:p w:rsidR="00EC4592" w:rsidRDefault="005B26B6">
      <w:pPr>
        <w:ind w:left="1128" w:hanging="708"/>
      </w:pPr>
      <w:proofErr w:type="gramStart"/>
      <w:r>
        <w:t>относиться</w:t>
      </w:r>
      <w:proofErr w:type="gramEnd"/>
      <w:r>
        <w:t xml:space="preserve"> к частной информации и информационным правам других людей; осуществлять  защиту  от  троянских  вирусов,  фишинговых  атак,  информации  от </w:t>
      </w:r>
    </w:p>
    <w:p w:rsidR="00EC4592" w:rsidRDefault="005B26B6">
      <w:pPr>
        <w:ind w:left="1128" w:right="2303" w:hanging="708"/>
      </w:pPr>
      <w:r>
        <w:t xml:space="preserve">компьютерных вирусов с помощью антивирусных программ; соблюдать правила безопасного поведения в Интернете; </w:t>
      </w:r>
    </w:p>
    <w:p w:rsidR="00EC4592" w:rsidRDefault="005B26B6">
      <w:pPr>
        <w:spacing w:after="41" w:line="237" w:lineRule="auto"/>
        <w:ind w:left="10" w:right="49" w:hanging="10"/>
        <w:jc w:val="right"/>
      </w:pPr>
      <w:r>
        <w:t xml:space="preserve">различать безопасные ресурсы Интернета и ресурсы, содержание которых </w:t>
      </w:r>
    </w:p>
    <w:p w:rsidR="00EC4592" w:rsidRDefault="005B26B6">
      <w:pPr>
        <w:ind w:firstLine="0"/>
      </w:pPr>
      <w:r>
        <w:t xml:space="preserve">несовместимо с задачами воспитания и образования или нежелательно. </w:t>
      </w:r>
    </w:p>
    <w:p w:rsidR="00EC4592" w:rsidRDefault="005B26B6">
      <w:r>
        <w:t xml:space="preserve">Планируемые результаты подготовки индивидуального проекта, выполняемого в процессе обучения в рамках одного предмета или на межпредметной основе. </w:t>
      </w:r>
    </w:p>
    <w:p w:rsidR="00EC4592" w:rsidRDefault="005B26B6">
      <w:r>
        <w:t xml:space="preserve">При организации проектной и исследовательской деятельности ключевым результатом   образования   является   способность   ученика   к   моменту   завершения образования действовать самостоятельно, инициативно и ответственно при решении учебных и практических задач. Эта способность является основой компетентности в разрешении проблем. Такую способность можно назвать учебно-практической </w:t>
      </w:r>
      <w:r>
        <w:lastRenderedPageBreak/>
        <w:t xml:space="preserve">самостоятельностью. Важнейшей составляющей учебно-практической самостоятельности является ответственность, которая проявляется в: </w:t>
      </w:r>
    </w:p>
    <w:p w:rsidR="00EC4592" w:rsidRDefault="005B26B6">
      <w:pPr>
        <w:numPr>
          <w:ilvl w:val="0"/>
          <w:numId w:val="143"/>
        </w:numPr>
      </w:pPr>
      <w:r>
        <w:t xml:space="preserve">умении определить меру и границы собственной ответственности; </w:t>
      </w:r>
    </w:p>
    <w:p w:rsidR="00EC4592" w:rsidRDefault="005B26B6">
      <w:pPr>
        <w:numPr>
          <w:ilvl w:val="0"/>
          <w:numId w:val="143"/>
        </w:numPr>
      </w:pPr>
      <w:r>
        <w:t xml:space="preserve">умении отличить процесс от результата (процесс не оценивается внешним экспертом, а результат предъявляется аудитории для оценки); </w:t>
      </w:r>
    </w:p>
    <w:p w:rsidR="00EC4592" w:rsidRDefault="005B26B6">
      <w:pPr>
        <w:numPr>
          <w:ilvl w:val="0"/>
          <w:numId w:val="143"/>
        </w:numPr>
      </w:pPr>
      <w:r>
        <w:t xml:space="preserve">формировании контрольно-оценочной самостоятельности. </w:t>
      </w:r>
    </w:p>
    <w:p w:rsidR="00EC4592" w:rsidRDefault="005B26B6">
      <w:r>
        <w:t xml:space="preserve">О сформированности ответственного действия можно судить по тому, насколько ученик научился отличать оцениваемые (во всех видах) действия и продукты от своих неоцениваемых действий. </w:t>
      </w:r>
    </w:p>
    <w:p w:rsidR="00EC4592" w:rsidRDefault="005B26B6">
      <w:r>
        <w:t xml:space="preserve">Исходя из основ учебно-исследовательской и проектной деятельности ФГОС основного общего образования итоговые планируемые результаты в данной сфере представлены следующим образом: </w:t>
      </w:r>
    </w:p>
    <w:p w:rsidR="00EC4592" w:rsidRDefault="005B26B6">
      <w:pPr>
        <w:spacing w:after="23" w:line="238" w:lineRule="auto"/>
        <w:ind w:left="1116" w:right="0" w:hanging="10"/>
      </w:pPr>
      <w:r>
        <w:rPr>
          <w:b/>
          <w:i/>
        </w:rPr>
        <w:t>Выпускник научится:</w:t>
      </w:r>
      <w:r>
        <w:t xml:space="preserve"> </w:t>
      </w:r>
    </w:p>
    <w:p w:rsidR="00EC4592" w:rsidRDefault="005B26B6">
      <w:pPr>
        <w:numPr>
          <w:ilvl w:val="0"/>
          <w:numId w:val="144"/>
        </w:numPr>
      </w:pPr>
      <w:r>
        <w:t xml:space="preserve">планировать и выполнять учебное исследование и учебный проект, используя оборудование, модели, методы и приёмы, адекватные исследуемой проблеме; </w:t>
      </w:r>
    </w:p>
    <w:p w:rsidR="00EC4592" w:rsidRDefault="005B26B6">
      <w:pPr>
        <w:numPr>
          <w:ilvl w:val="0"/>
          <w:numId w:val="144"/>
        </w:numPr>
      </w:pPr>
      <w:r>
        <w:t xml:space="preserve">выбирать и использовать методы, релевантные рассматриваемой проблеме; </w:t>
      </w:r>
    </w:p>
    <w:p w:rsidR="00EC4592" w:rsidRDefault="005B26B6">
      <w:pPr>
        <w:numPr>
          <w:ilvl w:val="0"/>
          <w:numId w:val="144"/>
        </w:numPr>
      </w:pPr>
      <w:r>
        <w:t xml:space="preserve">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EC4592" w:rsidRDefault="005B26B6">
      <w:pPr>
        <w:numPr>
          <w:ilvl w:val="0"/>
          <w:numId w:val="144"/>
        </w:numPr>
      </w:pPr>
      <w:r>
        <w:t xml:space="preserve">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EC4592" w:rsidRDefault="005B26B6">
      <w:pPr>
        <w:numPr>
          <w:ilvl w:val="0"/>
          <w:numId w:val="144"/>
        </w:numPr>
      </w:pPr>
      <w:r>
        <w:t xml:space="preserve">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EC4592" w:rsidRDefault="005B26B6">
      <w:pPr>
        <w:numPr>
          <w:ilvl w:val="0"/>
          <w:numId w:val="144"/>
        </w:numPr>
      </w:pPr>
      <w:r>
        <w:t xml:space="preserve">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w:t>
      </w:r>
    </w:p>
    <w:p w:rsidR="00EC4592" w:rsidRDefault="005B26B6">
      <w:pPr>
        <w:numPr>
          <w:ilvl w:val="0"/>
          <w:numId w:val="144"/>
        </w:numPr>
      </w:pPr>
      <w:r>
        <w:t xml:space="preserve">ясно, логично и точно излагать свою точку зрения, использовать языковые средства, адекватные обсуждаемой проблеме; </w:t>
      </w:r>
    </w:p>
    <w:p w:rsidR="00EC4592" w:rsidRDefault="005B26B6">
      <w:pPr>
        <w:numPr>
          <w:ilvl w:val="0"/>
          <w:numId w:val="144"/>
        </w:numPr>
      </w:pPr>
      <w:r>
        <w:t xml:space="preserve">отличать факты от суждений, мнений и оценок, критически относиться к суждениям, мнениям, оценкам, реконструировать их основания; </w:t>
      </w:r>
    </w:p>
    <w:p w:rsidR="00EC4592" w:rsidRDefault="005B26B6">
      <w:pPr>
        <w:numPr>
          <w:ilvl w:val="0"/>
          <w:numId w:val="144"/>
        </w:numPr>
      </w:pPr>
      <w:r>
        <w:t xml:space="preserve">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EC4592" w:rsidRDefault="005B26B6">
      <w:pPr>
        <w:spacing w:after="23" w:line="238" w:lineRule="auto"/>
        <w:ind w:left="1116" w:right="0" w:hanging="10"/>
      </w:pPr>
      <w:r>
        <w:rPr>
          <w:b/>
          <w:i/>
        </w:rPr>
        <w:t>Выпускник получит возможность научиться:</w:t>
      </w:r>
      <w:r>
        <w:t xml:space="preserve"> </w:t>
      </w:r>
    </w:p>
    <w:p w:rsidR="00EC4592" w:rsidRDefault="005B26B6">
      <w:pPr>
        <w:numPr>
          <w:ilvl w:val="0"/>
          <w:numId w:val="144"/>
        </w:numPr>
        <w:spacing w:after="46"/>
      </w:pPr>
      <w:r>
        <w:rPr>
          <w:i/>
        </w:rPr>
        <w:t>самостоятельно задумывать, планировать и выполнять учебное исследование, учебный и социальный проект;</w:t>
      </w:r>
      <w:r>
        <w:t xml:space="preserve"> </w:t>
      </w:r>
    </w:p>
    <w:p w:rsidR="00EC4592" w:rsidRDefault="005B26B6">
      <w:pPr>
        <w:numPr>
          <w:ilvl w:val="0"/>
          <w:numId w:val="144"/>
        </w:numPr>
        <w:spacing w:after="46"/>
      </w:pPr>
      <w:r>
        <w:rPr>
          <w:i/>
        </w:rPr>
        <w:t>использовать догадку, озарение, интуицию;</w:t>
      </w:r>
      <w:r>
        <w:t xml:space="preserve"> </w:t>
      </w:r>
    </w:p>
    <w:p w:rsidR="00EC4592" w:rsidRDefault="005B26B6">
      <w:pPr>
        <w:numPr>
          <w:ilvl w:val="0"/>
          <w:numId w:val="144"/>
        </w:numPr>
        <w:spacing w:after="46"/>
      </w:pPr>
      <w:r>
        <w:rPr>
          <w:i/>
        </w:rPr>
        <w:t>использовать такие математические методы и приёмы, как перебор логических возможностей, математическое моделирование;</w:t>
      </w:r>
      <w:r>
        <w:t xml:space="preserve"> </w:t>
      </w:r>
    </w:p>
    <w:p w:rsidR="00EC4592" w:rsidRDefault="005B26B6">
      <w:pPr>
        <w:numPr>
          <w:ilvl w:val="0"/>
          <w:numId w:val="144"/>
        </w:numPr>
        <w:spacing w:after="46"/>
      </w:pPr>
      <w:r>
        <w:rPr>
          <w:i/>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r>
        <w:t xml:space="preserve"> </w:t>
      </w:r>
    </w:p>
    <w:p w:rsidR="00EC4592" w:rsidRDefault="005B26B6">
      <w:pPr>
        <w:numPr>
          <w:ilvl w:val="0"/>
          <w:numId w:val="144"/>
        </w:numPr>
        <w:spacing w:after="46"/>
      </w:pPr>
      <w:r>
        <w:rPr>
          <w:i/>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r>
        <w:t xml:space="preserve"> </w:t>
      </w:r>
    </w:p>
    <w:p w:rsidR="00EC4592" w:rsidRDefault="005B26B6">
      <w:pPr>
        <w:numPr>
          <w:ilvl w:val="0"/>
          <w:numId w:val="144"/>
        </w:numPr>
        <w:spacing w:after="46"/>
      </w:pPr>
      <w:r>
        <w:rPr>
          <w:i/>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r>
        <w:t xml:space="preserve"> </w:t>
      </w:r>
    </w:p>
    <w:p w:rsidR="00EC4592" w:rsidRDefault="005B26B6">
      <w:pPr>
        <w:numPr>
          <w:ilvl w:val="0"/>
          <w:numId w:val="144"/>
        </w:numPr>
        <w:spacing w:after="46"/>
      </w:pPr>
      <w:r>
        <w:rPr>
          <w:i/>
        </w:rPr>
        <w:lastRenderedPageBreak/>
        <w:t>целенаправленно и осознанно развивать свои коммуникативные способности, осваивать новые языковые средства;</w:t>
      </w:r>
      <w:r>
        <w:t xml:space="preserve"> </w:t>
      </w:r>
    </w:p>
    <w:p w:rsidR="00EC4592" w:rsidRDefault="005B26B6">
      <w:pPr>
        <w:numPr>
          <w:ilvl w:val="0"/>
          <w:numId w:val="144"/>
        </w:numPr>
        <w:spacing w:after="46"/>
      </w:pPr>
      <w:r>
        <w:rPr>
          <w:i/>
        </w:rPr>
        <w:t>осознавать свою ответственность за достоверность полученных знаний, за качество выполненного проекта.</w:t>
      </w:r>
      <w:r>
        <w:t xml:space="preserve"> </w:t>
      </w:r>
    </w:p>
    <w:p w:rsidR="00EC4592" w:rsidRDefault="005B26B6">
      <w:r>
        <w:t xml:space="preserve">Оценивание индивидуального проекта осуществляется на основе критериального подхода: </w:t>
      </w:r>
    </w:p>
    <w:p w:rsidR="00EC4592" w:rsidRDefault="005B26B6">
      <w:pPr>
        <w:ind w:left="1121" w:firstLine="0"/>
      </w:pPr>
      <w:r>
        <w:t xml:space="preserve">1) Презентация содержания работы самим учащимся: </w:t>
      </w:r>
    </w:p>
    <w:p w:rsidR="00EC4592" w:rsidRDefault="005B26B6">
      <w:pPr>
        <w:numPr>
          <w:ilvl w:val="0"/>
          <w:numId w:val="145"/>
        </w:numPr>
      </w:pPr>
      <w:r>
        <w:t xml:space="preserve">характеристика самим учащимся собственной деятельности («история моих открытий»); </w:t>
      </w:r>
    </w:p>
    <w:p w:rsidR="00EC4592" w:rsidRDefault="005B26B6">
      <w:pPr>
        <w:numPr>
          <w:ilvl w:val="0"/>
          <w:numId w:val="145"/>
        </w:numPr>
      </w:pPr>
      <w:r>
        <w:t xml:space="preserve">постановка задачи, описание способов ее решения, полученных результатов, критическая оценка самим учащимся работы и полученных результатов. </w:t>
      </w:r>
    </w:p>
    <w:p w:rsidR="00EC4592" w:rsidRDefault="005B26B6">
      <w:pPr>
        <w:ind w:left="1121" w:firstLine="0"/>
      </w:pPr>
      <w:r>
        <w:t xml:space="preserve">2) Качество защиты работы: </w:t>
      </w:r>
    </w:p>
    <w:p w:rsidR="00EC4592" w:rsidRDefault="005B26B6">
      <w:pPr>
        <w:numPr>
          <w:ilvl w:val="0"/>
          <w:numId w:val="146"/>
        </w:numPr>
        <w:ind w:firstLine="0"/>
      </w:pPr>
      <w:r>
        <w:t xml:space="preserve">четкость и ясность изложения задачи; </w:t>
      </w:r>
    </w:p>
    <w:p w:rsidR="00EC4592" w:rsidRDefault="005B26B6">
      <w:pPr>
        <w:numPr>
          <w:ilvl w:val="0"/>
          <w:numId w:val="146"/>
        </w:numPr>
        <w:ind w:firstLine="0"/>
      </w:pPr>
      <w:r>
        <w:t xml:space="preserve">убедительность рассуждений; </w:t>
      </w:r>
    </w:p>
    <w:p w:rsidR="00EC4592" w:rsidRDefault="005B26B6">
      <w:pPr>
        <w:numPr>
          <w:ilvl w:val="0"/>
          <w:numId w:val="146"/>
        </w:numPr>
        <w:ind w:firstLine="0"/>
      </w:pPr>
      <w:r>
        <w:t xml:space="preserve">последовательность в аргументации; - логичность и оригинальность. </w:t>
      </w:r>
    </w:p>
    <w:p w:rsidR="00EC4592" w:rsidRDefault="005B26B6">
      <w:pPr>
        <w:ind w:left="1121" w:firstLine="0"/>
      </w:pPr>
      <w:r>
        <w:t xml:space="preserve">3) Качество наглядного представления работы: </w:t>
      </w:r>
    </w:p>
    <w:p w:rsidR="00EC4592" w:rsidRDefault="005B26B6">
      <w:pPr>
        <w:numPr>
          <w:ilvl w:val="0"/>
          <w:numId w:val="147"/>
        </w:numPr>
      </w:pPr>
      <w:r>
        <w:t xml:space="preserve">использование рисунков, схем, графиков, моделей и других средств наглядной презентации; </w:t>
      </w:r>
    </w:p>
    <w:p w:rsidR="00EC4592" w:rsidRDefault="005B26B6">
      <w:pPr>
        <w:numPr>
          <w:ilvl w:val="0"/>
          <w:numId w:val="147"/>
        </w:numPr>
      </w:pPr>
      <w:r>
        <w:t xml:space="preserve">качество текста (соответствие плану, оформление работы, грамотность по теме изложения, наличие приложения к работе). </w:t>
      </w:r>
    </w:p>
    <w:p w:rsidR="00EC4592" w:rsidRDefault="005B26B6">
      <w:pPr>
        <w:ind w:left="1121" w:firstLine="0"/>
      </w:pPr>
      <w:r>
        <w:t xml:space="preserve">4) Коммуникативные умения: </w:t>
      </w:r>
    </w:p>
    <w:p w:rsidR="00EC4592" w:rsidRDefault="005B26B6">
      <w:pPr>
        <w:numPr>
          <w:ilvl w:val="0"/>
          <w:numId w:val="148"/>
        </w:numPr>
      </w:pPr>
      <w:r>
        <w:t xml:space="preserve">анализ самим учащимся поставленных перед ним вопросов со стороны других учащихся, учителя, других членов комиссии, выявление учащимся проблем в собственном понимании и понимании участников обсуждения, разрешение возникших проблем – ясный и четкий ответ либо описание возможных направлений для размышлений; </w:t>
      </w:r>
    </w:p>
    <w:p w:rsidR="00EC4592" w:rsidRDefault="005B26B6">
      <w:pPr>
        <w:numPr>
          <w:ilvl w:val="0"/>
          <w:numId w:val="148"/>
        </w:numPr>
      </w:pPr>
      <w:r>
        <w:t xml:space="preserve">умение активно участвовать в дискуссии: выслушивание и понимание чужой точки зрения, поддерживание диалога уточняющими вопросами, аргументация собственной точки зрения, развитие темы обсуждения, оформление выводов дискуссии. </w:t>
      </w:r>
    </w:p>
    <w:p w:rsidR="00EC4592" w:rsidRDefault="005B26B6">
      <w:r>
        <w:t xml:space="preserve">Ключевым моментом в процессе оценки результатов проектной работы является развитие навыков анализа собственной деятельности учащимися. Особое место занимает самооценивание, цель которого – осмысление учащимся собственного опыта, выявление причин успеха или неудачи, осознание собственных проблем и поиск внутренних ресурсов, способствующих их разрешению. </w:t>
      </w:r>
    </w:p>
    <w:p w:rsidR="00EC4592" w:rsidRDefault="005B26B6">
      <w:r>
        <w:t xml:space="preserve">В рамках оценивания проектной деятельности происходит оценка сформированности универсальных учебных действий. С этой целью предполагается использовать специальные уровневые критерии и оценочные бланки. В специальных таблицах приводятся для каждого уровня показатели освоения тех или иных УУД на входе (качественное изменение по сравнению с предыдущим уровнем) и на выходе (увеличение доли самостоятельности учащегося или усложнение того способа деятельности, владение которым он должен продемонстрировать). Предполагается, что первый уровень осваивается учащимся в начальной школе, второй – в 5-6 классах, третий – в 7-9 классах, четвертый – на уровне старшей школы. </w:t>
      </w:r>
    </w:p>
    <w:p w:rsidR="00EC4592" w:rsidRDefault="005B26B6">
      <w:r>
        <w:t xml:space="preserve">Оценочные бланки позволяют фиксировать уровень учащегося по каждому критерию. Они позволяют отмечать продвижение ученика, основные пробелы и успехи в освоении того или иного способа деятельности, включая показатели предыдущего и последующего уровней по отношению к тому, на котором, предполагается, находится учащийся. </w:t>
      </w:r>
    </w:p>
    <w:p w:rsidR="00EC4592" w:rsidRDefault="005B26B6">
      <w:r>
        <w:t xml:space="preserve">Поскольку переход учащегося на новый уровень сформированности УУД (или его продвижение внутри уровня) нередко связаны с увеличением его самостоятельности в рамках проектной деятельности, рекомендуется фиксировать ту помощь, которую оказывает учитель при работе над проектом, на оборотной стороне бланка. </w:t>
      </w:r>
    </w:p>
    <w:p w:rsidR="00EC4592" w:rsidRDefault="005B26B6">
      <w:r>
        <w:lastRenderedPageBreak/>
        <w:t xml:space="preserve">Объектами оценки являются портфолио проектной деятельности учащегося, презентация проектного продукта, а также наблюдение за работой в группе и степень полученной консультативной помощи. Субъектами оценки в первых двух случаях могут быть как руководитель проекта, так и другие педагоги; при оценке презентации – также учащиеся и родители. Наблюдение и оценку рабочих листов портфолио проектной деятельности проводит только руководитель проекта. </w:t>
      </w:r>
    </w:p>
    <w:p w:rsidR="00EC4592" w:rsidRDefault="005B26B6">
      <w:r>
        <w:t xml:space="preserve">Продукт, полученный учащимся, не является объектом оценки, поскольку его качество очень опосредованно указывает на уровень сформированности компетенции учащегося в целом (т.е. соорганизации внешних и внутренних ресурсов для решения проблемы). </w:t>
      </w:r>
    </w:p>
    <w:p w:rsidR="00EC4592" w:rsidRDefault="005B26B6">
      <w:r>
        <w:t xml:space="preserve">Вместе с тем, факт получения учащимся продукта является обязательным для легализации оценки. Проводить оценку на основании наблюдения за работой в группе и </w:t>
      </w:r>
      <w:proofErr w:type="gramStart"/>
      <w:r>
        <w:t>степени  консультативной</w:t>
      </w:r>
      <w:proofErr w:type="gramEnd"/>
      <w:r>
        <w:t xml:space="preserve">  помощи  необходимо  с  момента  начала  проекта,  но  другие объекты могут быть оценены лишь по завершении проекта, т.е. после получения продукта. </w:t>
      </w:r>
    </w:p>
    <w:p w:rsidR="00EC4592" w:rsidRDefault="005B26B6">
      <w:r>
        <w:t xml:space="preserve">Основные объекты критериальной оценки проектной деятельности учащихся основной школы. </w:t>
      </w:r>
    </w:p>
    <w:p w:rsidR="00EC4592" w:rsidRDefault="005B26B6">
      <w:pPr>
        <w:numPr>
          <w:ilvl w:val="0"/>
          <w:numId w:val="149"/>
        </w:numPr>
        <w:spacing w:after="23" w:line="238" w:lineRule="auto"/>
        <w:ind w:right="0" w:hanging="269"/>
      </w:pPr>
      <w:r>
        <w:rPr>
          <w:b/>
          <w:i/>
        </w:rPr>
        <w:t>Решение проблем</w:t>
      </w:r>
      <w:r>
        <w:t xml:space="preserve"> </w:t>
      </w:r>
    </w:p>
    <w:p w:rsidR="00EC4592" w:rsidRDefault="005B26B6">
      <w:pPr>
        <w:spacing w:after="23" w:line="238" w:lineRule="auto"/>
        <w:ind w:left="1116" w:right="0" w:hanging="10"/>
      </w:pPr>
      <w:r>
        <w:rPr>
          <w:b/>
          <w:i/>
        </w:rPr>
        <w:t>1.1. Постановка проблемы:</w:t>
      </w:r>
      <w:r>
        <w:t xml:space="preserve"> </w:t>
      </w:r>
    </w:p>
    <w:p w:rsidR="00EC4592" w:rsidRDefault="005B26B6">
      <w:pPr>
        <w:numPr>
          <w:ilvl w:val="0"/>
          <w:numId w:val="150"/>
        </w:numPr>
      </w:pPr>
      <w:r>
        <w:t xml:space="preserve">балл: признаком того, что учащийся понимает проблему, является развернутое высказывание по этому вопросу. </w:t>
      </w:r>
    </w:p>
    <w:p w:rsidR="00EC4592" w:rsidRDefault="005B26B6">
      <w:pPr>
        <w:numPr>
          <w:ilvl w:val="0"/>
          <w:numId w:val="150"/>
        </w:numPr>
      </w:pPr>
      <w:r>
        <w:t xml:space="preserve">балла: учащийся, объясняя причины, по которым он выбрал работу именно над этой проблемой, не только формулирует ее своими словами, но и приводит свое отношение к проблеме и, возможно, указывает на свое видение причин и последствий ее существования (следует учесть, что указание на внешнюю необходимость изучить какой- либо вопрос часто является признаком неприятия проблемы учащимся) </w:t>
      </w:r>
    </w:p>
    <w:p w:rsidR="00EC4592" w:rsidRDefault="005B26B6">
      <w:pPr>
        <w:numPr>
          <w:ilvl w:val="0"/>
          <w:numId w:val="150"/>
        </w:numPr>
      </w:pPr>
      <w:r>
        <w:t xml:space="preserve">балла: важно, чтобы в описании ситуации были указаны те позиции, по которым положение дел не устраивает учащегося. </w:t>
      </w:r>
    </w:p>
    <w:p w:rsidR="00EC4592" w:rsidRDefault="005B26B6">
      <w:pPr>
        <w:numPr>
          <w:ilvl w:val="0"/>
          <w:numId w:val="150"/>
        </w:numPr>
      </w:pPr>
      <w:r>
        <w:t xml:space="preserve">балла: учащийся должен не только описать желаемую ситуацию (которая, предположительно, станет следствием реализации проекта), но и указать те причины, по которым он считает, что такое положение вещей окажется лучше существующего. </w:t>
      </w:r>
    </w:p>
    <w:p w:rsidR="00EC4592" w:rsidRDefault="005B26B6">
      <w:pPr>
        <w:numPr>
          <w:ilvl w:val="0"/>
          <w:numId w:val="150"/>
        </w:numPr>
      </w:pPr>
      <w:r>
        <w:t xml:space="preserve">баллов: противоречие должно быть четко сформулировано учащимся, таким образом он делает первый шаг к самостоятельной формулировке проблемы (поскольку в основе каждой проблемы лежит противоречие между существующей и идеальной ситуацией). </w:t>
      </w:r>
    </w:p>
    <w:p w:rsidR="00EC4592" w:rsidRDefault="005B26B6">
      <w:pPr>
        <w:numPr>
          <w:ilvl w:val="0"/>
          <w:numId w:val="150"/>
        </w:numPr>
      </w:pPr>
      <w:r>
        <w:t xml:space="preserve">баллов: поскольку причины существования любой проблемы также являются проблемами более низкого уровня, выявляя их, учащийся демонстрирует умение анализировать ситуацию, с одной стороны, и получает опыт постановки проблем – с другой. </w:t>
      </w:r>
    </w:p>
    <w:p w:rsidR="00EC4592" w:rsidRDefault="005B26B6">
      <w:pPr>
        <w:numPr>
          <w:ilvl w:val="0"/>
          <w:numId w:val="150"/>
        </w:numPr>
      </w:pPr>
      <w:r>
        <w:t xml:space="preserve">баллов: анализ причин существования проблемы должен основываться на построении причинно-следственных связей, кроме того, учащийся может оценить проблему как решаемую или нерешаемую для себя. </w:t>
      </w:r>
    </w:p>
    <w:p w:rsidR="00EC4592" w:rsidRDefault="005B26B6">
      <w:pPr>
        <w:numPr>
          <w:ilvl w:val="0"/>
          <w:numId w:val="150"/>
        </w:numPr>
      </w:pPr>
      <w:r>
        <w:t xml:space="preserve">баллов: выполняется, по сути, та же операция, что и на предыдущем уровне, однако учащийся уделяет равное внимание как причинам, так и последствиям существования проблемы, положенной в основу его проекта, таким образом прогнозируя развитие ситуации. </w:t>
      </w:r>
    </w:p>
    <w:p w:rsidR="00EC4592" w:rsidRDefault="005B26B6">
      <w:pPr>
        <w:spacing w:after="23" w:line="238" w:lineRule="auto"/>
        <w:ind w:left="1116" w:right="0" w:hanging="10"/>
      </w:pPr>
      <w:r>
        <w:rPr>
          <w:b/>
          <w:i/>
        </w:rPr>
        <w:t>1.2. Целеполагание и планирование:</w:t>
      </w:r>
      <w:r>
        <w:t xml:space="preserve"> </w:t>
      </w:r>
    </w:p>
    <w:p w:rsidR="00EC4592" w:rsidRDefault="005B26B6">
      <w:r>
        <w:t xml:space="preserve">Предлагаются три линии оценки: постановка цели и определение стратегии деятельности, планирование и прогнозирование результатов деятельности. </w:t>
      </w:r>
    </w:p>
    <w:p w:rsidR="00EC4592" w:rsidRDefault="005B26B6">
      <w:pPr>
        <w:spacing w:after="23" w:line="238" w:lineRule="auto"/>
        <w:ind w:left="1116" w:right="0" w:hanging="10"/>
      </w:pPr>
      <w:r>
        <w:rPr>
          <w:b/>
          <w:i/>
        </w:rPr>
        <w:t>1.2.1. Постановка цели и определение стратегии деятельности</w:t>
      </w:r>
      <w:r>
        <w:t xml:space="preserve"> </w:t>
      </w:r>
    </w:p>
    <w:p w:rsidR="00EC4592" w:rsidRDefault="005B26B6">
      <w:pPr>
        <w:numPr>
          <w:ilvl w:val="0"/>
          <w:numId w:val="151"/>
        </w:numPr>
      </w:pPr>
      <w:r>
        <w:t xml:space="preserve">балл: признаком того, что учащийся понимает цель, является развернутое высказывание. </w:t>
      </w:r>
    </w:p>
    <w:p w:rsidR="00EC4592" w:rsidRDefault="005B26B6">
      <w:pPr>
        <w:numPr>
          <w:ilvl w:val="0"/>
          <w:numId w:val="151"/>
        </w:numPr>
      </w:pPr>
      <w:r>
        <w:lastRenderedPageBreak/>
        <w:t xml:space="preserve">балла: учащийся подтверждает понимание цели на более глубоком уровне, предлагая ее деление на задачи, указывающие на промежуточные результаты деятельности, окончательные формулировки которых подсказывает учитель. </w:t>
      </w:r>
    </w:p>
    <w:p w:rsidR="00EC4592" w:rsidRDefault="005B26B6">
      <w:pPr>
        <w:numPr>
          <w:ilvl w:val="0"/>
          <w:numId w:val="151"/>
        </w:numPr>
      </w:pPr>
      <w:r>
        <w:t xml:space="preserve">балла: учащийся должен предложить задачи, без решения которых цель не может быть достигнута, при этом в предложенном им списке могут быть упущены 1-2 задачи, главное, чтобы не были предложены те задачи, решение которых никак не связано с продвижением к цели; учитель помогает сформулировать задачи грамотно с позиции языковых норм. </w:t>
      </w:r>
    </w:p>
    <w:p w:rsidR="00EC4592" w:rsidRDefault="005B26B6">
      <w:pPr>
        <w:numPr>
          <w:ilvl w:val="0"/>
          <w:numId w:val="151"/>
        </w:numPr>
      </w:pPr>
      <w:r>
        <w:t xml:space="preserve">балла: цель должна соответствовать проблеме. </w:t>
      </w:r>
    </w:p>
    <w:p w:rsidR="00EC4592" w:rsidRDefault="005B26B6">
      <w:pPr>
        <w:numPr>
          <w:ilvl w:val="0"/>
          <w:numId w:val="151"/>
        </w:numPr>
      </w:pPr>
      <w:r>
        <w:t xml:space="preserve">баллов: учащийся указал на то, что должно измениться в реальной ситуации в лучшую сторону после достижения им цели, и предложил способ более или менее объективно зафиксировать эти изменения. </w:t>
      </w:r>
    </w:p>
    <w:p w:rsidR="00EC4592" w:rsidRDefault="005B26B6">
      <w:pPr>
        <w:numPr>
          <w:ilvl w:val="0"/>
          <w:numId w:val="151"/>
        </w:numPr>
      </w:pPr>
      <w:r>
        <w:t xml:space="preserve">баллов: для этого учащийся должен показать, как, реализуя проект, он устранит все причины существования проблемы или кто может устранить причины, на которые он не имеет влияния; при этом он должен опираться на предложенный ему способ убедиться в достижении цели и доказать, что этот способ существует. </w:t>
      </w:r>
    </w:p>
    <w:p w:rsidR="00EC4592" w:rsidRDefault="005B26B6">
      <w:pPr>
        <w:numPr>
          <w:ilvl w:val="0"/>
          <w:numId w:val="151"/>
        </w:numPr>
      </w:pPr>
      <w:r>
        <w:t xml:space="preserve">баллов: многие проблемы могут быть решены различными способами; учащийся должен продемонстрировать видение разных способов решения проблемы. </w:t>
      </w:r>
    </w:p>
    <w:p w:rsidR="00EC4592" w:rsidRDefault="005B26B6">
      <w:pPr>
        <w:numPr>
          <w:ilvl w:val="0"/>
          <w:numId w:val="151"/>
        </w:numPr>
      </w:pPr>
      <w:r>
        <w:t xml:space="preserve">баллов: способы решения проблемы могут быть взаимоисключающими (альтернативными), вплоть до того, что проекты, направленные на решение одной и той же проблемы, могут иметь разные цели. Анализ альтернатив проводится по различным основаниям: учащийся может предпочесть способ решения, например, наименее ресурсозатратный или позволяющий привлечь к проблеме внимание многих людей и т.п. </w:t>
      </w:r>
    </w:p>
    <w:p w:rsidR="00EC4592" w:rsidRDefault="005B26B6">
      <w:pPr>
        <w:spacing w:after="23" w:line="238" w:lineRule="auto"/>
        <w:ind w:left="1116" w:right="0" w:hanging="10"/>
      </w:pPr>
      <w:r>
        <w:rPr>
          <w:b/>
          <w:i/>
        </w:rPr>
        <w:t>1.2.2. Планирование.</w:t>
      </w:r>
      <w:r>
        <w:t xml:space="preserve"> </w:t>
      </w:r>
    </w:p>
    <w:p w:rsidR="00EC4592" w:rsidRDefault="005B26B6">
      <w:pPr>
        <w:numPr>
          <w:ilvl w:val="0"/>
          <w:numId w:val="152"/>
        </w:numPr>
      </w:pPr>
      <w:r>
        <w:t xml:space="preserve">балла: действия по проекту учащийся описывает уже после завершения работы, но при этом в его высказывании прослеживается понимание последовательности действий. </w:t>
      </w:r>
    </w:p>
    <w:p w:rsidR="00EC4592" w:rsidRDefault="005B26B6">
      <w:pPr>
        <w:numPr>
          <w:ilvl w:val="0"/>
          <w:numId w:val="152"/>
        </w:numPr>
      </w:pPr>
      <w:r>
        <w:t xml:space="preserve">балла: список действий появляется в результате совместного обсуждения (консультации), но их расположение в корректной последовательности учащийся должен выполнить самостоятельно. </w:t>
      </w:r>
    </w:p>
    <w:p w:rsidR="00EC4592" w:rsidRDefault="005B26B6">
      <w:pPr>
        <w:numPr>
          <w:ilvl w:val="0"/>
          <w:numId w:val="153"/>
        </w:numPr>
      </w:pPr>
      <w:r>
        <w:t xml:space="preserve">баллов: на предыдущих этапах учащийся работал с хронологической последовательностью шагов, здесь он выходит на логическое разделение задачи на шаги; стимулируемый учителем, учащийся начинает не только планировать ресурс времени, но и высказывать потребность в материально-технических, информационных и других ресурсах. </w:t>
      </w:r>
    </w:p>
    <w:p w:rsidR="00EC4592" w:rsidRDefault="005B26B6">
      <w:pPr>
        <w:numPr>
          <w:ilvl w:val="0"/>
          <w:numId w:val="153"/>
        </w:numPr>
      </w:pPr>
      <w:r>
        <w:t xml:space="preserve">баллов: это означает, что учащийся без дополнительных просьб руководителя проекта сообщает о достижении и качестве промежуточных результатов, нарушении сроков и т.п., при этом точки текущего контроля (промежуточные результаты) намечаются совместно с учителем. </w:t>
      </w:r>
    </w:p>
    <w:p w:rsidR="00EC4592" w:rsidRDefault="005B26B6">
      <w:r>
        <w:t xml:space="preserve">8 баллов: учащийся самостоятельно предлагает точки контроля (промежуточные результаты) в соответствии со спецификой своего проекта. </w:t>
      </w:r>
    </w:p>
    <w:p w:rsidR="00EC4592" w:rsidRDefault="005B26B6">
      <w:pPr>
        <w:spacing w:after="23" w:line="238" w:lineRule="auto"/>
        <w:ind w:left="1116" w:right="0" w:hanging="10"/>
      </w:pPr>
      <w:r>
        <w:rPr>
          <w:b/>
          <w:i/>
        </w:rPr>
        <w:t>1.2.3. Прогнозирование результатов деятельности</w:t>
      </w:r>
      <w:r>
        <w:t xml:space="preserve"> </w:t>
      </w:r>
    </w:p>
    <w:p w:rsidR="00EC4592" w:rsidRDefault="005B26B6">
      <w:pPr>
        <w:numPr>
          <w:ilvl w:val="0"/>
          <w:numId w:val="154"/>
        </w:numPr>
      </w:pPr>
      <w:r>
        <w:t xml:space="preserve">балла: в самых общих чертах учащийся описывает продукт до того, как он получен. </w:t>
      </w:r>
    </w:p>
    <w:p w:rsidR="00EC4592" w:rsidRDefault="005B26B6">
      <w:pPr>
        <w:numPr>
          <w:ilvl w:val="0"/>
          <w:numId w:val="154"/>
        </w:numPr>
      </w:pPr>
      <w:r>
        <w:t xml:space="preserve">балла: делая описание предполагаемого продукта, учащийся детализирует несколько характеристик, которые окажутся важными для использования продукта по назначению. </w:t>
      </w:r>
    </w:p>
    <w:p w:rsidR="00EC4592" w:rsidRDefault="005B26B6">
      <w:pPr>
        <w:numPr>
          <w:ilvl w:val="0"/>
          <w:numId w:val="155"/>
        </w:numPr>
      </w:pPr>
      <w:proofErr w:type="gramStart"/>
      <w:r>
        <w:t>баллов</w:t>
      </w:r>
      <w:proofErr w:type="gramEnd"/>
      <w:r>
        <w:t xml:space="preserve">: продукт может быть оценен как самим учеником, так и другими субъектами; если  это  происходит,  особенно  важно  согласовать  с  учащимся  критерии  оценки  его будущего продукта; на этом этапе учащийся останавливается на тех характеристиках продукта, которые могут повлиять на оценку его качества. </w:t>
      </w:r>
    </w:p>
    <w:p w:rsidR="00EC4592" w:rsidRDefault="005B26B6">
      <w:pPr>
        <w:numPr>
          <w:ilvl w:val="0"/>
          <w:numId w:val="155"/>
        </w:numPr>
      </w:pPr>
      <w:r>
        <w:t xml:space="preserve">баллов: учащийся соотносит свои потребности (4 балла) с потребностями других людей в продукте, который он планирует получить (в том случае, если продукт может </w:t>
      </w:r>
      <w:r>
        <w:lastRenderedPageBreak/>
        <w:t xml:space="preserve">удовлетворить только его потребности и учащийся это обосновал, он также получает 6 баллов). </w:t>
      </w:r>
    </w:p>
    <w:p w:rsidR="00EC4592" w:rsidRDefault="005B26B6">
      <w:pPr>
        <w:spacing w:after="41" w:line="237" w:lineRule="auto"/>
        <w:ind w:left="10" w:right="49" w:hanging="10"/>
        <w:jc w:val="right"/>
      </w:pPr>
      <w:r>
        <w:t xml:space="preserve">8 баллов: учащийся предполагает коммерческую, социальную, научную и т.п. </w:t>
      </w:r>
    </w:p>
    <w:p w:rsidR="00EC4592" w:rsidRDefault="005B26B6">
      <w:pPr>
        <w:ind w:firstLine="0"/>
      </w:pPr>
      <w:r>
        <w:t xml:space="preserve">ценность своего продукта и планирует в самом общем виде свои действия по продвижению продукта в соответствующей сфере (информирование, реклама, распространение образцов, акция и т.п.); вместе с тем, учащийся может заявить об эксклюзивности или очень узкой группе потребителей продукта - это не снижает его оценки в том случае, если границы применения продукта обоснованы (в случае с планированием продвижения продукта границы его использования тоже могут быть указаны). </w:t>
      </w:r>
    </w:p>
    <w:p w:rsidR="00EC4592" w:rsidRDefault="005B26B6">
      <w:r>
        <w:rPr>
          <w:b/>
          <w:i/>
        </w:rPr>
        <w:t xml:space="preserve">1.3. Оценка результата. </w:t>
      </w:r>
      <w:r>
        <w:t xml:space="preserve">Предлагаются две линии оценки: оценка полученного продукта и оценка собственного продвижения в проекте. </w:t>
      </w:r>
    </w:p>
    <w:p w:rsidR="00EC4592" w:rsidRDefault="005B26B6">
      <w:pPr>
        <w:spacing w:after="23" w:line="238" w:lineRule="auto"/>
        <w:ind w:left="1116" w:right="0" w:hanging="10"/>
      </w:pPr>
      <w:r>
        <w:rPr>
          <w:b/>
          <w:i/>
        </w:rPr>
        <w:t>1.3.1. Оценка полученного продукта.</w:t>
      </w:r>
      <w:r>
        <w:t xml:space="preserve"> </w:t>
      </w:r>
    </w:p>
    <w:p w:rsidR="00EC4592" w:rsidRDefault="005B26B6">
      <w:r>
        <w:t xml:space="preserve">1-2 балла: 1 балл допускает предельно простое высказывание: нравится - не нравится, хорошо - плохо и т.п.; если учащийся объяснил свое отношение к полученному продукту, он претендует на 2 балла. </w:t>
      </w:r>
    </w:p>
    <w:p w:rsidR="00EC4592" w:rsidRDefault="005B26B6">
      <w:pPr>
        <w:numPr>
          <w:ilvl w:val="0"/>
          <w:numId w:val="156"/>
        </w:numPr>
      </w:pPr>
      <w:r>
        <w:t xml:space="preserve">балла: учащийся может провести сравнение без предварительного выделения критериев. </w:t>
      </w:r>
    </w:p>
    <w:p w:rsidR="00EC4592" w:rsidRDefault="005B26B6">
      <w:pPr>
        <w:numPr>
          <w:ilvl w:val="0"/>
          <w:numId w:val="156"/>
        </w:numPr>
      </w:pPr>
      <w:r>
        <w:t xml:space="preserve">балла: проводя сопоставление, учащийся работает на основании тех характеристик, которые он подробно описал на этапе планирования, и делает вывод («то, что я хотел получить, потому что…», «в целом то, но…» и т.п.). </w:t>
      </w:r>
    </w:p>
    <w:p w:rsidR="00EC4592" w:rsidRDefault="005B26B6">
      <w:pPr>
        <w:numPr>
          <w:ilvl w:val="0"/>
          <w:numId w:val="156"/>
        </w:numPr>
      </w:pPr>
      <w:r>
        <w:t xml:space="preserve">баллов: критерии для оценки предлагает учитель, учащийся проводит оценку точно основываясь на этих критериях </w:t>
      </w:r>
    </w:p>
    <w:p w:rsidR="00EC4592" w:rsidRDefault="005B26B6">
      <w:pPr>
        <w:numPr>
          <w:ilvl w:val="0"/>
          <w:numId w:val="156"/>
        </w:numPr>
      </w:pPr>
      <w:r>
        <w:t xml:space="preserve">баллов: учащийся предлагает группу критериев, исчерпывающих основные свойства продукта. </w:t>
      </w:r>
    </w:p>
    <w:p w:rsidR="00EC4592" w:rsidRDefault="005B26B6">
      <w:pPr>
        <w:numPr>
          <w:ilvl w:val="0"/>
          <w:numId w:val="156"/>
        </w:numPr>
      </w:pPr>
      <w:r>
        <w:t xml:space="preserve">баллов: учащийся предлагает систему показателей к предложенным им самим группам критериев. </w:t>
      </w:r>
    </w:p>
    <w:p w:rsidR="00EC4592" w:rsidRDefault="005B26B6">
      <w:pPr>
        <w:spacing w:after="23" w:line="238" w:lineRule="auto"/>
        <w:ind w:left="1116" w:right="0" w:hanging="10"/>
      </w:pPr>
      <w:r>
        <w:rPr>
          <w:b/>
          <w:i/>
        </w:rPr>
        <w:t>1.3.2. Оценка продвижения в проекте.</w:t>
      </w:r>
      <w:r>
        <w:t xml:space="preserve"> </w:t>
      </w:r>
    </w:p>
    <w:p w:rsidR="00EC4592" w:rsidRDefault="005B26B6">
      <w:pPr>
        <w:numPr>
          <w:ilvl w:val="0"/>
          <w:numId w:val="157"/>
        </w:numPr>
      </w:pPr>
      <w:r>
        <w:t xml:space="preserve">баллов: учащийся проявляет способность к рефлексии, выделяя не только отдельную новую информацию, полученную в рамках проекта, или конкретный позитивный и негативный опыт, но и обобщает способ решения разнообразных проблем, которым воспользовался в ходе деятельности по проекту, и переносит его на другие области своей деятельности. </w:t>
      </w:r>
    </w:p>
    <w:p w:rsidR="00EC4592" w:rsidRDefault="005B26B6">
      <w:pPr>
        <w:numPr>
          <w:ilvl w:val="0"/>
          <w:numId w:val="157"/>
        </w:numPr>
      </w:pPr>
      <w:r>
        <w:t xml:space="preserve">баллов: учащийся демонстрирует способность соотносить свой опыт и свои жизненные планы. </w:t>
      </w:r>
    </w:p>
    <w:p w:rsidR="00EC4592" w:rsidRDefault="005B26B6">
      <w:pPr>
        <w:spacing w:after="0"/>
        <w:ind w:left="300" w:right="0" w:firstLine="0"/>
        <w:jc w:val="left"/>
      </w:pPr>
      <w:r>
        <w:rPr>
          <w:rFonts w:ascii="Times New Roman" w:eastAsia="Times New Roman" w:hAnsi="Times New Roman" w:cs="Times New Roman"/>
        </w:rPr>
        <w:t xml:space="preserve"> </w:t>
      </w:r>
    </w:p>
    <w:p w:rsidR="00EC4592" w:rsidRDefault="005B26B6">
      <w:pPr>
        <w:spacing w:after="33"/>
        <w:ind w:left="300" w:right="0" w:firstLine="0"/>
        <w:jc w:val="left"/>
      </w:pPr>
      <w:r>
        <w:rPr>
          <w:rFonts w:ascii="Times New Roman" w:eastAsia="Times New Roman" w:hAnsi="Times New Roman" w:cs="Times New Roman"/>
          <w:sz w:val="26"/>
        </w:rPr>
        <w:t xml:space="preserve"> </w:t>
      </w:r>
    </w:p>
    <w:p w:rsidR="00EC4592" w:rsidRDefault="005B26B6">
      <w:pPr>
        <w:spacing w:after="84" w:line="242" w:lineRule="auto"/>
        <w:ind w:left="1622" w:right="0" w:hanging="504"/>
        <w:jc w:val="left"/>
      </w:pPr>
      <w:r>
        <w:rPr>
          <w:b/>
          <w:i/>
          <w:sz w:val="28"/>
        </w:rPr>
        <w:t xml:space="preserve">2.1.8. </w:t>
      </w:r>
      <w:r>
        <w:rPr>
          <w:b/>
          <w:i/>
          <w:sz w:val="28"/>
        </w:rPr>
        <w:tab/>
        <w:t>Виды взаимодействия с учебными, научными и социальными организациями, формы привлечения консультантов, экспертов и научных руководителей</w:t>
      </w:r>
      <w:r>
        <w:rPr>
          <w:sz w:val="28"/>
        </w:rPr>
        <w:t xml:space="preserve"> </w:t>
      </w:r>
    </w:p>
    <w:p w:rsidR="00EC4592" w:rsidRDefault="005B26B6">
      <w:r>
        <w:t xml:space="preserve">Важную роль в развитии универсальных учебных действий в основной школе играет внеурочная и внешкольная деятельность учащихся, которая становится возможна в результате взаимодействия школе с различными социальными партнерами. </w:t>
      </w:r>
    </w:p>
    <w:p w:rsidR="00EC4592" w:rsidRDefault="005B26B6">
      <w:pPr>
        <w:spacing w:after="0" w:line="276" w:lineRule="auto"/>
        <w:ind w:left="300" w:right="126" w:firstLine="0"/>
        <w:jc w:val="left"/>
      </w:pPr>
      <w:r>
        <w:rPr>
          <w:rFonts w:ascii="Times New Roman" w:eastAsia="Times New Roman" w:hAnsi="Times New Roman" w:cs="Times New Roman"/>
          <w:sz w:val="26"/>
        </w:rPr>
        <w:t xml:space="preserve"> </w:t>
      </w:r>
    </w:p>
    <w:tbl>
      <w:tblPr>
        <w:tblStyle w:val="TableGrid"/>
        <w:tblW w:w="10197" w:type="dxa"/>
        <w:tblInd w:w="413" w:type="dxa"/>
        <w:tblCellMar>
          <w:left w:w="115" w:type="dxa"/>
          <w:right w:w="115" w:type="dxa"/>
        </w:tblCellMar>
        <w:tblLook w:val="04A0" w:firstRow="1" w:lastRow="0" w:firstColumn="1" w:lastColumn="0" w:noHBand="0" w:noVBand="1"/>
      </w:tblPr>
      <w:tblGrid>
        <w:gridCol w:w="2090"/>
        <w:gridCol w:w="2790"/>
        <w:gridCol w:w="5317"/>
      </w:tblGrid>
      <w:tr w:rsidR="00EC4592">
        <w:trPr>
          <w:trHeight w:val="768"/>
        </w:trPr>
        <w:tc>
          <w:tcPr>
            <w:tcW w:w="20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Социальные партнеры</w:t>
            </w:r>
            <w:r>
              <w:rPr>
                <w:rFonts w:ascii="Times New Roman" w:eastAsia="Times New Roman" w:hAnsi="Times New Roman" w:cs="Times New Roman"/>
              </w:rPr>
              <w:t xml:space="preserve"> </w:t>
            </w:r>
          </w:p>
        </w:tc>
        <w:tc>
          <w:tcPr>
            <w:tcW w:w="2790" w:type="dxa"/>
            <w:tcBorders>
              <w:top w:val="single" w:sz="4" w:space="0" w:color="000000"/>
              <w:left w:val="single" w:sz="4" w:space="0" w:color="000000"/>
              <w:bottom w:val="single" w:sz="4" w:space="0" w:color="000000"/>
              <w:right w:val="single" w:sz="4" w:space="0" w:color="000000"/>
            </w:tcBorders>
          </w:tcPr>
          <w:p w:rsidR="00EC4592" w:rsidRDefault="005B26B6">
            <w:pPr>
              <w:spacing w:after="33" w:line="232" w:lineRule="auto"/>
              <w:ind w:left="0" w:right="0" w:firstLine="0"/>
              <w:jc w:val="center"/>
            </w:pPr>
            <w:r>
              <w:rPr>
                <w:b/>
                <w:sz w:val="22"/>
              </w:rPr>
              <w:t xml:space="preserve">Формы взаимодействия, </w:t>
            </w:r>
          </w:p>
          <w:p w:rsidR="00EC4592" w:rsidRDefault="005B26B6">
            <w:pPr>
              <w:spacing w:after="0" w:line="276" w:lineRule="auto"/>
              <w:ind w:left="0" w:right="0" w:firstLine="0"/>
              <w:jc w:val="center"/>
            </w:pPr>
            <w:r>
              <w:rPr>
                <w:b/>
                <w:sz w:val="22"/>
              </w:rPr>
              <w:t>мероприятия</w:t>
            </w:r>
            <w:r>
              <w:rPr>
                <w:rFonts w:ascii="Times New Roman" w:eastAsia="Times New Roman" w:hAnsi="Times New Roman" w:cs="Times New Roman"/>
              </w:rPr>
              <w:t xml:space="preserve"> </w:t>
            </w:r>
          </w:p>
        </w:tc>
        <w:tc>
          <w:tcPr>
            <w:tcW w:w="531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Формируемые и развиваемые универсальные учебные действия</w:t>
            </w:r>
            <w:r>
              <w:rPr>
                <w:rFonts w:ascii="Times New Roman" w:eastAsia="Times New Roman" w:hAnsi="Times New Roman" w:cs="Times New Roman"/>
              </w:rPr>
              <w:t xml:space="preserve"> </w:t>
            </w:r>
          </w:p>
        </w:tc>
      </w:tr>
    </w:tbl>
    <w:p w:rsidR="00EC4592" w:rsidRDefault="005B26B6">
      <w:pPr>
        <w:spacing w:after="6" w:line="276" w:lineRule="auto"/>
        <w:ind w:left="300" w:right="0" w:firstLine="0"/>
      </w:pPr>
      <w:r>
        <w:rPr>
          <w:rFonts w:ascii="Times New Roman" w:eastAsia="Times New Roman" w:hAnsi="Times New Roman" w:cs="Times New Roman"/>
          <w:sz w:val="6"/>
        </w:rPr>
        <w:t xml:space="preserve"> </w:t>
      </w:r>
    </w:p>
    <w:tbl>
      <w:tblPr>
        <w:tblStyle w:val="TableGrid"/>
        <w:tblW w:w="10197" w:type="dxa"/>
        <w:tblInd w:w="413" w:type="dxa"/>
        <w:tblCellMar>
          <w:left w:w="108" w:type="dxa"/>
          <w:right w:w="1150" w:type="dxa"/>
        </w:tblCellMar>
        <w:tblLook w:val="04A0" w:firstRow="1" w:lastRow="0" w:firstColumn="1" w:lastColumn="0" w:noHBand="0" w:noVBand="1"/>
      </w:tblPr>
      <w:tblGrid>
        <w:gridCol w:w="3080"/>
        <w:gridCol w:w="3246"/>
        <w:gridCol w:w="3871"/>
      </w:tblGrid>
      <w:tr w:rsidR="00EC4592">
        <w:trPr>
          <w:trHeight w:val="3300"/>
        </w:trPr>
        <w:tc>
          <w:tcPr>
            <w:tcW w:w="20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lastRenderedPageBreak/>
              <w:t>Дом детского творчества</w:t>
            </w:r>
            <w:r>
              <w:rPr>
                <w:rFonts w:ascii="Times New Roman" w:eastAsia="Times New Roman" w:hAnsi="Times New Roman" w:cs="Times New Roman"/>
              </w:rPr>
              <w:t xml:space="preserve"> </w:t>
            </w:r>
          </w:p>
        </w:tc>
        <w:tc>
          <w:tcPr>
            <w:tcW w:w="27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 w:right="0" w:firstLine="0"/>
            </w:pPr>
            <w:r>
              <w:rPr>
                <w:sz w:val="22"/>
              </w:rPr>
              <w:t>Работа по реализации программы «Одаренные дети»</w:t>
            </w:r>
            <w:r>
              <w:rPr>
                <w:rFonts w:ascii="Times New Roman" w:eastAsia="Times New Roman" w:hAnsi="Times New Roman" w:cs="Times New Roman"/>
              </w:rPr>
              <w:t xml:space="preserve"> </w:t>
            </w:r>
          </w:p>
        </w:tc>
        <w:tc>
          <w:tcPr>
            <w:tcW w:w="5317"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81"/>
              </w:numPr>
              <w:spacing w:after="30" w:line="234" w:lineRule="auto"/>
              <w:ind w:right="0" w:firstLine="0"/>
              <w:jc w:val="left"/>
            </w:pPr>
            <w:r>
              <w:rPr>
                <w:sz w:val="22"/>
              </w:rPr>
              <w:t xml:space="preserve">умение работать с информацией; структурировать знания; </w:t>
            </w:r>
          </w:p>
          <w:p w:rsidR="00EC4592" w:rsidRDefault="005B26B6">
            <w:pPr>
              <w:numPr>
                <w:ilvl w:val="0"/>
                <w:numId w:val="281"/>
              </w:numPr>
              <w:spacing w:after="29" w:line="233" w:lineRule="auto"/>
              <w:ind w:right="0" w:firstLine="0"/>
              <w:jc w:val="left"/>
            </w:pPr>
            <w:r>
              <w:rPr>
                <w:sz w:val="22"/>
              </w:rPr>
              <w:t xml:space="preserve">самостоятельно создавать способы решения проблем творческого и поискового характера; - умение вести диалог на основе равноправных отношений и взаимного уважения, конструктивно разрешать конфликты; </w:t>
            </w:r>
          </w:p>
          <w:p w:rsidR="00EC4592" w:rsidRDefault="005B26B6">
            <w:pPr>
              <w:numPr>
                <w:ilvl w:val="0"/>
                <w:numId w:val="281"/>
              </w:numPr>
              <w:spacing w:after="0" w:line="276" w:lineRule="auto"/>
              <w:ind w:right="0" w:firstLine="0"/>
              <w:jc w:val="left"/>
            </w:pPr>
            <w:r>
              <w:rPr>
                <w:sz w:val="22"/>
              </w:rPr>
              <w:t>умение строить жизненные планы с учетом конкретных социально-исторических, политических и экономических условий; - умение вести обсуждение в коллективе, продуктивно взаимодействовать со сверстниками и взрослыми.</w:t>
            </w:r>
            <w:r>
              <w:rPr>
                <w:rFonts w:ascii="Times New Roman" w:eastAsia="Times New Roman" w:hAnsi="Times New Roman" w:cs="Times New Roman"/>
              </w:rPr>
              <w:t xml:space="preserve"> </w:t>
            </w:r>
          </w:p>
        </w:tc>
      </w:tr>
      <w:tr w:rsidR="00EC4592">
        <w:trPr>
          <w:trHeight w:val="2033"/>
        </w:trPr>
        <w:tc>
          <w:tcPr>
            <w:tcW w:w="20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Детская юношеская спортивная школа</w:t>
            </w:r>
            <w:r>
              <w:rPr>
                <w:rFonts w:ascii="Times New Roman" w:eastAsia="Times New Roman" w:hAnsi="Times New Roman" w:cs="Times New Roman"/>
              </w:rPr>
              <w:t xml:space="preserve"> </w:t>
            </w:r>
          </w:p>
        </w:tc>
        <w:tc>
          <w:tcPr>
            <w:tcW w:w="27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 w:right="0" w:firstLine="0"/>
              <w:jc w:val="left"/>
            </w:pPr>
            <w:r>
              <w:rPr>
                <w:sz w:val="22"/>
              </w:rPr>
              <w:t>Организация и проведение соревнований по различным видам спорта, проведение туристического слета, военно-спортивной игры «Зарница» и др.</w:t>
            </w:r>
            <w:r>
              <w:rPr>
                <w:rFonts w:ascii="Times New Roman" w:eastAsia="Times New Roman" w:hAnsi="Times New Roman" w:cs="Times New Roman"/>
              </w:rPr>
              <w:t xml:space="preserve"> </w:t>
            </w:r>
          </w:p>
        </w:tc>
        <w:tc>
          <w:tcPr>
            <w:tcW w:w="531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 потребность в самовыражении и самореализации, социальном признании; - знание основ здорового образа жизни и здоровьесберегающих технологий, правил поведения в чрезвычайных ситуациях; - любовь к природе, признание ценности здоровья своего и других людей, оптимизм в восприятии мира.</w:t>
            </w:r>
            <w:r>
              <w:rPr>
                <w:rFonts w:ascii="Times New Roman" w:eastAsia="Times New Roman" w:hAnsi="Times New Roman" w:cs="Times New Roman"/>
              </w:rPr>
              <w:t xml:space="preserve"> </w:t>
            </w:r>
          </w:p>
        </w:tc>
      </w:tr>
      <w:tr w:rsidR="00EC4592">
        <w:trPr>
          <w:trHeight w:val="3046"/>
        </w:trPr>
        <w:tc>
          <w:tcPr>
            <w:tcW w:w="20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Сельский дом культуры</w:t>
            </w:r>
            <w:r>
              <w:rPr>
                <w:rFonts w:ascii="Times New Roman" w:eastAsia="Times New Roman" w:hAnsi="Times New Roman" w:cs="Times New Roman"/>
              </w:rPr>
              <w:t xml:space="preserve"> </w:t>
            </w:r>
          </w:p>
        </w:tc>
        <w:tc>
          <w:tcPr>
            <w:tcW w:w="27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 w:right="0" w:firstLine="0"/>
              <w:jc w:val="left"/>
            </w:pPr>
            <w:r>
              <w:rPr>
                <w:sz w:val="22"/>
              </w:rPr>
              <w:t xml:space="preserve">Творческие проекты, конкурсы, викторины, занятость учеников школе в театральных, танцевальных, музыкальных коллективах, участие в мероприятиях, посвященных </w:t>
            </w:r>
            <w:r>
              <w:rPr>
                <w:sz w:val="22"/>
              </w:rPr>
              <w:lastRenderedPageBreak/>
              <w:t>государственным праздникам.</w:t>
            </w:r>
            <w:r>
              <w:rPr>
                <w:rFonts w:ascii="Times New Roman" w:eastAsia="Times New Roman" w:hAnsi="Times New Roman" w:cs="Times New Roman"/>
              </w:rPr>
              <w:t xml:space="preserve"> </w:t>
            </w:r>
          </w:p>
        </w:tc>
        <w:tc>
          <w:tcPr>
            <w:tcW w:w="5317"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82"/>
              </w:numPr>
              <w:spacing w:after="30" w:line="234" w:lineRule="auto"/>
              <w:ind w:right="0" w:firstLine="0"/>
              <w:jc w:val="left"/>
            </w:pPr>
            <w:r>
              <w:rPr>
                <w:sz w:val="22"/>
              </w:rPr>
              <w:lastRenderedPageBreak/>
              <w:t xml:space="preserve">знание истории и географии родного края, его достижений и культурных традиций; </w:t>
            </w:r>
          </w:p>
          <w:p w:rsidR="00EC4592" w:rsidRDefault="005B26B6">
            <w:pPr>
              <w:numPr>
                <w:ilvl w:val="0"/>
                <w:numId w:val="282"/>
              </w:numPr>
              <w:spacing w:after="33" w:line="233" w:lineRule="auto"/>
              <w:ind w:right="0" w:firstLine="0"/>
              <w:jc w:val="left"/>
            </w:pPr>
            <w:r>
              <w:rPr>
                <w:sz w:val="22"/>
              </w:rPr>
              <w:t xml:space="preserve">гражданский патриотизм, любовь к Родине, чувство гордости за свою страну; - участие в общественной жизни города, области, страны; </w:t>
            </w:r>
          </w:p>
          <w:p w:rsidR="00EC4592" w:rsidRDefault="005B26B6">
            <w:pPr>
              <w:numPr>
                <w:ilvl w:val="0"/>
                <w:numId w:val="282"/>
              </w:numPr>
              <w:spacing w:after="28" w:line="232" w:lineRule="auto"/>
              <w:ind w:right="0" w:firstLine="0"/>
              <w:jc w:val="left"/>
            </w:pPr>
            <w:r>
              <w:rPr>
                <w:sz w:val="22"/>
              </w:rPr>
              <w:t xml:space="preserve">формирование креативных и организаторских качеств личности; </w:t>
            </w:r>
          </w:p>
          <w:p w:rsidR="00EC4592" w:rsidRDefault="005B26B6">
            <w:pPr>
              <w:numPr>
                <w:ilvl w:val="0"/>
                <w:numId w:val="282"/>
              </w:numPr>
              <w:spacing w:after="31"/>
              <w:ind w:right="0" w:firstLine="0"/>
              <w:jc w:val="left"/>
            </w:pPr>
            <w:r>
              <w:rPr>
                <w:sz w:val="22"/>
              </w:rPr>
              <w:lastRenderedPageBreak/>
              <w:t xml:space="preserve">умение работать в команде, группе; </w:t>
            </w:r>
          </w:p>
          <w:p w:rsidR="00EC4592" w:rsidRDefault="005B26B6">
            <w:pPr>
              <w:numPr>
                <w:ilvl w:val="0"/>
                <w:numId w:val="282"/>
              </w:numPr>
              <w:spacing w:after="0" w:line="276" w:lineRule="auto"/>
              <w:ind w:right="0" w:firstLine="0"/>
              <w:jc w:val="left"/>
            </w:pPr>
            <w:r>
              <w:rPr>
                <w:sz w:val="22"/>
              </w:rPr>
              <w:t>умение вести диалог на основе равноправных отношений и взаимного уважения, конструктивно разрешать конфликты.</w:t>
            </w:r>
            <w:r>
              <w:rPr>
                <w:rFonts w:ascii="Times New Roman" w:eastAsia="Times New Roman" w:hAnsi="Times New Roman" w:cs="Times New Roman"/>
              </w:rPr>
              <w:t xml:space="preserve"> </w:t>
            </w:r>
          </w:p>
        </w:tc>
      </w:tr>
      <w:tr w:rsidR="00EC4592">
        <w:trPr>
          <w:trHeight w:val="2542"/>
        </w:trPr>
        <w:tc>
          <w:tcPr>
            <w:tcW w:w="20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lastRenderedPageBreak/>
              <w:t>Центр занятости населения г. Тобольска, учебные заведения</w:t>
            </w:r>
          </w:p>
        </w:tc>
        <w:tc>
          <w:tcPr>
            <w:tcW w:w="27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 w:right="0" w:firstLine="0"/>
              <w:jc w:val="left"/>
            </w:pPr>
            <w:r>
              <w:rPr>
                <w:sz w:val="22"/>
              </w:rPr>
              <w:t>Работа по профессиональной ориентации учащихся.</w:t>
            </w:r>
            <w:r>
              <w:rPr>
                <w:rFonts w:ascii="Times New Roman" w:eastAsia="Times New Roman" w:hAnsi="Times New Roman" w:cs="Times New Roman"/>
              </w:rPr>
              <w:t xml:space="preserve"> </w:t>
            </w:r>
          </w:p>
        </w:tc>
        <w:tc>
          <w:tcPr>
            <w:tcW w:w="5317"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83"/>
              </w:numPr>
              <w:spacing w:after="33"/>
              <w:ind w:right="0" w:firstLine="0"/>
              <w:jc w:val="left"/>
            </w:pPr>
            <w:r>
              <w:rPr>
                <w:sz w:val="22"/>
              </w:rPr>
              <w:t xml:space="preserve">проведение ярмарки образовательных услуг </w:t>
            </w:r>
          </w:p>
          <w:p w:rsidR="00EC4592" w:rsidRDefault="005B26B6">
            <w:pPr>
              <w:spacing w:after="28"/>
              <w:ind w:left="0" w:right="0" w:firstLine="0"/>
              <w:jc w:val="left"/>
            </w:pPr>
            <w:r>
              <w:rPr>
                <w:sz w:val="22"/>
              </w:rPr>
              <w:t xml:space="preserve">Тюменской области; </w:t>
            </w:r>
          </w:p>
          <w:p w:rsidR="00EC4592" w:rsidRDefault="005B26B6">
            <w:pPr>
              <w:numPr>
                <w:ilvl w:val="0"/>
                <w:numId w:val="283"/>
              </w:numPr>
              <w:spacing w:after="29" w:line="233" w:lineRule="auto"/>
              <w:ind w:right="0" w:firstLine="0"/>
              <w:jc w:val="left"/>
            </w:pPr>
            <w:r>
              <w:rPr>
                <w:sz w:val="22"/>
              </w:rPr>
              <w:t xml:space="preserve">ознакомление с миром профессий, их социальной значимостью и содержанием; - формирование способности личности к целеполаганию и построению жизненных планов во временной перспективе; </w:t>
            </w:r>
          </w:p>
          <w:p w:rsidR="00EC4592" w:rsidRDefault="005B26B6">
            <w:pPr>
              <w:numPr>
                <w:ilvl w:val="0"/>
                <w:numId w:val="283"/>
              </w:numPr>
              <w:spacing w:after="0" w:line="276" w:lineRule="auto"/>
              <w:ind w:right="0" w:firstLine="0"/>
              <w:jc w:val="left"/>
            </w:pPr>
            <w:r>
              <w:rPr>
                <w:sz w:val="22"/>
              </w:rPr>
              <w:t>поиск и выделение необходимой информации; - применение методов информационного поиска, в том числе с помощью компьютерных средств.</w:t>
            </w:r>
            <w:r>
              <w:rPr>
                <w:rFonts w:ascii="Times New Roman" w:eastAsia="Times New Roman" w:hAnsi="Times New Roman" w:cs="Times New Roman"/>
              </w:rPr>
              <w:t xml:space="preserve"> </w:t>
            </w:r>
          </w:p>
        </w:tc>
      </w:tr>
      <w:tr w:rsidR="00EC4592">
        <w:trPr>
          <w:trHeight w:val="3555"/>
        </w:trPr>
        <w:tc>
          <w:tcPr>
            <w:tcW w:w="2090" w:type="dxa"/>
            <w:tcBorders>
              <w:top w:val="single" w:sz="4" w:space="0" w:color="000000"/>
              <w:left w:val="single" w:sz="4" w:space="0" w:color="000000"/>
              <w:bottom w:val="single" w:sz="4" w:space="0" w:color="000000"/>
              <w:right w:val="single" w:sz="4" w:space="0" w:color="000000"/>
            </w:tcBorders>
          </w:tcPr>
          <w:p w:rsidR="00EC4592" w:rsidRDefault="005B26B6">
            <w:pPr>
              <w:spacing w:after="33" w:line="232" w:lineRule="auto"/>
              <w:ind w:left="0" w:right="0" w:firstLine="0"/>
              <w:jc w:val="left"/>
            </w:pPr>
            <w:r>
              <w:rPr>
                <w:sz w:val="22"/>
              </w:rPr>
              <w:t xml:space="preserve">Территориальная избирательная комиссия </w:t>
            </w:r>
          </w:p>
          <w:p w:rsidR="00EC4592" w:rsidRDefault="005B26B6">
            <w:pPr>
              <w:spacing w:after="0" w:line="276" w:lineRule="auto"/>
              <w:ind w:left="0" w:right="0" w:firstLine="0"/>
              <w:jc w:val="left"/>
            </w:pPr>
            <w:r>
              <w:rPr>
                <w:sz w:val="22"/>
              </w:rPr>
              <w:t>с.Кутарбитка</w:t>
            </w:r>
            <w:r>
              <w:rPr>
                <w:rFonts w:ascii="Times New Roman" w:eastAsia="Times New Roman" w:hAnsi="Times New Roman" w:cs="Times New Roman"/>
              </w:rPr>
              <w:t xml:space="preserve"> </w:t>
            </w:r>
          </w:p>
        </w:tc>
        <w:tc>
          <w:tcPr>
            <w:tcW w:w="27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 w:right="0" w:firstLine="0"/>
              <w:jc w:val="left"/>
            </w:pPr>
            <w:r>
              <w:rPr>
                <w:sz w:val="22"/>
              </w:rPr>
              <w:t>Конкурсы, лекции, круглые столы, беседы.</w:t>
            </w:r>
            <w:r>
              <w:rPr>
                <w:rFonts w:ascii="Times New Roman" w:eastAsia="Times New Roman" w:hAnsi="Times New Roman" w:cs="Times New Roman"/>
              </w:rPr>
              <w:t xml:space="preserve"> </w:t>
            </w:r>
          </w:p>
        </w:tc>
        <w:tc>
          <w:tcPr>
            <w:tcW w:w="5317"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84"/>
              </w:numPr>
              <w:spacing w:after="32" w:line="232" w:lineRule="auto"/>
              <w:ind w:right="0" w:firstLine="0"/>
              <w:jc w:val="left"/>
            </w:pPr>
            <w:r>
              <w:rPr>
                <w:sz w:val="22"/>
              </w:rPr>
              <w:t xml:space="preserve">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EC4592" w:rsidRDefault="005B26B6">
            <w:pPr>
              <w:numPr>
                <w:ilvl w:val="0"/>
                <w:numId w:val="284"/>
              </w:numPr>
              <w:spacing w:after="29" w:line="234" w:lineRule="auto"/>
              <w:ind w:right="0" w:firstLine="0"/>
              <w:jc w:val="left"/>
            </w:pPr>
            <w:r>
              <w:rPr>
                <w:sz w:val="22"/>
              </w:rPr>
              <w:t xml:space="preserve">знание положений Конституции РФ, основных прав и обязанностей гражданина, ориентация в правовом пространстве государственно- общественных отношений; </w:t>
            </w:r>
          </w:p>
          <w:p w:rsidR="00EC4592" w:rsidRDefault="005B26B6">
            <w:pPr>
              <w:numPr>
                <w:ilvl w:val="0"/>
                <w:numId w:val="284"/>
              </w:numPr>
              <w:spacing w:after="28" w:line="235" w:lineRule="auto"/>
              <w:ind w:right="0" w:firstLine="0"/>
              <w:jc w:val="left"/>
            </w:pPr>
            <w:r>
              <w:rPr>
                <w:sz w:val="22"/>
              </w:rPr>
              <w:t xml:space="preserve">ориентация в системе моральных норм и ценностей и их </w:t>
            </w:r>
            <w:r>
              <w:rPr>
                <w:sz w:val="22"/>
              </w:rPr>
              <w:lastRenderedPageBreak/>
              <w:t xml:space="preserve">иерархизация, понимание конвенционального характера морали; </w:t>
            </w:r>
          </w:p>
          <w:p w:rsidR="00EC4592" w:rsidRDefault="005B26B6">
            <w:pPr>
              <w:numPr>
                <w:ilvl w:val="0"/>
                <w:numId w:val="284"/>
              </w:numPr>
              <w:spacing w:after="0" w:line="276" w:lineRule="auto"/>
              <w:ind w:right="0" w:firstLine="0"/>
              <w:jc w:val="left"/>
            </w:pPr>
            <w:r>
              <w:rPr>
                <w:sz w:val="22"/>
              </w:rPr>
              <w:t>готовность и способность к участию в школьном самоуправлении в пределах</w:t>
            </w:r>
            <w:r>
              <w:rPr>
                <w:rFonts w:ascii="Times New Roman" w:eastAsia="Times New Roman" w:hAnsi="Times New Roman" w:cs="Times New Roman"/>
              </w:rPr>
              <w:t xml:space="preserve"> </w:t>
            </w:r>
          </w:p>
        </w:tc>
      </w:tr>
    </w:tbl>
    <w:p w:rsidR="00EC4592" w:rsidRDefault="005B26B6">
      <w:pPr>
        <w:spacing w:after="6" w:line="276" w:lineRule="auto"/>
        <w:ind w:left="300" w:right="0" w:firstLine="0"/>
        <w:jc w:val="left"/>
      </w:pPr>
      <w:r>
        <w:rPr>
          <w:rFonts w:ascii="Times New Roman" w:eastAsia="Times New Roman" w:hAnsi="Times New Roman" w:cs="Times New Roman"/>
          <w:sz w:val="6"/>
        </w:rPr>
        <w:lastRenderedPageBreak/>
        <w:t xml:space="preserve"> </w:t>
      </w:r>
    </w:p>
    <w:tbl>
      <w:tblPr>
        <w:tblStyle w:val="TableGrid"/>
        <w:tblW w:w="10197" w:type="dxa"/>
        <w:tblInd w:w="413" w:type="dxa"/>
        <w:tblCellMar>
          <w:left w:w="5" w:type="dxa"/>
          <w:right w:w="115" w:type="dxa"/>
        </w:tblCellMar>
        <w:tblLook w:val="04A0" w:firstRow="1" w:lastRow="0" w:firstColumn="1" w:lastColumn="0" w:noHBand="0" w:noVBand="1"/>
      </w:tblPr>
      <w:tblGrid>
        <w:gridCol w:w="2090"/>
        <w:gridCol w:w="2790"/>
        <w:gridCol w:w="5317"/>
      </w:tblGrid>
      <w:tr w:rsidR="00EC4592">
        <w:trPr>
          <w:trHeight w:val="771"/>
        </w:trPr>
        <w:tc>
          <w:tcPr>
            <w:tcW w:w="20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7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531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возрастных компетенций; Готовность и способность к выполнению норм и требований школьной жизни, прав и обязанностей ученика.</w:t>
            </w:r>
            <w:r>
              <w:rPr>
                <w:rFonts w:ascii="Times New Roman" w:eastAsia="Times New Roman" w:hAnsi="Times New Roman" w:cs="Times New Roman"/>
              </w:rPr>
              <w:t xml:space="preserve"> </w:t>
            </w:r>
          </w:p>
        </w:tc>
      </w:tr>
    </w:tbl>
    <w:p w:rsidR="00EC4592" w:rsidRDefault="005B26B6">
      <w:pPr>
        <w:spacing w:after="0"/>
        <w:ind w:left="300" w:right="126" w:firstLine="0"/>
        <w:jc w:val="left"/>
      </w:pPr>
      <w:r>
        <w:rPr>
          <w:rFonts w:ascii="Times New Roman" w:eastAsia="Times New Roman" w:hAnsi="Times New Roman" w:cs="Times New Roman"/>
          <w:sz w:val="12"/>
        </w:rPr>
        <w:t xml:space="preserve"> </w:t>
      </w:r>
    </w:p>
    <w:p w:rsidR="00EC4592" w:rsidRDefault="005B26B6">
      <w:pPr>
        <w:spacing w:after="99" w:line="216" w:lineRule="auto"/>
        <w:ind w:left="300" w:right="10386" w:firstLine="0"/>
        <w:jc w:val="left"/>
      </w:pPr>
      <w:r>
        <w:rPr>
          <w:rFonts w:ascii="Times New Roman" w:eastAsia="Times New Roman" w:hAnsi="Times New Roman" w:cs="Times New Roman"/>
          <w:sz w:val="20"/>
        </w:rPr>
        <w:t xml:space="preserve">   </w:t>
      </w:r>
    </w:p>
    <w:p w:rsidR="00EC4592" w:rsidRDefault="005B26B6">
      <w:pPr>
        <w:spacing w:after="84" w:line="242" w:lineRule="auto"/>
        <w:ind w:left="1622" w:right="0" w:hanging="504"/>
        <w:jc w:val="left"/>
      </w:pPr>
      <w:r>
        <w:rPr>
          <w:b/>
          <w:i/>
          <w:sz w:val="28"/>
        </w:rPr>
        <w:t xml:space="preserve">2.1.9. </w:t>
      </w:r>
      <w:r>
        <w:rPr>
          <w:b/>
          <w:i/>
          <w:sz w:val="28"/>
        </w:rPr>
        <w:tab/>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r>
        <w:rPr>
          <w:sz w:val="28"/>
        </w:rPr>
        <w:t xml:space="preserve"> </w:t>
      </w:r>
    </w:p>
    <w:p w:rsidR="00EC4592" w:rsidRDefault="005B26B6">
      <w:r>
        <w:t xml:space="preserve">Реализация в МАОУ Кутарбитская СОШ системно-деятельностного подхода, лежащего в основе развития универсальных учебных действий, предполагает соблюдение на всех уровнях организации образования следующих условий: </w:t>
      </w:r>
    </w:p>
    <w:p w:rsidR="00EC4592" w:rsidRDefault="005B26B6">
      <w:pPr>
        <w:numPr>
          <w:ilvl w:val="0"/>
          <w:numId w:val="158"/>
        </w:numPr>
      </w:pPr>
      <w:r>
        <w:t xml:space="preserve">понятия раскрываются через цели, способы, средства действий, лежащих за этим понятием; </w:t>
      </w:r>
    </w:p>
    <w:p w:rsidR="00EC4592" w:rsidRDefault="005B26B6">
      <w:pPr>
        <w:numPr>
          <w:ilvl w:val="0"/>
          <w:numId w:val="158"/>
        </w:numPr>
      </w:pPr>
      <w:r>
        <w:t xml:space="preserve">способы и средства действий не сообщаются заранее в готовом виде – в форме образцов, правил и определений, а задаются в виде ситуаций, обеспечивающих самостоятельный поиск и открытие этих средств и способов; </w:t>
      </w:r>
    </w:p>
    <w:p w:rsidR="00EC4592" w:rsidRDefault="005B26B6">
      <w:pPr>
        <w:numPr>
          <w:ilvl w:val="0"/>
          <w:numId w:val="158"/>
        </w:numPr>
      </w:pPr>
      <w:r>
        <w:t xml:space="preserve">присвоение способов и средств действия обеспечивается не только системой тренировки, но и через разнообразие организационных форм работы, обеспечивающих учёт индивидуальных особенностей каждого ученика, рост творческого потенциала, познавательных мотивов, обогащение форм взаимодействия со сверстниками и взрослыми в познавательной деятельности; </w:t>
      </w:r>
    </w:p>
    <w:p w:rsidR="00EC4592" w:rsidRDefault="005B26B6">
      <w:pPr>
        <w:numPr>
          <w:ilvl w:val="0"/>
          <w:numId w:val="158"/>
        </w:numPr>
      </w:pPr>
      <w:r>
        <w:t xml:space="preserve">создаются инструменты, позволяющие соотносить полученный результат действия и намеченную цель, и обеспечивающие непрерывный мониторинг образования для всех его участников. </w:t>
      </w:r>
    </w:p>
    <w:p w:rsidR="00EC4592" w:rsidRDefault="005B26B6">
      <w:r>
        <w:t xml:space="preserve">Система формирования универсальных учебных действий, реализуемая в МАОУ Кутарбитская СОШ, включает в себя содержательный и организационный компоненты. </w:t>
      </w:r>
    </w:p>
    <w:p w:rsidR="00EC4592" w:rsidRDefault="005B26B6">
      <w:r>
        <w:rPr>
          <w:i/>
        </w:rPr>
        <w:t xml:space="preserve">I. Содержательный компонент </w:t>
      </w:r>
      <w:r>
        <w:t xml:space="preserve">системы представлен содержанием учебных предметов, объединённых в предметные области. Каждый учебный предмет в зависимости от его содержания предоставляет определенные возможности для развития универсальных учебных действий. </w:t>
      </w:r>
    </w:p>
    <w:p w:rsidR="00EC4592" w:rsidRDefault="005B26B6">
      <w:proofErr w:type="gramStart"/>
      <w:r>
        <w:t>Учителям  при</w:t>
      </w:r>
      <w:proofErr w:type="gramEnd"/>
      <w:r>
        <w:t xml:space="preserve"> разработке рабочих программ по предмету необходимо учитывать следующее: </w:t>
      </w:r>
    </w:p>
    <w:p w:rsidR="00EC4592" w:rsidRDefault="005B26B6">
      <w:pPr>
        <w:numPr>
          <w:ilvl w:val="0"/>
          <w:numId w:val="159"/>
        </w:numPr>
      </w:pPr>
      <w:r>
        <w:t xml:space="preserve">усилить поисково – исследовательский, проблемный характер предметного содержания, связанный с моделированием, экспериментированием в рамках образовательных областей (особенно это актуально при составлении рабочих программ для 7-9 классов основной школы); </w:t>
      </w:r>
    </w:p>
    <w:p w:rsidR="00EC4592" w:rsidRDefault="005B26B6">
      <w:pPr>
        <w:numPr>
          <w:ilvl w:val="0"/>
          <w:numId w:val="159"/>
        </w:numPr>
      </w:pPr>
      <w:r>
        <w:lastRenderedPageBreak/>
        <w:t xml:space="preserve">используя предметное содержание, усилить роль проектной деятельности обучающихся; </w:t>
      </w:r>
    </w:p>
    <w:p w:rsidR="00EC4592" w:rsidRDefault="005B26B6">
      <w:pPr>
        <w:numPr>
          <w:ilvl w:val="0"/>
          <w:numId w:val="159"/>
        </w:numPr>
      </w:pPr>
      <w:r>
        <w:t xml:space="preserve">максимально использовать содержание предмета для выстраивания индивидуальных образовательных маршрутов. </w:t>
      </w:r>
    </w:p>
    <w:p w:rsidR="00EC4592" w:rsidRDefault="005B26B6">
      <w:r>
        <w:t xml:space="preserve">К содержательному компоненту системы формирования универсальных учебных действий относится также содержание внеурочной деятельности, надпредметных курсов и дисциплин (факультативов, кружков, элективов). </w:t>
      </w:r>
    </w:p>
    <w:p w:rsidR="00EC4592" w:rsidRDefault="005B26B6">
      <w:r>
        <w:t xml:space="preserve">II. </w:t>
      </w:r>
      <w:r>
        <w:rPr>
          <w:i/>
        </w:rPr>
        <w:t xml:space="preserve">Организационный компонент </w:t>
      </w:r>
      <w:r>
        <w:t xml:space="preserve">системы представлен методическим содержанием и организацией образовательного процесса и включает совокупность взаимосвязанных элементов: </w:t>
      </w:r>
    </w:p>
    <w:p w:rsidR="00EC4592" w:rsidRDefault="005B26B6">
      <w:pPr>
        <w:numPr>
          <w:ilvl w:val="0"/>
          <w:numId w:val="160"/>
        </w:numPr>
        <w:ind w:right="3116"/>
      </w:pPr>
      <w:r>
        <w:t xml:space="preserve">технологии, позволяющие наиболее эффективно развивать универсальные учебные действия; </w:t>
      </w:r>
    </w:p>
    <w:p w:rsidR="00EC4592" w:rsidRDefault="005B26B6">
      <w:pPr>
        <w:numPr>
          <w:ilvl w:val="0"/>
          <w:numId w:val="160"/>
        </w:numPr>
        <w:ind w:right="3116"/>
      </w:pPr>
      <w:r>
        <w:t xml:space="preserve">формы организации образовательной деятельности; 3) система заданий; </w:t>
      </w:r>
    </w:p>
    <w:p w:rsidR="00EC4592" w:rsidRDefault="005B26B6">
      <w:pPr>
        <w:numPr>
          <w:ilvl w:val="0"/>
          <w:numId w:val="161"/>
        </w:numPr>
      </w:pPr>
      <w:r>
        <w:t xml:space="preserve">система организации и формы контрольно – оценочной деятельности; </w:t>
      </w:r>
    </w:p>
    <w:p w:rsidR="00EC4592" w:rsidRDefault="005B26B6">
      <w:pPr>
        <w:numPr>
          <w:ilvl w:val="0"/>
          <w:numId w:val="161"/>
        </w:numPr>
      </w:pPr>
      <w:r>
        <w:t xml:space="preserve">учебно – исследовательская и проектная деятельность как способ повышения мотивации и эффективности деятельности обучающихся. </w:t>
      </w:r>
    </w:p>
    <w:p w:rsidR="00EC4592" w:rsidRDefault="005B26B6">
      <w:r>
        <w:t xml:space="preserve">Развитие универсальных учебных действий в основной школе организуется с использованием возможностей современной информационной образовательной среды как: </w:t>
      </w:r>
    </w:p>
    <w:p w:rsidR="00EC4592" w:rsidRDefault="005B26B6">
      <w:pPr>
        <w:numPr>
          <w:ilvl w:val="0"/>
          <w:numId w:val="162"/>
        </w:numPr>
      </w:pPr>
      <w:r>
        <w:t xml:space="preserve">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школе; </w:t>
      </w:r>
    </w:p>
    <w:p w:rsidR="00EC4592" w:rsidRDefault="005B26B6">
      <w:pPr>
        <w:numPr>
          <w:ilvl w:val="0"/>
          <w:numId w:val="162"/>
        </w:numPr>
      </w:pPr>
      <w:r>
        <w:t xml:space="preserve">инструмента познания за счёт: </w:t>
      </w:r>
    </w:p>
    <w:p w:rsidR="00EC4592" w:rsidRDefault="005B26B6">
      <w:pPr>
        <w:numPr>
          <w:ilvl w:val="0"/>
          <w:numId w:val="163"/>
        </w:numPr>
        <w:ind w:firstLine="989"/>
        <w:jc w:val="left"/>
      </w:pPr>
      <w:r>
        <w:t xml:space="preserve">формирования навыков исследовательской деятельности путём моделирования работы научных лабораторий, </w:t>
      </w:r>
    </w:p>
    <w:p w:rsidR="00EC4592" w:rsidRDefault="005B26B6">
      <w:pPr>
        <w:numPr>
          <w:ilvl w:val="0"/>
          <w:numId w:val="163"/>
        </w:numPr>
        <w:spacing w:after="45" w:line="238" w:lineRule="auto"/>
        <w:ind w:firstLine="989"/>
        <w:jc w:val="left"/>
      </w:pPr>
      <w:r>
        <w:t xml:space="preserve">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EC4592" w:rsidRDefault="005B26B6">
      <w:pPr>
        <w:numPr>
          <w:ilvl w:val="0"/>
          <w:numId w:val="164"/>
        </w:numPr>
      </w:pPr>
      <w:r>
        <w:t xml:space="preserve">средства телекоммуникации, формирующего умения и навыки получения необходимой информации из разнообразных источников; </w:t>
      </w:r>
    </w:p>
    <w:p w:rsidR="00EC4592" w:rsidRDefault="005B26B6">
      <w:pPr>
        <w:numPr>
          <w:ilvl w:val="0"/>
          <w:numId w:val="164"/>
        </w:numPr>
      </w:pPr>
      <w:r>
        <w:t xml:space="preserve">средства развития личности за счёт формирования навыков культуры общения; </w:t>
      </w:r>
    </w:p>
    <w:p w:rsidR="00EC4592" w:rsidRDefault="005B26B6">
      <w:pPr>
        <w:numPr>
          <w:ilvl w:val="0"/>
          <w:numId w:val="164"/>
        </w:numPr>
      </w:pPr>
      <w:r>
        <w:t xml:space="preserve">эффективного инструмента контроля и коррекции результатов учебной деятельности. </w:t>
      </w:r>
    </w:p>
    <w:p w:rsidR="00EC4592" w:rsidRDefault="005B26B6">
      <w:pPr>
        <w:spacing w:after="34"/>
        <w:ind w:left="300" w:right="0" w:firstLine="0"/>
        <w:jc w:val="left"/>
      </w:pPr>
      <w:r>
        <w:rPr>
          <w:rFonts w:ascii="Times New Roman" w:eastAsia="Times New Roman" w:hAnsi="Times New Roman" w:cs="Times New Roman"/>
        </w:rPr>
        <w:t xml:space="preserve"> </w:t>
      </w:r>
    </w:p>
    <w:p w:rsidR="00EC4592" w:rsidRDefault="005B26B6">
      <w:pPr>
        <w:spacing w:after="84" w:line="242" w:lineRule="auto"/>
        <w:ind w:left="1622" w:right="0" w:hanging="504"/>
        <w:jc w:val="left"/>
      </w:pPr>
      <w:r>
        <w:rPr>
          <w:b/>
          <w:i/>
          <w:sz w:val="28"/>
        </w:rPr>
        <w:t xml:space="preserve">2.1.10. </w:t>
      </w:r>
      <w:r>
        <w:rPr>
          <w:b/>
          <w:i/>
          <w:sz w:val="28"/>
        </w:rPr>
        <w:tab/>
        <w:t>Система оценки деятельности МАОУ Кутарбитская СОШ по формированию и развитию универсальных учебных действий у обучающихся</w:t>
      </w:r>
      <w:r>
        <w:rPr>
          <w:sz w:val="28"/>
        </w:rPr>
        <w:t xml:space="preserve"> </w:t>
      </w:r>
    </w:p>
    <w:p w:rsidR="00EC4592" w:rsidRDefault="005B26B6">
      <w:r>
        <w:t xml:space="preserve">Важнейшим условием формирования и развития универсальных учебных действий является развитие контрольно-оценочной самостоятельности учеников за счёт изменения традиционной системы оценивания. Вводится три линии оценивания: оценка ученика, оценка взрослого (учителя), объединённая детско – взрослая оценка. Роль и значение первой линии оценивания возрастает по мере продвижения обучающихся с 5 класса к 9 классу. Оценка со стороны учителя по мере взросления ученика эволюционирует в сторону экспертной. Кроме того, используется не единственная шкала оценивания (пятибалльная), вводится критериальная система оценивания результатов. Система специальных заданий, предлагаемых учащимся, способствует развитию у них умения самостоятельно оценивать результат своих и чужих действий, контролировать себя, находить и исправлять собственные и чужие ошибки; мотивацию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 Это формирует, прежде всего, регулятивные </w:t>
      </w:r>
      <w:r>
        <w:lastRenderedPageBreak/>
        <w:t xml:space="preserve">универсальные учебные действия,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r>
        <w:t xml:space="preserve">Можно выделить </w:t>
      </w:r>
      <w:r>
        <w:rPr>
          <w:b/>
        </w:rPr>
        <w:t>основные требования, предъявляемые к урокам</w:t>
      </w:r>
      <w:r>
        <w:t xml:space="preserve">, направленным на формирование универсальных учебных действий: </w:t>
      </w:r>
    </w:p>
    <w:p w:rsidR="00EC4592" w:rsidRDefault="005B26B6">
      <w:pPr>
        <w:numPr>
          <w:ilvl w:val="0"/>
          <w:numId w:val="165"/>
        </w:numPr>
      </w:pPr>
      <w:r>
        <w:t xml:space="preserve">создание условий устойчивой мотивации познания; </w:t>
      </w:r>
    </w:p>
    <w:p w:rsidR="00EC4592" w:rsidRDefault="005B26B6">
      <w:pPr>
        <w:numPr>
          <w:ilvl w:val="0"/>
          <w:numId w:val="165"/>
        </w:numPr>
      </w:pPr>
      <w:r>
        <w:t xml:space="preserve">опора на опыт обучающихся; </w:t>
      </w:r>
    </w:p>
    <w:p w:rsidR="00EC4592" w:rsidRDefault="005B26B6">
      <w:pPr>
        <w:numPr>
          <w:ilvl w:val="0"/>
          <w:numId w:val="165"/>
        </w:numPr>
      </w:pPr>
      <w:r>
        <w:t xml:space="preserve">создание </w:t>
      </w:r>
      <w:r>
        <w:tab/>
        <w:t xml:space="preserve">реальных </w:t>
      </w:r>
      <w:r>
        <w:tab/>
        <w:t xml:space="preserve">условий </w:t>
      </w:r>
      <w:r>
        <w:tab/>
        <w:t xml:space="preserve">для </w:t>
      </w:r>
      <w:r>
        <w:tab/>
        <w:t xml:space="preserve">проявления </w:t>
      </w:r>
      <w:r>
        <w:tab/>
        <w:t xml:space="preserve">каждым </w:t>
      </w:r>
      <w:r>
        <w:tab/>
        <w:t xml:space="preserve">учеником </w:t>
      </w:r>
    </w:p>
    <w:p w:rsidR="00EC4592" w:rsidRDefault="005B26B6">
      <w:pPr>
        <w:ind w:firstLine="0"/>
      </w:pPr>
      <w:r>
        <w:t xml:space="preserve">самостоятельности; </w:t>
      </w:r>
    </w:p>
    <w:p w:rsidR="00EC4592" w:rsidRDefault="005B26B6">
      <w:pPr>
        <w:numPr>
          <w:ilvl w:val="0"/>
          <w:numId w:val="165"/>
        </w:numPr>
      </w:pPr>
      <w:r>
        <w:t xml:space="preserve">обоснованное, целесообразное, рациональное и комплексное использование средств обучения; </w:t>
      </w:r>
    </w:p>
    <w:p w:rsidR="00EC4592" w:rsidRDefault="005B26B6">
      <w:pPr>
        <w:numPr>
          <w:ilvl w:val="0"/>
          <w:numId w:val="165"/>
        </w:numPr>
      </w:pPr>
      <w:proofErr w:type="gramStart"/>
      <w:r>
        <w:t>организация</w:t>
      </w:r>
      <w:proofErr w:type="gramEnd"/>
      <w:r>
        <w:t xml:space="preserve"> </w:t>
      </w:r>
      <w:r>
        <w:tab/>
        <w:t xml:space="preserve">учебного </w:t>
      </w:r>
      <w:r>
        <w:tab/>
        <w:t xml:space="preserve">процесса </w:t>
      </w:r>
      <w:r>
        <w:tab/>
        <w:t xml:space="preserve">с </w:t>
      </w:r>
      <w:r>
        <w:tab/>
        <w:t xml:space="preserve">учетом </w:t>
      </w:r>
      <w:r>
        <w:tab/>
        <w:t xml:space="preserve">«психосберегающих </w:t>
      </w:r>
      <w:r>
        <w:tab/>
        <w:t xml:space="preserve">и </w:t>
      </w:r>
    </w:p>
    <w:p w:rsidR="00EC4592" w:rsidRDefault="005B26B6">
      <w:pPr>
        <w:ind w:firstLine="0"/>
      </w:pPr>
      <w:r>
        <w:t xml:space="preserve">здоровьесберегающих технологий»; </w:t>
      </w:r>
    </w:p>
    <w:p w:rsidR="00EC4592" w:rsidRDefault="005B26B6">
      <w:pPr>
        <w:numPr>
          <w:ilvl w:val="0"/>
          <w:numId w:val="165"/>
        </w:numPr>
      </w:pPr>
      <w:r>
        <w:t xml:space="preserve">выбор оптимального соотношения для конкретного урока интеллектуальных и эмоциональных приемов работы; </w:t>
      </w:r>
    </w:p>
    <w:p w:rsidR="00EC4592" w:rsidRDefault="005B26B6">
      <w:pPr>
        <w:numPr>
          <w:ilvl w:val="0"/>
          <w:numId w:val="165"/>
        </w:numPr>
      </w:pPr>
      <w:r>
        <w:t xml:space="preserve">обеспечение разноуровнего характера предъявляемого материала; </w:t>
      </w:r>
    </w:p>
    <w:p w:rsidR="00EC4592" w:rsidRDefault="005B26B6">
      <w:pPr>
        <w:numPr>
          <w:ilvl w:val="0"/>
          <w:numId w:val="165"/>
        </w:numPr>
      </w:pPr>
      <w:r>
        <w:t xml:space="preserve">обеспечение преемственности содержания при построении возможных индивидуальных траекторий обучения; </w:t>
      </w:r>
    </w:p>
    <w:p w:rsidR="00EC4592" w:rsidRDefault="005B26B6">
      <w:pPr>
        <w:numPr>
          <w:ilvl w:val="0"/>
          <w:numId w:val="165"/>
        </w:numPr>
      </w:pPr>
      <w:r>
        <w:t xml:space="preserve">интеграция содержания обучения; </w:t>
      </w:r>
    </w:p>
    <w:p w:rsidR="00EC4592" w:rsidRDefault="005B26B6">
      <w:pPr>
        <w:numPr>
          <w:ilvl w:val="0"/>
          <w:numId w:val="165"/>
        </w:numPr>
      </w:pPr>
      <w:r>
        <w:t xml:space="preserve">создание условий для сбора, систематизации, преобразования и обмена информацией; </w:t>
      </w:r>
    </w:p>
    <w:p w:rsidR="00EC4592" w:rsidRDefault="005B26B6">
      <w:pPr>
        <w:numPr>
          <w:ilvl w:val="0"/>
          <w:numId w:val="165"/>
        </w:numPr>
      </w:pPr>
      <w:r>
        <w:t xml:space="preserve">создание условий для групповых и индивидуальных форм работы; </w:t>
      </w:r>
    </w:p>
    <w:p w:rsidR="00EC4592" w:rsidRDefault="005B26B6">
      <w:pPr>
        <w:numPr>
          <w:ilvl w:val="0"/>
          <w:numId w:val="165"/>
        </w:numPr>
      </w:pPr>
      <w:r>
        <w:t xml:space="preserve">создание условий для развития умений самоконтроля и самооценки, взаимоконтроля и взаимооценки; </w:t>
      </w:r>
    </w:p>
    <w:p w:rsidR="00EC4592" w:rsidRDefault="005B26B6">
      <w:pPr>
        <w:numPr>
          <w:ilvl w:val="0"/>
          <w:numId w:val="165"/>
        </w:numPr>
      </w:pPr>
      <w:r>
        <w:t xml:space="preserve">регулярный анализ полученных на уроке результатов обучения. </w:t>
      </w:r>
    </w:p>
    <w:p w:rsidR="00EC4592" w:rsidRDefault="005B26B6">
      <w:r>
        <w:t xml:space="preserve">Среди методов и приёмов развития универсальных учебных действий в основной школе особое место занимают учебные ситуации, которые специализированы для развития определённых универсальных учебных действий.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 </w:t>
      </w:r>
    </w:p>
    <w:p w:rsidR="00EC4592" w:rsidRDefault="005B26B6">
      <w:pPr>
        <w:numPr>
          <w:ilvl w:val="0"/>
          <w:numId w:val="165"/>
        </w:numPr>
      </w:pPr>
      <w:r>
        <w:t xml:space="preserve">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EC4592" w:rsidRDefault="005B26B6">
      <w:pPr>
        <w:numPr>
          <w:ilvl w:val="0"/>
          <w:numId w:val="165"/>
        </w:numPr>
      </w:pPr>
      <w:r>
        <w:t xml:space="preserve">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w:t>
      </w:r>
    </w:p>
    <w:p w:rsidR="00EC4592" w:rsidRDefault="005B26B6">
      <w:pPr>
        <w:numPr>
          <w:ilvl w:val="0"/>
          <w:numId w:val="165"/>
        </w:numPr>
      </w:pPr>
      <w:r>
        <w:t xml:space="preserve">ситуация-оценка — прототип реальной ситуации с готовым предполагаемым решением, которое следует оценить, и предложить своё адекватное решение; </w:t>
      </w:r>
    </w:p>
    <w:p w:rsidR="00EC4592" w:rsidRDefault="005B26B6">
      <w:pPr>
        <w:numPr>
          <w:ilvl w:val="0"/>
          <w:numId w:val="165"/>
        </w:numPr>
      </w:pPr>
      <w:r>
        <w:t xml:space="preserve">ситуация-тренинг — прототип стандартной или другой ситуации (тренинг возможно проводить как по описанию ситуации, так и по её решению). </w:t>
      </w:r>
    </w:p>
    <w:p w:rsidR="00EC4592" w:rsidRDefault="005B26B6">
      <w:r>
        <w:t xml:space="preserve">Наряду с учебными ситуациями для развития УУД в основной школе возможно использовать развивающий тип задач. </w:t>
      </w:r>
    </w:p>
    <w:p w:rsidR="00EC4592" w:rsidRDefault="005B26B6">
      <w:r>
        <w:t xml:space="preserve">Развитию регулятивных универсальных учебных действий способствует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w:t>
      </w:r>
      <w:r>
        <w:lastRenderedPageBreak/>
        <w:t xml:space="preserve">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tbl>
      <w:tblPr>
        <w:tblStyle w:val="TableGrid"/>
        <w:tblW w:w="10197" w:type="dxa"/>
        <w:tblInd w:w="413" w:type="dxa"/>
        <w:tblCellMar>
          <w:left w:w="108" w:type="dxa"/>
          <w:right w:w="115" w:type="dxa"/>
        </w:tblCellMar>
        <w:tblLook w:val="04A0" w:firstRow="1" w:lastRow="0" w:firstColumn="1" w:lastColumn="0" w:noHBand="0" w:noVBand="1"/>
      </w:tblPr>
      <w:tblGrid>
        <w:gridCol w:w="4345"/>
        <w:gridCol w:w="5852"/>
      </w:tblGrid>
      <w:tr w:rsidR="00EC4592">
        <w:trPr>
          <w:trHeight w:val="266"/>
        </w:trPr>
        <w:tc>
          <w:tcPr>
            <w:tcW w:w="10197"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Личностные универсальные учебные действия</w:t>
            </w:r>
            <w:r>
              <w:rPr>
                <w:rFonts w:ascii="Times New Roman" w:eastAsia="Times New Roman" w:hAnsi="Times New Roman" w:cs="Times New Roman"/>
              </w:rPr>
              <w:t xml:space="preserve"> </w:t>
            </w:r>
          </w:p>
        </w:tc>
      </w:tr>
      <w:tr w:rsidR="00EC4592">
        <w:trPr>
          <w:trHeight w:val="264"/>
        </w:trPr>
        <w:tc>
          <w:tcPr>
            <w:tcW w:w="434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Тип, форма задачи</w:t>
            </w:r>
            <w:r>
              <w:rPr>
                <w:rFonts w:ascii="Times New Roman" w:eastAsia="Times New Roman" w:hAnsi="Times New Roman" w:cs="Times New Roman"/>
              </w:rPr>
              <w:t xml:space="preserve"> </w:t>
            </w:r>
          </w:p>
        </w:tc>
        <w:tc>
          <w:tcPr>
            <w:tcW w:w="585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Пример задачи</w:t>
            </w:r>
            <w:r>
              <w:rPr>
                <w:rFonts w:ascii="Times New Roman" w:eastAsia="Times New Roman" w:hAnsi="Times New Roman" w:cs="Times New Roman"/>
              </w:rPr>
              <w:t xml:space="preserve"> </w:t>
            </w:r>
          </w:p>
        </w:tc>
      </w:tr>
      <w:tr w:rsidR="00EC4592">
        <w:trPr>
          <w:trHeight w:val="3048"/>
        </w:trPr>
        <w:tc>
          <w:tcPr>
            <w:tcW w:w="4345"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85"/>
              </w:numPr>
              <w:spacing w:after="28"/>
              <w:ind w:right="0" w:firstLine="0"/>
              <w:jc w:val="left"/>
            </w:pPr>
            <w:r>
              <w:rPr>
                <w:sz w:val="22"/>
              </w:rPr>
              <w:t xml:space="preserve">участие в проектах; </w:t>
            </w:r>
          </w:p>
          <w:p w:rsidR="00EC4592" w:rsidRDefault="005B26B6">
            <w:pPr>
              <w:numPr>
                <w:ilvl w:val="0"/>
                <w:numId w:val="285"/>
              </w:numPr>
              <w:spacing w:after="30"/>
              <w:ind w:right="0" w:firstLine="0"/>
              <w:jc w:val="left"/>
            </w:pPr>
            <w:r>
              <w:rPr>
                <w:sz w:val="22"/>
              </w:rPr>
              <w:t xml:space="preserve">творческие задания; </w:t>
            </w:r>
          </w:p>
          <w:p w:rsidR="00EC4592" w:rsidRDefault="005B26B6">
            <w:pPr>
              <w:numPr>
                <w:ilvl w:val="0"/>
                <w:numId w:val="285"/>
              </w:numPr>
              <w:spacing w:after="27"/>
              <w:ind w:right="0" w:firstLine="0"/>
              <w:jc w:val="left"/>
            </w:pPr>
            <w:r>
              <w:rPr>
                <w:sz w:val="22"/>
              </w:rPr>
              <w:t xml:space="preserve">оценка события, происшествия; </w:t>
            </w:r>
          </w:p>
          <w:p w:rsidR="00EC4592" w:rsidRDefault="005B26B6">
            <w:pPr>
              <w:numPr>
                <w:ilvl w:val="0"/>
                <w:numId w:val="285"/>
              </w:numPr>
              <w:spacing w:after="28"/>
              <w:ind w:right="0" w:firstLine="0"/>
              <w:jc w:val="left"/>
            </w:pPr>
            <w:r>
              <w:rPr>
                <w:sz w:val="22"/>
              </w:rPr>
              <w:t xml:space="preserve">самоанализ; </w:t>
            </w:r>
          </w:p>
          <w:p w:rsidR="00EC4592" w:rsidRDefault="005B26B6">
            <w:pPr>
              <w:numPr>
                <w:ilvl w:val="0"/>
                <w:numId w:val="285"/>
              </w:numPr>
              <w:spacing w:after="28"/>
              <w:ind w:right="0" w:firstLine="0"/>
              <w:jc w:val="left"/>
            </w:pPr>
            <w:r>
              <w:rPr>
                <w:sz w:val="22"/>
              </w:rPr>
              <w:t xml:space="preserve">ролевые игры в рамках тренинга; </w:t>
            </w:r>
          </w:p>
          <w:p w:rsidR="00EC4592" w:rsidRDefault="005B26B6">
            <w:pPr>
              <w:numPr>
                <w:ilvl w:val="0"/>
                <w:numId w:val="285"/>
              </w:numPr>
              <w:spacing w:after="28"/>
              <w:ind w:right="0" w:firstLine="0"/>
              <w:jc w:val="left"/>
            </w:pPr>
            <w:r>
              <w:rPr>
                <w:sz w:val="22"/>
              </w:rPr>
              <w:t xml:space="preserve">дневники достижений; </w:t>
            </w:r>
          </w:p>
          <w:p w:rsidR="00EC4592" w:rsidRDefault="005B26B6">
            <w:pPr>
              <w:numPr>
                <w:ilvl w:val="0"/>
                <w:numId w:val="285"/>
              </w:numPr>
              <w:spacing w:after="31"/>
              <w:ind w:right="0" w:firstLine="0"/>
              <w:jc w:val="left"/>
            </w:pPr>
            <w:r>
              <w:rPr>
                <w:sz w:val="22"/>
              </w:rPr>
              <w:t xml:space="preserve">подведение итогов урока; </w:t>
            </w:r>
          </w:p>
          <w:p w:rsidR="00EC4592" w:rsidRDefault="005B26B6">
            <w:pPr>
              <w:numPr>
                <w:ilvl w:val="0"/>
                <w:numId w:val="285"/>
              </w:numPr>
              <w:spacing w:after="31"/>
              <w:ind w:right="0" w:firstLine="0"/>
              <w:jc w:val="left"/>
            </w:pPr>
            <w:r>
              <w:rPr>
                <w:sz w:val="22"/>
              </w:rPr>
              <w:t xml:space="preserve">выразительное чтение; </w:t>
            </w:r>
          </w:p>
          <w:p w:rsidR="00EC4592" w:rsidRDefault="005B26B6">
            <w:pPr>
              <w:numPr>
                <w:ilvl w:val="0"/>
                <w:numId w:val="285"/>
              </w:numPr>
              <w:spacing w:after="0" w:line="276" w:lineRule="auto"/>
              <w:ind w:right="0" w:firstLine="0"/>
              <w:jc w:val="left"/>
            </w:pPr>
            <w:r>
              <w:rPr>
                <w:sz w:val="22"/>
              </w:rPr>
              <w:t>мысленное воспроизведение и анализ картины, ситуации, книги, фильма;</w:t>
            </w:r>
            <w:r>
              <w:rPr>
                <w:rFonts w:ascii="Times New Roman" w:eastAsia="Times New Roman" w:hAnsi="Times New Roman" w:cs="Times New Roman"/>
              </w:rPr>
              <w:t xml:space="preserve"> </w:t>
            </w:r>
          </w:p>
        </w:tc>
        <w:tc>
          <w:tcPr>
            <w:tcW w:w="5852" w:type="dxa"/>
            <w:tcBorders>
              <w:top w:val="single" w:sz="4" w:space="0" w:color="000000"/>
              <w:left w:val="single" w:sz="4" w:space="0" w:color="000000"/>
              <w:bottom w:val="single" w:sz="4" w:space="0" w:color="000000"/>
              <w:right w:val="single" w:sz="4" w:space="0" w:color="000000"/>
            </w:tcBorders>
          </w:tcPr>
          <w:p w:rsidR="00EC4592" w:rsidRDefault="005B26B6">
            <w:pPr>
              <w:spacing w:after="33" w:line="233" w:lineRule="auto"/>
              <w:ind w:left="0" w:right="0" w:firstLine="0"/>
              <w:jc w:val="left"/>
            </w:pPr>
            <w:r>
              <w:rPr>
                <w:sz w:val="22"/>
                <w:u w:val="single" w:color="000000"/>
              </w:rPr>
              <w:t xml:space="preserve"> Задание «Социальная реклама» </w:t>
            </w:r>
            <w:r>
              <w:rPr>
                <w:sz w:val="22"/>
              </w:rPr>
              <w:t xml:space="preserve">(формирование действия нравственно – этического оценивания). </w:t>
            </w:r>
            <w:r>
              <w:rPr>
                <w:i/>
                <w:sz w:val="22"/>
              </w:rPr>
              <w:t>Цель</w:t>
            </w:r>
            <w:r>
              <w:rPr>
                <w:sz w:val="22"/>
              </w:rPr>
              <w:t xml:space="preserve">: развитие способности к анализу моральных норм и необходимости их соблюдения; развитие морального сознания через дискуссию и аргументацию. </w:t>
            </w:r>
          </w:p>
          <w:p w:rsidR="00EC4592" w:rsidRDefault="005B26B6">
            <w:pPr>
              <w:spacing w:after="0" w:line="276" w:lineRule="auto"/>
              <w:ind w:left="0" w:right="0" w:firstLine="0"/>
              <w:jc w:val="left"/>
            </w:pPr>
            <w:r>
              <w:rPr>
                <w:i/>
                <w:sz w:val="22"/>
              </w:rPr>
              <w:t xml:space="preserve">Описание задания: </w:t>
            </w:r>
            <w:r>
              <w:rPr>
                <w:sz w:val="22"/>
              </w:rPr>
              <w:t>задание носит творческий проектный характер. Учитель напоминает учащимся, что существуют различные моральные нормы, предлагает сформулировать их содержание. Затем учащиеся делятся на группы по 3 – 4 человека. Учитель сообщает, что, например, телеканал задумал</w:t>
            </w:r>
            <w:r>
              <w:rPr>
                <w:rFonts w:ascii="Times New Roman" w:eastAsia="Times New Roman" w:hAnsi="Times New Roman" w:cs="Times New Roman"/>
              </w:rPr>
              <w:t xml:space="preserve"> </w:t>
            </w:r>
          </w:p>
        </w:tc>
      </w:tr>
      <w:tr w:rsidR="00EC4592">
        <w:trPr>
          <w:trHeight w:val="14181"/>
        </w:trPr>
        <w:tc>
          <w:tcPr>
            <w:tcW w:w="4345" w:type="dxa"/>
            <w:tcBorders>
              <w:top w:val="single" w:sz="5" w:space="0" w:color="000000"/>
              <w:left w:val="single" w:sz="5" w:space="0" w:color="000000"/>
              <w:bottom w:val="single" w:sz="5" w:space="0" w:color="000000"/>
              <w:right w:val="single" w:sz="5" w:space="0" w:color="000000"/>
            </w:tcBorders>
          </w:tcPr>
          <w:p w:rsidR="00EC4592" w:rsidRDefault="005B26B6">
            <w:pPr>
              <w:spacing w:after="0" w:line="276" w:lineRule="auto"/>
              <w:ind w:left="2" w:right="0" w:firstLine="0"/>
              <w:jc w:val="left"/>
            </w:pPr>
            <w:r>
              <w:rPr>
                <w:sz w:val="22"/>
              </w:rPr>
              <w:lastRenderedPageBreak/>
              <w:t xml:space="preserve">- зрительное, моторное, вербальное восприятие живописи, музыки, литературы. </w:t>
            </w:r>
          </w:p>
        </w:tc>
        <w:tc>
          <w:tcPr>
            <w:tcW w:w="5852" w:type="dxa"/>
            <w:tcBorders>
              <w:top w:val="single" w:sz="5" w:space="0" w:color="000000"/>
              <w:left w:val="single" w:sz="5" w:space="0" w:color="000000"/>
              <w:bottom w:val="single" w:sz="5" w:space="0" w:color="000000"/>
              <w:right w:val="single" w:sz="5" w:space="0" w:color="000000"/>
            </w:tcBorders>
          </w:tcPr>
          <w:p w:rsidR="00EC4592" w:rsidRDefault="005B26B6">
            <w:pPr>
              <w:spacing w:after="33" w:line="233" w:lineRule="auto"/>
              <w:ind w:left="0" w:right="0" w:firstLine="0"/>
              <w:jc w:val="left"/>
            </w:pPr>
            <w:r>
              <w:rPr>
                <w:sz w:val="22"/>
              </w:rPr>
              <w:t xml:space="preserve">провести цикл передач по вопросам морали и классу заказали подготовить одну из передач, на которой в течение 5 минут нужно привести 5 аргументов в пользу того, что ту или иную норму следует выполнять (справедливость, забота, честность, равноправие и др.). Группы готовят презентацию проекта социальной рекламы, затем выступают с ней, участвуют в обсуждении. Задача группы – быть наиболее убедительными. По итогам представления проводится голосование и выбирается лучший вариант социальной рекламы. </w:t>
            </w:r>
          </w:p>
          <w:p w:rsidR="00EC4592" w:rsidRDefault="005B26B6">
            <w:pPr>
              <w:spacing w:after="30" w:line="232" w:lineRule="auto"/>
              <w:ind w:left="0" w:right="0" w:firstLine="0"/>
              <w:jc w:val="left"/>
            </w:pPr>
            <w:r>
              <w:rPr>
                <w:b/>
                <w:i/>
                <w:sz w:val="22"/>
              </w:rPr>
              <w:t>Личностное самоопределение. Развитие Я- компетенции.</w:t>
            </w:r>
            <w:r>
              <w:rPr>
                <w:sz w:val="22"/>
              </w:rPr>
              <w:t xml:space="preserve"> </w:t>
            </w:r>
          </w:p>
          <w:p w:rsidR="00EC4592" w:rsidRDefault="005B26B6">
            <w:pPr>
              <w:spacing w:after="28" w:line="234" w:lineRule="auto"/>
              <w:ind w:left="0" w:right="516" w:firstLine="0"/>
            </w:pPr>
            <w:r>
              <w:rPr>
                <w:i/>
                <w:sz w:val="22"/>
              </w:rPr>
              <w:t xml:space="preserve">Задание «Самоанализ. Кто я? Какой я?» </w:t>
            </w:r>
            <w:r>
              <w:rPr>
                <w:sz w:val="22"/>
              </w:rPr>
              <w:t xml:space="preserve">Цель: формирование и оценивание уровня сформированности личностной рефлексии, направленной на осознание подростками своих мотивов, потребностей, стремлений, желаний и побуждений. </w:t>
            </w:r>
          </w:p>
          <w:p w:rsidR="00EC4592" w:rsidRDefault="005B26B6">
            <w:pPr>
              <w:spacing w:after="33"/>
              <w:ind w:left="0" w:right="0" w:firstLine="0"/>
              <w:jc w:val="left"/>
            </w:pPr>
            <w:r>
              <w:rPr>
                <w:i/>
                <w:sz w:val="22"/>
              </w:rPr>
              <w:t>Игровое задание «Чемодан»</w:t>
            </w:r>
            <w:r>
              <w:rPr>
                <w:sz w:val="22"/>
              </w:rPr>
              <w:t xml:space="preserve"> </w:t>
            </w:r>
          </w:p>
          <w:p w:rsidR="00EC4592" w:rsidRDefault="005B26B6">
            <w:pPr>
              <w:spacing w:after="31" w:line="233" w:lineRule="auto"/>
              <w:ind w:left="0" w:right="0" w:firstLine="0"/>
              <w:jc w:val="left"/>
            </w:pPr>
            <w:r>
              <w:rPr>
                <w:sz w:val="22"/>
              </w:rPr>
              <w:t xml:space="preserve">Цель: формирование личностной и коммуникативной рефлексии, осознание подростками своих качеств и мотивов. В игре проявляется внимание, наблюдательность, такт по отношению к своим одноклассникам. Ребята учатся анализировать ситуацию, сравнивать, доказывать, убеждать, быть терпимее друг к другу. </w:t>
            </w:r>
          </w:p>
          <w:p w:rsidR="00EC4592" w:rsidRDefault="005B26B6">
            <w:pPr>
              <w:spacing w:after="31" w:line="235" w:lineRule="auto"/>
              <w:ind w:left="0" w:right="0" w:firstLine="0"/>
              <w:jc w:val="left"/>
            </w:pPr>
            <w:r>
              <w:rPr>
                <w:i/>
                <w:sz w:val="22"/>
              </w:rPr>
              <w:t>Задание «Рефлексивная самооценка учебной деятельности»</w:t>
            </w:r>
            <w:r>
              <w:rPr>
                <w:sz w:val="22"/>
              </w:rPr>
              <w:t xml:space="preserve"> </w:t>
            </w:r>
          </w:p>
          <w:p w:rsidR="00EC4592" w:rsidRDefault="005B26B6">
            <w:pPr>
              <w:spacing w:after="33" w:line="233" w:lineRule="auto"/>
              <w:ind w:left="0" w:right="2" w:firstLine="0"/>
            </w:pPr>
            <w:r>
              <w:rPr>
                <w:sz w:val="22"/>
              </w:rPr>
              <w:t xml:space="preserve">Цель: формирование рефлексивности (осознанности и обоснованности) самооценки в учебной деятельности, личностного действия, </w:t>
            </w:r>
          </w:p>
          <w:p w:rsidR="00EC4592" w:rsidRDefault="005B26B6">
            <w:pPr>
              <w:spacing w:after="31" w:line="232" w:lineRule="auto"/>
              <w:ind w:left="0" w:right="0" w:firstLine="0"/>
              <w:jc w:val="left"/>
            </w:pPr>
            <w:r>
              <w:rPr>
                <w:sz w:val="22"/>
              </w:rPr>
              <w:t xml:space="preserve">самоопределения в отношении эталона социальной роли «хороший ученик» </w:t>
            </w:r>
          </w:p>
          <w:p w:rsidR="00EC4592" w:rsidRDefault="005B26B6">
            <w:pPr>
              <w:spacing w:after="33"/>
              <w:ind w:left="0" w:right="0" w:firstLine="0"/>
              <w:jc w:val="left"/>
            </w:pPr>
            <w:r>
              <w:rPr>
                <w:sz w:val="22"/>
              </w:rPr>
              <w:t xml:space="preserve">Учебные дисциплины: любые гуманитарные </w:t>
            </w:r>
          </w:p>
          <w:p w:rsidR="00EC4592" w:rsidRDefault="005B26B6">
            <w:pPr>
              <w:spacing w:after="32"/>
              <w:ind w:left="0" w:right="0" w:firstLine="0"/>
              <w:jc w:val="left"/>
            </w:pPr>
            <w:r>
              <w:rPr>
                <w:sz w:val="22"/>
              </w:rPr>
              <w:t xml:space="preserve">(литература, история и др.) и естественнонаучные </w:t>
            </w:r>
          </w:p>
          <w:p w:rsidR="00EC4592" w:rsidRDefault="005B26B6">
            <w:pPr>
              <w:spacing w:after="29"/>
              <w:ind w:left="0" w:right="0" w:firstLine="0"/>
              <w:jc w:val="left"/>
            </w:pPr>
            <w:r>
              <w:rPr>
                <w:sz w:val="22"/>
              </w:rPr>
              <w:t xml:space="preserve">(математика, физика и др.) </w:t>
            </w:r>
          </w:p>
          <w:p w:rsidR="00EC4592" w:rsidRDefault="005B26B6">
            <w:pPr>
              <w:spacing w:after="32"/>
              <w:ind w:left="0" w:right="0" w:firstLine="0"/>
              <w:jc w:val="left"/>
            </w:pPr>
            <w:r>
              <w:rPr>
                <w:b/>
                <w:i/>
                <w:sz w:val="22"/>
              </w:rPr>
              <w:t>Смыслообразование. Мотивация</w:t>
            </w:r>
            <w:r>
              <w:rPr>
                <w:sz w:val="22"/>
              </w:rPr>
              <w:t xml:space="preserve"> </w:t>
            </w:r>
          </w:p>
          <w:p w:rsidR="00EC4592" w:rsidRDefault="005B26B6">
            <w:pPr>
              <w:spacing w:after="33"/>
              <w:ind w:left="0" w:right="0" w:firstLine="0"/>
              <w:jc w:val="left"/>
            </w:pPr>
            <w:r>
              <w:rPr>
                <w:i/>
                <w:sz w:val="22"/>
              </w:rPr>
              <w:t>Игровое задание «Моя вселенная»</w:t>
            </w:r>
            <w:r>
              <w:rPr>
                <w:sz w:val="22"/>
              </w:rPr>
              <w:t xml:space="preserve"> </w:t>
            </w:r>
          </w:p>
          <w:p w:rsidR="00EC4592" w:rsidRDefault="005B26B6">
            <w:pPr>
              <w:spacing w:after="34" w:line="233" w:lineRule="auto"/>
              <w:ind w:left="0" w:right="0" w:firstLine="0"/>
              <w:jc w:val="left"/>
            </w:pPr>
            <w:r>
              <w:rPr>
                <w:sz w:val="22"/>
              </w:rPr>
              <w:t xml:space="preserve">Цель: формирование личностной рефлексии, направленной на осознание подростками своих мотивов, потребностей, стремления, желаний и побуждений, и оценивание уровня сформированности. </w:t>
            </w:r>
          </w:p>
          <w:p w:rsidR="00EC4592" w:rsidRDefault="005B26B6">
            <w:pPr>
              <w:spacing w:after="34" w:line="232" w:lineRule="auto"/>
              <w:ind w:left="0" w:right="0" w:firstLine="0"/>
            </w:pPr>
            <w:r>
              <w:rPr>
                <w:sz w:val="22"/>
              </w:rPr>
              <w:t xml:space="preserve">Учебные дисциплины: литература, история, изобразительное искусство, музыка и др. </w:t>
            </w:r>
          </w:p>
          <w:p w:rsidR="00EC4592" w:rsidRDefault="005B26B6">
            <w:pPr>
              <w:spacing w:after="31" w:line="232" w:lineRule="auto"/>
              <w:ind w:left="0" w:right="41" w:firstLine="0"/>
            </w:pPr>
            <w:r>
              <w:rPr>
                <w:b/>
                <w:i/>
                <w:sz w:val="22"/>
              </w:rPr>
              <w:t>Формирование схемы ориентировочной основы действия нравственно-эстетического оценивания</w:t>
            </w:r>
            <w:r>
              <w:rPr>
                <w:sz w:val="22"/>
              </w:rPr>
              <w:t xml:space="preserve"> </w:t>
            </w:r>
          </w:p>
          <w:p w:rsidR="00EC4592" w:rsidRDefault="005B26B6">
            <w:pPr>
              <w:spacing w:after="33"/>
              <w:ind w:left="0" w:right="0" w:firstLine="0"/>
              <w:jc w:val="left"/>
            </w:pPr>
            <w:r>
              <w:rPr>
                <w:i/>
                <w:sz w:val="22"/>
              </w:rPr>
              <w:t>Задание «Моральные дилеммы»</w:t>
            </w:r>
            <w:r>
              <w:rPr>
                <w:sz w:val="22"/>
              </w:rPr>
              <w:t xml:space="preserve"> </w:t>
            </w:r>
          </w:p>
          <w:p w:rsidR="00EC4592" w:rsidRDefault="005B26B6">
            <w:pPr>
              <w:spacing w:after="0" w:line="276" w:lineRule="auto"/>
              <w:ind w:left="0" w:right="0" w:firstLine="0"/>
              <w:jc w:val="left"/>
            </w:pPr>
            <w:r>
              <w:rPr>
                <w:sz w:val="22"/>
              </w:rPr>
              <w:t xml:space="preserve">Цель: ознакомление учащихся с ситуациями морального выбора и схем ориентировочной основы действия нравственно-эстетического оценивания как базы для анализа моральных дилемм; организация дискуссии для выявления решений и аргументаций участников обсуждения. </w:t>
            </w:r>
          </w:p>
        </w:tc>
      </w:tr>
    </w:tbl>
    <w:p w:rsidR="00EC4592" w:rsidRDefault="005B26B6">
      <w:pPr>
        <w:spacing w:after="0"/>
        <w:ind w:right="0" w:firstLine="0"/>
      </w:pPr>
      <w:r>
        <w:rPr>
          <w:rFonts w:ascii="Times New Roman" w:eastAsia="Times New Roman" w:hAnsi="Times New Roman" w:cs="Times New Roman"/>
          <w:sz w:val="20"/>
        </w:rPr>
        <w:t xml:space="preserve"> </w:t>
      </w:r>
    </w:p>
    <w:tbl>
      <w:tblPr>
        <w:tblStyle w:val="TableGrid"/>
        <w:tblpPr w:vertAnchor="text" w:tblpX="413" w:tblpY="73"/>
        <w:tblOverlap w:val="never"/>
        <w:tblW w:w="10197" w:type="dxa"/>
        <w:tblInd w:w="0" w:type="dxa"/>
        <w:tblCellMar>
          <w:left w:w="5" w:type="dxa"/>
          <w:right w:w="138" w:type="dxa"/>
        </w:tblCellMar>
        <w:tblLook w:val="04A0" w:firstRow="1" w:lastRow="0" w:firstColumn="1" w:lastColumn="0" w:noHBand="0" w:noVBand="1"/>
      </w:tblPr>
      <w:tblGrid>
        <w:gridCol w:w="4345"/>
        <w:gridCol w:w="5852"/>
      </w:tblGrid>
      <w:tr w:rsidR="00EC4592">
        <w:trPr>
          <w:trHeight w:val="3300"/>
        </w:trPr>
        <w:tc>
          <w:tcPr>
            <w:tcW w:w="434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lastRenderedPageBreak/>
              <w:t xml:space="preserve"> </w:t>
            </w:r>
          </w:p>
        </w:tc>
        <w:tc>
          <w:tcPr>
            <w:tcW w:w="5852" w:type="dxa"/>
            <w:tcBorders>
              <w:top w:val="single" w:sz="4" w:space="0" w:color="000000"/>
              <w:left w:val="single" w:sz="4" w:space="0" w:color="000000"/>
              <w:bottom w:val="single" w:sz="4" w:space="0" w:color="000000"/>
              <w:right w:val="single" w:sz="4" w:space="0" w:color="000000"/>
            </w:tcBorders>
          </w:tcPr>
          <w:p w:rsidR="00EC4592" w:rsidRDefault="005B26B6">
            <w:pPr>
              <w:spacing w:after="28" w:line="234" w:lineRule="auto"/>
              <w:ind w:left="103" w:right="0" w:firstLine="0"/>
            </w:pPr>
            <w:r>
              <w:rPr>
                <w:sz w:val="22"/>
              </w:rPr>
              <w:t xml:space="preserve">Учебные дисциплины: гуманитарные дисциплины (литература, история, обществознание и др. </w:t>
            </w:r>
          </w:p>
          <w:p w:rsidR="00EC4592" w:rsidRDefault="005B26B6">
            <w:pPr>
              <w:spacing w:after="33"/>
              <w:ind w:left="103" w:right="0" w:firstLine="0"/>
              <w:jc w:val="left"/>
            </w:pPr>
            <w:r>
              <w:rPr>
                <w:i/>
                <w:sz w:val="22"/>
              </w:rPr>
              <w:t>Задание «Моральный смысл»</w:t>
            </w:r>
            <w:r>
              <w:rPr>
                <w:sz w:val="22"/>
              </w:rPr>
              <w:t xml:space="preserve"> </w:t>
            </w:r>
          </w:p>
          <w:p w:rsidR="00EC4592" w:rsidRDefault="005B26B6">
            <w:pPr>
              <w:spacing w:after="28" w:line="234" w:lineRule="auto"/>
              <w:ind w:left="103" w:right="165" w:firstLine="0"/>
            </w:pPr>
            <w:r>
              <w:rPr>
                <w:sz w:val="22"/>
              </w:rPr>
              <w:t xml:space="preserve">Цель: формирование ориентировки на нравственно- эстетическое содержание поступков и событий. Учебные дисциплины: гуманитарные дисциплины (литература, история, обществознание и др. </w:t>
            </w:r>
          </w:p>
          <w:p w:rsidR="00EC4592" w:rsidRDefault="005B26B6">
            <w:pPr>
              <w:spacing w:after="36"/>
              <w:ind w:left="103" w:right="0" w:firstLine="0"/>
              <w:jc w:val="left"/>
            </w:pPr>
            <w:r>
              <w:rPr>
                <w:i/>
                <w:sz w:val="22"/>
              </w:rPr>
              <w:t>Задание «Кодекс моральных норм»</w:t>
            </w:r>
            <w:r>
              <w:rPr>
                <w:sz w:val="22"/>
              </w:rPr>
              <w:t xml:space="preserve"> </w:t>
            </w:r>
          </w:p>
          <w:p w:rsidR="00EC4592" w:rsidRDefault="005B26B6">
            <w:pPr>
              <w:spacing w:after="31" w:line="233" w:lineRule="auto"/>
              <w:ind w:left="103" w:right="14" w:firstLine="0"/>
              <w:jc w:val="left"/>
            </w:pPr>
            <w:r>
              <w:rPr>
                <w:sz w:val="22"/>
              </w:rPr>
              <w:t xml:space="preserve">Цель: обсуждение и выработка кодекса моральных норм, которыми должны руководствоваться учащиеся в классе при общении с одноклассниками. Учебные дисциплины: гуманитарные дисциплины </w:t>
            </w:r>
          </w:p>
          <w:p w:rsidR="00EC4592" w:rsidRDefault="005B26B6">
            <w:pPr>
              <w:spacing w:after="0" w:line="276" w:lineRule="auto"/>
              <w:ind w:left="103" w:right="0" w:firstLine="0"/>
              <w:jc w:val="left"/>
            </w:pPr>
            <w:r>
              <w:rPr>
                <w:sz w:val="22"/>
              </w:rPr>
              <w:t>(литература, история, обществознание и др.)</w:t>
            </w:r>
            <w:r>
              <w:rPr>
                <w:rFonts w:ascii="Times New Roman" w:eastAsia="Times New Roman" w:hAnsi="Times New Roman" w:cs="Times New Roman"/>
              </w:rPr>
              <w:t xml:space="preserve"> </w:t>
            </w:r>
          </w:p>
        </w:tc>
      </w:tr>
      <w:tr w:rsidR="00EC4592">
        <w:trPr>
          <w:trHeight w:val="264"/>
        </w:trPr>
        <w:tc>
          <w:tcPr>
            <w:tcW w:w="10197"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Коммуникативные у ниверсальные учебные действия</w:t>
            </w:r>
            <w:r>
              <w:rPr>
                <w:rFonts w:ascii="Times New Roman" w:eastAsia="Times New Roman" w:hAnsi="Times New Roman" w:cs="Times New Roman"/>
              </w:rPr>
              <w:t xml:space="preserve"> </w:t>
            </w:r>
          </w:p>
        </w:tc>
      </w:tr>
      <w:tr w:rsidR="00EC4592">
        <w:trPr>
          <w:trHeight w:val="10891"/>
        </w:trPr>
        <w:tc>
          <w:tcPr>
            <w:tcW w:w="4345"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86"/>
              </w:numPr>
              <w:spacing w:after="29"/>
              <w:ind w:right="0" w:firstLine="0"/>
              <w:jc w:val="left"/>
            </w:pPr>
            <w:r>
              <w:rPr>
                <w:sz w:val="22"/>
              </w:rPr>
              <w:t xml:space="preserve">составление задания партнеру; </w:t>
            </w:r>
          </w:p>
          <w:p w:rsidR="00EC4592" w:rsidRDefault="005B26B6">
            <w:pPr>
              <w:numPr>
                <w:ilvl w:val="0"/>
                <w:numId w:val="286"/>
              </w:numPr>
              <w:spacing w:after="31" w:line="234" w:lineRule="auto"/>
              <w:ind w:right="0" w:firstLine="0"/>
              <w:jc w:val="left"/>
            </w:pPr>
            <w:r>
              <w:rPr>
                <w:sz w:val="22"/>
              </w:rPr>
              <w:t xml:space="preserve">отзыв на работу товарища; - парная работа по выполнению заданий, поиску информации и т.д.; - групповая работа по созданию </w:t>
            </w:r>
          </w:p>
          <w:p w:rsidR="00EC4592" w:rsidRDefault="005B26B6">
            <w:pPr>
              <w:spacing w:after="27"/>
              <w:ind w:left="103" w:right="0" w:firstLine="0"/>
              <w:jc w:val="left"/>
            </w:pPr>
            <w:r>
              <w:rPr>
                <w:sz w:val="22"/>
              </w:rPr>
              <w:t xml:space="preserve">проекта, составлению кроссворда и </w:t>
            </w:r>
          </w:p>
          <w:p w:rsidR="00EC4592" w:rsidRDefault="005B26B6">
            <w:pPr>
              <w:spacing w:after="32"/>
              <w:ind w:left="103" w:right="0" w:firstLine="0"/>
              <w:jc w:val="left"/>
            </w:pPr>
            <w:r>
              <w:rPr>
                <w:sz w:val="22"/>
              </w:rPr>
              <w:t xml:space="preserve">т.д.; </w:t>
            </w:r>
          </w:p>
          <w:p w:rsidR="00EC4592" w:rsidRDefault="005B26B6">
            <w:pPr>
              <w:numPr>
                <w:ilvl w:val="0"/>
                <w:numId w:val="286"/>
              </w:numPr>
              <w:spacing w:after="27" w:line="234" w:lineRule="auto"/>
              <w:ind w:right="0" w:firstLine="0"/>
              <w:jc w:val="left"/>
            </w:pPr>
            <w:r>
              <w:rPr>
                <w:sz w:val="22"/>
              </w:rPr>
              <w:t xml:space="preserve">диалоговое слушание (формулировка вопросов для обратной связи); </w:t>
            </w:r>
          </w:p>
          <w:p w:rsidR="00EC4592" w:rsidRDefault="005B26B6">
            <w:pPr>
              <w:numPr>
                <w:ilvl w:val="0"/>
                <w:numId w:val="286"/>
              </w:numPr>
              <w:spacing w:after="32"/>
              <w:ind w:right="0" w:firstLine="0"/>
              <w:jc w:val="left"/>
            </w:pPr>
            <w:r>
              <w:rPr>
                <w:sz w:val="22"/>
              </w:rPr>
              <w:t xml:space="preserve">диспуты, дискуссии; </w:t>
            </w:r>
          </w:p>
          <w:p w:rsidR="00EC4592" w:rsidRDefault="005B26B6">
            <w:pPr>
              <w:numPr>
                <w:ilvl w:val="0"/>
                <w:numId w:val="286"/>
              </w:numPr>
              <w:spacing w:after="33" w:line="233" w:lineRule="auto"/>
              <w:ind w:right="0" w:firstLine="0"/>
              <w:jc w:val="left"/>
            </w:pPr>
            <w:r>
              <w:rPr>
                <w:sz w:val="22"/>
              </w:rPr>
              <w:t xml:space="preserve">задания на развитие диалогической речи (обсуждение, расспрос, убеждение, приглашение и т.д.); </w:t>
            </w:r>
          </w:p>
          <w:p w:rsidR="00EC4592" w:rsidRDefault="005B26B6">
            <w:pPr>
              <w:numPr>
                <w:ilvl w:val="0"/>
                <w:numId w:val="286"/>
              </w:numPr>
              <w:spacing w:after="29" w:line="232" w:lineRule="auto"/>
              <w:ind w:right="0" w:firstLine="0"/>
              <w:jc w:val="left"/>
            </w:pPr>
            <w:r>
              <w:rPr>
                <w:sz w:val="22"/>
              </w:rPr>
              <w:t xml:space="preserve">задания на развитие монологической речи (составление рассказа, описание, объяснение и т.д.); </w:t>
            </w:r>
          </w:p>
          <w:p w:rsidR="00EC4592" w:rsidRDefault="005B26B6">
            <w:pPr>
              <w:spacing w:after="27"/>
              <w:ind w:left="168" w:right="0" w:firstLine="0"/>
              <w:jc w:val="left"/>
            </w:pPr>
            <w:r>
              <w:rPr>
                <w:sz w:val="22"/>
              </w:rPr>
              <w:t xml:space="preserve">-ролевые игры в рамках тренинга; </w:t>
            </w:r>
          </w:p>
          <w:p w:rsidR="00EC4592" w:rsidRDefault="005B26B6">
            <w:pPr>
              <w:numPr>
                <w:ilvl w:val="0"/>
                <w:numId w:val="286"/>
              </w:numPr>
              <w:spacing w:after="29"/>
              <w:ind w:right="0" w:firstLine="0"/>
              <w:jc w:val="left"/>
            </w:pPr>
            <w:r>
              <w:rPr>
                <w:sz w:val="22"/>
              </w:rPr>
              <w:t xml:space="preserve">групповые игры; </w:t>
            </w:r>
          </w:p>
          <w:p w:rsidR="00EC4592" w:rsidRDefault="005B26B6">
            <w:pPr>
              <w:numPr>
                <w:ilvl w:val="0"/>
                <w:numId w:val="286"/>
              </w:numPr>
              <w:spacing w:after="0" w:line="276" w:lineRule="auto"/>
              <w:ind w:right="0" w:firstLine="0"/>
              <w:jc w:val="left"/>
            </w:pPr>
            <w:r>
              <w:rPr>
                <w:sz w:val="22"/>
              </w:rPr>
              <w:t>тренинги коммуникативных навыков.</w:t>
            </w:r>
            <w:r>
              <w:rPr>
                <w:rFonts w:ascii="Times New Roman" w:eastAsia="Times New Roman" w:hAnsi="Times New Roman" w:cs="Times New Roman"/>
              </w:rPr>
              <w:t xml:space="preserve"> </w:t>
            </w:r>
          </w:p>
        </w:tc>
        <w:tc>
          <w:tcPr>
            <w:tcW w:w="5852"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4" w:lineRule="auto"/>
              <w:ind w:left="103" w:right="0" w:firstLine="0"/>
              <w:jc w:val="left"/>
            </w:pPr>
            <w:r>
              <w:rPr>
                <w:sz w:val="22"/>
                <w:u w:val="single" w:color="000000"/>
              </w:rPr>
              <w:t xml:space="preserve"> Задание «Совместное рисование» </w:t>
            </w:r>
            <w:r>
              <w:rPr>
                <w:sz w:val="22"/>
              </w:rPr>
              <w:t xml:space="preserve">(формирование действий по организации и осуществлению сотрудничества). </w:t>
            </w:r>
          </w:p>
          <w:p w:rsidR="00EC4592" w:rsidRDefault="005B26B6">
            <w:pPr>
              <w:spacing w:after="30" w:line="233" w:lineRule="auto"/>
              <w:ind w:left="103" w:right="0" w:firstLine="0"/>
              <w:jc w:val="left"/>
            </w:pPr>
            <w:r>
              <w:rPr>
                <w:i/>
                <w:sz w:val="22"/>
              </w:rPr>
              <w:t>Цель</w:t>
            </w:r>
            <w:r>
              <w:rPr>
                <w:sz w:val="22"/>
              </w:rPr>
              <w:t xml:space="preserve">: формирование коммуникативных действий по согласованию усилий в процессе организации и осуществления сотрудничества (кооперация). </w:t>
            </w:r>
            <w:r>
              <w:rPr>
                <w:i/>
                <w:sz w:val="22"/>
              </w:rPr>
              <w:t>Описание задания</w:t>
            </w:r>
            <w:r>
              <w:rPr>
                <w:sz w:val="22"/>
              </w:rPr>
              <w:t xml:space="preserve">: учащиеся знакомятся с… (название произведения или изучаемой темы). Учитель предлагает учащимся представить себя в роли художников, работающих над учебником, где рассказывается об этом произведении (или о теме). Ребята должны договориться, какую иллюстрацию поместить в книгу. Идея рисунка должна быть общей. После завершения задания проводится обсуждение на тему: «Как создавался рисунок?». Речь идёт о процессах, сопровождающих совместную работу. </w:t>
            </w:r>
          </w:p>
          <w:p w:rsidR="00EC4592" w:rsidRDefault="005B26B6">
            <w:pPr>
              <w:spacing w:after="28"/>
              <w:ind w:left="103" w:right="0" w:firstLine="0"/>
              <w:jc w:val="left"/>
            </w:pPr>
            <w:r>
              <w:rPr>
                <w:sz w:val="22"/>
              </w:rPr>
              <w:t xml:space="preserve">Примерные вопросы для обсуждения: </w:t>
            </w:r>
          </w:p>
          <w:p w:rsidR="00EC4592" w:rsidRDefault="005B26B6">
            <w:pPr>
              <w:numPr>
                <w:ilvl w:val="0"/>
                <w:numId w:val="287"/>
              </w:numPr>
              <w:spacing w:after="30"/>
              <w:ind w:right="0" w:firstLine="0"/>
              <w:jc w:val="left"/>
            </w:pPr>
            <w:r>
              <w:rPr>
                <w:sz w:val="22"/>
              </w:rPr>
              <w:t xml:space="preserve">Довольны ли вы результатом? </w:t>
            </w:r>
          </w:p>
          <w:p w:rsidR="00EC4592" w:rsidRDefault="005B26B6">
            <w:pPr>
              <w:numPr>
                <w:ilvl w:val="0"/>
                <w:numId w:val="287"/>
              </w:numPr>
              <w:spacing w:after="28" w:line="234" w:lineRule="auto"/>
              <w:ind w:right="0" w:firstLine="0"/>
              <w:jc w:val="left"/>
            </w:pPr>
            <w:r>
              <w:rPr>
                <w:sz w:val="22"/>
              </w:rPr>
              <w:t xml:space="preserve">Кто и как именно проявлял активность при рисовании, кто предлагал идеи? </w:t>
            </w:r>
          </w:p>
          <w:p w:rsidR="00EC4592" w:rsidRDefault="005B26B6">
            <w:pPr>
              <w:numPr>
                <w:ilvl w:val="0"/>
                <w:numId w:val="287"/>
              </w:numPr>
              <w:spacing w:after="26" w:line="234" w:lineRule="auto"/>
              <w:ind w:right="0" w:firstLine="0"/>
              <w:jc w:val="left"/>
            </w:pPr>
            <w:r>
              <w:rPr>
                <w:sz w:val="22"/>
              </w:rPr>
              <w:t xml:space="preserve">Были ли альтернативные предложения? Почему их приняли или отвергли? </w:t>
            </w:r>
          </w:p>
          <w:p w:rsidR="00EC4592" w:rsidRDefault="005B26B6">
            <w:pPr>
              <w:numPr>
                <w:ilvl w:val="0"/>
                <w:numId w:val="287"/>
              </w:numPr>
              <w:spacing w:after="30"/>
              <w:ind w:right="0" w:firstLine="0"/>
              <w:jc w:val="left"/>
            </w:pPr>
            <w:r>
              <w:rPr>
                <w:sz w:val="22"/>
              </w:rPr>
              <w:t xml:space="preserve">Довольны ли вы сотрудничеством друг с другом? </w:t>
            </w:r>
          </w:p>
          <w:p w:rsidR="00EC4592" w:rsidRDefault="005B26B6">
            <w:pPr>
              <w:numPr>
                <w:ilvl w:val="0"/>
                <w:numId w:val="287"/>
              </w:numPr>
              <w:spacing w:after="33" w:line="232" w:lineRule="auto"/>
              <w:ind w:right="0" w:firstLine="0"/>
              <w:jc w:val="left"/>
            </w:pPr>
            <w:r>
              <w:rPr>
                <w:sz w:val="22"/>
              </w:rPr>
              <w:t xml:space="preserve">Легко ли было договариваться друг с другом? </w:t>
            </w:r>
            <w:r>
              <w:rPr>
                <w:i/>
                <w:sz w:val="22"/>
              </w:rPr>
              <w:t>Задание «Кто прав?»</w:t>
            </w:r>
            <w:r>
              <w:rPr>
                <w:sz w:val="22"/>
              </w:rPr>
              <w:t xml:space="preserve"> </w:t>
            </w:r>
          </w:p>
          <w:p w:rsidR="00EC4592" w:rsidRDefault="005B26B6">
            <w:pPr>
              <w:spacing w:after="34" w:line="233" w:lineRule="auto"/>
              <w:ind w:left="103" w:right="0" w:firstLine="0"/>
              <w:jc w:val="left"/>
            </w:pPr>
            <w:r>
              <w:rPr>
                <w:sz w:val="22"/>
              </w:rPr>
              <w:t xml:space="preserve">Цель: диагностика уровня сформированности коммуникативных действий, помогающих пониманию позиции собеседника (партнера) и анализ оснований для того или иного мнения партнеров по общению </w:t>
            </w:r>
          </w:p>
          <w:p w:rsidR="00EC4592" w:rsidRDefault="005B26B6">
            <w:pPr>
              <w:spacing w:after="31"/>
              <w:ind w:left="103" w:right="0" w:firstLine="0"/>
              <w:jc w:val="left"/>
            </w:pPr>
            <w:r>
              <w:rPr>
                <w:sz w:val="22"/>
              </w:rPr>
              <w:t xml:space="preserve">(коммуникативная рефлексия) </w:t>
            </w:r>
          </w:p>
          <w:p w:rsidR="00EC4592" w:rsidRDefault="005B26B6">
            <w:pPr>
              <w:spacing w:after="31"/>
              <w:ind w:left="103" w:right="0" w:firstLine="0"/>
              <w:jc w:val="left"/>
            </w:pPr>
            <w:r>
              <w:rPr>
                <w:sz w:val="22"/>
              </w:rPr>
              <w:t xml:space="preserve">Учебные дисциплины: любые гуманитарные </w:t>
            </w:r>
          </w:p>
          <w:p w:rsidR="00EC4592" w:rsidRDefault="005B26B6">
            <w:pPr>
              <w:spacing w:after="32"/>
              <w:ind w:left="103" w:right="0" w:firstLine="0"/>
              <w:jc w:val="left"/>
            </w:pPr>
            <w:r>
              <w:rPr>
                <w:sz w:val="22"/>
              </w:rPr>
              <w:t xml:space="preserve">(литература, история и др.) и естественнонаучные </w:t>
            </w:r>
          </w:p>
          <w:p w:rsidR="00EC4592" w:rsidRDefault="005B26B6">
            <w:pPr>
              <w:spacing w:after="27"/>
              <w:ind w:left="103" w:right="0" w:firstLine="0"/>
              <w:jc w:val="left"/>
            </w:pPr>
            <w:r>
              <w:rPr>
                <w:sz w:val="22"/>
              </w:rPr>
              <w:t xml:space="preserve">(математика, физика и др.) </w:t>
            </w:r>
          </w:p>
          <w:p w:rsidR="00EC4592" w:rsidRDefault="005B26B6">
            <w:pPr>
              <w:spacing w:after="33"/>
              <w:ind w:left="103" w:right="0" w:firstLine="0"/>
              <w:jc w:val="left"/>
            </w:pPr>
            <w:r>
              <w:rPr>
                <w:i/>
                <w:sz w:val="22"/>
              </w:rPr>
              <w:t>Задание «Общее мнение»</w:t>
            </w:r>
            <w:r>
              <w:rPr>
                <w:sz w:val="22"/>
              </w:rPr>
              <w:t xml:space="preserve"> </w:t>
            </w:r>
          </w:p>
          <w:p w:rsidR="00EC4592" w:rsidRDefault="005B26B6">
            <w:pPr>
              <w:spacing w:after="31" w:line="234" w:lineRule="auto"/>
              <w:ind w:left="103" w:right="0" w:firstLine="0"/>
              <w:jc w:val="left"/>
            </w:pPr>
            <w:r>
              <w:rPr>
                <w:sz w:val="22"/>
              </w:rPr>
              <w:t xml:space="preserve">Цель: формирование коммуникативных действий, связанных с умением слушать и слышать собеседника, понимать возможность разных оснований для оценки одного и того же предмета, учитывать разные мнения и уметь обосновывать собственное. </w:t>
            </w:r>
          </w:p>
          <w:p w:rsidR="00EC4592" w:rsidRDefault="005B26B6">
            <w:pPr>
              <w:spacing w:after="30" w:line="234" w:lineRule="auto"/>
              <w:ind w:left="103" w:right="0" w:firstLine="0"/>
            </w:pPr>
            <w:r>
              <w:rPr>
                <w:sz w:val="22"/>
              </w:rPr>
              <w:t xml:space="preserve">Учебные дисциплины: литература, история, физика, биология, география и др. </w:t>
            </w:r>
          </w:p>
          <w:p w:rsidR="00EC4592" w:rsidRDefault="005B26B6">
            <w:pPr>
              <w:spacing w:after="0" w:line="276" w:lineRule="auto"/>
              <w:ind w:left="103" w:right="0" w:firstLine="0"/>
              <w:jc w:val="left"/>
            </w:pPr>
            <w:r>
              <w:rPr>
                <w:i/>
                <w:sz w:val="22"/>
              </w:rPr>
              <w:lastRenderedPageBreak/>
              <w:t>Задание «Дискуссия»</w:t>
            </w:r>
            <w:r>
              <w:rPr>
                <w:rFonts w:ascii="Times New Roman" w:eastAsia="Times New Roman" w:hAnsi="Times New Roman" w:cs="Times New Roman"/>
              </w:rPr>
              <w:t xml:space="preserve"> </w:t>
            </w:r>
          </w:p>
        </w:tc>
      </w:tr>
    </w:tbl>
    <w:p w:rsidR="00EC4592" w:rsidRDefault="005B26B6">
      <w:pPr>
        <w:spacing w:after="15225"/>
        <w:ind w:left="300" w:right="0" w:firstLine="0"/>
        <w:jc w:val="left"/>
      </w:pPr>
      <w:r>
        <w:rPr>
          <w:rFonts w:ascii="Times New Roman" w:eastAsia="Times New Roman" w:hAnsi="Times New Roman" w:cs="Times New Roman"/>
          <w:sz w:val="6"/>
        </w:rPr>
        <w:lastRenderedPageBreak/>
        <w:t xml:space="preserve"> </w:t>
      </w:r>
    </w:p>
    <w:p w:rsidR="00EC4592" w:rsidRDefault="005B26B6">
      <w:pPr>
        <w:spacing w:after="0"/>
        <w:ind w:left="300" w:right="0" w:firstLine="0"/>
      </w:pPr>
      <w:r>
        <w:rPr>
          <w:rFonts w:ascii="Times New Roman" w:eastAsia="Times New Roman" w:hAnsi="Times New Roman" w:cs="Times New Roman"/>
          <w:sz w:val="20"/>
        </w:rPr>
        <w:lastRenderedPageBreak/>
        <w:t xml:space="preserve"> </w:t>
      </w:r>
    </w:p>
    <w:p w:rsidR="00EC4592" w:rsidRDefault="005B26B6">
      <w:pPr>
        <w:spacing w:after="6" w:line="276" w:lineRule="auto"/>
        <w:ind w:left="300" w:right="0" w:firstLine="0"/>
      </w:pPr>
      <w:r>
        <w:rPr>
          <w:rFonts w:ascii="Times New Roman" w:eastAsia="Times New Roman" w:hAnsi="Times New Roman" w:cs="Times New Roman"/>
          <w:sz w:val="6"/>
        </w:rPr>
        <w:t xml:space="preserve"> </w:t>
      </w:r>
    </w:p>
    <w:tbl>
      <w:tblPr>
        <w:tblStyle w:val="TableGrid"/>
        <w:tblW w:w="10197" w:type="dxa"/>
        <w:tblInd w:w="413" w:type="dxa"/>
        <w:tblCellMar>
          <w:left w:w="5" w:type="dxa"/>
          <w:right w:w="146" w:type="dxa"/>
        </w:tblCellMar>
        <w:tblLook w:val="04A0" w:firstRow="1" w:lastRow="0" w:firstColumn="1" w:lastColumn="0" w:noHBand="0" w:noVBand="1"/>
      </w:tblPr>
      <w:tblGrid>
        <w:gridCol w:w="4345"/>
        <w:gridCol w:w="5852"/>
      </w:tblGrid>
      <w:tr w:rsidR="00EC4592">
        <w:trPr>
          <w:trHeight w:val="4059"/>
        </w:trPr>
        <w:tc>
          <w:tcPr>
            <w:tcW w:w="434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lastRenderedPageBreak/>
              <w:t xml:space="preserve"> </w:t>
            </w:r>
          </w:p>
        </w:tc>
        <w:tc>
          <w:tcPr>
            <w:tcW w:w="5852"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3" w:lineRule="auto"/>
              <w:ind w:left="103" w:right="0" w:firstLine="0"/>
              <w:jc w:val="left"/>
            </w:pPr>
            <w:r>
              <w:rPr>
                <w:sz w:val="22"/>
              </w:rPr>
              <w:t xml:space="preserve">Цель: освоение правил и навыков ведения дискуссий. Учебные дисциплины: литература, история, физика, биология, география и др. </w:t>
            </w:r>
          </w:p>
          <w:p w:rsidR="00EC4592" w:rsidRDefault="005B26B6">
            <w:pPr>
              <w:spacing w:after="29" w:line="234" w:lineRule="auto"/>
              <w:ind w:left="103" w:right="883" w:firstLine="0"/>
            </w:pPr>
            <w:r>
              <w:rPr>
                <w:b/>
                <w:i/>
                <w:sz w:val="22"/>
              </w:rPr>
              <w:t>Формирование коммуникативно-речевых действий по передаче информации и отображению предметного содержания деятельности</w:t>
            </w:r>
            <w:r>
              <w:rPr>
                <w:sz w:val="22"/>
              </w:rPr>
              <w:t xml:space="preserve"> </w:t>
            </w:r>
          </w:p>
          <w:p w:rsidR="00EC4592" w:rsidRDefault="005B26B6">
            <w:pPr>
              <w:spacing w:after="35"/>
              <w:ind w:left="103" w:right="0" w:firstLine="0"/>
              <w:jc w:val="left"/>
            </w:pPr>
            <w:r>
              <w:rPr>
                <w:i/>
                <w:sz w:val="22"/>
              </w:rPr>
              <w:t>Задание «Компьютерная презентация»</w:t>
            </w:r>
            <w:r>
              <w:rPr>
                <w:sz w:val="22"/>
              </w:rPr>
              <w:t xml:space="preserve"> </w:t>
            </w:r>
          </w:p>
          <w:p w:rsidR="00EC4592" w:rsidRDefault="005B26B6">
            <w:pPr>
              <w:spacing w:after="31" w:line="233" w:lineRule="auto"/>
              <w:ind w:left="103" w:right="31" w:firstLine="0"/>
              <w:jc w:val="left"/>
            </w:pPr>
            <w:r>
              <w:rPr>
                <w:sz w:val="22"/>
              </w:rPr>
              <w:t xml:space="preserve">Цель: формирование коммуникативных действий, направленных на структурирование, объяснение и представление информации по определенной теме и умение сотрудничать в процессе создания общего продукта совместной деятельности. Учебные дисциплины: любые гуманитарные </w:t>
            </w:r>
          </w:p>
          <w:p w:rsidR="00EC4592" w:rsidRDefault="005B26B6">
            <w:pPr>
              <w:spacing w:after="33"/>
              <w:ind w:left="103" w:right="0" w:firstLine="0"/>
              <w:jc w:val="left"/>
            </w:pPr>
            <w:r>
              <w:rPr>
                <w:sz w:val="22"/>
              </w:rPr>
              <w:t xml:space="preserve">(литература, история и др.) и естественнонаучные </w:t>
            </w:r>
          </w:p>
          <w:p w:rsidR="00EC4592" w:rsidRDefault="005B26B6">
            <w:pPr>
              <w:spacing w:after="0" w:line="276" w:lineRule="auto"/>
              <w:ind w:left="103" w:right="0" w:firstLine="0"/>
              <w:jc w:val="left"/>
            </w:pPr>
            <w:r>
              <w:rPr>
                <w:sz w:val="22"/>
              </w:rPr>
              <w:t>(математика, физика и др.)</w:t>
            </w:r>
            <w:r>
              <w:rPr>
                <w:rFonts w:ascii="Times New Roman" w:eastAsia="Times New Roman" w:hAnsi="Times New Roman" w:cs="Times New Roman"/>
              </w:rPr>
              <w:t xml:space="preserve"> </w:t>
            </w:r>
          </w:p>
        </w:tc>
      </w:tr>
      <w:tr w:rsidR="00EC4592">
        <w:trPr>
          <w:trHeight w:val="266"/>
        </w:trPr>
        <w:tc>
          <w:tcPr>
            <w:tcW w:w="10197"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lastRenderedPageBreak/>
              <w:t>Познавательные у ниверсальные учебные действия</w:t>
            </w:r>
            <w:r>
              <w:rPr>
                <w:rFonts w:ascii="Times New Roman" w:eastAsia="Times New Roman" w:hAnsi="Times New Roman" w:cs="Times New Roman"/>
              </w:rPr>
              <w:t xml:space="preserve"> </w:t>
            </w:r>
          </w:p>
        </w:tc>
      </w:tr>
      <w:tr w:rsidR="00EC4592">
        <w:trPr>
          <w:trHeight w:val="10129"/>
        </w:trPr>
        <w:tc>
          <w:tcPr>
            <w:tcW w:w="4345"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88"/>
              </w:numPr>
              <w:spacing w:after="31" w:line="232" w:lineRule="auto"/>
              <w:ind w:right="315" w:firstLine="0"/>
            </w:pPr>
            <w:r>
              <w:rPr>
                <w:sz w:val="22"/>
              </w:rPr>
              <w:t xml:space="preserve">задачи и проекты на выстраивание стратегии поиска решения задач - задания на нахождение отличий, сравнение, поиск лишнего, </w:t>
            </w:r>
          </w:p>
          <w:p w:rsidR="00EC4592" w:rsidRDefault="005B26B6">
            <w:pPr>
              <w:spacing w:after="31" w:line="232" w:lineRule="auto"/>
              <w:ind w:left="103" w:right="0" w:firstLine="0"/>
              <w:jc w:val="left"/>
            </w:pPr>
            <w:r>
              <w:rPr>
                <w:sz w:val="22"/>
              </w:rPr>
              <w:t xml:space="preserve">упорядочивание, цепочки, оценивание и т.д. </w:t>
            </w:r>
          </w:p>
          <w:p w:rsidR="00EC4592" w:rsidRDefault="005B26B6">
            <w:pPr>
              <w:numPr>
                <w:ilvl w:val="0"/>
                <w:numId w:val="288"/>
              </w:numPr>
              <w:spacing w:after="29" w:line="234" w:lineRule="auto"/>
              <w:ind w:right="315" w:firstLine="0"/>
            </w:pPr>
            <w:r>
              <w:rPr>
                <w:sz w:val="22"/>
              </w:rPr>
              <w:t xml:space="preserve">задания на поиск информации из разных источников </w:t>
            </w:r>
          </w:p>
          <w:p w:rsidR="00EC4592" w:rsidRDefault="005B26B6">
            <w:pPr>
              <w:numPr>
                <w:ilvl w:val="0"/>
                <w:numId w:val="288"/>
              </w:numPr>
              <w:spacing w:after="28" w:line="233" w:lineRule="auto"/>
              <w:ind w:right="315" w:firstLine="0"/>
            </w:pPr>
            <w:r>
              <w:rPr>
                <w:sz w:val="22"/>
              </w:rPr>
              <w:t xml:space="preserve">задачи и проекты на проведение эмпирического исследования - задачи и проекты на проведение теоретического исследования - задачи на смысловое чтение </w:t>
            </w:r>
          </w:p>
          <w:p w:rsidR="00EC4592" w:rsidRDefault="005B26B6">
            <w:pPr>
              <w:numPr>
                <w:ilvl w:val="0"/>
                <w:numId w:val="288"/>
              </w:numPr>
              <w:spacing w:after="29" w:line="235" w:lineRule="auto"/>
              <w:ind w:right="315" w:firstLine="0"/>
            </w:pPr>
            <w:r>
              <w:rPr>
                <w:sz w:val="22"/>
              </w:rPr>
              <w:t xml:space="preserve">составление схем-опор - работа с планом, тезисами, конспектами </w:t>
            </w:r>
          </w:p>
          <w:p w:rsidR="00EC4592" w:rsidRDefault="005B26B6">
            <w:pPr>
              <w:numPr>
                <w:ilvl w:val="0"/>
                <w:numId w:val="288"/>
              </w:numPr>
              <w:spacing w:after="0" w:line="276" w:lineRule="auto"/>
              <w:ind w:right="315" w:firstLine="0"/>
            </w:pPr>
            <w:r>
              <w:rPr>
                <w:sz w:val="22"/>
              </w:rPr>
              <w:t>составление и расшифровка схем, диаграмм, таблиц - работа со словарями и справочниками</w:t>
            </w:r>
            <w:r>
              <w:rPr>
                <w:rFonts w:ascii="Times New Roman" w:eastAsia="Times New Roman" w:hAnsi="Times New Roman" w:cs="Times New Roman"/>
              </w:rPr>
              <w:t xml:space="preserve"> </w:t>
            </w:r>
          </w:p>
        </w:tc>
        <w:tc>
          <w:tcPr>
            <w:tcW w:w="5852" w:type="dxa"/>
            <w:tcBorders>
              <w:top w:val="single" w:sz="4" w:space="0" w:color="000000"/>
              <w:left w:val="single" w:sz="4" w:space="0" w:color="000000"/>
              <w:bottom w:val="single" w:sz="4" w:space="0" w:color="000000"/>
              <w:right w:val="single" w:sz="4" w:space="0" w:color="000000"/>
            </w:tcBorders>
          </w:tcPr>
          <w:p w:rsidR="00EC4592" w:rsidRDefault="005B26B6">
            <w:pPr>
              <w:spacing w:after="28" w:line="233" w:lineRule="auto"/>
              <w:ind w:left="103" w:right="0" w:firstLine="0"/>
              <w:jc w:val="left"/>
            </w:pPr>
            <w:r>
              <w:rPr>
                <w:sz w:val="22"/>
                <w:u w:val="single" w:color="000000"/>
              </w:rPr>
              <w:t xml:space="preserve"> Задание «Жильцы твоего дома» </w:t>
            </w:r>
            <w:r>
              <w:rPr>
                <w:sz w:val="22"/>
              </w:rPr>
              <w:t xml:space="preserve">(формирование умения проводить эмпирическое исследование). </w:t>
            </w:r>
            <w:r>
              <w:rPr>
                <w:i/>
                <w:sz w:val="22"/>
              </w:rPr>
              <w:t>Цель</w:t>
            </w:r>
            <w:r>
              <w:rPr>
                <w:sz w:val="22"/>
              </w:rPr>
              <w:t xml:space="preserve">: формирование умения осуществлять эмпирическое исследование на примере сбора сведений о жильцах, населяющих твой дом. </w:t>
            </w:r>
            <w:r>
              <w:rPr>
                <w:i/>
                <w:sz w:val="22"/>
              </w:rPr>
              <w:t>Описание задания</w:t>
            </w:r>
            <w:r>
              <w:rPr>
                <w:sz w:val="22"/>
              </w:rPr>
              <w:t xml:space="preserve">: учащимся следует выяснить, сколько в их доме (подъезде) проживает детей, взрослых, детей дошкольного и школьного возраста, количество женщин и мужчин, работающих и неработающих, пенсионеров и студентов, а также профессии работающих людей. Набор вопросов можно продолжить самостоятельно. Интересно соотнести полученные данные в разных группах и определить сходство и различия в возрастном, профессиональном и других составах. </w:t>
            </w:r>
          </w:p>
          <w:p w:rsidR="00EC4592" w:rsidRDefault="005B26B6">
            <w:pPr>
              <w:spacing w:after="28" w:line="235" w:lineRule="auto"/>
              <w:ind w:left="103" w:right="401" w:firstLine="490"/>
            </w:pPr>
            <w:r>
              <w:rPr>
                <w:sz w:val="22"/>
              </w:rPr>
              <w:t xml:space="preserve">На </w:t>
            </w:r>
            <w:r>
              <w:rPr>
                <w:b/>
                <w:sz w:val="22"/>
              </w:rPr>
              <w:t xml:space="preserve">подготовительном </w:t>
            </w:r>
            <w:r>
              <w:rPr>
                <w:sz w:val="22"/>
              </w:rPr>
              <w:t xml:space="preserve">этапе определяются вопросы, способы получения информации, место проведения исследования. </w:t>
            </w:r>
          </w:p>
          <w:p w:rsidR="00EC4592" w:rsidRDefault="005B26B6">
            <w:pPr>
              <w:spacing w:after="31" w:line="234" w:lineRule="auto"/>
              <w:ind w:left="103" w:right="0" w:firstLine="550"/>
              <w:jc w:val="left"/>
            </w:pPr>
            <w:r>
              <w:rPr>
                <w:sz w:val="22"/>
              </w:rPr>
              <w:t xml:space="preserve">На </w:t>
            </w:r>
            <w:r>
              <w:rPr>
                <w:b/>
                <w:sz w:val="22"/>
              </w:rPr>
              <w:t xml:space="preserve">основном </w:t>
            </w:r>
            <w:r>
              <w:rPr>
                <w:sz w:val="22"/>
              </w:rPr>
              <w:t xml:space="preserve">этапе осуществляется сбор информации и её анализ по показателям, отражённым в вопросах, сравнение с данными, полученными в других местах проведения. </w:t>
            </w:r>
          </w:p>
          <w:p w:rsidR="00EC4592" w:rsidRDefault="005B26B6">
            <w:pPr>
              <w:spacing w:after="31" w:line="235" w:lineRule="auto"/>
              <w:ind w:left="103" w:right="0" w:firstLine="0"/>
              <w:jc w:val="left"/>
            </w:pPr>
            <w:r>
              <w:rPr>
                <w:sz w:val="22"/>
              </w:rPr>
              <w:t xml:space="preserve">Обсуждение. Подведение итогов. Формулирование выводов. </w:t>
            </w:r>
          </w:p>
          <w:p w:rsidR="00EC4592" w:rsidRDefault="005B26B6">
            <w:pPr>
              <w:spacing w:after="33" w:line="234" w:lineRule="auto"/>
              <w:ind w:left="103" w:right="0" w:firstLine="0"/>
              <w:jc w:val="left"/>
            </w:pPr>
            <w:r>
              <w:rPr>
                <w:b/>
                <w:i/>
                <w:sz w:val="22"/>
              </w:rPr>
              <w:t>Формирование отдельных составляющих исследовательской деятельности</w:t>
            </w:r>
            <w:r>
              <w:rPr>
                <w:sz w:val="22"/>
              </w:rPr>
              <w:t xml:space="preserve"> </w:t>
            </w:r>
          </w:p>
          <w:p w:rsidR="00EC4592" w:rsidRDefault="005B26B6">
            <w:pPr>
              <w:spacing w:after="33" w:line="232" w:lineRule="auto"/>
              <w:ind w:left="103" w:right="0" w:firstLine="0"/>
              <w:jc w:val="left"/>
            </w:pPr>
            <w:r>
              <w:rPr>
                <w:i/>
                <w:sz w:val="22"/>
              </w:rPr>
              <w:t>Задание «Умение выстраивать стратегию поиска решения задач»</w:t>
            </w:r>
            <w:r>
              <w:rPr>
                <w:sz w:val="22"/>
              </w:rPr>
              <w:t xml:space="preserve"> </w:t>
            </w:r>
          </w:p>
          <w:p w:rsidR="00EC4592" w:rsidRDefault="005B26B6">
            <w:pPr>
              <w:spacing w:after="29" w:line="233" w:lineRule="auto"/>
              <w:ind w:left="103" w:right="370" w:firstLine="0"/>
            </w:pPr>
            <w:r>
              <w:rPr>
                <w:sz w:val="22"/>
              </w:rPr>
              <w:t xml:space="preserve">Цель: формирование умения выдвигать гипотезы (предположения – что получиться в результате) и проверять их) </w:t>
            </w:r>
          </w:p>
          <w:p w:rsidR="00EC4592" w:rsidRDefault="005B26B6">
            <w:pPr>
              <w:spacing w:after="31"/>
              <w:ind w:left="103" w:right="0" w:firstLine="0"/>
              <w:jc w:val="left"/>
            </w:pPr>
            <w:r>
              <w:rPr>
                <w:sz w:val="22"/>
              </w:rPr>
              <w:t xml:space="preserve">Учебная дисциплина: математика </w:t>
            </w:r>
          </w:p>
          <w:p w:rsidR="00EC4592" w:rsidRDefault="005B26B6">
            <w:pPr>
              <w:spacing w:after="33"/>
              <w:ind w:left="103" w:right="0" w:firstLine="0"/>
              <w:jc w:val="left"/>
            </w:pPr>
            <w:r>
              <w:rPr>
                <w:i/>
                <w:sz w:val="22"/>
              </w:rPr>
              <w:t>Задание «Найти правило»</w:t>
            </w:r>
            <w:r>
              <w:rPr>
                <w:sz w:val="22"/>
              </w:rPr>
              <w:t xml:space="preserve"> </w:t>
            </w:r>
          </w:p>
          <w:p w:rsidR="00EC4592" w:rsidRDefault="005B26B6">
            <w:pPr>
              <w:spacing w:after="33" w:line="233" w:lineRule="auto"/>
              <w:ind w:left="103" w:right="1484" w:firstLine="0"/>
            </w:pPr>
            <w:r>
              <w:rPr>
                <w:sz w:val="22"/>
              </w:rPr>
              <w:t xml:space="preserve">Цель: формирование умения выделять закономерности в построении серии Учебная дисциплина: математика </w:t>
            </w:r>
          </w:p>
          <w:p w:rsidR="00EC4592" w:rsidRDefault="005B26B6">
            <w:pPr>
              <w:spacing w:after="30"/>
              <w:ind w:left="103" w:right="0" w:firstLine="0"/>
              <w:jc w:val="left"/>
            </w:pPr>
            <w:r>
              <w:rPr>
                <w:i/>
                <w:sz w:val="22"/>
              </w:rPr>
              <w:t>Задание «Работа с метафорами»</w:t>
            </w:r>
            <w:r>
              <w:rPr>
                <w:sz w:val="22"/>
              </w:rPr>
              <w:t xml:space="preserve"> </w:t>
            </w:r>
          </w:p>
          <w:p w:rsidR="00EC4592" w:rsidRDefault="005B26B6">
            <w:pPr>
              <w:spacing w:after="30"/>
              <w:ind w:left="103" w:right="0" w:firstLine="0"/>
              <w:jc w:val="left"/>
            </w:pPr>
            <w:r>
              <w:rPr>
                <w:sz w:val="22"/>
              </w:rPr>
              <w:t xml:space="preserve">Цель: формирование умения работать с метафорами </w:t>
            </w:r>
          </w:p>
          <w:p w:rsidR="00EC4592" w:rsidRDefault="005B26B6">
            <w:pPr>
              <w:spacing w:after="0" w:line="276" w:lineRule="auto"/>
              <w:ind w:left="103" w:right="0" w:firstLine="0"/>
              <w:jc w:val="left"/>
            </w:pPr>
            <w:r>
              <w:rPr>
                <w:sz w:val="22"/>
              </w:rPr>
              <w:t>(возможность понимать переносный смысл выражений, понимать и строить обороты речи на</w:t>
            </w:r>
            <w:r>
              <w:rPr>
                <w:rFonts w:ascii="Times New Roman" w:eastAsia="Times New Roman" w:hAnsi="Times New Roman" w:cs="Times New Roman"/>
              </w:rPr>
              <w:t xml:space="preserve"> </w:t>
            </w:r>
          </w:p>
        </w:tc>
      </w:tr>
      <w:tr w:rsidR="00EC4592">
        <w:trPr>
          <w:trHeight w:val="14433"/>
        </w:trPr>
        <w:tc>
          <w:tcPr>
            <w:tcW w:w="4345" w:type="dxa"/>
            <w:tcBorders>
              <w:top w:val="single" w:sz="5" w:space="0" w:color="000000"/>
              <w:left w:val="single" w:sz="5" w:space="0" w:color="000000"/>
              <w:bottom w:val="single" w:sz="5" w:space="0" w:color="000000"/>
              <w:right w:val="single" w:sz="5" w:space="0" w:color="000000"/>
            </w:tcBorders>
          </w:tcPr>
          <w:p w:rsidR="00EC4592" w:rsidRDefault="00EC4592">
            <w:pPr>
              <w:spacing w:after="0" w:line="276" w:lineRule="auto"/>
              <w:ind w:left="0" w:right="0" w:firstLine="0"/>
              <w:jc w:val="left"/>
            </w:pPr>
          </w:p>
        </w:tc>
        <w:tc>
          <w:tcPr>
            <w:tcW w:w="5852" w:type="dxa"/>
            <w:tcBorders>
              <w:top w:val="single" w:sz="5" w:space="0" w:color="000000"/>
              <w:left w:val="single" w:sz="5" w:space="0" w:color="000000"/>
              <w:bottom w:val="single" w:sz="5" w:space="0" w:color="000000"/>
              <w:right w:val="single" w:sz="5" w:space="0" w:color="000000"/>
            </w:tcBorders>
          </w:tcPr>
          <w:p w:rsidR="00EC4592" w:rsidRDefault="005B26B6">
            <w:pPr>
              <w:spacing w:after="29" w:line="234" w:lineRule="auto"/>
              <w:ind w:left="0" w:right="0" w:firstLine="0"/>
              <w:jc w:val="left"/>
            </w:pPr>
            <w:r>
              <w:rPr>
                <w:sz w:val="22"/>
              </w:rPr>
              <w:t xml:space="preserve">основе скрытого уподобления, образного сближения слов) </w:t>
            </w:r>
          </w:p>
          <w:p w:rsidR="00EC4592" w:rsidRDefault="005B26B6">
            <w:pPr>
              <w:spacing w:after="32"/>
              <w:ind w:left="0" w:right="0" w:firstLine="0"/>
              <w:jc w:val="left"/>
            </w:pPr>
            <w:r>
              <w:rPr>
                <w:sz w:val="22"/>
              </w:rPr>
              <w:t xml:space="preserve">Учебная дисциплина: литература. </w:t>
            </w:r>
          </w:p>
          <w:p w:rsidR="00EC4592" w:rsidRDefault="005B26B6">
            <w:pPr>
              <w:spacing w:after="30" w:line="234" w:lineRule="auto"/>
              <w:ind w:left="0" w:right="0" w:firstLine="0"/>
              <w:jc w:val="left"/>
            </w:pPr>
            <w:r>
              <w:rPr>
                <w:i/>
                <w:sz w:val="22"/>
              </w:rPr>
              <w:t>Задание «Составление слов из элементов по правилу»</w:t>
            </w:r>
            <w:r>
              <w:rPr>
                <w:sz w:val="22"/>
              </w:rPr>
              <w:t xml:space="preserve"> </w:t>
            </w:r>
          </w:p>
          <w:p w:rsidR="00EC4592" w:rsidRDefault="005B26B6">
            <w:pPr>
              <w:spacing w:after="31" w:line="233" w:lineRule="auto"/>
              <w:ind w:left="0" w:right="137" w:firstLine="0"/>
              <w:jc w:val="left"/>
            </w:pPr>
            <w:r>
              <w:rPr>
                <w:sz w:val="22"/>
              </w:rPr>
              <w:t xml:space="preserve">Цель: формирование умения строить слова из отдельных элементов (по определенным правилам), формирование умения выделять и сравнивать стратегии решения задачи. Учебная дисциплина: литература. </w:t>
            </w:r>
          </w:p>
          <w:p w:rsidR="00EC4592" w:rsidRDefault="005B26B6">
            <w:pPr>
              <w:spacing w:after="35"/>
              <w:ind w:left="0" w:right="0" w:firstLine="0"/>
              <w:jc w:val="left"/>
            </w:pPr>
            <w:r>
              <w:rPr>
                <w:i/>
                <w:sz w:val="22"/>
              </w:rPr>
              <w:t>Задание «Отсутствующая буква»</w:t>
            </w:r>
            <w:r>
              <w:rPr>
                <w:sz w:val="22"/>
              </w:rPr>
              <w:t xml:space="preserve"> </w:t>
            </w:r>
          </w:p>
          <w:p w:rsidR="00EC4592" w:rsidRDefault="005B26B6">
            <w:pPr>
              <w:spacing w:after="31" w:line="231" w:lineRule="auto"/>
              <w:ind w:left="0" w:right="103" w:firstLine="0"/>
              <w:jc w:val="left"/>
            </w:pPr>
            <w:r>
              <w:rPr>
                <w:sz w:val="22"/>
              </w:rPr>
              <w:t xml:space="preserve">Цель: формирование умения выделять и сравнивать стратегии решения задачи. Учебная дисциплина: литература. </w:t>
            </w:r>
          </w:p>
          <w:p w:rsidR="00EC4592" w:rsidRDefault="005B26B6">
            <w:pPr>
              <w:spacing w:after="33"/>
              <w:ind w:left="0" w:right="0" w:firstLine="0"/>
              <w:jc w:val="left"/>
            </w:pPr>
            <w:r>
              <w:rPr>
                <w:i/>
                <w:sz w:val="22"/>
              </w:rPr>
              <w:t>Задание «Робинзон и Айртон»</w:t>
            </w:r>
            <w:r>
              <w:rPr>
                <w:sz w:val="22"/>
              </w:rPr>
              <w:t xml:space="preserve"> </w:t>
            </w:r>
          </w:p>
          <w:p w:rsidR="00EC4592" w:rsidRDefault="005B26B6">
            <w:pPr>
              <w:spacing w:after="31" w:line="234" w:lineRule="auto"/>
              <w:ind w:left="0" w:right="0" w:firstLine="0"/>
              <w:jc w:val="left"/>
            </w:pPr>
            <w:r>
              <w:rPr>
                <w:sz w:val="22"/>
              </w:rPr>
              <w:t xml:space="preserve">Цель: формирование умения оценивать факты, события, явления и процессы с помощью разных критериев, выделять причинно-следственные связи. </w:t>
            </w:r>
            <w:r>
              <w:rPr>
                <w:b/>
                <w:i/>
                <w:sz w:val="22"/>
              </w:rPr>
              <w:t>Формирование умения проводить эмпирическое исследование</w:t>
            </w:r>
            <w:r>
              <w:rPr>
                <w:sz w:val="22"/>
              </w:rPr>
              <w:t xml:space="preserve"> </w:t>
            </w:r>
          </w:p>
          <w:p w:rsidR="00EC4592" w:rsidRDefault="005B26B6">
            <w:pPr>
              <w:spacing w:after="31" w:line="233" w:lineRule="auto"/>
              <w:ind w:left="0" w:right="1368" w:firstLine="0"/>
            </w:pPr>
            <w:r>
              <w:rPr>
                <w:i/>
                <w:sz w:val="22"/>
              </w:rPr>
              <w:t xml:space="preserve">Задание «Эмпирическое исследование» </w:t>
            </w:r>
            <w:r>
              <w:rPr>
                <w:sz w:val="22"/>
              </w:rPr>
              <w:t xml:space="preserve">Цель: формирование умения проводить эмпирическое исследование. Учебная дисциплина: литература. </w:t>
            </w:r>
          </w:p>
          <w:p w:rsidR="00EC4592" w:rsidRDefault="005B26B6">
            <w:pPr>
              <w:spacing w:after="33"/>
              <w:ind w:left="0" w:right="0" w:firstLine="0"/>
              <w:jc w:val="left"/>
            </w:pPr>
            <w:r>
              <w:rPr>
                <w:i/>
                <w:sz w:val="22"/>
              </w:rPr>
              <w:t>Задание «любимые передачи»</w:t>
            </w:r>
            <w:r>
              <w:rPr>
                <w:sz w:val="22"/>
              </w:rPr>
              <w:t xml:space="preserve"> </w:t>
            </w:r>
          </w:p>
          <w:p w:rsidR="00EC4592" w:rsidRDefault="005B26B6">
            <w:pPr>
              <w:spacing w:after="28" w:line="233" w:lineRule="auto"/>
              <w:ind w:left="0" w:right="206" w:firstLine="0"/>
            </w:pPr>
            <w:r>
              <w:rPr>
                <w:sz w:val="22"/>
              </w:rPr>
              <w:t xml:space="preserve">Цель: формирование умения проводить эмпирическое исследование на примере изучения любимых телевизионных передач учащихся класса. Учебная дисциплина: литература (другие предметы социально-гуманитарного цикла). </w:t>
            </w:r>
          </w:p>
          <w:p w:rsidR="00EC4592" w:rsidRDefault="005B26B6">
            <w:pPr>
              <w:spacing w:after="35"/>
              <w:ind w:left="0" w:right="0" w:firstLine="0"/>
              <w:jc w:val="left"/>
            </w:pPr>
            <w:r>
              <w:rPr>
                <w:i/>
                <w:sz w:val="22"/>
              </w:rPr>
              <w:t>Задание «Выбор транспорта»</w:t>
            </w:r>
            <w:r>
              <w:rPr>
                <w:sz w:val="22"/>
              </w:rPr>
              <w:t xml:space="preserve"> </w:t>
            </w:r>
          </w:p>
          <w:p w:rsidR="00EC4592" w:rsidRDefault="005B26B6">
            <w:pPr>
              <w:spacing w:after="30" w:line="233" w:lineRule="auto"/>
              <w:ind w:left="0" w:right="1063" w:firstLine="0"/>
              <w:jc w:val="left"/>
            </w:pPr>
            <w:r>
              <w:rPr>
                <w:sz w:val="22"/>
              </w:rPr>
              <w:t xml:space="preserve">Цель: формирование умения осуществлять эмпирическое исследование Учебная дисциплина: география. </w:t>
            </w:r>
            <w:r>
              <w:rPr>
                <w:b/>
                <w:i/>
                <w:sz w:val="22"/>
              </w:rPr>
              <w:t xml:space="preserve">Формирование умения проводить теоретическое исследование </w:t>
            </w:r>
          </w:p>
          <w:p w:rsidR="00EC4592" w:rsidRDefault="005B26B6">
            <w:pPr>
              <w:spacing w:after="30"/>
              <w:ind w:left="0" w:right="0" w:firstLine="0"/>
              <w:jc w:val="left"/>
            </w:pPr>
            <w:r>
              <w:rPr>
                <w:i/>
                <w:sz w:val="22"/>
              </w:rPr>
              <w:t>Задание «Сказочные герои»</w:t>
            </w:r>
            <w:r>
              <w:rPr>
                <w:sz w:val="22"/>
              </w:rPr>
              <w:t xml:space="preserve"> </w:t>
            </w:r>
          </w:p>
          <w:p w:rsidR="00EC4592" w:rsidRDefault="005B26B6">
            <w:pPr>
              <w:spacing w:after="32" w:line="234" w:lineRule="auto"/>
              <w:ind w:left="0" w:right="180" w:firstLine="0"/>
            </w:pPr>
            <w:r>
              <w:rPr>
                <w:sz w:val="22"/>
              </w:rPr>
              <w:t xml:space="preserve">Цель: формирование умения проводить теоретическое исследование на материале анализа сказочных героев. </w:t>
            </w:r>
          </w:p>
          <w:p w:rsidR="00EC4592" w:rsidRDefault="005B26B6">
            <w:pPr>
              <w:spacing w:after="30"/>
              <w:ind w:left="0" w:right="0" w:firstLine="0"/>
              <w:jc w:val="left"/>
            </w:pPr>
            <w:r>
              <w:rPr>
                <w:sz w:val="22"/>
              </w:rPr>
              <w:t xml:space="preserve">Учебная дисциплина: литература. </w:t>
            </w:r>
          </w:p>
          <w:p w:rsidR="00EC4592" w:rsidRDefault="005B26B6">
            <w:pPr>
              <w:spacing w:after="32"/>
              <w:ind w:left="0" w:right="0" w:firstLine="0"/>
              <w:jc w:val="left"/>
            </w:pPr>
            <w:r>
              <w:rPr>
                <w:sz w:val="22"/>
              </w:rPr>
              <w:t xml:space="preserve">Формирование смыслового чтения </w:t>
            </w:r>
          </w:p>
          <w:p w:rsidR="00EC4592" w:rsidRDefault="005B26B6">
            <w:pPr>
              <w:spacing w:after="30"/>
              <w:ind w:left="0" w:right="0" w:firstLine="0"/>
              <w:jc w:val="left"/>
            </w:pPr>
            <w:r>
              <w:rPr>
                <w:i/>
                <w:sz w:val="22"/>
              </w:rPr>
              <w:t>Задание «Диалог с текстом»</w:t>
            </w:r>
            <w:r>
              <w:rPr>
                <w:sz w:val="22"/>
              </w:rPr>
              <w:t xml:space="preserve"> </w:t>
            </w:r>
          </w:p>
          <w:p w:rsidR="00EC4592" w:rsidRDefault="005B26B6">
            <w:pPr>
              <w:spacing w:after="31" w:line="233" w:lineRule="auto"/>
              <w:ind w:left="0" w:right="0" w:firstLine="0"/>
              <w:jc w:val="left"/>
            </w:pPr>
            <w:r>
              <w:rPr>
                <w:sz w:val="22"/>
              </w:rPr>
              <w:t xml:space="preserve">Цель: формирование умения воспринимать текст как единое смысловое целое на основе овладения приемом «диалог с текстом» </w:t>
            </w:r>
          </w:p>
          <w:p w:rsidR="00EC4592" w:rsidRDefault="005B26B6">
            <w:pPr>
              <w:spacing w:after="30" w:line="233" w:lineRule="auto"/>
              <w:ind w:left="0" w:right="0" w:firstLine="0"/>
              <w:jc w:val="left"/>
            </w:pPr>
            <w:r>
              <w:rPr>
                <w:sz w:val="22"/>
              </w:rPr>
              <w:t xml:space="preserve">Учебные дисциплины: гуманитарные (литература, история и др.) и естественнонаучные (физика, биология) </w:t>
            </w:r>
          </w:p>
          <w:p w:rsidR="00EC4592" w:rsidRDefault="005B26B6">
            <w:pPr>
              <w:spacing w:after="32"/>
              <w:ind w:left="0" w:right="0" w:firstLine="0"/>
              <w:jc w:val="left"/>
            </w:pPr>
            <w:r>
              <w:rPr>
                <w:i/>
                <w:sz w:val="22"/>
              </w:rPr>
              <w:t>Задание «Учимся задавать вопросы»</w:t>
            </w:r>
            <w:r>
              <w:rPr>
                <w:sz w:val="22"/>
              </w:rPr>
              <w:t xml:space="preserve"> </w:t>
            </w:r>
          </w:p>
          <w:p w:rsidR="00EC4592" w:rsidRDefault="005B26B6">
            <w:pPr>
              <w:spacing w:after="32" w:line="232" w:lineRule="auto"/>
              <w:ind w:left="0" w:right="0" w:firstLine="0"/>
              <w:jc w:val="left"/>
            </w:pPr>
            <w:r>
              <w:rPr>
                <w:sz w:val="22"/>
              </w:rPr>
              <w:t xml:space="preserve">Цель: формирование умения задавать вопросы к художественным текстам. </w:t>
            </w:r>
          </w:p>
          <w:p w:rsidR="00EC4592" w:rsidRDefault="005B26B6">
            <w:pPr>
              <w:spacing w:after="31"/>
              <w:ind w:left="0" w:right="0" w:firstLine="0"/>
              <w:jc w:val="left"/>
            </w:pPr>
            <w:r>
              <w:rPr>
                <w:sz w:val="22"/>
              </w:rPr>
              <w:t xml:space="preserve">Учебная дисциплина: литература. </w:t>
            </w:r>
          </w:p>
          <w:p w:rsidR="00EC4592" w:rsidRDefault="005B26B6">
            <w:pPr>
              <w:spacing w:after="32"/>
              <w:ind w:left="0" w:right="0" w:firstLine="0"/>
              <w:jc w:val="left"/>
            </w:pPr>
            <w:r>
              <w:rPr>
                <w:i/>
                <w:sz w:val="22"/>
              </w:rPr>
              <w:t>Задание «Озаглавливание текста»</w:t>
            </w:r>
            <w:r>
              <w:rPr>
                <w:sz w:val="22"/>
              </w:rPr>
              <w:t xml:space="preserve"> </w:t>
            </w:r>
          </w:p>
          <w:p w:rsidR="00EC4592" w:rsidRDefault="005B26B6">
            <w:pPr>
              <w:spacing w:after="0" w:line="276" w:lineRule="auto"/>
              <w:ind w:left="0" w:right="0" w:firstLine="0"/>
              <w:jc w:val="left"/>
            </w:pPr>
            <w:r>
              <w:rPr>
                <w:sz w:val="22"/>
              </w:rPr>
              <w:t xml:space="preserve">Цель: формирование умения воспринимать текст как единое смысловое целое и выделять основную идею, смысловое ядро текста </w:t>
            </w:r>
          </w:p>
        </w:tc>
      </w:tr>
    </w:tbl>
    <w:p w:rsidR="00EC4592" w:rsidRDefault="005B26B6">
      <w:pPr>
        <w:spacing w:after="0"/>
        <w:ind w:left="960" w:right="0" w:firstLine="0"/>
      </w:pPr>
      <w:r>
        <w:rPr>
          <w:rFonts w:ascii="Times New Roman" w:eastAsia="Times New Roman" w:hAnsi="Times New Roman" w:cs="Times New Roman"/>
          <w:sz w:val="20"/>
        </w:rPr>
        <w:lastRenderedPageBreak/>
        <w:t xml:space="preserve"> </w:t>
      </w:r>
    </w:p>
    <w:p w:rsidR="00EC4592" w:rsidRDefault="005B26B6">
      <w:pPr>
        <w:spacing w:after="6" w:line="276" w:lineRule="auto"/>
        <w:ind w:left="300" w:right="0" w:firstLine="0"/>
      </w:pPr>
      <w:r>
        <w:rPr>
          <w:rFonts w:ascii="Times New Roman" w:eastAsia="Times New Roman" w:hAnsi="Times New Roman" w:cs="Times New Roman"/>
          <w:sz w:val="6"/>
        </w:rPr>
        <w:t xml:space="preserve"> </w:t>
      </w:r>
    </w:p>
    <w:tbl>
      <w:tblPr>
        <w:tblStyle w:val="TableGrid"/>
        <w:tblW w:w="10197" w:type="dxa"/>
        <w:tblInd w:w="413" w:type="dxa"/>
        <w:tblCellMar>
          <w:right w:w="94" w:type="dxa"/>
        </w:tblCellMar>
        <w:tblLook w:val="04A0" w:firstRow="1" w:lastRow="0" w:firstColumn="1" w:lastColumn="0" w:noHBand="0" w:noVBand="1"/>
      </w:tblPr>
      <w:tblGrid>
        <w:gridCol w:w="4345"/>
        <w:gridCol w:w="5852"/>
      </w:tblGrid>
      <w:tr w:rsidR="00EC4592">
        <w:trPr>
          <w:trHeight w:val="12664"/>
        </w:trPr>
        <w:tc>
          <w:tcPr>
            <w:tcW w:w="434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5852" w:type="dxa"/>
            <w:tcBorders>
              <w:top w:val="single" w:sz="4" w:space="0" w:color="000000"/>
              <w:left w:val="single" w:sz="4" w:space="0" w:color="000000"/>
              <w:bottom w:val="single" w:sz="4" w:space="0" w:color="000000"/>
              <w:right w:val="single" w:sz="4" w:space="0" w:color="000000"/>
            </w:tcBorders>
          </w:tcPr>
          <w:p w:rsidR="00EC4592" w:rsidRDefault="005B26B6">
            <w:pPr>
              <w:spacing w:after="28" w:line="233" w:lineRule="auto"/>
              <w:ind w:left="103" w:right="0" w:firstLine="0"/>
              <w:jc w:val="left"/>
            </w:pPr>
            <w:r>
              <w:rPr>
                <w:sz w:val="22"/>
              </w:rPr>
              <w:t xml:space="preserve">Учебные дисциплины: гуманитарные (литература, история и др.) и естественно-научные (физика, биология) </w:t>
            </w:r>
          </w:p>
          <w:p w:rsidR="00EC4592" w:rsidRDefault="005B26B6">
            <w:pPr>
              <w:spacing w:after="35"/>
              <w:ind w:left="103" w:right="0" w:firstLine="0"/>
              <w:jc w:val="left"/>
            </w:pPr>
            <w:r>
              <w:rPr>
                <w:i/>
                <w:sz w:val="22"/>
              </w:rPr>
              <w:t>Задание «Пословицы»</w:t>
            </w:r>
            <w:r>
              <w:rPr>
                <w:sz w:val="22"/>
              </w:rPr>
              <w:t xml:space="preserve"> </w:t>
            </w:r>
          </w:p>
          <w:p w:rsidR="00EC4592" w:rsidRDefault="005B26B6">
            <w:pPr>
              <w:spacing w:after="29" w:line="233" w:lineRule="auto"/>
              <w:ind w:left="103" w:right="0" w:firstLine="0"/>
              <w:jc w:val="left"/>
            </w:pPr>
            <w:r>
              <w:rPr>
                <w:sz w:val="22"/>
              </w:rPr>
              <w:t xml:space="preserve">Цель: формирование умения понимать смысл пословиц на основе адекватного восприятия переносного значения и метафоры. </w:t>
            </w:r>
          </w:p>
          <w:p w:rsidR="00EC4592" w:rsidRDefault="005B26B6">
            <w:pPr>
              <w:spacing w:after="30"/>
              <w:ind w:left="103" w:right="0" w:firstLine="0"/>
              <w:jc w:val="left"/>
            </w:pPr>
            <w:r>
              <w:rPr>
                <w:sz w:val="22"/>
              </w:rPr>
              <w:t xml:space="preserve">Учебные дисциплины: литература, история. </w:t>
            </w:r>
          </w:p>
          <w:p w:rsidR="00EC4592" w:rsidRDefault="005B26B6">
            <w:pPr>
              <w:spacing w:after="33"/>
              <w:ind w:left="103" w:right="0" w:firstLine="0"/>
              <w:jc w:val="left"/>
            </w:pPr>
            <w:r>
              <w:rPr>
                <w:i/>
                <w:sz w:val="22"/>
              </w:rPr>
              <w:t>Задание «Эпиграф»</w:t>
            </w:r>
            <w:r>
              <w:rPr>
                <w:sz w:val="22"/>
              </w:rPr>
              <w:t xml:space="preserve"> </w:t>
            </w:r>
          </w:p>
          <w:p w:rsidR="00EC4592" w:rsidRDefault="005B26B6">
            <w:pPr>
              <w:spacing w:after="31" w:line="233" w:lineRule="auto"/>
              <w:ind w:left="103" w:right="0" w:firstLine="0"/>
              <w:jc w:val="left"/>
            </w:pPr>
            <w:r>
              <w:rPr>
                <w:sz w:val="22"/>
              </w:rPr>
              <w:t xml:space="preserve">Цель: развитие умения выделять концепт (основную идею) литературного произведения с помощью эпиграфа. </w:t>
            </w:r>
          </w:p>
          <w:p w:rsidR="00EC4592" w:rsidRDefault="005B26B6">
            <w:pPr>
              <w:spacing w:after="30"/>
              <w:ind w:left="103" w:right="0" w:firstLine="0"/>
              <w:jc w:val="left"/>
            </w:pPr>
            <w:r>
              <w:rPr>
                <w:sz w:val="22"/>
              </w:rPr>
              <w:t xml:space="preserve">Учебная дисциплина: литература. </w:t>
            </w:r>
          </w:p>
          <w:p w:rsidR="00EC4592" w:rsidRDefault="005B26B6">
            <w:pPr>
              <w:spacing w:after="33"/>
              <w:ind w:left="103" w:right="0" w:firstLine="0"/>
              <w:jc w:val="left"/>
            </w:pPr>
            <w:r>
              <w:rPr>
                <w:i/>
                <w:sz w:val="22"/>
              </w:rPr>
              <w:t>Задание «Сочиняем сказку»</w:t>
            </w:r>
            <w:r>
              <w:rPr>
                <w:sz w:val="22"/>
              </w:rPr>
              <w:t xml:space="preserve"> </w:t>
            </w:r>
          </w:p>
          <w:p w:rsidR="00EC4592" w:rsidRDefault="005B26B6">
            <w:pPr>
              <w:spacing w:after="31" w:line="233" w:lineRule="auto"/>
              <w:ind w:left="103" w:right="94" w:firstLine="0"/>
            </w:pPr>
            <w:r>
              <w:rPr>
                <w:sz w:val="22"/>
              </w:rPr>
              <w:t xml:space="preserve">Цель: формирование читательского воображения на основе овладения приемов сочинения оригинального текста, формирование интереса к чтению и книге, овладение приемом антиципации. </w:t>
            </w:r>
          </w:p>
          <w:p w:rsidR="00EC4592" w:rsidRDefault="005B26B6">
            <w:pPr>
              <w:spacing w:after="30"/>
              <w:ind w:left="103" w:right="0" w:firstLine="0"/>
              <w:jc w:val="left"/>
            </w:pPr>
            <w:r>
              <w:rPr>
                <w:sz w:val="22"/>
              </w:rPr>
              <w:t xml:space="preserve">Учебная дисциплина: литература. </w:t>
            </w:r>
          </w:p>
          <w:p w:rsidR="00EC4592" w:rsidRDefault="005B26B6">
            <w:pPr>
              <w:spacing w:after="33"/>
              <w:ind w:left="103" w:right="0" w:firstLine="0"/>
              <w:jc w:val="left"/>
            </w:pPr>
            <w:r>
              <w:rPr>
                <w:i/>
                <w:sz w:val="22"/>
              </w:rPr>
              <w:t>Задание «Понимание научного текста»</w:t>
            </w:r>
            <w:r>
              <w:rPr>
                <w:sz w:val="22"/>
              </w:rPr>
              <w:t xml:space="preserve"> </w:t>
            </w:r>
          </w:p>
          <w:p w:rsidR="00EC4592" w:rsidRDefault="005B26B6">
            <w:pPr>
              <w:spacing w:after="31" w:line="233" w:lineRule="auto"/>
              <w:ind w:left="103" w:right="8" w:firstLine="0"/>
              <w:jc w:val="left"/>
            </w:pPr>
            <w:r>
              <w:rPr>
                <w:sz w:val="22"/>
              </w:rPr>
              <w:t xml:space="preserve">Цель: развитие умения структурировать научный (познавательный) текст и составлять краткий конспект. </w:t>
            </w:r>
          </w:p>
          <w:p w:rsidR="00EC4592" w:rsidRDefault="005B26B6">
            <w:pPr>
              <w:spacing w:after="32" w:line="233" w:lineRule="auto"/>
              <w:ind w:left="103" w:right="550" w:firstLine="0"/>
            </w:pPr>
            <w:r>
              <w:rPr>
                <w:sz w:val="22"/>
              </w:rPr>
              <w:t xml:space="preserve">Учебные дисциплины: гуманитарные (география, история и др.) и естественнонаучные (физика, биология, химия) </w:t>
            </w:r>
          </w:p>
          <w:p w:rsidR="00EC4592" w:rsidRDefault="005B26B6">
            <w:pPr>
              <w:spacing w:after="32" w:line="232" w:lineRule="auto"/>
              <w:ind w:left="103" w:right="0" w:firstLine="0"/>
            </w:pPr>
            <w:r>
              <w:rPr>
                <w:i/>
                <w:sz w:val="22"/>
              </w:rPr>
              <w:t>Задание «приемы осмысления текста в ознакомительном чтении»</w:t>
            </w:r>
            <w:r>
              <w:rPr>
                <w:sz w:val="22"/>
              </w:rPr>
              <w:t xml:space="preserve"> </w:t>
            </w:r>
          </w:p>
          <w:p w:rsidR="00EC4592" w:rsidRDefault="005B26B6">
            <w:pPr>
              <w:spacing w:after="34" w:line="233" w:lineRule="auto"/>
              <w:ind w:left="103" w:right="0" w:firstLine="0"/>
              <w:jc w:val="left"/>
            </w:pPr>
            <w:r>
              <w:rPr>
                <w:sz w:val="22"/>
              </w:rPr>
              <w:t xml:space="preserve">Цель: усвоение приемов осмысления текста, включая приемы постановки перед собой вопроса и поиска ответа на него, постановки вопроса-предположения, антиципации плана изложения, антиципации содержания, реципации (мысленного возвращения к ранее прочитанному). </w:t>
            </w:r>
          </w:p>
          <w:p w:rsidR="00EC4592" w:rsidRDefault="005B26B6">
            <w:pPr>
              <w:spacing w:after="31" w:line="234" w:lineRule="auto"/>
              <w:ind w:left="103" w:right="0" w:firstLine="0"/>
            </w:pPr>
            <w:r>
              <w:rPr>
                <w:sz w:val="22"/>
              </w:rPr>
              <w:t xml:space="preserve">Учебные дисциплины: гуманитарные (литература, география, история и др.) и естественно-научные </w:t>
            </w:r>
          </w:p>
          <w:p w:rsidR="00EC4592" w:rsidRDefault="005B26B6">
            <w:pPr>
              <w:spacing w:after="28"/>
              <w:ind w:left="103" w:right="0" w:firstLine="0"/>
              <w:jc w:val="left"/>
            </w:pPr>
            <w:r>
              <w:rPr>
                <w:sz w:val="22"/>
              </w:rPr>
              <w:t xml:space="preserve">(физика, биология, химия) </w:t>
            </w:r>
          </w:p>
          <w:p w:rsidR="00EC4592" w:rsidRDefault="005B26B6">
            <w:pPr>
              <w:spacing w:after="34" w:line="234" w:lineRule="auto"/>
              <w:ind w:left="103" w:right="492" w:firstLine="0"/>
              <w:jc w:val="left"/>
            </w:pPr>
            <w:r>
              <w:rPr>
                <w:i/>
                <w:sz w:val="22"/>
              </w:rPr>
              <w:t>Задание «Постановка вопросов к тексту»</w:t>
            </w:r>
            <w:r>
              <w:rPr>
                <w:sz w:val="22"/>
              </w:rPr>
              <w:t xml:space="preserve"> Цель: овладение приемом постановки вопросов к тексту и составления плана. </w:t>
            </w:r>
          </w:p>
          <w:p w:rsidR="00EC4592" w:rsidRDefault="005B26B6">
            <w:pPr>
              <w:spacing w:after="30" w:line="233" w:lineRule="auto"/>
              <w:ind w:left="103" w:right="557" w:firstLine="0"/>
            </w:pPr>
            <w:r>
              <w:rPr>
                <w:sz w:val="22"/>
              </w:rPr>
              <w:t xml:space="preserve">Учебные дисциплины: гуманитарные (география, история и др.) и естественнонаучные (физика, биология, химия) </w:t>
            </w:r>
          </w:p>
          <w:p w:rsidR="00EC4592" w:rsidRDefault="005B26B6">
            <w:pPr>
              <w:spacing w:after="31"/>
              <w:ind w:left="103" w:right="0" w:firstLine="0"/>
              <w:jc w:val="left"/>
            </w:pPr>
            <w:r>
              <w:rPr>
                <w:i/>
                <w:sz w:val="22"/>
              </w:rPr>
              <w:t xml:space="preserve">Задания для освоения приемов логического </w:t>
            </w:r>
          </w:p>
          <w:p w:rsidR="00EC4592" w:rsidRDefault="005B26B6">
            <w:pPr>
              <w:spacing w:after="34" w:line="233" w:lineRule="auto"/>
              <w:ind w:left="103" w:right="0" w:firstLine="0"/>
              <w:jc w:val="left"/>
            </w:pPr>
            <w:r>
              <w:rPr>
                <w:i/>
                <w:sz w:val="22"/>
              </w:rPr>
              <w:t xml:space="preserve">запоминания информации, извлеченного из текстов </w:t>
            </w:r>
            <w:r>
              <w:rPr>
                <w:sz w:val="22"/>
              </w:rPr>
              <w:t xml:space="preserve">Цель: освоение приемов логического запоминания информации, извлеченного из текстов </w:t>
            </w:r>
          </w:p>
          <w:p w:rsidR="00EC4592" w:rsidRDefault="005B26B6">
            <w:pPr>
              <w:spacing w:after="33" w:line="232" w:lineRule="auto"/>
              <w:ind w:left="103" w:right="0" w:firstLine="0"/>
            </w:pPr>
            <w:r>
              <w:rPr>
                <w:sz w:val="22"/>
              </w:rPr>
              <w:t xml:space="preserve">Учебные дисциплины: гуманитарные (литература, география, история и др.) и естественнонаучные </w:t>
            </w:r>
          </w:p>
          <w:p w:rsidR="00EC4592" w:rsidRDefault="005B26B6">
            <w:pPr>
              <w:spacing w:after="0" w:line="276" w:lineRule="auto"/>
              <w:ind w:left="103" w:right="0" w:firstLine="0"/>
              <w:jc w:val="left"/>
            </w:pPr>
            <w:r>
              <w:rPr>
                <w:sz w:val="22"/>
              </w:rPr>
              <w:t>(физика, биология, химия)</w:t>
            </w:r>
            <w:r>
              <w:rPr>
                <w:rFonts w:ascii="Times New Roman" w:eastAsia="Times New Roman" w:hAnsi="Times New Roman" w:cs="Times New Roman"/>
              </w:rPr>
              <w:t xml:space="preserve"> </w:t>
            </w:r>
          </w:p>
        </w:tc>
      </w:tr>
      <w:tr w:rsidR="00EC4592">
        <w:trPr>
          <w:trHeight w:val="264"/>
        </w:trPr>
        <w:tc>
          <w:tcPr>
            <w:tcW w:w="10197"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Регулятивные ун иверсальные учебные действия</w:t>
            </w:r>
            <w:r>
              <w:rPr>
                <w:rFonts w:ascii="Times New Roman" w:eastAsia="Times New Roman" w:hAnsi="Times New Roman" w:cs="Times New Roman"/>
              </w:rPr>
              <w:t xml:space="preserve"> </w:t>
            </w:r>
          </w:p>
        </w:tc>
      </w:tr>
      <w:tr w:rsidR="00EC4592">
        <w:trPr>
          <w:trHeight w:val="1275"/>
        </w:trPr>
        <w:tc>
          <w:tcPr>
            <w:tcW w:w="4345"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89"/>
              </w:numPr>
              <w:spacing w:after="30"/>
              <w:ind w:right="52" w:firstLine="0"/>
              <w:jc w:val="left"/>
            </w:pPr>
            <w:r>
              <w:rPr>
                <w:sz w:val="22"/>
              </w:rPr>
              <w:lastRenderedPageBreak/>
              <w:t xml:space="preserve">маршрутные листы </w:t>
            </w:r>
          </w:p>
          <w:p w:rsidR="00EC4592" w:rsidRDefault="005B26B6">
            <w:pPr>
              <w:numPr>
                <w:ilvl w:val="0"/>
                <w:numId w:val="289"/>
              </w:numPr>
              <w:spacing w:after="0" w:line="276" w:lineRule="auto"/>
              <w:ind w:right="52" w:firstLine="0"/>
              <w:jc w:val="left"/>
            </w:pPr>
            <w:r>
              <w:rPr>
                <w:sz w:val="22"/>
              </w:rPr>
              <w:t>парная и коллективная деятельность - задания, нацеленные на оценку, прикидку и прогнозирование результата</w:t>
            </w:r>
            <w:r>
              <w:rPr>
                <w:rFonts w:ascii="Times New Roman" w:eastAsia="Times New Roman" w:hAnsi="Times New Roman" w:cs="Times New Roman"/>
              </w:rPr>
              <w:t xml:space="preserve"> </w:t>
            </w:r>
          </w:p>
        </w:tc>
        <w:tc>
          <w:tcPr>
            <w:tcW w:w="5852" w:type="dxa"/>
            <w:tcBorders>
              <w:top w:val="single" w:sz="4" w:space="0" w:color="000000"/>
              <w:left w:val="single" w:sz="4" w:space="0" w:color="000000"/>
              <w:bottom w:val="single" w:sz="4" w:space="0" w:color="000000"/>
              <w:right w:val="single" w:sz="4" w:space="0" w:color="000000"/>
            </w:tcBorders>
          </w:tcPr>
          <w:p w:rsidR="00EC4592" w:rsidRDefault="005B26B6">
            <w:pPr>
              <w:spacing w:after="31"/>
              <w:ind w:left="103" w:right="0" w:firstLine="0"/>
              <w:jc w:val="left"/>
            </w:pPr>
            <w:r>
              <w:rPr>
                <w:sz w:val="22"/>
                <w:u w:val="single" w:color="000000"/>
              </w:rPr>
              <w:t xml:space="preserve"> Задание «Планирование учебной работы» </w:t>
            </w:r>
            <w:r>
              <w:rPr>
                <w:sz w:val="22"/>
              </w:rPr>
              <w:t xml:space="preserve"> </w:t>
            </w:r>
          </w:p>
          <w:p w:rsidR="00EC4592" w:rsidRDefault="005B26B6">
            <w:pPr>
              <w:spacing w:after="31"/>
              <w:ind w:left="103" w:right="0" w:firstLine="0"/>
              <w:jc w:val="left"/>
            </w:pPr>
            <w:r>
              <w:rPr>
                <w:sz w:val="22"/>
              </w:rPr>
              <w:t xml:space="preserve">(формирование действия планирования) </w:t>
            </w:r>
          </w:p>
          <w:p w:rsidR="00EC4592" w:rsidRDefault="005B26B6">
            <w:pPr>
              <w:spacing w:after="0" w:line="276" w:lineRule="auto"/>
              <w:ind w:left="103" w:right="0" w:firstLine="0"/>
            </w:pPr>
            <w:r>
              <w:rPr>
                <w:i/>
                <w:sz w:val="22"/>
              </w:rPr>
              <w:t>Цель</w:t>
            </w:r>
            <w:r>
              <w:rPr>
                <w:sz w:val="22"/>
              </w:rPr>
              <w:t>: формирование умения планировать по времени учебную деятельность, составление хронокарты подготовки к докладу.</w:t>
            </w:r>
            <w:r>
              <w:rPr>
                <w:rFonts w:ascii="Times New Roman" w:eastAsia="Times New Roman" w:hAnsi="Times New Roman" w:cs="Times New Roman"/>
              </w:rPr>
              <w:t xml:space="preserve"> </w:t>
            </w:r>
          </w:p>
        </w:tc>
      </w:tr>
      <w:tr w:rsidR="00EC4592">
        <w:trPr>
          <w:trHeight w:val="14524"/>
        </w:trPr>
        <w:tc>
          <w:tcPr>
            <w:tcW w:w="4345" w:type="dxa"/>
            <w:tcBorders>
              <w:top w:val="single" w:sz="5" w:space="0" w:color="000000"/>
              <w:left w:val="single" w:sz="5" w:space="0" w:color="000000"/>
              <w:bottom w:val="single" w:sz="5" w:space="0" w:color="000000"/>
              <w:right w:val="single" w:sz="5" w:space="0" w:color="000000"/>
            </w:tcBorders>
          </w:tcPr>
          <w:p w:rsidR="00EC4592" w:rsidRDefault="005B26B6">
            <w:pPr>
              <w:numPr>
                <w:ilvl w:val="0"/>
                <w:numId w:val="290"/>
              </w:numPr>
              <w:spacing w:after="31" w:line="234" w:lineRule="auto"/>
              <w:ind w:right="0" w:firstLine="0"/>
              <w:jc w:val="left"/>
            </w:pPr>
            <w:r>
              <w:rPr>
                <w:sz w:val="22"/>
              </w:rPr>
              <w:lastRenderedPageBreak/>
              <w:t xml:space="preserve">задания на самопроверку результата, оценку результата, коррекцию </w:t>
            </w:r>
          </w:p>
          <w:p w:rsidR="00EC4592" w:rsidRDefault="005B26B6">
            <w:pPr>
              <w:spacing w:after="29"/>
              <w:ind w:left="111" w:right="0" w:firstLine="0"/>
              <w:jc w:val="left"/>
            </w:pPr>
            <w:r>
              <w:rPr>
                <w:sz w:val="22"/>
              </w:rPr>
              <w:t xml:space="preserve">(преднамеренные ошибки) </w:t>
            </w:r>
          </w:p>
          <w:p w:rsidR="00EC4592" w:rsidRDefault="005B26B6">
            <w:pPr>
              <w:numPr>
                <w:ilvl w:val="0"/>
                <w:numId w:val="290"/>
              </w:numPr>
              <w:spacing w:after="27" w:line="234" w:lineRule="auto"/>
              <w:ind w:right="0" w:firstLine="0"/>
              <w:jc w:val="left"/>
            </w:pPr>
            <w:r>
              <w:rPr>
                <w:sz w:val="22"/>
              </w:rPr>
              <w:t xml:space="preserve">задания, обучающие пошаговому и итоговому контролю за результатами, планированию решения задачи и прогнозированию результата - задания, содержащие элементы проектной и исследовательской деятельности </w:t>
            </w:r>
          </w:p>
          <w:p w:rsidR="00EC4592" w:rsidRDefault="005B26B6">
            <w:pPr>
              <w:numPr>
                <w:ilvl w:val="0"/>
                <w:numId w:val="290"/>
              </w:numPr>
              <w:spacing w:after="30"/>
              <w:ind w:right="0" w:firstLine="0"/>
              <w:jc w:val="left"/>
            </w:pPr>
            <w:r>
              <w:rPr>
                <w:sz w:val="22"/>
              </w:rPr>
              <w:t xml:space="preserve">самоконтроль и самооценка </w:t>
            </w:r>
          </w:p>
          <w:p w:rsidR="00EC4592" w:rsidRDefault="005B26B6">
            <w:pPr>
              <w:numPr>
                <w:ilvl w:val="0"/>
                <w:numId w:val="290"/>
              </w:numPr>
              <w:spacing w:after="30"/>
              <w:ind w:right="0" w:firstLine="0"/>
              <w:jc w:val="left"/>
            </w:pPr>
            <w:r>
              <w:rPr>
                <w:sz w:val="22"/>
              </w:rPr>
              <w:t xml:space="preserve">взаимоконтроль и взаимооценка </w:t>
            </w:r>
          </w:p>
          <w:p w:rsidR="00EC4592" w:rsidRDefault="005B26B6">
            <w:pPr>
              <w:numPr>
                <w:ilvl w:val="0"/>
                <w:numId w:val="290"/>
              </w:numPr>
              <w:spacing w:after="27" w:line="234" w:lineRule="auto"/>
              <w:ind w:right="0" w:firstLine="0"/>
              <w:jc w:val="left"/>
            </w:pPr>
            <w:r>
              <w:rPr>
                <w:sz w:val="22"/>
              </w:rPr>
              <w:t xml:space="preserve">дифференцированные задания -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w:t>
            </w:r>
          </w:p>
          <w:p w:rsidR="00EC4592" w:rsidRDefault="005B26B6">
            <w:pPr>
              <w:numPr>
                <w:ilvl w:val="0"/>
                <w:numId w:val="290"/>
              </w:numPr>
              <w:spacing w:after="34" w:line="233" w:lineRule="auto"/>
              <w:ind w:right="0" w:firstLine="0"/>
              <w:jc w:val="left"/>
            </w:pPr>
            <w:r>
              <w:rPr>
                <w:sz w:val="22"/>
              </w:rPr>
              <w:t xml:space="preserve">тренинговые и проверочные задания - подготовка мероприятия (праздника, концерта и т.д.), включающая в себя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w:t>
            </w:r>
          </w:p>
          <w:p w:rsidR="00EC4592" w:rsidRDefault="005B26B6">
            <w:pPr>
              <w:numPr>
                <w:ilvl w:val="0"/>
                <w:numId w:val="290"/>
              </w:numPr>
              <w:spacing w:after="29" w:line="233" w:lineRule="auto"/>
              <w:ind w:right="0" w:firstLine="0"/>
              <w:jc w:val="left"/>
            </w:pPr>
            <w:r>
              <w:rPr>
                <w:sz w:val="22"/>
              </w:rPr>
              <w:t xml:space="preserve">подготовка материалов для школьного сайта, школьной газеты, выставки </w:t>
            </w:r>
          </w:p>
          <w:p w:rsidR="00EC4592" w:rsidRDefault="005B26B6">
            <w:pPr>
              <w:numPr>
                <w:ilvl w:val="0"/>
                <w:numId w:val="290"/>
              </w:numPr>
              <w:spacing w:after="0" w:line="276" w:lineRule="auto"/>
              <w:ind w:right="0" w:firstLine="0"/>
              <w:jc w:val="left"/>
            </w:pPr>
            <w:r>
              <w:rPr>
                <w:sz w:val="22"/>
              </w:rPr>
              <w:t xml:space="preserve">ведение читательских дневников, дневников самонаблюдений, дневников наблюдений за природными явлениями - ведение протоколов выполнения учебного задания </w:t>
            </w:r>
          </w:p>
        </w:tc>
        <w:tc>
          <w:tcPr>
            <w:tcW w:w="5852" w:type="dxa"/>
            <w:tcBorders>
              <w:top w:val="single" w:sz="5" w:space="0" w:color="000000"/>
              <w:left w:val="single" w:sz="5" w:space="0" w:color="000000"/>
              <w:bottom w:val="single" w:sz="5" w:space="0" w:color="000000"/>
              <w:right w:val="single" w:sz="5" w:space="0" w:color="000000"/>
            </w:tcBorders>
          </w:tcPr>
          <w:p w:rsidR="00EC4592" w:rsidRDefault="005B26B6">
            <w:pPr>
              <w:spacing w:after="0" w:line="233" w:lineRule="auto"/>
              <w:ind w:left="109" w:right="215" w:firstLine="0"/>
              <w:jc w:val="left"/>
            </w:pPr>
            <w:r>
              <w:rPr>
                <w:i/>
                <w:sz w:val="22"/>
              </w:rPr>
              <w:t>Описание задания</w:t>
            </w:r>
            <w:r>
              <w:rPr>
                <w:sz w:val="22"/>
              </w:rPr>
              <w:t xml:space="preserve">: учащимся поручено подготовить небольшой доклад (до 10 минут выступления). Им предлагается заполнить хронокарту таким образом, чтобы распланировать необходимое для подготовки время (60 минут) для осуществления последовательности учебных действий. Хронокарта </w:t>
            </w:r>
          </w:p>
          <w:p w:rsidR="00EC4592" w:rsidRDefault="005B26B6">
            <w:pPr>
              <w:spacing w:after="0" w:line="276" w:lineRule="auto"/>
              <w:ind w:left="1" w:right="0" w:firstLine="0"/>
              <w:jc w:val="left"/>
            </w:pPr>
            <w:r>
              <w:rPr>
                <w:rFonts w:ascii="Times New Roman" w:eastAsia="Times New Roman" w:hAnsi="Times New Roman" w:cs="Times New Roman"/>
              </w:rPr>
              <w:t xml:space="preserve"> </w:t>
            </w:r>
          </w:p>
          <w:tbl>
            <w:tblPr>
              <w:tblStyle w:val="TableGrid"/>
              <w:tblW w:w="5540" w:type="dxa"/>
              <w:tblInd w:w="0" w:type="dxa"/>
              <w:tblCellMar>
                <w:left w:w="5" w:type="dxa"/>
                <w:right w:w="50" w:type="dxa"/>
              </w:tblCellMar>
              <w:tblLook w:val="04A0" w:firstRow="1" w:lastRow="0" w:firstColumn="1" w:lastColumn="0" w:noHBand="0" w:noVBand="1"/>
            </w:tblPr>
            <w:tblGrid>
              <w:gridCol w:w="3298"/>
              <w:gridCol w:w="439"/>
              <w:gridCol w:w="461"/>
              <w:gridCol w:w="461"/>
              <w:gridCol w:w="881"/>
            </w:tblGrid>
            <w:tr w:rsidR="00EC4592">
              <w:trPr>
                <w:trHeight w:val="264"/>
              </w:trPr>
              <w:tc>
                <w:tcPr>
                  <w:tcW w:w="3298"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Действие</w:t>
                  </w:r>
                  <w:r>
                    <w:rPr>
                      <w:rFonts w:ascii="Times New Roman" w:eastAsia="Times New Roman" w:hAnsi="Times New Roman" w:cs="Times New Roman"/>
                    </w:rPr>
                    <w:t xml:space="preserve"> </w:t>
                  </w:r>
                </w:p>
              </w:tc>
              <w:tc>
                <w:tcPr>
                  <w:tcW w:w="1361"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Минуты</w:t>
                  </w:r>
                  <w:r>
                    <w:rPr>
                      <w:rFonts w:ascii="Times New Roman" w:eastAsia="Times New Roman" w:hAnsi="Times New Roman" w:cs="Times New Roman"/>
                    </w:rPr>
                    <w:t xml:space="preserve"> </w:t>
                  </w:r>
                </w:p>
              </w:tc>
              <w:tc>
                <w:tcPr>
                  <w:tcW w:w="881"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Всего минут</w:t>
                  </w:r>
                  <w:r>
                    <w:rPr>
                      <w:rFonts w:ascii="Times New Roman" w:eastAsia="Times New Roman" w:hAnsi="Times New Roman" w:cs="Times New Roman"/>
                    </w:rPr>
                    <w:t xml:space="preserve"> </w:t>
                  </w:r>
                </w:p>
              </w:tc>
            </w:tr>
            <w:tr w:rsidR="00EC4592">
              <w:trPr>
                <w:trHeight w:val="514"/>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43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5</w:t>
                  </w:r>
                  <w:r>
                    <w:rPr>
                      <w:rFonts w:ascii="Times New Roman" w:eastAsia="Times New Roman" w:hAnsi="Times New Roman" w:cs="Times New Roman"/>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EC4592" w:rsidRDefault="005B26B6">
                  <w:pPr>
                    <w:spacing w:after="22"/>
                    <w:ind w:left="103" w:right="0" w:firstLine="0"/>
                    <w:jc w:val="left"/>
                  </w:pPr>
                  <w:r>
                    <w:rPr>
                      <w:sz w:val="22"/>
                    </w:rPr>
                    <w:t xml:space="preserve">10 </w:t>
                  </w:r>
                </w:p>
                <w:p w:rsidR="00EC4592" w:rsidRDefault="005B26B6">
                  <w:pPr>
                    <w:spacing w:after="0" w:line="276" w:lineRule="auto"/>
                    <w:ind w:left="103" w:right="0" w:firstLine="0"/>
                  </w:pPr>
                  <w:r>
                    <w:rPr>
                      <w:sz w:val="22"/>
                    </w:rPr>
                    <w:t>…</w:t>
                  </w:r>
                  <w:r>
                    <w:rPr>
                      <w:rFonts w:ascii="Times New Roman" w:eastAsia="Times New Roman" w:hAnsi="Times New Roman" w:cs="Times New Roman"/>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60</w:t>
                  </w:r>
                  <w:r>
                    <w:rPr>
                      <w:rFonts w:ascii="Times New Roman" w:eastAsia="Times New Roman" w:hAnsi="Times New Roman" w:cs="Times New Roman"/>
                    </w:rPr>
                    <w:t xml:space="preserve"> </w:t>
                  </w: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264"/>
              </w:trPr>
              <w:tc>
                <w:tcPr>
                  <w:tcW w:w="329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Определение темы и цели</w:t>
                  </w:r>
                  <w:r>
                    <w:rPr>
                      <w:rFonts w:ascii="Times New Roman" w:eastAsia="Times New Roman" w:hAnsi="Times New Roman" w:cs="Times New Roman"/>
                    </w:rPr>
                    <w:t xml:space="preserve"> </w:t>
                  </w:r>
                </w:p>
              </w:tc>
              <w:tc>
                <w:tcPr>
                  <w:tcW w:w="43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8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264"/>
              </w:trPr>
              <w:tc>
                <w:tcPr>
                  <w:tcW w:w="329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Чтение литературы</w:t>
                  </w:r>
                  <w:r>
                    <w:rPr>
                      <w:rFonts w:ascii="Times New Roman" w:eastAsia="Times New Roman" w:hAnsi="Times New Roman" w:cs="Times New Roman"/>
                    </w:rPr>
                    <w:t xml:space="preserve"> </w:t>
                  </w:r>
                </w:p>
              </w:tc>
              <w:tc>
                <w:tcPr>
                  <w:tcW w:w="43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8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517"/>
              </w:trPr>
              <w:tc>
                <w:tcPr>
                  <w:tcW w:w="329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rPr>
                      <w:sz w:val="22"/>
                    </w:rPr>
                    <w:t>Отбор и систематизация содержания доклада</w:t>
                  </w:r>
                  <w:r>
                    <w:rPr>
                      <w:rFonts w:ascii="Times New Roman" w:eastAsia="Times New Roman" w:hAnsi="Times New Roman" w:cs="Times New Roman"/>
                    </w:rPr>
                    <w:t xml:space="preserve"> </w:t>
                  </w:r>
                </w:p>
              </w:tc>
              <w:tc>
                <w:tcPr>
                  <w:tcW w:w="43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8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262"/>
              </w:trPr>
              <w:tc>
                <w:tcPr>
                  <w:tcW w:w="329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Написание тезисов доклада</w:t>
                  </w:r>
                  <w:r>
                    <w:rPr>
                      <w:rFonts w:ascii="Times New Roman" w:eastAsia="Times New Roman" w:hAnsi="Times New Roman" w:cs="Times New Roman"/>
                    </w:rPr>
                    <w:t xml:space="preserve"> </w:t>
                  </w:r>
                </w:p>
              </w:tc>
              <w:tc>
                <w:tcPr>
                  <w:tcW w:w="43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8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266"/>
              </w:trPr>
              <w:tc>
                <w:tcPr>
                  <w:tcW w:w="329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Отдых</w:t>
                  </w:r>
                  <w:r>
                    <w:rPr>
                      <w:rFonts w:ascii="Times New Roman" w:eastAsia="Times New Roman" w:hAnsi="Times New Roman" w:cs="Times New Roman"/>
                    </w:rPr>
                    <w:t xml:space="preserve"> </w:t>
                  </w:r>
                </w:p>
              </w:tc>
              <w:tc>
                <w:tcPr>
                  <w:tcW w:w="43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8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264"/>
              </w:trPr>
              <w:tc>
                <w:tcPr>
                  <w:tcW w:w="329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Проверка</w:t>
                  </w:r>
                  <w:r>
                    <w:rPr>
                      <w:rFonts w:ascii="Times New Roman" w:eastAsia="Times New Roman" w:hAnsi="Times New Roman" w:cs="Times New Roman"/>
                    </w:rPr>
                    <w:t xml:space="preserve"> </w:t>
                  </w:r>
                </w:p>
              </w:tc>
              <w:tc>
                <w:tcPr>
                  <w:tcW w:w="43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8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bl>
          <w:p w:rsidR="00EC4592" w:rsidRDefault="005B26B6">
            <w:pPr>
              <w:spacing w:after="29"/>
              <w:ind w:left="1" w:right="66" w:firstLine="0"/>
              <w:jc w:val="left"/>
            </w:pPr>
            <w:r>
              <w:rPr>
                <w:rFonts w:ascii="Times New Roman" w:eastAsia="Times New Roman" w:hAnsi="Times New Roman" w:cs="Times New Roman"/>
              </w:rPr>
              <w:t xml:space="preserve"> </w:t>
            </w:r>
          </w:p>
          <w:p w:rsidR="00EC4592" w:rsidRDefault="005B26B6">
            <w:pPr>
              <w:spacing w:after="24" w:line="233" w:lineRule="auto"/>
              <w:ind w:left="109" w:right="56" w:firstLine="0"/>
              <w:jc w:val="left"/>
            </w:pPr>
            <w:r>
              <w:rPr>
                <w:sz w:val="22"/>
              </w:rPr>
              <w:t xml:space="preserve">После заполнения хронокарты учащиеся приступают к подготовке доклада. Во время подготовки они отмечают в хронокарте фактически затраченное время (цветным карандашом). Затем сравнивают планируемый расход времени с фактическим и отвечают на вопросы: </w:t>
            </w:r>
          </w:p>
          <w:p w:rsidR="00EC4592" w:rsidRDefault="005B26B6">
            <w:pPr>
              <w:numPr>
                <w:ilvl w:val="0"/>
                <w:numId w:val="291"/>
              </w:numPr>
              <w:spacing w:after="27"/>
              <w:ind w:right="0" w:firstLine="0"/>
              <w:jc w:val="left"/>
            </w:pPr>
            <w:r>
              <w:rPr>
                <w:sz w:val="22"/>
              </w:rPr>
              <w:t xml:space="preserve">есть ли различия? </w:t>
            </w:r>
          </w:p>
          <w:p w:rsidR="00EC4592" w:rsidRDefault="005B26B6">
            <w:pPr>
              <w:numPr>
                <w:ilvl w:val="0"/>
                <w:numId w:val="291"/>
              </w:numPr>
              <w:spacing w:after="31"/>
              <w:ind w:right="0" w:firstLine="0"/>
              <w:jc w:val="left"/>
            </w:pPr>
            <w:r>
              <w:rPr>
                <w:sz w:val="22"/>
              </w:rPr>
              <w:t xml:space="preserve">в чём они состоят? </w:t>
            </w:r>
          </w:p>
          <w:p w:rsidR="00EC4592" w:rsidRDefault="005B26B6">
            <w:pPr>
              <w:numPr>
                <w:ilvl w:val="0"/>
                <w:numId w:val="291"/>
              </w:numPr>
              <w:spacing w:after="26" w:line="234" w:lineRule="auto"/>
              <w:ind w:right="0" w:firstLine="0"/>
              <w:jc w:val="left"/>
            </w:pPr>
            <w:r>
              <w:rPr>
                <w:sz w:val="22"/>
              </w:rPr>
              <w:t xml:space="preserve">какое действие вы недооценили по временным затратам? Какое переоценили? </w:t>
            </w:r>
          </w:p>
          <w:p w:rsidR="00EC4592" w:rsidRDefault="005B26B6">
            <w:pPr>
              <w:numPr>
                <w:ilvl w:val="0"/>
                <w:numId w:val="291"/>
              </w:numPr>
              <w:spacing w:after="33"/>
              <w:ind w:right="0" w:firstLine="0"/>
              <w:jc w:val="left"/>
            </w:pPr>
            <w:r>
              <w:rPr>
                <w:sz w:val="22"/>
              </w:rPr>
              <w:t xml:space="preserve">как бы вы теперь заполнили хронокарту? </w:t>
            </w:r>
          </w:p>
          <w:p w:rsidR="00EC4592" w:rsidRDefault="005B26B6">
            <w:pPr>
              <w:spacing w:after="30" w:line="234" w:lineRule="auto"/>
              <w:ind w:left="109" w:right="0" w:firstLine="0"/>
              <w:jc w:val="left"/>
            </w:pPr>
            <w:r>
              <w:rPr>
                <w:i/>
                <w:sz w:val="22"/>
              </w:rPr>
              <w:t>Задание общее планирование времени. Планируем свой день»</w:t>
            </w:r>
            <w:r>
              <w:rPr>
                <w:sz w:val="22"/>
              </w:rPr>
              <w:t xml:space="preserve"> </w:t>
            </w:r>
          </w:p>
          <w:p w:rsidR="00EC4592" w:rsidRDefault="005B26B6">
            <w:pPr>
              <w:spacing w:after="31" w:line="233" w:lineRule="auto"/>
              <w:ind w:left="109" w:right="0" w:firstLine="0"/>
              <w:jc w:val="left"/>
            </w:pPr>
            <w:r>
              <w:rPr>
                <w:sz w:val="22"/>
              </w:rPr>
              <w:t xml:space="preserve">Цель: формирование умения планировать свою деятельность, составление хронокарты самостоятельной работы учащегося. </w:t>
            </w:r>
          </w:p>
          <w:p w:rsidR="00EC4592" w:rsidRDefault="005B26B6">
            <w:pPr>
              <w:spacing w:after="28" w:line="234" w:lineRule="auto"/>
              <w:ind w:left="109" w:right="0" w:firstLine="0"/>
              <w:jc w:val="left"/>
            </w:pPr>
            <w:r>
              <w:rPr>
                <w:sz w:val="22"/>
              </w:rPr>
              <w:t xml:space="preserve">Учебные дисциплины: любые предметы, классный час. </w:t>
            </w:r>
          </w:p>
          <w:p w:rsidR="00EC4592" w:rsidRDefault="005B26B6">
            <w:pPr>
              <w:spacing w:after="33"/>
              <w:ind w:left="109" w:right="0" w:firstLine="0"/>
              <w:jc w:val="left"/>
            </w:pPr>
            <w:r>
              <w:rPr>
                <w:i/>
                <w:sz w:val="22"/>
              </w:rPr>
              <w:t>Задание «Ежедневник»</w:t>
            </w:r>
            <w:r>
              <w:rPr>
                <w:sz w:val="22"/>
              </w:rPr>
              <w:t xml:space="preserve"> </w:t>
            </w:r>
          </w:p>
          <w:p w:rsidR="00EC4592" w:rsidRDefault="005B26B6">
            <w:pPr>
              <w:spacing w:after="32" w:line="234" w:lineRule="auto"/>
              <w:ind w:left="109" w:right="0" w:firstLine="0"/>
            </w:pPr>
            <w:r>
              <w:rPr>
                <w:sz w:val="22"/>
              </w:rPr>
              <w:t xml:space="preserve">Цель: формирование умения планировать деятельность и время в течение недели. </w:t>
            </w:r>
          </w:p>
          <w:p w:rsidR="00EC4592" w:rsidRDefault="005B26B6">
            <w:pPr>
              <w:spacing w:after="30" w:line="234" w:lineRule="auto"/>
              <w:ind w:left="109" w:right="0" w:firstLine="0"/>
              <w:jc w:val="left"/>
            </w:pPr>
            <w:r>
              <w:rPr>
                <w:sz w:val="22"/>
              </w:rPr>
              <w:t xml:space="preserve">Учебные дисциплины: любые предметы, классный час. </w:t>
            </w:r>
          </w:p>
          <w:p w:rsidR="00EC4592" w:rsidRDefault="005B26B6">
            <w:pPr>
              <w:spacing w:after="33" w:line="234" w:lineRule="auto"/>
              <w:ind w:left="109" w:right="0" w:firstLine="0"/>
              <w:jc w:val="left"/>
            </w:pPr>
            <w:r>
              <w:rPr>
                <w:i/>
                <w:sz w:val="22"/>
              </w:rPr>
              <w:t>Задание «Рефлексия своей способности к самоуправлению»</w:t>
            </w:r>
            <w:r>
              <w:rPr>
                <w:sz w:val="22"/>
              </w:rPr>
              <w:t xml:space="preserve"> </w:t>
            </w:r>
          </w:p>
          <w:p w:rsidR="00EC4592" w:rsidRDefault="005B26B6">
            <w:pPr>
              <w:spacing w:after="31" w:line="234" w:lineRule="auto"/>
              <w:ind w:left="109" w:right="11" w:firstLine="0"/>
            </w:pPr>
            <w:r>
              <w:rPr>
                <w:sz w:val="22"/>
              </w:rPr>
              <w:t xml:space="preserve">Цель: формирование рефлексивной самооценки своих возможностей самоуправления. </w:t>
            </w:r>
          </w:p>
          <w:p w:rsidR="00EC4592" w:rsidRDefault="005B26B6">
            <w:pPr>
              <w:spacing w:after="30" w:line="232" w:lineRule="auto"/>
              <w:ind w:left="109" w:right="0" w:firstLine="0"/>
              <w:jc w:val="left"/>
            </w:pPr>
            <w:r>
              <w:rPr>
                <w:sz w:val="22"/>
              </w:rPr>
              <w:t xml:space="preserve">Учебные дисциплины: любые предметы, классный час. </w:t>
            </w:r>
          </w:p>
          <w:p w:rsidR="00EC4592" w:rsidRDefault="005B26B6">
            <w:pPr>
              <w:spacing w:after="33"/>
              <w:ind w:left="109" w:right="0" w:firstLine="0"/>
              <w:jc w:val="left"/>
            </w:pPr>
            <w:r>
              <w:rPr>
                <w:i/>
                <w:sz w:val="22"/>
              </w:rPr>
              <w:t>Задание «Оцениваем свою работу»</w:t>
            </w:r>
            <w:r>
              <w:rPr>
                <w:sz w:val="22"/>
              </w:rPr>
              <w:t xml:space="preserve"> </w:t>
            </w:r>
          </w:p>
          <w:p w:rsidR="00EC4592" w:rsidRDefault="005B26B6">
            <w:pPr>
              <w:spacing w:after="28" w:line="232" w:lineRule="auto"/>
              <w:ind w:left="109" w:right="0" w:firstLine="0"/>
              <w:jc w:val="left"/>
            </w:pPr>
            <w:r>
              <w:rPr>
                <w:sz w:val="22"/>
              </w:rPr>
              <w:t xml:space="preserve">Цель: освоение критериев оценки письменной работы Учебные дисциплины: русский язык и математика. </w:t>
            </w:r>
          </w:p>
          <w:p w:rsidR="00EC4592" w:rsidRDefault="005B26B6">
            <w:pPr>
              <w:spacing w:after="33"/>
              <w:ind w:left="109" w:right="0" w:firstLine="0"/>
              <w:jc w:val="left"/>
            </w:pPr>
            <w:r>
              <w:rPr>
                <w:i/>
                <w:sz w:val="22"/>
              </w:rPr>
              <w:t>Задание «Критерии оценки»</w:t>
            </w:r>
            <w:r>
              <w:rPr>
                <w:sz w:val="22"/>
              </w:rPr>
              <w:t xml:space="preserve"> </w:t>
            </w:r>
          </w:p>
          <w:p w:rsidR="00EC4592" w:rsidRDefault="005B26B6">
            <w:pPr>
              <w:spacing w:after="31" w:line="235" w:lineRule="auto"/>
              <w:ind w:left="109" w:right="0" w:firstLine="0"/>
            </w:pPr>
            <w:r>
              <w:rPr>
                <w:sz w:val="22"/>
              </w:rPr>
              <w:t xml:space="preserve">Цель: осознание критериев оценки выполнения учебных заданий </w:t>
            </w:r>
          </w:p>
          <w:p w:rsidR="00EC4592" w:rsidRDefault="005B26B6">
            <w:pPr>
              <w:spacing w:after="28" w:line="234" w:lineRule="auto"/>
              <w:ind w:left="109" w:right="0" w:firstLine="0"/>
            </w:pPr>
            <w:r>
              <w:rPr>
                <w:sz w:val="22"/>
              </w:rPr>
              <w:t xml:space="preserve">Учебные дисциплины: любые предметы естественно- научного и гуманитарного цикла </w:t>
            </w:r>
          </w:p>
          <w:p w:rsidR="00EC4592" w:rsidRDefault="005B26B6">
            <w:pPr>
              <w:spacing w:after="0" w:line="276" w:lineRule="auto"/>
              <w:ind w:left="109" w:right="0" w:firstLine="0"/>
              <w:jc w:val="left"/>
            </w:pPr>
            <w:r>
              <w:rPr>
                <w:i/>
                <w:sz w:val="22"/>
              </w:rPr>
              <w:lastRenderedPageBreak/>
              <w:t>Задание «Учебные цели»</w:t>
            </w:r>
            <w:r>
              <w:rPr>
                <w:sz w:val="22"/>
              </w:rPr>
              <w:t xml:space="preserve"> </w:t>
            </w:r>
          </w:p>
        </w:tc>
      </w:tr>
    </w:tbl>
    <w:p w:rsidR="00EC4592" w:rsidRDefault="005B26B6">
      <w:pPr>
        <w:spacing w:after="0"/>
        <w:ind w:right="0" w:firstLine="0"/>
      </w:pPr>
      <w:r>
        <w:rPr>
          <w:rFonts w:ascii="Times New Roman" w:eastAsia="Times New Roman" w:hAnsi="Times New Roman" w:cs="Times New Roman"/>
          <w:sz w:val="20"/>
        </w:rPr>
        <w:lastRenderedPageBreak/>
        <w:t xml:space="preserve"> </w:t>
      </w:r>
    </w:p>
    <w:tbl>
      <w:tblPr>
        <w:tblStyle w:val="TableGrid"/>
        <w:tblW w:w="10197" w:type="dxa"/>
        <w:tblInd w:w="417" w:type="dxa"/>
        <w:tblCellMar>
          <w:left w:w="109" w:type="dxa"/>
          <w:right w:w="182" w:type="dxa"/>
        </w:tblCellMar>
        <w:tblLook w:val="04A0" w:firstRow="1" w:lastRow="0" w:firstColumn="1" w:lastColumn="0" w:noHBand="0" w:noVBand="1"/>
      </w:tblPr>
      <w:tblGrid>
        <w:gridCol w:w="4345"/>
        <w:gridCol w:w="5852"/>
      </w:tblGrid>
      <w:tr w:rsidR="00EC4592">
        <w:trPr>
          <w:trHeight w:val="1277"/>
        </w:trPr>
        <w:tc>
          <w:tcPr>
            <w:tcW w:w="4345" w:type="dxa"/>
            <w:tcBorders>
              <w:top w:val="single" w:sz="5" w:space="0" w:color="000000"/>
              <w:left w:val="single" w:sz="5" w:space="0" w:color="000000"/>
              <w:bottom w:val="single" w:sz="5" w:space="0" w:color="000000"/>
              <w:right w:val="single" w:sz="5" w:space="0" w:color="000000"/>
            </w:tcBorders>
          </w:tcPr>
          <w:p w:rsidR="00EC4592" w:rsidRDefault="00EC4592">
            <w:pPr>
              <w:spacing w:after="0" w:line="276" w:lineRule="auto"/>
              <w:ind w:left="0" w:right="0" w:firstLine="0"/>
              <w:jc w:val="left"/>
            </w:pPr>
          </w:p>
        </w:tc>
        <w:tc>
          <w:tcPr>
            <w:tcW w:w="5852" w:type="dxa"/>
            <w:tcBorders>
              <w:top w:val="single" w:sz="5" w:space="0" w:color="000000"/>
              <w:left w:val="single" w:sz="5" w:space="0" w:color="000000"/>
              <w:bottom w:val="single" w:sz="5" w:space="0" w:color="000000"/>
              <w:right w:val="single" w:sz="5" w:space="0" w:color="000000"/>
            </w:tcBorders>
          </w:tcPr>
          <w:p w:rsidR="00EC4592" w:rsidRDefault="005B26B6">
            <w:pPr>
              <w:spacing w:after="31" w:line="233" w:lineRule="auto"/>
              <w:ind w:left="0" w:right="0" w:firstLine="0"/>
              <w:jc w:val="left"/>
            </w:pPr>
            <w:r>
              <w:rPr>
                <w:sz w:val="22"/>
              </w:rPr>
              <w:t xml:space="preserve">Цель: формирование умения адекватно ставить учебные цели на основе оценки успешности выполнения учебных задач. </w:t>
            </w:r>
          </w:p>
          <w:p w:rsidR="00EC4592" w:rsidRDefault="005B26B6">
            <w:pPr>
              <w:spacing w:after="0" w:line="276" w:lineRule="auto"/>
              <w:ind w:left="0" w:right="0" w:firstLine="0"/>
            </w:pPr>
            <w:r>
              <w:rPr>
                <w:sz w:val="22"/>
              </w:rPr>
              <w:t xml:space="preserve">Учебные дисциплины: любые предметы естественно- научного и гуманитарного цикла </w:t>
            </w:r>
          </w:p>
        </w:tc>
      </w:tr>
    </w:tbl>
    <w:p w:rsidR="00EC4592" w:rsidRDefault="005B26B6">
      <w:pPr>
        <w:spacing w:after="96"/>
        <w:ind w:left="300" w:right="122" w:firstLine="0"/>
        <w:jc w:val="left"/>
      </w:pPr>
      <w:r>
        <w:rPr>
          <w:rFonts w:ascii="Times New Roman" w:eastAsia="Times New Roman" w:hAnsi="Times New Roman" w:cs="Times New Roman"/>
          <w:sz w:val="20"/>
        </w:rPr>
        <w:t xml:space="preserve"> </w:t>
      </w:r>
    </w:p>
    <w:p w:rsidR="00EC4592" w:rsidRDefault="005B26B6">
      <w:r>
        <w:t xml:space="preserve">Подробная схема работы над развитием конкретных универсальных учебных действий каждого блока отражена в рабочих программах по отдельным предметам, тематическом планировании, технологических картах. </w:t>
      </w:r>
    </w:p>
    <w:p w:rsidR="00EC4592" w:rsidRDefault="005B26B6">
      <w:r>
        <w:t xml:space="preserve">Типовые задачи формирования универсальных учебных действий конструируются учителем на основании следующих общих подходов: </w:t>
      </w:r>
    </w:p>
    <w:p w:rsidR="00EC4592" w:rsidRDefault="005B26B6">
      <w:pPr>
        <w:numPr>
          <w:ilvl w:val="0"/>
          <w:numId w:val="166"/>
        </w:numPr>
      </w:pPr>
      <w:r>
        <w:rPr>
          <w:i/>
        </w:rPr>
        <w:t>Структура задачи</w:t>
      </w:r>
      <w:r>
        <w:t xml:space="preserve">. Любая задача, предназначенная для развития и/или оценки уровня сформированности универсальных учебных действий, предполагает осуществление субъектом (в свёрнутом или развёрнутом виде) следующих навыков: </w:t>
      </w:r>
    </w:p>
    <w:p w:rsidR="00EC4592" w:rsidRDefault="005B26B6">
      <w:r>
        <w:t xml:space="preserve">ознакомление - понимание – применение – анализ – синтез - оценка. В общем виде задача состоит из информационного блока и серии вопросов (практических заданий) к нему. </w:t>
      </w:r>
    </w:p>
    <w:p w:rsidR="00EC4592" w:rsidRDefault="005B26B6">
      <w:pPr>
        <w:numPr>
          <w:ilvl w:val="0"/>
          <w:numId w:val="166"/>
        </w:numPr>
      </w:pPr>
      <w:r>
        <w:rPr>
          <w:i/>
        </w:rPr>
        <w:t>Требования к задачам</w:t>
      </w:r>
      <w:r>
        <w:t xml:space="preserve">. Для того чтобы задачи, предназначенные для оценки тех или иных универсальных учебных действий, были валидными, надёжными и объективными, они должны быть: </w:t>
      </w:r>
    </w:p>
    <w:p w:rsidR="00EC4592" w:rsidRDefault="005B26B6">
      <w:pPr>
        <w:numPr>
          <w:ilvl w:val="0"/>
          <w:numId w:val="167"/>
        </w:numPr>
      </w:pPr>
      <w:r>
        <w:t xml:space="preserve">составлены в соответствии с требованиями, предъявляемыми к тестовым заданиям в целом; </w:t>
      </w:r>
    </w:p>
    <w:p w:rsidR="00EC4592" w:rsidRDefault="005B26B6">
      <w:pPr>
        <w:numPr>
          <w:ilvl w:val="0"/>
          <w:numId w:val="167"/>
        </w:numPr>
      </w:pPr>
      <w:r>
        <w:t xml:space="preserve">сформулированы на языке, доступном пониманию ученика, претендующего на освоение обладание соответствующих УУД; </w:t>
      </w:r>
    </w:p>
    <w:p w:rsidR="00EC4592" w:rsidRDefault="005B26B6">
      <w:pPr>
        <w:numPr>
          <w:ilvl w:val="0"/>
          <w:numId w:val="167"/>
        </w:numPr>
      </w:pPr>
      <w:r>
        <w:t xml:space="preserve">избыточными с точки зрения выраженности в них «зоны ближайшего развития»; </w:t>
      </w:r>
    </w:p>
    <w:p w:rsidR="00EC4592" w:rsidRDefault="005B26B6">
      <w:pPr>
        <w:numPr>
          <w:ilvl w:val="0"/>
          <w:numId w:val="167"/>
        </w:numPr>
      </w:pPr>
      <w:r>
        <w:t xml:space="preserve">многоуровневыми, т.е. предполагающими возможность оценить: общий подход к решению; выбор необходимой стратегии; </w:t>
      </w:r>
    </w:p>
    <w:p w:rsidR="00EC4592" w:rsidRDefault="005B26B6">
      <w:pPr>
        <w:numPr>
          <w:ilvl w:val="0"/>
          <w:numId w:val="167"/>
        </w:numPr>
      </w:pPr>
      <w:r>
        <w:t xml:space="preserve">«модульными», т.е. предусматривающими возможность, сохраняя общий конструкт задачи, менять некоторые из её условий. </w:t>
      </w:r>
    </w:p>
    <w:p w:rsidR="00EC4592" w:rsidRDefault="005B26B6">
      <w:r>
        <w:t xml:space="preserve">Для формирования и развития универсальных учебных действий необходимо предъявлять учащимся </w:t>
      </w:r>
      <w:r>
        <w:rPr>
          <w:b/>
        </w:rPr>
        <w:t xml:space="preserve">продуктивные задания, </w:t>
      </w:r>
      <w:r>
        <w:t xml:space="preserve">нацеленные в основном на метапредметные результаты. Ход выполнения продуктивных заданий не описан в учебнике, а даны лишь подсказки. Учащиеся должны знать порядок выполнения продуктивного задания: </w:t>
      </w:r>
    </w:p>
    <w:p w:rsidR="00EC4592" w:rsidRDefault="005B26B6">
      <w:pPr>
        <w:ind w:left="1133" w:firstLine="0"/>
      </w:pPr>
      <w:r>
        <w:t xml:space="preserve">Осмыслить задание (что надо сделать?) </w:t>
      </w:r>
    </w:p>
    <w:p w:rsidR="00EC4592" w:rsidRDefault="005B26B6">
      <w:pPr>
        <w:ind w:left="1133" w:firstLine="0"/>
      </w:pPr>
      <w:r>
        <w:t xml:space="preserve">Найти нужную информацию (текст, рисунок, диаграмму и т.д.) </w:t>
      </w:r>
    </w:p>
    <w:p w:rsidR="00EC4592" w:rsidRDefault="005B26B6">
      <w:r>
        <w:t xml:space="preserve">Преобразовать информацию в соответствии с заданием (найти причину, выделить главное, дать оценку и т.д.) </w:t>
      </w:r>
    </w:p>
    <w:p w:rsidR="00EC4592" w:rsidRDefault="005B26B6">
      <w:r>
        <w:t xml:space="preserve">Сформулировать мысленно ответ, используя слова: «я считаю, что…, потому что …, во-первых…, во-вторых… и т.д.» </w:t>
      </w:r>
    </w:p>
    <w:p w:rsidR="00EC4592" w:rsidRDefault="005B26B6">
      <w:pPr>
        <w:ind w:left="1133" w:firstLine="0"/>
      </w:pPr>
      <w:r>
        <w:t xml:space="preserve">Дать полный ответ (рассказ), не рассчитывая на наводящие вопросы учителя </w:t>
      </w:r>
    </w:p>
    <w:p w:rsidR="00EC4592" w:rsidRDefault="005B26B6">
      <w:pPr>
        <w:spacing w:after="41" w:line="237" w:lineRule="auto"/>
        <w:ind w:left="10" w:right="49" w:hanging="10"/>
        <w:jc w:val="right"/>
      </w:pPr>
      <w:r>
        <w:t xml:space="preserve">Существует </w:t>
      </w:r>
      <w:r>
        <w:tab/>
        <w:t xml:space="preserve">несколько </w:t>
      </w:r>
      <w:r>
        <w:tab/>
        <w:t xml:space="preserve">способов </w:t>
      </w:r>
      <w:r>
        <w:tab/>
        <w:t xml:space="preserve">трансформации </w:t>
      </w:r>
      <w:r>
        <w:tab/>
        <w:t xml:space="preserve">традиционных, </w:t>
      </w:r>
    </w:p>
    <w:p w:rsidR="00EC4592" w:rsidRDefault="005B26B6">
      <w:pPr>
        <w:ind w:firstLine="0"/>
      </w:pPr>
      <w:r>
        <w:t xml:space="preserve">репродуктивных заданий в продуктивные: </w:t>
      </w:r>
    </w:p>
    <w:p w:rsidR="00EC4592" w:rsidRDefault="005B26B6">
      <w:pPr>
        <w:numPr>
          <w:ilvl w:val="0"/>
          <w:numId w:val="168"/>
        </w:numPr>
      </w:pPr>
      <w:r>
        <w:t xml:space="preserve">вместо рассмотрения авторской позиции создателей учебника предложить ученику самому оценить жизненную ситуацию, литературное произведение, историческое событие и т.д.; </w:t>
      </w:r>
    </w:p>
    <w:p w:rsidR="00EC4592" w:rsidRDefault="005B26B6">
      <w:pPr>
        <w:numPr>
          <w:ilvl w:val="0"/>
          <w:numId w:val="168"/>
        </w:numPr>
      </w:pPr>
      <w:r>
        <w:t xml:space="preserve">отрабатывать учебные алгоритмы на материале жизненных ситуаций; </w:t>
      </w:r>
    </w:p>
    <w:p w:rsidR="00EC4592" w:rsidRDefault="005B26B6">
      <w:pPr>
        <w:numPr>
          <w:ilvl w:val="0"/>
          <w:numId w:val="168"/>
        </w:numPr>
      </w:pPr>
      <w:r>
        <w:t xml:space="preserve">перенести акцент с воспроизведения на анализ информации; </w:t>
      </w:r>
    </w:p>
    <w:p w:rsidR="00EC4592" w:rsidRDefault="005B26B6">
      <w:pPr>
        <w:numPr>
          <w:ilvl w:val="0"/>
          <w:numId w:val="168"/>
        </w:numPr>
      </w:pPr>
      <w:r>
        <w:t xml:space="preserve">дать задание паре или группе, распределить роли участников и организовать аргументированное обсуждение проблемы с разных точек зрения. </w:t>
      </w:r>
    </w:p>
    <w:p w:rsidR="00EC4592" w:rsidRDefault="005B26B6">
      <w:pPr>
        <w:ind w:left="1280" w:right="0" w:hanging="10"/>
      </w:pPr>
      <w:r>
        <w:rPr>
          <w:b/>
        </w:rPr>
        <w:t>Фрагмент системы задач, формирующих универсальные учебные действия</w:t>
      </w:r>
      <w:r>
        <w:t xml:space="preserve"> </w:t>
      </w:r>
    </w:p>
    <w:tbl>
      <w:tblPr>
        <w:tblStyle w:val="TableGrid"/>
        <w:tblW w:w="10197" w:type="dxa"/>
        <w:tblInd w:w="417" w:type="dxa"/>
        <w:tblCellMar>
          <w:left w:w="115" w:type="dxa"/>
          <w:right w:w="115" w:type="dxa"/>
        </w:tblCellMar>
        <w:tblLook w:val="04A0" w:firstRow="1" w:lastRow="0" w:firstColumn="1" w:lastColumn="0" w:noHBand="0" w:noVBand="1"/>
      </w:tblPr>
      <w:tblGrid>
        <w:gridCol w:w="2648"/>
        <w:gridCol w:w="7549"/>
      </w:tblGrid>
      <w:tr w:rsidR="00EC4592">
        <w:trPr>
          <w:trHeight w:val="264"/>
        </w:trPr>
        <w:tc>
          <w:tcPr>
            <w:tcW w:w="2648" w:type="dxa"/>
            <w:tcBorders>
              <w:top w:val="single" w:sz="5" w:space="0" w:color="000000"/>
              <w:left w:val="single" w:sz="5" w:space="0" w:color="000000"/>
              <w:bottom w:val="single" w:sz="5" w:space="0" w:color="000000"/>
              <w:right w:val="single" w:sz="5" w:space="0" w:color="000000"/>
            </w:tcBorders>
          </w:tcPr>
          <w:p w:rsidR="00EC4592" w:rsidRDefault="005B26B6">
            <w:pPr>
              <w:spacing w:after="0" w:line="276" w:lineRule="auto"/>
              <w:ind w:left="0" w:right="0" w:firstLine="0"/>
              <w:jc w:val="center"/>
            </w:pPr>
            <w:r>
              <w:rPr>
                <w:b/>
                <w:sz w:val="22"/>
              </w:rPr>
              <w:t xml:space="preserve">Вид УУД </w:t>
            </w:r>
          </w:p>
        </w:tc>
        <w:tc>
          <w:tcPr>
            <w:tcW w:w="7549" w:type="dxa"/>
            <w:tcBorders>
              <w:top w:val="single" w:sz="5" w:space="0" w:color="000000"/>
              <w:left w:val="single" w:sz="5" w:space="0" w:color="000000"/>
              <w:bottom w:val="single" w:sz="5" w:space="0" w:color="000000"/>
              <w:right w:val="single" w:sz="5" w:space="0" w:color="000000"/>
            </w:tcBorders>
          </w:tcPr>
          <w:p w:rsidR="00EC4592" w:rsidRDefault="005B26B6">
            <w:pPr>
              <w:spacing w:after="0" w:line="276" w:lineRule="auto"/>
              <w:ind w:left="0" w:right="0" w:firstLine="0"/>
              <w:jc w:val="center"/>
            </w:pPr>
            <w:r>
              <w:rPr>
                <w:b/>
                <w:sz w:val="22"/>
              </w:rPr>
              <w:t>Примеры задач</w:t>
            </w:r>
            <w:r>
              <w:rPr>
                <w:sz w:val="22"/>
              </w:rPr>
              <w:t xml:space="preserve"> </w:t>
            </w:r>
          </w:p>
        </w:tc>
      </w:tr>
    </w:tbl>
    <w:p w:rsidR="00EC4592" w:rsidRDefault="005B26B6">
      <w:pPr>
        <w:spacing w:after="6" w:line="276" w:lineRule="auto"/>
        <w:ind w:left="300" w:right="0" w:firstLine="0"/>
        <w:jc w:val="left"/>
      </w:pPr>
      <w:r>
        <w:rPr>
          <w:rFonts w:ascii="Times New Roman" w:eastAsia="Times New Roman" w:hAnsi="Times New Roman" w:cs="Times New Roman"/>
          <w:sz w:val="6"/>
        </w:rPr>
        <w:lastRenderedPageBreak/>
        <w:t xml:space="preserve"> </w:t>
      </w:r>
    </w:p>
    <w:tbl>
      <w:tblPr>
        <w:tblStyle w:val="TableGrid"/>
        <w:tblW w:w="10197" w:type="dxa"/>
        <w:tblInd w:w="413" w:type="dxa"/>
        <w:tblCellMar>
          <w:left w:w="108" w:type="dxa"/>
          <w:right w:w="200" w:type="dxa"/>
        </w:tblCellMar>
        <w:tblLook w:val="04A0" w:firstRow="1" w:lastRow="0" w:firstColumn="1" w:lastColumn="0" w:noHBand="0" w:noVBand="1"/>
      </w:tblPr>
      <w:tblGrid>
        <w:gridCol w:w="2648"/>
        <w:gridCol w:w="7549"/>
      </w:tblGrid>
      <w:tr w:rsidR="00EC4592">
        <w:trPr>
          <w:trHeight w:val="2288"/>
        </w:trPr>
        <w:tc>
          <w:tcPr>
            <w:tcW w:w="2648" w:type="dxa"/>
            <w:tcBorders>
              <w:top w:val="single" w:sz="4" w:space="0" w:color="000000"/>
              <w:left w:val="single" w:sz="4" w:space="0" w:color="000000"/>
              <w:bottom w:val="single" w:sz="4" w:space="0" w:color="000000"/>
              <w:right w:val="single" w:sz="4" w:space="0" w:color="000000"/>
            </w:tcBorders>
          </w:tcPr>
          <w:p w:rsidR="00EC4592" w:rsidRDefault="005B26B6">
            <w:pPr>
              <w:spacing w:after="29" w:line="233" w:lineRule="auto"/>
              <w:ind w:left="0" w:right="118" w:firstLine="62"/>
              <w:jc w:val="left"/>
            </w:pPr>
            <w:r>
              <w:rPr>
                <w:sz w:val="22"/>
              </w:rPr>
              <w:t xml:space="preserve">Разрабатывать или использовать существующие знаки для формализации информации об объекте, процессе, </w:t>
            </w:r>
          </w:p>
          <w:p w:rsidR="00EC4592" w:rsidRDefault="005B26B6">
            <w:pPr>
              <w:spacing w:after="0" w:line="276" w:lineRule="auto"/>
              <w:ind w:left="0" w:right="0" w:firstLine="0"/>
              <w:jc w:val="left"/>
            </w:pPr>
            <w:r>
              <w:rPr>
                <w:sz w:val="22"/>
              </w:rPr>
              <w:t>явлении</w:t>
            </w:r>
            <w:r>
              <w:rPr>
                <w:rFonts w:ascii="Times New Roman" w:eastAsia="Times New Roman" w:hAnsi="Times New Roman" w:cs="Times New Roman"/>
              </w:rPr>
              <w:t xml:space="preserve"> </w:t>
            </w:r>
          </w:p>
        </w:tc>
        <w:tc>
          <w:tcPr>
            <w:tcW w:w="7549"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92"/>
              </w:numPr>
              <w:spacing w:after="29" w:line="233" w:lineRule="auto"/>
              <w:ind w:right="0" w:firstLine="0"/>
              <w:jc w:val="left"/>
            </w:pPr>
            <w:r>
              <w:rPr>
                <w:sz w:val="22"/>
              </w:rPr>
              <w:t xml:space="preserve">Составьте коллаж из фотографий (иконические знаки) на тему «Мое будущее». Выполните работу с использованием компьютера или без него. </w:t>
            </w:r>
          </w:p>
          <w:p w:rsidR="00EC4592" w:rsidRDefault="005B26B6">
            <w:pPr>
              <w:numPr>
                <w:ilvl w:val="0"/>
                <w:numId w:val="292"/>
              </w:numPr>
              <w:spacing w:after="31" w:line="234" w:lineRule="auto"/>
              <w:ind w:right="0" w:firstLine="0"/>
              <w:jc w:val="left"/>
            </w:pPr>
            <w:r>
              <w:rPr>
                <w:sz w:val="22"/>
              </w:rPr>
              <w:t xml:space="preserve">Приведите примеры разных знаков, изображающих один и тот же объект или явление, но по-разному. </w:t>
            </w:r>
          </w:p>
          <w:p w:rsidR="00EC4592" w:rsidRDefault="005B26B6">
            <w:pPr>
              <w:numPr>
                <w:ilvl w:val="0"/>
                <w:numId w:val="292"/>
              </w:numPr>
              <w:spacing w:after="0" w:line="276" w:lineRule="auto"/>
              <w:ind w:right="0" w:firstLine="0"/>
              <w:jc w:val="left"/>
            </w:pPr>
            <w:r>
              <w:rPr>
                <w:sz w:val="22"/>
              </w:rPr>
              <w:t>Попробуйте по эмблемам описать деятельность, которой занимаются люди, работающие в компаниях, чьи логотипы вам представлены. Какой логотип вы считаете удачно отражающим соответствующий вид деятельности? Какой вам больше нравится?</w:t>
            </w:r>
            <w:r>
              <w:rPr>
                <w:rFonts w:ascii="Times New Roman" w:eastAsia="Times New Roman" w:hAnsi="Times New Roman" w:cs="Times New Roman"/>
              </w:rPr>
              <w:t xml:space="preserve"> </w:t>
            </w:r>
          </w:p>
        </w:tc>
      </w:tr>
      <w:tr w:rsidR="00EC4592">
        <w:trPr>
          <w:trHeight w:val="2545"/>
        </w:trPr>
        <w:tc>
          <w:tcPr>
            <w:tcW w:w="26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Разрабатывать или Использовать систему знаков, позволяющую Осуществлять формализацию информации об объекте, процессе или явлении</w:t>
            </w:r>
            <w:r>
              <w:rPr>
                <w:rFonts w:ascii="Times New Roman" w:eastAsia="Times New Roman" w:hAnsi="Times New Roman" w:cs="Times New Roman"/>
              </w:rPr>
              <w:t xml:space="preserve"> </w:t>
            </w:r>
          </w:p>
        </w:tc>
        <w:tc>
          <w:tcPr>
            <w:tcW w:w="7549"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93"/>
              </w:numPr>
              <w:spacing w:after="32" w:line="232" w:lineRule="auto"/>
              <w:ind w:right="0" w:firstLine="0"/>
              <w:jc w:val="left"/>
            </w:pPr>
            <w:r>
              <w:rPr>
                <w:sz w:val="22"/>
              </w:rPr>
              <w:t xml:space="preserve">Данный текст [текст из области информатики, математики, географии, истории и др.] представить в виде: 1) таблицы, 2) рисунка, 3) рассказа, 4) др. </w:t>
            </w:r>
          </w:p>
          <w:p w:rsidR="00EC4592" w:rsidRDefault="005B26B6">
            <w:pPr>
              <w:numPr>
                <w:ilvl w:val="0"/>
                <w:numId w:val="293"/>
              </w:numPr>
              <w:spacing w:after="31" w:line="234" w:lineRule="auto"/>
              <w:ind w:right="0" w:firstLine="0"/>
              <w:jc w:val="left"/>
            </w:pPr>
            <w:r>
              <w:rPr>
                <w:sz w:val="22"/>
              </w:rPr>
              <w:t xml:space="preserve">Создайте рекламу класса, школы, любимой книги и т.д., используя знаки-символы. Выполните задание с использованием любой изученной компьютерной программы по выбору. </w:t>
            </w:r>
          </w:p>
          <w:p w:rsidR="00EC4592" w:rsidRDefault="005B26B6">
            <w:pPr>
              <w:numPr>
                <w:ilvl w:val="0"/>
                <w:numId w:val="293"/>
              </w:numPr>
              <w:spacing w:after="0" w:line="276" w:lineRule="auto"/>
              <w:ind w:right="0" w:firstLine="0"/>
              <w:jc w:val="left"/>
            </w:pPr>
            <w:r>
              <w:rPr>
                <w:sz w:val="22"/>
              </w:rPr>
              <w:t>Проанализируйте представленные эмблемы. Какой вид деятельности они отражают? Создайте эмблему ветеринарной клиники, используя библиотеку символов текстового процессора (используйте соответствующее меню командной строки).</w:t>
            </w:r>
            <w:r>
              <w:rPr>
                <w:rFonts w:ascii="Times New Roman" w:eastAsia="Times New Roman" w:hAnsi="Times New Roman" w:cs="Times New Roman"/>
              </w:rPr>
              <w:t xml:space="preserve"> </w:t>
            </w:r>
          </w:p>
        </w:tc>
      </w:tr>
      <w:tr w:rsidR="00EC4592">
        <w:trPr>
          <w:trHeight w:val="3804"/>
        </w:trPr>
        <w:tc>
          <w:tcPr>
            <w:tcW w:w="2648"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2" w:lineRule="auto"/>
              <w:ind w:left="0" w:right="199" w:firstLine="0"/>
              <w:jc w:val="left"/>
            </w:pPr>
            <w:r>
              <w:rPr>
                <w:sz w:val="22"/>
              </w:rPr>
              <w:t xml:space="preserve">Комплексные задачи </w:t>
            </w:r>
          </w:p>
          <w:p w:rsidR="00EC4592" w:rsidRDefault="005B26B6">
            <w:pPr>
              <w:spacing w:after="0" w:line="276" w:lineRule="auto"/>
              <w:ind w:left="0" w:right="0" w:firstLine="0"/>
              <w:jc w:val="left"/>
            </w:pPr>
            <w:r>
              <w:rPr>
                <w:sz w:val="22"/>
              </w:rPr>
              <w:t>(объединяющие несколько моделей задач)</w:t>
            </w:r>
            <w:r>
              <w:rPr>
                <w:rFonts w:ascii="Times New Roman" w:eastAsia="Times New Roman" w:hAnsi="Times New Roman" w:cs="Times New Roman"/>
              </w:rPr>
              <w:t xml:space="preserve"> </w:t>
            </w:r>
          </w:p>
        </w:tc>
        <w:tc>
          <w:tcPr>
            <w:tcW w:w="7549"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94"/>
              </w:numPr>
              <w:spacing w:after="29" w:line="233" w:lineRule="auto"/>
              <w:ind w:right="158" w:firstLine="0"/>
              <w:jc w:val="left"/>
            </w:pPr>
            <w:r>
              <w:rPr>
                <w:sz w:val="22"/>
              </w:rPr>
              <w:t xml:space="preserve">Составьте послание, которое можно отправить на космическом корабле вглубь Вселенной, несущее информацию о жизни на планете Земля. На каком языке будет представлена эта информация? Сравните своё послание с тем, которое действительно было отправлено. Чего, с вашей точки зрения, там не хватает или что лишнее? </w:t>
            </w:r>
          </w:p>
          <w:p w:rsidR="00EC4592" w:rsidRDefault="005B26B6">
            <w:pPr>
              <w:numPr>
                <w:ilvl w:val="0"/>
                <w:numId w:val="294"/>
              </w:numPr>
              <w:spacing w:after="30" w:line="233" w:lineRule="auto"/>
              <w:ind w:right="158" w:firstLine="0"/>
              <w:jc w:val="left"/>
            </w:pPr>
            <w:r>
              <w:rPr>
                <w:sz w:val="22"/>
              </w:rPr>
              <w:t xml:space="preserve">Посмотрите ежедневную программу новостей по трём разным каналам телевидения. Программу новостей какого канала Вам было смотреть интереснее? Почему? </w:t>
            </w:r>
          </w:p>
          <w:p w:rsidR="00EC4592" w:rsidRDefault="005B26B6">
            <w:pPr>
              <w:spacing w:after="0" w:line="276" w:lineRule="auto"/>
              <w:ind w:left="0" w:right="30" w:firstLine="0"/>
            </w:pPr>
            <w:r>
              <w:rPr>
                <w:sz w:val="22"/>
              </w:rPr>
              <w:t>Проведите опрос среди членов Вашей семьи о том, какие новости смотрят они? Сравните полученные Вами результаты в классе. Определите, новости какого канала пользуются популярностью. Оформите результаты в виде диаграммы. Сравните результаты своего исследования с результатами рейтинга, которые публикуются в СМИ.</w:t>
            </w:r>
            <w:r>
              <w:rPr>
                <w:rFonts w:ascii="Times New Roman" w:eastAsia="Times New Roman" w:hAnsi="Times New Roman" w:cs="Times New Roman"/>
              </w:rPr>
              <w:t xml:space="preserve"> </w:t>
            </w:r>
          </w:p>
        </w:tc>
      </w:tr>
    </w:tbl>
    <w:p w:rsidR="00EC4592" w:rsidRDefault="005B26B6">
      <w:pPr>
        <w:spacing w:after="96"/>
        <w:ind w:left="300" w:right="126" w:firstLine="0"/>
        <w:jc w:val="left"/>
      </w:pPr>
      <w:r>
        <w:rPr>
          <w:rFonts w:ascii="Times New Roman" w:eastAsia="Times New Roman" w:hAnsi="Times New Roman" w:cs="Times New Roman"/>
          <w:sz w:val="20"/>
        </w:rPr>
        <w:t xml:space="preserve"> </w:t>
      </w:r>
    </w:p>
    <w:p w:rsidR="00EC4592" w:rsidRDefault="005B26B6">
      <w: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универсальных учебных действий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 </w:t>
      </w:r>
    </w:p>
    <w:p w:rsidR="00EC4592" w:rsidRDefault="005B26B6">
      <w:pPr>
        <w:spacing w:after="33"/>
        <w:ind w:left="300" w:right="0" w:firstLine="0"/>
        <w:jc w:val="left"/>
      </w:pPr>
      <w:r>
        <w:rPr>
          <w:rFonts w:ascii="Times New Roman" w:eastAsia="Times New Roman" w:hAnsi="Times New Roman" w:cs="Times New Roman"/>
        </w:rPr>
        <w:t xml:space="preserve"> </w:t>
      </w:r>
    </w:p>
    <w:p w:rsidR="00EC4592" w:rsidRDefault="005B26B6">
      <w:pPr>
        <w:spacing w:after="0" w:line="242" w:lineRule="auto"/>
        <w:ind w:left="783" w:right="0" w:hanging="10"/>
        <w:jc w:val="left"/>
      </w:pPr>
      <w:r>
        <w:rPr>
          <w:b/>
          <w:i/>
          <w:sz w:val="28"/>
        </w:rPr>
        <w:t>2.1.11 Методика и инструментарий мониторинга успешности освоения и применения учащимися универсальных учебных действий</w:t>
      </w:r>
      <w:r>
        <w:rPr>
          <w:sz w:val="28"/>
        </w:rPr>
        <w:t xml:space="preserve"> </w:t>
      </w:r>
    </w:p>
    <w:p w:rsidR="00EC4592" w:rsidRDefault="005B26B6">
      <w:pPr>
        <w:spacing w:after="27"/>
        <w:ind w:left="300" w:right="0" w:firstLine="0"/>
        <w:jc w:val="left"/>
      </w:pPr>
      <w:r>
        <w:rPr>
          <w:rFonts w:ascii="Times New Roman" w:eastAsia="Times New Roman" w:hAnsi="Times New Roman" w:cs="Times New Roman"/>
          <w:sz w:val="32"/>
        </w:rPr>
        <w:t xml:space="preserve"> </w:t>
      </w:r>
    </w:p>
    <w:p w:rsidR="00EC4592" w:rsidRDefault="005B26B6">
      <w:r>
        <w:t xml:space="preserve">В процессе реализации мониторинга успешности освоения и применения УУД учитываются следующие этапы освоения УУД: </w:t>
      </w:r>
    </w:p>
    <w:p w:rsidR="00EC4592" w:rsidRDefault="005B26B6">
      <w:pPr>
        <w:spacing w:after="41" w:line="237" w:lineRule="auto"/>
        <w:ind w:left="10" w:right="49" w:hanging="10"/>
        <w:jc w:val="right"/>
      </w:pPr>
      <w:r>
        <w:t xml:space="preserve">универсальное учебное действие не сформировано (ученик может выполнить лишь </w:t>
      </w:r>
    </w:p>
    <w:p w:rsidR="00EC4592" w:rsidRDefault="005B26B6">
      <w:pPr>
        <w:ind w:firstLine="0"/>
      </w:pPr>
      <w:r>
        <w:lastRenderedPageBreak/>
        <w:t xml:space="preserve">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 неадекватный перенос учебных действий на новые виды задач (при изменении </w:t>
      </w:r>
    </w:p>
    <w:p w:rsidR="00EC4592" w:rsidRDefault="005B26B6">
      <w:pPr>
        <w:ind w:firstLine="0"/>
      </w:pPr>
      <w:r>
        <w:t xml:space="preserve">условий задачи не может самостоятельно внести коррективы в действия);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обобщение учебных действий на основе выявления общих принципов. </w:t>
      </w:r>
    </w:p>
    <w:p w:rsidR="00EC4592" w:rsidRDefault="005B26B6">
      <w:pPr>
        <w:ind w:left="1121" w:firstLine="0"/>
      </w:pPr>
      <w:r>
        <w:t xml:space="preserve">Система оценки универсальных учебных действий: уровневая (определяются уровни владения учащимися универсальными учебными </w:t>
      </w:r>
    </w:p>
    <w:p w:rsidR="00EC4592" w:rsidRDefault="005B26B6">
      <w:pPr>
        <w:ind w:firstLine="0"/>
      </w:pPr>
      <w:r>
        <w:t xml:space="preserve">действиями); позиционная - не оценка формируется на основе рефлексивных отчетов разных участников образовательного процесса: учителей, воспитателей (классных руководителей), родителей, представителей общественности, принимающей участие в отдельном проекте или виде социальной практики, сверстников, самого учащегося. Результатом является карта самооценивания и позиционного внешнего оценивания (портрет класса, ученика). </w:t>
      </w:r>
    </w:p>
    <w:p w:rsidR="00EC4592" w:rsidRDefault="005B26B6">
      <w:r>
        <w:t xml:space="preserve">Оценка личностных результатов проводится на основе методического комплекта «Духовно-нравственное развитие и воспитание учащихся. Мониторинг результатов», авторы Логинова А.А., Данилюк А.Я. Мониторинг позволяет оценивать личностные результаты освоения учащимися ООП ООО. Предлагаемые формы предоставления результатов исследования не представляют угрозы личности, психологической безопасности, эмоциональному и социальному статусу учащегося. </w:t>
      </w:r>
    </w:p>
    <w:p w:rsidR="00EC4592" w:rsidRDefault="005B26B6">
      <w:r>
        <w:t xml:space="preserve">Мониторинг развития регулятивных, познавательных, коммуникативных учебных действий на предметной основе осуществляется на материалах рабочих и мониторинговых тетрадей, разработанных Нижегородским центром непрерывного образования под руководством к.пс.н. М.Р.Битяновой и Т.В. Меркуловой (Центр психологического сопровождения образования «Точка Пси» г. Москва). </w:t>
      </w:r>
    </w:p>
    <w:p w:rsidR="00EC4592" w:rsidRDefault="005B26B6">
      <w:pPr>
        <w:spacing w:after="0"/>
        <w:ind w:left="300" w:right="0" w:firstLine="0"/>
        <w:jc w:val="left"/>
      </w:pPr>
      <w:r>
        <w:rPr>
          <w:rFonts w:ascii="Times New Roman" w:eastAsia="Times New Roman" w:hAnsi="Times New Roman" w:cs="Times New Roman"/>
        </w:rPr>
        <w:t xml:space="preserve"> </w:t>
      </w:r>
    </w:p>
    <w:p w:rsidR="00EC4592" w:rsidRDefault="005B26B6">
      <w:pPr>
        <w:spacing w:after="31"/>
        <w:ind w:left="300" w:right="0" w:firstLine="0"/>
        <w:jc w:val="left"/>
      </w:pPr>
      <w:r>
        <w:rPr>
          <w:rFonts w:ascii="Times New Roman" w:eastAsia="Times New Roman" w:hAnsi="Times New Roman" w:cs="Times New Roman"/>
          <w:sz w:val="26"/>
        </w:rPr>
        <w:t xml:space="preserve"> </w:t>
      </w:r>
    </w:p>
    <w:p w:rsidR="00EC4592" w:rsidRDefault="00E34771">
      <w:pPr>
        <w:spacing w:after="273" w:line="242" w:lineRule="auto"/>
        <w:ind w:left="783" w:right="0" w:hanging="10"/>
        <w:jc w:val="left"/>
      </w:pPr>
      <w:r>
        <w:rPr>
          <w:b/>
          <w:i/>
          <w:sz w:val="28"/>
        </w:rPr>
        <w:t xml:space="preserve">2.2. </w:t>
      </w:r>
      <w:r>
        <w:rPr>
          <w:b/>
          <w:i/>
          <w:sz w:val="28"/>
        </w:rPr>
        <w:tab/>
        <w:t xml:space="preserve"> П</w:t>
      </w:r>
      <w:r w:rsidR="005B26B6">
        <w:rPr>
          <w:b/>
          <w:i/>
          <w:sz w:val="28"/>
        </w:rPr>
        <w:t>рограммы</w:t>
      </w:r>
      <w:r>
        <w:rPr>
          <w:b/>
          <w:i/>
          <w:sz w:val="28"/>
        </w:rPr>
        <w:t xml:space="preserve"> отдельных</w:t>
      </w:r>
      <w:r w:rsidR="005B26B6">
        <w:rPr>
          <w:b/>
          <w:i/>
          <w:sz w:val="28"/>
        </w:rPr>
        <w:t xml:space="preserve"> учебных предметов, курсов</w:t>
      </w:r>
      <w:r>
        <w:rPr>
          <w:b/>
          <w:i/>
          <w:sz w:val="28"/>
        </w:rPr>
        <w:t>, в том числе интегрированных</w:t>
      </w:r>
      <w:r w:rsidR="005B26B6">
        <w:rPr>
          <w:sz w:val="28"/>
        </w:rPr>
        <w:t xml:space="preserve"> </w:t>
      </w:r>
    </w:p>
    <w:p w:rsidR="00EC4592" w:rsidRDefault="005B26B6">
      <w:pPr>
        <w:spacing w:after="84" w:line="242" w:lineRule="auto"/>
        <w:ind w:left="1128" w:right="0" w:hanging="10"/>
        <w:jc w:val="left"/>
      </w:pPr>
      <w:r>
        <w:rPr>
          <w:b/>
          <w:i/>
          <w:sz w:val="28"/>
        </w:rPr>
        <w:t xml:space="preserve">2.2.1. </w:t>
      </w:r>
      <w:r>
        <w:rPr>
          <w:b/>
          <w:i/>
          <w:sz w:val="28"/>
        </w:rPr>
        <w:tab/>
        <w:t>Общие положения</w:t>
      </w:r>
      <w:r>
        <w:rPr>
          <w:sz w:val="28"/>
        </w:rPr>
        <w:t xml:space="preserve"> </w:t>
      </w:r>
    </w:p>
    <w:p w:rsidR="00EC4592" w:rsidRDefault="005B26B6">
      <w: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Остальные разделы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EC4592" w:rsidRDefault="00E34771">
      <w:r>
        <w:t xml:space="preserve"> П</w:t>
      </w:r>
      <w:r w:rsidR="005B26B6">
        <w:t xml:space="preserve">рограммы </w:t>
      </w:r>
      <w:r>
        <w:t xml:space="preserve">отдельных </w:t>
      </w:r>
      <w:r w:rsidR="005B26B6">
        <w:t xml:space="preserve">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w:t>
      </w:r>
    </w:p>
    <w:p w:rsidR="00EC4592" w:rsidRDefault="005B26B6">
      <w: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w:t>
      </w:r>
    </w:p>
    <w:p w:rsidR="00EC4592" w:rsidRDefault="005B26B6">
      <w:r>
        <w:t xml:space="preserve">В программах предусмотрено дальнейшее развитие всех видов деятельности обучающихся, представленных в программах начального общего образования. </w:t>
      </w:r>
    </w:p>
    <w:p w:rsidR="00EC4592" w:rsidRDefault="00E34771">
      <w:r>
        <w:lastRenderedPageBreak/>
        <w:t xml:space="preserve"> П</w:t>
      </w:r>
      <w:r w:rsidR="005B26B6">
        <w:t xml:space="preserve">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EC4592" w:rsidRDefault="005B26B6">
      <w: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 </w:t>
      </w:r>
    </w:p>
    <w:p w:rsidR="00EC4592" w:rsidRDefault="005B26B6">
      <w: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 </w:t>
      </w:r>
    </w:p>
    <w:p w:rsidR="00EC4592" w:rsidRDefault="005B26B6">
      <w:r>
        <w:t xml:space="preserve">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 </w:t>
      </w:r>
    </w:p>
    <w:p w:rsidR="00D801ED" w:rsidRPr="00D801ED" w:rsidRDefault="005B26B6" w:rsidP="00D801ED">
      <w:pPr>
        <w:shd w:val="clear" w:color="auto" w:fill="FFFFFF"/>
        <w:spacing w:before="100" w:beforeAutospacing="1" w:after="100" w:afterAutospacing="1"/>
        <w:rPr>
          <w:rFonts w:eastAsia="Times New Roman"/>
          <w:color w:val="22272F"/>
          <w:szCs w:val="24"/>
        </w:rPr>
      </w:pPr>
      <w:r w:rsidRPr="00D801ED">
        <w:rPr>
          <w:rFonts w:eastAsia="Times New Roman"/>
          <w:szCs w:val="24"/>
        </w:rPr>
        <w:t xml:space="preserve"> </w:t>
      </w:r>
      <w:r w:rsidR="00D801ED" w:rsidRPr="00D801ED">
        <w:rPr>
          <w:rFonts w:eastAsia="Times New Roman"/>
          <w:color w:val="22272F"/>
          <w:szCs w:val="24"/>
        </w:rPr>
        <w:t>Рабочие программы учебных предметов, курсов, в том чис</w:t>
      </w:r>
      <w:r w:rsidR="00D801ED">
        <w:rPr>
          <w:rFonts w:eastAsia="Times New Roman"/>
          <w:color w:val="22272F"/>
          <w:szCs w:val="24"/>
        </w:rPr>
        <w:t>ле внеурочной деятельности обеспечивают</w:t>
      </w:r>
      <w:r w:rsidR="00D801ED" w:rsidRPr="00D801ED">
        <w:rPr>
          <w:rFonts w:eastAsia="Times New Roman"/>
          <w:color w:val="22272F"/>
          <w:szCs w:val="24"/>
        </w:rPr>
        <w:t xml:space="preserve"> достижение планируемых результатов освоения основной образовательной программы основного общего образования.</w:t>
      </w:r>
    </w:p>
    <w:p w:rsidR="00D801ED" w:rsidRPr="00D801ED" w:rsidRDefault="00D801ED" w:rsidP="00D801ED">
      <w:pPr>
        <w:shd w:val="clear" w:color="auto" w:fill="FFFFFF"/>
        <w:spacing w:before="100" w:beforeAutospacing="1" w:after="100" w:afterAutospacing="1"/>
        <w:rPr>
          <w:rFonts w:eastAsia="Times New Roman"/>
          <w:color w:val="22272F"/>
          <w:szCs w:val="24"/>
        </w:rPr>
      </w:pPr>
      <w:r w:rsidRPr="00D801ED">
        <w:rPr>
          <w:rFonts w:eastAsia="Times New Roman"/>
          <w:color w:val="22272F"/>
          <w:szCs w:val="24"/>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D801ED" w:rsidRPr="00D801ED" w:rsidRDefault="00D801ED" w:rsidP="00D801ED">
      <w:pPr>
        <w:shd w:val="clear" w:color="auto" w:fill="FFFFFF"/>
        <w:spacing w:before="100" w:beforeAutospacing="1" w:after="100" w:afterAutospacing="1"/>
        <w:rPr>
          <w:rFonts w:eastAsia="Times New Roman"/>
          <w:color w:val="22272F"/>
          <w:szCs w:val="24"/>
        </w:rPr>
      </w:pPr>
      <w:r w:rsidRPr="00D801ED">
        <w:rPr>
          <w:rFonts w:eastAsia="Times New Roman"/>
          <w:b/>
          <w:bCs/>
          <w:color w:val="22272F"/>
          <w:szCs w:val="24"/>
        </w:rPr>
        <w:t>Рабочие программы учебных предметов, курсов должны содержать:</w:t>
      </w:r>
    </w:p>
    <w:p w:rsidR="00D801ED" w:rsidRPr="00D801ED" w:rsidRDefault="00D801ED" w:rsidP="00D801ED">
      <w:pPr>
        <w:shd w:val="clear" w:color="auto" w:fill="FFFFFF"/>
        <w:spacing w:before="100" w:beforeAutospacing="1" w:after="100" w:afterAutospacing="1"/>
        <w:rPr>
          <w:rFonts w:eastAsia="Times New Roman"/>
          <w:color w:val="22272F"/>
          <w:szCs w:val="24"/>
        </w:rPr>
      </w:pPr>
      <w:r w:rsidRPr="00D801ED">
        <w:rPr>
          <w:rFonts w:eastAsia="Times New Roman"/>
          <w:color w:val="22272F"/>
          <w:szCs w:val="24"/>
        </w:rPr>
        <w:t>1) планируемые результаты освоения учебного предмета, курса;</w:t>
      </w:r>
    </w:p>
    <w:p w:rsidR="00D801ED" w:rsidRPr="00D801ED" w:rsidRDefault="00D801ED" w:rsidP="00D801ED">
      <w:pPr>
        <w:shd w:val="clear" w:color="auto" w:fill="FFFFFF"/>
        <w:spacing w:before="100" w:beforeAutospacing="1" w:after="100" w:afterAutospacing="1"/>
        <w:rPr>
          <w:rFonts w:eastAsia="Times New Roman"/>
          <w:color w:val="22272F"/>
          <w:szCs w:val="24"/>
        </w:rPr>
      </w:pPr>
      <w:r w:rsidRPr="00D801ED">
        <w:rPr>
          <w:rFonts w:eastAsia="Times New Roman"/>
          <w:color w:val="22272F"/>
          <w:szCs w:val="24"/>
        </w:rPr>
        <w:t>2) содержание учебного предмета, курса;</w:t>
      </w:r>
    </w:p>
    <w:p w:rsidR="00D801ED" w:rsidRPr="00D801ED" w:rsidRDefault="00D801ED" w:rsidP="00D801ED">
      <w:pPr>
        <w:shd w:val="clear" w:color="auto" w:fill="FFFFFF"/>
        <w:spacing w:before="100" w:beforeAutospacing="1" w:after="100" w:afterAutospacing="1"/>
        <w:rPr>
          <w:rFonts w:eastAsia="Times New Roman"/>
          <w:color w:val="22272F"/>
          <w:szCs w:val="24"/>
        </w:rPr>
      </w:pPr>
      <w:r w:rsidRPr="00D801ED">
        <w:rPr>
          <w:rFonts w:eastAsia="Times New Roman"/>
          <w:color w:val="22272F"/>
          <w:szCs w:val="24"/>
        </w:rPr>
        <w:t>3) тематическое планирование, в том числе с учетом рабочей программы воспитания с указанием количества часов, отводимых на освоение каждой темы.</w:t>
      </w:r>
    </w:p>
    <w:p w:rsidR="00EC4592" w:rsidRDefault="00EC4592">
      <w:pPr>
        <w:spacing w:after="34"/>
        <w:ind w:left="300" w:right="0" w:firstLine="0"/>
        <w:jc w:val="left"/>
      </w:pPr>
    </w:p>
    <w:p w:rsidR="00EC4592" w:rsidRDefault="005B26B6">
      <w:pPr>
        <w:spacing w:after="268" w:line="242" w:lineRule="auto"/>
        <w:ind w:left="1622" w:right="0" w:hanging="504"/>
        <w:jc w:val="left"/>
      </w:pPr>
      <w:r>
        <w:rPr>
          <w:b/>
          <w:i/>
          <w:sz w:val="28"/>
        </w:rPr>
        <w:t xml:space="preserve">2.2.2. </w:t>
      </w:r>
      <w:r>
        <w:rPr>
          <w:b/>
          <w:i/>
          <w:sz w:val="28"/>
        </w:rPr>
        <w:tab/>
        <w:t>Основное содержание учебных предметов на уровне основного общего образования</w:t>
      </w:r>
      <w:r>
        <w:rPr>
          <w:sz w:val="28"/>
        </w:rPr>
        <w:t xml:space="preserve"> </w:t>
      </w:r>
    </w:p>
    <w:p w:rsidR="00EC4592" w:rsidRDefault="005B26B6">
      <w:pPr>
        <w:spacing w:after="84" w:line="242" w:lineRule="auto"/>
        <w:ind w:left="1503" w:right="0" w:hanging="10"/>
        <w:jc w:val="left"/>
      </w:pPr>
      <w:r>
        <w:rPr>
          <w:b/>
          <w:i/>
          <w:sz w:val="28"/>
        </w:rPr>
        <w:t>2.2.2.1. Русский язык</w:t>
      </w:r>
      <w:r>
        <w:rPr>
          <w:sz w:val="28"/>
        </w:rPr>
        <w:t xml:space="preserve"> </w:t>
      </w:r>
    </w:p>
    <w:p w:rsidR="00EC4592" w:rsidRDefault="005B26B6">
      <w: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 </w:t>
      </w:r>
    </w:p>
    <w:p w:rsidR="00EC4592" w:rsidRDefault="005B26B6">
      <w:r>
        <w:t xml:space="preserve">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 </w:t>
      </w:r>
    </w:p>
    <w:p w:rsidR="00EC4592" w:rsidRDefault="005B26B6">
      <w:pPr>
        <w:ind w:firstLine="840"/>
      </w:pPr>
      <w: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 Коммуникативная компетенция – владение всеми видами речевой деятельности и основами </w:t>
      </w:r>
      <w:r>
        <w:lastRenderedPageBreak/>
        <w:t xml:space="preserve">культуры устной и письменной речи, умениями и навыками использования языка в различных сферах и ситуациях общения, соответствующих опыту, интересам, </w:t>
      </w:r>
    </w:p>
    <w:p w:rsidR="00EC4592" w:rsidRDefault="005B26B6">
      <w:pPr>
        <w:ind w:firstLine="0"/>
      </w:pPr>
      <w:r>
        <w:t xml:space="preserve">психологическим особенностям обучающихся основной школы. </w:t>
      </w:r>
    </w:p>
    <w:p w:rsidR="00EC4592" w:rsidRDefault="005B26B6">
      <w: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 </w:t>
      </w:r>
    </w:p>
    <w:p w:rsidR="00EC4592" w:rsidRDefault="005B26B6">
      <w:r>
        <w:t xml:space="preserve">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 </w:t>
      </w:r>
    </w:p>
    <w:p w:rsidR="00EC4592" w:rsidRDefault="005B26B6">
      <w: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w:t>
      </w:r>
    </w:p>
    <w:p w:rsidR="00EC4592" w:rsidRDefault="005B26B6">
      <w:pPr>
        <w:ind w:right="107"/>
      </w:pPr>
      <w: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rsidR="00EC4592" w:rsidRDefault="005B26B6">
      <w: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w:t>
      </w:r>
    </w:p>
    <w:p w:rsidR="00EC4592" w:rsidRDefault="005B26B6">
      <w: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rsidR="00EC4592" w:rsidRDefault="005B26B6">
      <w: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 </w:t>
      </w:r>
    </w:p>
    <w:p w:rsidR="00EC4592" w:rsidRDefault="005B26B6">
      <w:pPr>
        <w:ind w:left="1121" w:firstLine="0"/>
      </w:pPr>
      <w:r>
        <w:t xml:space="preserve">Главными задачами реализации Программы являются: </w:t>
      </w:r>
    </w:p>
    <w:p w:rsidR="00EC4592" w:rsidRDefault="005B26B6">
      <w:pPr>
        <w:numPr>
          <w:ilvl w:val="0"/>
          <w:numId w:val="169"/>
        </w:numPr>
      </w:pPr>
      <w:r>
        <w:t xml:space="preserve">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 </w:t>
      </w:r>
    </w:p>
    <w:p w:rsidR="00EC4592" w:rsidRDefault="005B26B6">
      <w:pPr>
        <w:numPr>
          <w:ilvl w:val="0"/>
          <w:numId w:val="169"/>
        </w:numPr>
      </w:pPr>
      <w:r>
        <w:t xml:space="preserve">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 </w:t>
      </w:r>
    </w:p>
    <w:p w:rsidR="00EC4592" w:rsidRDefault="005B26B6">
      <w:pPr>
        <w:numPr>
          <w:ilvl w:val="0"/>
          <w:numId w:val="169"/>
        </w:numPr>
      </w:pPr>
      <w:r>
        <w:t xml:space="preserve">овладение функциональной грамотностью и принципами нормативного использования языковых средств; </w:t>
      </w:r>
    </w:p>
    <w:p w:rsidR="00EC4592" w:rsidRDefault="005B26B6">
      <w:pPr>
        <w:numPr>
          <w:ilvl w:val="0"/>
          <w:numId w:val="169"/>
        </w:numPr>
      </w:pPr>
      <w:r>
        <w:t xml:space="preserve">овладение основными видами речевой деятельности, использование возможностей языка как средства коммуникации и средства познания. </w:t>
      </w:r>
    </w:p>
    <w:p w:rsidR="00EC4592" w:rsidRDefault="005B26B6">
      <w:pPr>
        <w:ind w:left="1121" w:firstLine="0"/>
      </w:pPr>
      <w:r>
        <w:t xml:space="preserve">В процессе изучения предмета «Русский язык» создаются условия </w:t>
      </w:r>
    </w:p>
    <w:p w:rsidR="00EC4592" w:rsidRDefault="005B26B6">
      <w:pPr>
        <w:numPr>
          <w:ilvl w:val="0"/>
          <w:numId w:val="169"/>
        </w:numPr>
      </w:pPr>
      <w:r>
        <w:t xml:space="preserve">для развития личности, ее духовно-нравственного и эмоционального совершенствования; </w:t>
      </w:r>
    </w:p>
    <w:p w:rsidR="00EC4592" w:rsidRDefault="005B26B6">
      <w:pPr>
        <w:numPr>
          <w:ilvl w:val="0"/>
          <w:numId w:val="169"/>
        </w:numPr>
      </w:pPr>
      <w:r>
        <w:t xml:space="preserve">для развития способностей, удовлетворения познавательных интересов, самореализации обучающихся, в том числе лиц, проявивших выдающиеся способности; </w:t>
      </w:r>
    </w:p>
    <w:p w:rsidR="00EC4592" w:rsidRDefault="005B26B6">
      <w:pPr>
        <w:numPr>
          <w:ilvl w:val="0"/>
          <w:numId w:val="169"/>
        </w:numPr>
      </w:pPr>
      <w:r>
        <w:t xml:space="preserve">для </w:t>
      </w:r>
      <w:r>
        <w:tab/>
        <w:t xml:space="preserve">формирования </w:t>
      </w:r>
      <w:r>
        <w:tab/>
        <w:t xml:space="preserve">социальных </w:t>
      </w:r>
      <w:r>
        <w:tab/>
        <w:t xml:space="preserve">ценностей </w:t>
      </w:r>
      <w:r>
        <w:tab/>
        <w:t xml:space="preserve">обучающихся, </w:t>
      </w:r>
      <w:r>
        <w:tab/>
        <w:t xml:space="preserve">основ </w:t>
      </w:r>
      <w:r>
        <w:tab/>
        <w:t xml:space="preserve">их </w:t>
      </w:r>
    </w:p>
    <w:p w:rsidR="00EC4592" w:rsidRDefault="005B26B6">
      <w:pPr>
        <w:ind w:firstLine="0"/>
      </w:pPr>
      <w:r>
        <w:t xml:space="preserve">гражданской идентичности и социально-профессиональных ориентаций; </w:t>
      </w:r>
    </w:p>
    <w:p w:rsidR="00EC4592" w:rsidRDefault="005B26B6">
      <w:pPr>
        <w:numPr>
          <w:ilvl w:val="0"/>
          <w:numId w:val="169"/>
        </w:numPr>
      </w:pPr>
      <w:r>
        <w:lastRenderedPageBreak/>
        <w:t xml:space="preserve">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 </w:t>
      </w:r>
    </w:p>
    <w:p w:rsidR="00EC4592" w:rsidRDefault="005B26B6">
      <w:pPr>
        <w:numPr>
          <w:ilvl w:val="0"/>
          <w:numId w:val="169"/>
        </w:numPr>
      </w:pPr>
      <w:r>
        <w:t xml:space="preserve">для знакомства обучающихся с методами научного познания; </w:t>
      </w:r>
    </w:p>
    <w:p w:rsidR="00EC4592" w:rsidRDefault="005B26B6">
      <w:pPr>
        <w:numPr>
          <w:ilvl w:val="0"/>
          <w:numId w:val="169"/>
        </w:numPr>
      </w:pPr>
      <w:r>
        <w:t xml:space="preserve">для формирования у обучающихся опыта самостоятельной образовательной, общественной, проектно-исследовательской и художественной деятельности; </w:t>
      </w:r>
    </w:p>
    <w:p w:rsidR="00EC4592" w:rsidRDefault="005B26B6">
      <w:pPr>
        <w:numPr>
          <w:ilvl w:val="0"/>
          <w:numId w:val="169"/>
        </w:numPr>
      </w:pPr>
      <w:r>
        <w:t xml:space="preserve">для овладения обучающимися ключевыми компетенциями, составляющими основу дальнейшего успешного образования и ориентации в мире профессий. </w:t>
      </w:r>
    </w:p>
    <w:p w:rsidR="00EC4592" w:rsidRDefault="005B26B6">
      <w:pPr>
        <w:ind w:left="1119" w:right="0" w:hanging="10"/>
      </w:pPr>
      <w:r>
        <w:rPr>
          <w:b/>
        </w:rPr>
        <w:t>Речь. Речевая деятельность</w:t>
      </w:r>
      <w:r>
        <w:t xml:space="preserve"> </w:t>
      </w:r>
    </w:p>
    <w:p w:rsidR="00EC4592" w:rsidRDefault="005B26B6">
      <w: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i/>
        </w:rPr>
        <w:t xml:space="preserve">тезисы, доклад, </w:t>
      </w:r>
      <w:r>
        <w:t xml:space="preserve">дискуссия, </w:t>
      </w:r>
      <w:r>
        <w:rPr>
          <w:i/>
        </w:rPr>
        <w:t>реферат, статья, рецензия</w:t>
      </w:r>
      <w:r>
        <w:t xml:space="preserve">); публицистического стиля и устной публичной речи (выступление, обсуждение, </w:t>
      </w:r>
      <w:r>
        <w:rPr>
          <w:i/>
        </w:rPr>
        <w:t>статья, интервью, очерк</w:t>
      </w:r>
      <w:r>
        <w:t xml:space="preserve">); официально-делового стиля (расписка, </w:t>
      </w:r>
      <w:r>
        <w:rPr>
          <w:i/>
        </w:rPr>
        <w:t xml:space="preserve">доверенность, </w:t>
      </w:r>
      <w:r>
        <w:t xml:space="preserve">заявление, </w:t>
      </w:r>
      <w:r>
        <w:rPr>
          <w:i/>
        </w:rPr>
        <w:t>резюме</w:t>
      </w:r>
      <w:r>
        <w:t xml:space="preserve">). </w:t>
      </w:r>
    </w:p>
    <w:p w:rsidR="00EC4592" w:rsidRDefault="005B26B6">
      <w: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w:t>
      </w:r>
      <w:proofErr w:type="gramStart"/>
      <w:r>
        <w:t xml:space="preserve">и  </w:t>
      </w:r>
      <w:r>
        <w:rPr>
          <w:i/>
        </w:rPr>
        <w:t>избыточная</w:t>
      </w:r>
      <w:proofErr w:type="gramEnd"/>
      <w:r>
        <w:rPr>
          <w:i/>
        </w:rPr>
        <w:t xml:space="preserve">  </w:t>
      </w:r>
      <w:r>
        <w:t>информация.  Функционально-</w:t>
      </w:r>
      <w:proofErr w:type="gramStart"/>
      <w:r>
        <w:t>смысловые  типы</w:t>
      </w:r>
      <w:proofErr w:type="gramEnd"/>
      <w:r>
        <w:t xml:space="preserve">  текста  (повествование, описание, рассуждение)</w:t>
      </w:r>
      <w:r>
        <w:rPr>
          <w:i/>
        </w:rPr>
        <w:t>. Тексты смешанного типа.</w:t>
      </w:r>
      <w:r>
        <w:t xml:space="preserve"> </w:t>
      </w:r>
    </w:p>
    <w:p w:rsidR="00EC4592" w:rsidRDefault="005B26B6">
      <w:pPr>
        <w:ind w:left="1121" w:firstLine="0"/>
      </w:pPr>
      <w:r>
        <w:t xml:space="preserve">Специфика художественного текста. </w:t>
      </w:r>
    </w:p>
    <w:p w:rsidR="00EC4592" w:rsidRDefault="005B26B6">
      <w:pPr>
        <w:ind w:left="1121" w:firstLine="0"/>
      </w:pPr>
      <w:r>
        <w:t xml:space="preserve">Анализ текста. </w:t>
      </w:r>
    </w:p>
    <w:p w:rsidR="00EC4592" w:rsidRDefault="005B26B6">
      <w:pPr>
        <w:ind w:left="1121" w:firstLine="0"/>
      </w:pPr>
      <w:r>
        <w:t xml:space="preserve">Виды речевой деятельности (говорение, аудирование, письмо, чтение). </w:t>
      </w:r>
    </w:p>
    <w:p w:rsidR="00EC4592" w:rsidRDefault="005B26B6">
      <w: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 </w:t>
      </w:r>
    </w:p>
    <w:p w:rsidR="00EC4592" w:rsidRDefault="005B26B6">
      <w:r>
        <w:t xml:space="preserve">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 </w:t>
      </w:r>
    </w:p>
    <w:p w:rsidR="00EC4592" w:rsidRDefault="005B26B6">
      <w:r>
        <w:t xml:space="preserve">Создание устных высказываний разной коммуникативной направленности в зависимости от сферы и ситуации общения. </w:t>
      </w:r>
    </w:p>
    <w:p w:rsidR="00EC4592" w:rsidRDefault="005B26B6">
      <w:pPr>
        <w:ind w:left="1121" w:firstLine="0"/>
      </w:pPr>
      <w:r>
        <w:t xml:space="preserve">Информационная переработка текста (план, конспект, аннотация). </w:t>
      </w:r>
    </w:p>
    <w:p w:rsidR="00EC4592" w:rsidRDefault="005B26B6">
      <w:r>
        <w:t xml:space="preserve">Изложение содержания, прослушанного или прочитанного текста (подробное, сжатое, выборочное). </w:t>
      </w:r>
    </w:p>
    <w:p w:rsidR="00EC4592" w:rsidRDefault="005B26B6">
      <w:pPr>
        <w:ind w:left="1121" w:firstLine="0"/>
      </w:pPr>
      <w:r>
        <w:t xml:space="preserve">Написание сочинений, писем, текстов иных жанров. </w:t>
      </w:r>
    </w:p>
    <w:p w:rsidR="00EC4592" w:rsidRDefault="005B26B6">
      <w:pPr>
        <w:ind w:left="1119" w:right="0" w:hanging="10"/>
      </w:pPr>
      <w:r>
        <w:rPr>
          <w:b/>
        </w:rPr>
        <w:t>Культура речи</w:t>
      </w:r>
      <w:r>
        <w:t xml:space="preserve"> </w:t>
      </w:r>
    </w:p>
    <w:p w:rsidR="00EC4592" w:rsidRDefault="005B26B6">
      <w:pPr>
        <w:ind w:left="1121" w:firstLine="0"/>
      </w:pPr>
      <w:r>
        <w:t xml:space="preserve">Культура речи и ее основные аспекты: нормативный, коммуникативный, этический. </w:t>
      </w:r>
    </w:p>
    <w:p w:rsidR="00EC4592" w:rsidRDefault="005B26B6">
      <w:pPr>
        <w:spacing w:after="46"/>
        <w:ind w:left="413" w:right="0" w:firstLine="0"/>
      </w:pPr>
      <w:r>
        <w:rPr>
          <w:i/>
        </w:rPr>
        <w:t>Основные критерии культуры речи.</w:t>
      </w:r>
      <w:r>
        <w:t xml:space="preserve"> </w:t>
      </w:r>
    </w:p>
    <w:p w:rsidR="00EC4592" w:rsidRDefault="005B26B6">
      <w: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 </w:t>
      </w:r>
    </w:p>
    <w:p w:rsidR="00EC4592" w:rsidRDefault="005B26B6">
      <w:pPr>
        <w:ind w:left="1121" w:firstLine="0"/>
      </w:pPr>
      <w:r>
        <w:t xml:space="preserve">Оценивание правильности, коммуникативных качеств и эффективности речи. </w:t>
      </w:r>
    </w:p>
    <w:p w:rsidR="00EC4592" w:rsidRDefault="005B26B6">
      <w:r>
        <w:t xml:space="preserve">Речевой этикет. Овладение лингвокультурными нормами речевого поведения в различных ситуациях формального и неформального общения. </w:t>
      </w:r>
      <w:r>
        <w:rPr>
          <w:i/>
        </w:rPr>
        <w:t>Невербальные средства общения. Межкультурная коммуникация.</w:t>
      </w:r>
      <w:r>
        <w:t xml:space="preserve"> </w:t>
      </w:r>
    </w:p>
    <w:p w:rsidR="00EC4592" w:rsidRDefault="005B26B6">
      <w:pPr>
        <w:ind w:left="1119" w:right="0" w:hanging="10"/>
      </w:pPr>
      <w:r>
        <w:rPr>
          <w:b/>
        </w:rPr>
        <w:t xml:space="preserve">Общие сведения о языке. Основные разделы науки о языке </w:t>
      </w:r>
    </w:p>
    <w:p w:rsidR="00EC4592" w:rsidRDefault="005B26B6">
      <w:pPr>
        <w:ind w:left="1119" w:right="0" w:hanging="10"/>
      </w:pPr>
      <w:r>
        <w:rPr>
          <w:b/>
        </w:rPr>
        <w:t>Общие сведения о языке</w:t>
      </w:r>
      <w:r>
        <w:t xml:space="preserve"> </w:t>
      </w:r>
    </w:p>
    <w:p w:rsidR="00EC4592" w:rsidRDefault="005B26B6">
      <w:r>
        <w:lastRenderedPageBreak/>
        <w:t xml:space="preserve">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 </w:t>
      </w:r>
    </w:p>
    <w:p w:rsidR="00EC4592" w:rsidRDefault="005B26B6">
      <w:pPr>
        <w:spacing w:after="46"/>
        <w:ind w:left="413" w:right="0" w:firstLine="701"/>
      </w:pPr>
      <w:r>
        <w:rPr>
          <w:i/>
        </w:rPr>
        <w:t>Русский язык как один из индоевропейских языков. Русский язык в кругу других славянских языков. Историческое развитие русского языка.</w:t>
      </w:r>
      <w:r>
        <w:t xml:space="preserve"> </w:t>
      </w:r>
    </w:p>
    <w:p w:rsidR="00EC4592" w:rsidRDefault="005B26B6">
      <w:r>
        <w:t xml:space="preserve">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 </w:t>
      </w:r>
    </w:p>
    <w:p w:rsidR="00EC4592" w:rsidRDefault="005B26B6">
      <w:r>
        <w:t>Взаимосвязь языка и культуры. Отражение в языке культуры и истории народа</w:t>
      </w:r>
      <w:r>
        <w:rPr>
          <w:i/>
        </w:rPr>
        <w:t xml:space="preserve">. Взаимообогащение языков народов России. </w:t>
      </w:r>
      <w:r>
        <w:t xml:space="preserve">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 </w:t>
      </w:r>
    </w:p>
    <w:p w:rsidR="00EC4592" w:rsidRDefault="005B26B6">
      <w: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EC4592" w:rsidRDefault="005B26B6">
      <w:pPr>
        <w:ind w:left="1121" w:firstLine="0"/>
      </w:pPr>
      <w:r>
        <w:t xml:space="preserve">Основные лингвистические словари. Работа со словарной статьей. </w:t>
      </w:r>
    </w:p>
    <w:p w:rsidR="00EC4592" w:rsidRDefault="005B26B6">
      <w:pPr>
        <w:spacing w:after="46"/>
        <w:ind w:left="1121" w:right="0" w:firstLine="0"/>
      </w:pPr>
      <w:r>
        <w:rPr>
          <w:i/>
        </w:rPr>
        <w:t>Выдающиеся отечественные лингвисты.</w:t>
      </w:r>
      <w:r>
        <w:t xml:space="preserve"> </w:t>
      </w:r>
    </w:p>
    <w:p w:rsidR="00EC4592" w:rsidRDefault="005B26B6">
      <w:pPr>
        <w:ind w:left="1119" w:right="0" w:hanging="10"/>
      </w:pPr>
      <w:r>
        <w:rPr>
          <w:b/>
        </w:rPr>
        <w:t>Фонетика, орфоэпия и графика</w:t>
      </w:r>
      <w:r>
        <w:t xml:space="preserve"> </w:t>
      </w:r>
    </w:p>
    <w:p w:rsidR="00EC4592" w:rsidRDefault="005B26B6">
      <w:pPr>
        <w:ind w:right="108"/>
      </w:pPr>
      <w:r>
        <w:t xml:space="preserve">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 </w:t>
      </w:r>
    </w:p>
    <w:p w:rsidR="00EC4592" w:rsidRDefault="005B26B6">
      <w:r>
        <w:t xml:space="preserve">Соотношение звука и буквы. Состав русского алфавита, названия букв. Обозначение на письме твердости и мягкости согласных. Способы обозначения [j’] на письме. </w:t>
      </w:r>
    </w:p>
    <w:p w:rsidR="00EC4592" w:rsidRDefault="005B26B6">
      <w:pPr>
        <w:ind w:left="1121" w:firstLine="0"/>
      </w:pPr>
      <w:r>
        <w:t xml:space="preserve">Интонация, ее функции. Основные элементы интонации. </w:t>
      </w:r>
    </w:p>
    <w:p w:rsidR="00EC4592" w:rsidRDefault="005B26B6">
      <w:pPr>
        <w:ind w:left="1121" w:firstLine="0"/>
      </w:pPr>
      <w:r>
        <w:t xml:space="preserve">Связь фонетики с графикой и орфографией. </w:t>
      </w:r>
    </w:p>
    <w:p w:rsidR="00EC4592" w:rsidRDefault="005B26B6">
      <w: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EC4592" w:rsidRDefault="005B26B6">
      <w:pPr>
        <w:ind w:left="1121" w:firstLine="0"/>
      </w:pPr>
      <w:r>
        <w:t xml:space="preserve">Применение знаний по фонетике в практике правописания. </w:t>
      </w:r>
    </w:p>
    <w:p w:rsidR="00EC4592" w:rsidRDefault="005B26B6">
      <w:pPr>
        <w:ind w:left="1119" w:right="0" w:hanging="10"/>
      </w:pPr>
      <w:r>
        <w:rPr>
          <w:b/>
        </w:rPr>
        <w:t>Морфемика и словообразование</w:t>
      </w:r>
      <w:r>
        <w:t xml:space="preserve"> </w:t>
      </w:r>
    </w:p>
    <w:p w:rsidR="00EC4592" w:rsidRDefault="005B26B6">
      <w:r>
        <w:t xml:space="preserve">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 </w:t>
      </w:r>
    </w:p>
    <w:p w:rsidR="00EC4592" w:rsidRDefault="005B26B6">
      <w:r>
        <w:t xml:space="preserve">Способы образования слов (морфологические и неморфологические). Производящая и производная основы, Словообразующая морфема. </w:t>
      </w:r>
    </w:p>
    <w:p w:rsidR="00EC4592" w:rsidRDefault="005B26B6">
      <w:pPr>
        <w:ind w:firstLine="0"/>
      </w:pPr>
      <w:r>
        <w:t xml:space="preserve">Словообразовательная пара. Словообразовательный анализ слова. </w:t>
      </w:r>
    </w:p>
    <w:p w:rsidR="00EC4592" w:rsidRDefault="005B26B6">
      <w:pPr>
        <w:spacing w:after="46"/>
        <w:ind w:left="1121" w:right="0" w:firstLine="0"/>
      </w:pPr>
      <w:r>
        <w:rPr>
          <w:i/>
        </w:rPr>
        <w:t>Словообразовательная цепочка. Словообразовательное гнездо.</w:t>
      </w:r>
      <w:r>
        <w:t xml:space="preserve"> </w:t>
      </w:r>
    </w:p>
    <w:p w:rsidR="00EC4592" w:rsidRDefault="005B26B6">
      <w:pPr>
        <w:ind w:left="1121" w:firstLine="0"/>
      </w:pPr>
      <w:r>
        <w:t xml:space="preserve">Применение знаний по морфемике и словообразованию в практике правописания. </w:t>
      </w:r>
    </w:p>
    <w:p w:rsidR="00EC4592" w:rsidRDefault="005B26B6">
      <w:pPr>
        <w:ind w:left="1119" w:right="0" w:hanging="10"/>
      </w:pPr>
      <w:r>
        <w:rPr>
          <w:b/>
        </w:rPr>
        <w:t>Лексикология и фразеология</w:t>
      </w:r>
      <w:r>
        <w:t xml:space="preserve"> </w:t>
      </w:r>
    </w:p>
    <w:p w:rsidR="00EC4592" w:rsidRDefault="005B26B6">
      <w: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w:t>
      </w:r>
      <w:r>
        <w:lastRenderedPageBreak/>
        <w:t xml:space="preserve">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 </w:t>
      </w:r>
    </w:p>
    <w:p w:rsidR="00EC4592" w:rsidRDefault="005B26B6">
      <w:pPr>
        <w:spacing w:after="46"/>
        <w:ind w:left="1121" w:right="0" w:firstLine="0"/>
      </w:pPr>
      <w:r>
        <w:rPr>
          <w:i/>
        </w:rPr>
        <w:t>Понятие об этимологии.</w:t>
      </w:r>
      <w:r>
        <w:t xml:space="preserve"> </w:t>
      </w:r>
    </w:p>
    <w:p w:rsidR="00EC4592" w:rsidRDefault="005B26B6">
      <w:r>
        <w:t xml:space="preserve">Оценка своей и чужой речи с точки зрения точного, уместного и выразительного словоупотребления. </w:t>
      </w:r>
    </w:p>
    <w:p w:rsidR="00EC4592" w:rsidRDefault="005B26B6">
      <w:pPr>
        <w:ind w:left="1119" w:right="0" w:hanging="10"/>
      </w:pPr>
      <w:r>
        <w:rPr>
          <w:b/>
        </w:rPr>
        <w:t>Морфология</w:t>
      </w:r>
      <w:r>
        <w:t xml:space="preserve"> </w:t>
      </w:r>
    </w:p>
    <w:p w:rsidR="00EC4592" w:rsidRDefault="005B26B6">
      <w: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i/>
        </w:rPr>
        <w:t xml:space="preserve">Различные точки зрения на место причастия и деепричастия в системе частей речи. </w:t>
      </w:r>
      <w:r>
        <w:t xml:space="preserve">Служебные части речи. Междометия и звукоподражательные слова. </w:t>
      </w:r>
    </w:p>
    <w:p w:rsidR="00EC4592" w:rsidRDefault="005B26B6">
      <w:pPr>
        <w:ind w:left="1121" w:firstLine="0"/>
      </w:pPr>
      <w:r>
        <w:t xml:space="preserve">Морфологический анализ слова. </w:t>
      </w:r>
    </w:p>
    <w:p w:rsidR="00EC4592" w:rsidRDefault="005B26B6">
      <w:pPr>
        <w:ind w:left="1121" w:firstLine="0"/>
      </w:pPr>
      <w:r>
        <w:t xml:space="preserve">Омонимия слов разных частей речи. </w:t>
      </w:r>
    </w:p>
    <w:p w:rsidR="00EC4592" w:rsidRDefault="005B26B6">
      <w:r>
        <w:t xml:space="preserve">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 </w:t>
      </w:r>
    </w:p>
    <w:p w:rsidR="00EC4592" w:rsidRDefault="005B26B6">
      <w:pPr>
        <w:ind w:left="1121" w:firstLine="0"/>
      </w:pPr>
      <w:r>
        <w:t xml:space="preserve">Применение знаний по морфологии в практике правописания. </w:t>
      </w:r>
    </w:p>
    <w:p w:rsidR="00EC4592" w:rsidRDefault="005B26B6">
      <w:pPr>
        <w:ind w:left="1119" w:right="0" w:hanging="10"/>
      </w:pPr>
      <w:r>
        <w:rPr>
          <w:b/>
        </w:rPr>
        <w:t>Синтаксис</w:t>
      </w:r>
      <w:r>
        <w:t xml:space="preserve"> </w:t>
      </w:r>
    </w:p>
    <w:p w:rsidR="00EC4592" w:rsidRDefault="005B26B6">
      <w: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 </w:t>
      </w:r>
    </w:p>
    <w:p w:rsidR="00EC4592" w:rsidRDefault="005B26B6">
      <w:pPr>
        <w:ind w:left="1121" w:firstLine="0"/>
      </w:pPr>
      <w:r>
        <w:t xml:space="preserve">Способы передачи чужой речи. </w:t>
      </w:r>
    </w:p>
    <w:p w:rsidR="00EC4592" w:rsidRDefault="005B26B6">
      <w:pPr>
        <w:ind w:left="1121" w:firstLine="0"/>
      </w:pPr>
      <w:r>
        <w:t xml:space="preserve">Синтаксический анализ простого и сложного предложения. </w:t>
      </w:r>
    </w:p>
    <w:p w:rsidR="00EC4592" w:rsidRDefault="005B26B6">
      <w:r>
        <w:t xml:space="preserve">Понятие текста, основные признаки текста (членимость, смысловая цельность, связность, завершенность). Внутритекстовые средства связи. </w:t>
      </w:r>
    </w:p>
    <w:p w:rsidR="00EC4592" w:rsidRDefault="005B26B6">
      <w: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 </w:t>
      </w:r>
    </w:p>
    <w:p w:rsidR="00EC4592" w:rsidRDefault="005B26B6">
      <w:pPr>
        <w:ind w:left="1121" w:firstLine="0"/>
      </w:pPr>
      <w:r>
        <w:t xml:space="preserve">Применение знаний по синтаксису в практике правописания. </w:t>
      </w:r>
    </w:p>
    <w:p w:rsidR="00EC4592" w:rsidRDefault="005B26B6">
      <w:pPr>
        <w:ind w:left="1119" w:right="0" w:hanging="10"/>
      </w:pPr>
      <w:r>
        <w:rPr>
          <w:b/>
        </w:rPr>
        <w:t>Правописание: орфография и пунктуация</w:t>
      </w:r>
      <w:r>
        <w:t xml:space="preserve"> </w:t>
      </w:r>
    </w:p>
    <w:p w:rsidR="00EC4592" w:rsidRDefault="005B26B6">
      <w:r>
        <w:t xml:space="preserve">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 </w:t>
      </w:r>
    </w:p>
    <w:p w:rsidR="00EC4592" w:rsidRDefault="005B26B6">
      <w:r>
        <w:lastRenderedPageBreak/>
        <w:t xml:space="preserve">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 Орфографический анализ слова и пунктуационный анализ предложения. </w:t>
      </w:r>
    </w:p>
    <w:p w:rsidR="00EC4592" w:rsidRDefault="005B26B6">
      <w:pPr>
        <w:spacing w:after="20"/>
        <w:ind w:left="300" w:right="0" w:firstLine="0"/>
        <w:jc w:val="left"/>
      </w:pPr>
      <w:r>
        <w:rPr>
          <w:rFonts w:ascii="Times New Roman" w:eastAsia="Times New Roman" w:hAnsi="Times New Roman" w:cs="Times New Roman"/>
        </w:rPr>
        <w:t xml:space="preserve"> </w:t>
      </w:r>
    </w:p>
    <w:p w:rsidR="00EC4592" w:rsidRDefault="005B26B6">
      <w:pPr>
        <w:spacing w:after="84" w:line="242" w:lineRule="auto"/>
        <w:ind w:left="1503" w:right="0" w:hanging="10"/>
        <w:jc w:val="left"/>
      </w:pPr>
      <w:r>
        <w:rPr>
          <w:b/>
          <w:i/>
          <w:sz w:val="28"/>
        </w:rPr>
        <w:t>2.2.2.2. Литература</w:t>
      </w:r>
      <w:r>
        <w:rPr>
          <w:sz w:val="28"/>
        </w:rPr>
        <w:t xml:space="preserve"> </w:t>
      </w:r>
    </w:p>
    <w:p w:rsidR="00EC4592" w:rsidRDefault="005B26B6">
      <w:pPr>
        <w:ind w:left="1119" w:right="0" w:hanging="10"/>
      </w:pPr>
      <w:r>
        <w:rPr>
          <w:b/>
        </w:rPr>
        <w:t>Цели и задачи литературного образования</w:t>
      </w:r>
      <w:r>
        <w:t xml:space="preserve"> </w:t>
      </w:r>
    </w:p>
    <w:p w:rsidR="00EC4592" w:rsidRDefault="005B26B6">
      <w:pPr>
        <w:ind w:left="1121" w:firstLine="0"/>
      </w:pPr>
      <w:r>
        <w:t xml:space="preserve">Литература – учебный предмет, освоение содержания которого направлено: </w:t>
      </w:r>
    </w:p>
    <w:p w:rsidR="00EC4592" w:rsidRDefault="005B26B6">
      <w:pPr>
        <w:numPr>
          <w:ilvl w:val="0"/>
          <w:numId w:val="170"/>
        </w:numPr>
      </w:pPr>
      <w:r>
        <w:t xml:space="preserve">на последовательное формирование читательской культуры через приобщение к чтению художественной литературы; </w:t>
      </w:r>
    </w:p>
    <w:p w:rsidR="00EC4592" w:rsidRDefault="005B26B6">
      <w:pPr>
        <w:numPr>
          <w:ilvl w:val="0"/>
          <w:numId w:val="170"/>
        </w:numPr>
      </w:pPr>
      <w: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EC4592" w:rsidRDefault="005B26B6">
      <w:pPr>
        <w:numPr>
          <w:ilvl w:val="0"/>
          <w:numId w:val="170"/>
        </w:numPr>
      </w:pPr>
      <w:r>
        <w:t xml:space="preserve">на развитие эмоциональной сферы личности, образного, ассоциативного и логического мышления; </w:t>
      </w:r>
    </w:p>
    <w:p w:rsidR="00EC4592" w:rsidRDefault="005B26B6">
      <w:pPr>
        <w:numPr>
          <w:ilvl w:val="0"/>
          <w:numId w:val="170"/>
        </w:numPr>
      </w:pPr>
      <w:r>
        <w:t xml:space="preserve">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 </w:t>
      </w:r>
    </w:p>
    <w:p w:rsidR="00EC4592" w:rsidRDefault="005B26B6">
      <w:pPr>
        <w:numPr>
          <w:ilvl w:val="0"/>
          <w:numId w:val="170"/>
        </w:numPr>
      </w:pPr>
      <w:r>
        <w:t xml:space="preserve">на формирование потребности и способности выражения себя в слове. </w:t>
      </w:r>
    </w:p>
    <w:p w:rsidR="00EC4592" w:rsidRDefault="005B26B6">
      <w:r>
        <w:t xml:space="preserve">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 </w:t>
      </w:r>
    </w:p>
    <w:p w:rsidR="00EC4592" w:rsidRDefault="005B26B6">
      <w:pPr>
        <w:ind w:right="104"/>
      </w:pPr>
      <w: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EC4592" w:rsidRDefault="005B26B6">
      <w:r>
        <w:rPr>
          <w:b/>
        </w:rPr>
        <w:t xml:space="preserve">Стратегическая цель изучения литературы </w:t>
      </w:r>
      <w:r>
        <w:t xml:space="preserve">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EC4592" w:rsidRDefault="005B26B6">
      <w:r>
        <w:t xml:space="preserve">Изучение литературы в основной школе (5-9 классы) закладывает необходимый фундамент для достижения перечисленных целей. </w:t>
      </w:r>
    </w:p>
    <w:p w:rsidR="00EC4592" w:rsidRDefault="005B26B6">
      <w:r>
        <w:t xml:space="preserve">Объект изучения в учебном процессе − литературное произведение в его жанрово- 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 </w:t>
      </w:r>
    </w:p>
    <w:p w:rsidR="00EC4592" w:rsidRDefault="005B26B6">
      <w:pPr>
        <w:ind w:left="10" w:right="-15" w:hanging="10"/>
        <w:jc w:val="center"/>
      </w:pPr>
      <w:r>
        <w:t xml:space="preserve">Изучение литературы в школе решает следующие образовательные </w:t>
      </w:r>
      <w:r>
        <w:rPr>
          <w:b/>
        </w:rPr>
        <w:t>задачи</w:t>
      </w:r>
      <w:r>
        <w:t xml:space="preserve">: </w:t>
      </w:r>
    </w:p>
    <w:p w:rsidR="00EC4592" w:rsidRDefault="005B26B6">
      <w:pPr>
        <w:numPr>
          <w:ilvl w:val="0"/>
          <w:numId w:val="171"/>
        </w:numPr>
      </w:pPr>
      <w:r>
        <w:t xml:space="preserve">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 </w:t>
      </w:r>
    </w:p>
    <w:p w:rsidR="00EC4592" w:rsidRDefault="005B26B6">
      <w:pPr>
        <w:numPr>
          <w:ilvl w:val="0"/>
          <w:numId w:val="171"/>
        </w:numPr>
      </w:pPr>
      <w:r>
        <w:lastRenderedPageBreak/>
        <w:t xml:space="preserve">формирование и развитие представлений о литературном произведении как о художественном мире, особым образом построенном автором; </w:t>
      </w:r>
    </w:p>
    <w:p w:rsidR="00EC4592" w:rsidRDefault="005B26B6">
      <w:pPr>
        <w:numPr>
          <w:ilvl w:val="0"/>
          <w:numId w:val="171"/>
        </w:numPr>
      </w:pPr>
      <w:r>
        <w:t xml:space="preserve">овладение процедурами смыслового и эстетического анализа текста на основе понимания принципиальных отличий художественного текста от научного, </w:t>
      </w:r>
    </w:p>
    <w:p w:rsidR="00EC4592" w:rsidRDefault="005B26B6">
      <w:pPr>
        <w:ind w:firstLine="0"/>
      </w:pPr>
      <w:r>
        <w:t xml:space="preserve">делового, публицистического и т. п.; </w:t>
      </w:r>
    </w:p>
    <w:p w:rsidR="00EC4592" w:rsidRDefault="005B26B6">
      <w:pPr>
        <w:numPr>
          <w:ilvl w:val="0"/>
          <w:numId w:val="171"/>
        </w:numPr>
      </w:pPr>
      <w: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 </w:t>
      </w:r>
    </w:p>
    <w:p w:rsidR="00EC4592" w:rsidRDefault="005B26B6">
      <w:pPr>
        <w:numPr>
          <w:ilvl w:val="0"/>
          <w:numId w:val="171"/>
        </w:numPr>
        <w:spacing w:after="41" w:line="237" w:lineRule="auto"/>
      </w:pPr>
      <w:r>
        <w:t xml:space="preserve">формирование отношения к литературе как к особому способу познания </w:t>
      </w:r>
    </w:p>
    <w:p w:rsidR="00EC4592" w:rsidRDefault="005B26B6">
      <w:pPr>
        <w:ind w:firstLine="0"/>
      </w:pPr>
      <w:r>
        <w:t xml:space="preserve">жизни; </w:t>
      </w:r>
    </w:p>
    <w:p w:rsidR="00EC4592" w:rsidRDefault="005B26B6">
      <w:pPr>
        <w:numPr>
          <w:ilvl w:val="0"/>
          <w:numId w:val="171"/>
        </w:numPr>
      </w:pPr>
      <w:r>
        <w:t xml:space="preserve">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 </w:t>
      </w:r>
    </w:p>
    <w:p w:rsidR="00EC4592" w:rsidRDefault="005B26B6">
      <w:pPr>
        <w:numPr>
          <w:ilvl w:val="0"/>
          <w:numId w:val="171"/>
        </w:numPr>
      </w:pPr>
      <w:r>
        <w:t xml:space="preserve">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 </w:t>
      </w:r>
    </w:p>
    <w:p w:rsidR="00EC4592" w:rsidRDefault="005B26B6">
      <w:pPr>
        <w:numPr>
          <w:ilvl w:val="0"/>
          <w:numId w:val="171"/>
        </w:numPr>
      </w:pPr>
      <w:r>
        <w:t xml:space="preserve">воспитание квалифицированного читателя со сформированным эстетическим вкусом; </w:t>
      </w:r>
    </w:p>
    <w:p w:rsidR="00EC4592" w:rsidRDefault="005B26B6">
      <w:pPr>
        <w:numPr>
          <w:ilvl w:val="0"/>
          <w:numId w:val="171"/>
        </w:numPr>
      </w:pPr>
      <w:r>
        <w:t xml:space="preserve">формирование отношения к литературе как к одной из основных культурных ценностей народа; </w:t>
      </w:r>
    </w:p>
    <w:p w:rsidR="00EC4592" w:rsidRDefault="005B26B6">
      <w:pPr>
        <w:numPr>
          <w:ilvl w:val="0"/>
          <w:numId w:val="171"/>
        </w:numPr>
      </w:pPr>
      <w:r>
        <w:t xml:space="preserve">обеспечение через чтение и изучение классической и современной литературы культурной самоидентификации; </w:t>
      </w:r>
    </w:p>
    <w:p w:rsidR="00EC4592" w:rsidRDefault="005B26B6">
      <w:pPr>
        <w:numPr>
          <w:ilvl w:val="0"/>
          <w:numId w:val="171"/>
        </w:numPr>
      </w:pPr>
      <w:r>
        <w:t xml:space="preserve">осознание значимости чтения и изучения литературы для своего дальнейшего развития; </w:t>
      </w:r>
    </w:p>
    <w:p w:rsidR="00EC4592" w:rsidRDefault="005B26B6">
      <w:pPr>
        <w:numPr>
          <w:ilvl w:val="0"/>
          <w:numId w:val="171"/>
        </w:numPr>
      </w:pPr>
      <w:r>
        <w:t xml:space="preserve">формирование у школьника стремления сознательно планировать свое досуговое чтение. </w:t>
      </w:r>
    </w:p>
    <w:p w:rsidR="00EC4592" w:rsidRDefault="005B26B6">
      <w: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 </w:t>
      </w:r>
    </w:p>
    <w:p w:rsidR="00EC4592" w:rsidRDefault="005B26B6">
      <w:pPr>
        <w:ind w:left="1121" w:firstLine="0"/>
      </w:pPr>
      <w:r>
        <w:t xml:space="preserve">Примерная программа по литературе строится с учетом: </w:t>
      </w:r>
    </w:p>
    <w:p w:rsidR="00EC4592" w:rsidRDefault="005B26B6">
      <w:pPr>
        <w:numPr>
          <w:ilvl w:val="0"/>
          <w:numId w:val="171"/>
        </w:numPr>
      </w:pPr>
      <w:r>
        <w:t xml:space="preserve">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 </w:t>
      </w:r>
    </w:p>
    <w:p w:rsidR="00EC4592" w:rsidRDefault="005B26B6">
      <w:pPr>
        <w:numPr>
          <w:ilvl w:val="0"/>
          <w:numId w:val="171"/>
        </w:numPr>
      </w:pPr>
      <w:r>
        <w:t xml:space="preserve">традиций изучения конкретных произведений (прежде всего русской и зарубежной классики), сложившихся в школьной практике; </w:t>
      </w:r>
    </w:p>
    <w:p w:rsidR="00EC4592" w:rsidRDefault="005B26B6">
      <w:pPr>
        <w:numPr>
          <w:ilvl w:val="0"/>
          <w:numId w:val="171"/>
        </w:numPr>
      </w:pPr>
      <w: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Pr>
          <w:b/>
        </w:rPr>
        <w:t>(</w:t>
      </w:r>
      <w:r>
        <w:t>то есть образующих совокупность наиболее авторитетных для национальной традиции писательских имен, корпусов их творчества и их отдельных произведений)</w:t>
      </w:r>
      <w:r>
        <w:rPr>
          <w:b/>
        </w:rPr>
        <w:t>;</w:t>
      </w:r>
      <w:r>
        <w:t xml:space="preserve"> </w:t>
      </w:r>
    </w:p>
    <w:p w:rsidR="00EC4592" w:rsidRDefault="005B26B6">
      <w:pPr>
        <w:numPr>
          <w:ilvl w:val="0"/>
          <w:numId w:val="171"/>
        </w:numPr>
      </w:pPr>
      <w:r>
        <w:t xml:space="preserve">необходимой вариативности авторской / рабочей программы по литературе при сохранении обязательных базовых элементов содержания предмета; </w:t>
      </w:r>
    </w:p>
    <w:p w:rsidR="00EC4592" w:rsidRDefault="005B26B6">
      <w:pPr>
        <w:numPr>
          <w:ilvl w:val="0"/>
          <w:numId w:val="171"/>
        </w:numPr>
      </w:pPr>
      <w:r>
        <w:t xml:space="preserve">соответствия рекомендуемых к изучению литературных произведений возрастным и психологическим особенностям обучающихся; </w:t>
      </w:r>
    </w:p>
    <w:p w:rsidR="00EC4592" w:rsidRDefault="005B26B6">
      <w:pPr>
        <w:numPr>
          <w:ilvl w:val="0"/>
          <w:numId w:val="171"/>
        </w:numPr>
      </w:pPr>
      <w:r>
        <w:t xml:space="preserve">требований современного культурно-исторического контекста к изучению классической литературы; </w:t>
      </w:r>
    </w:p>
    <w:p w:rsidR="00EC4592" w:rsidRDefault="005B26B6">
      <w:pPr>
        <w:numPr>
          <w:ilvl w:val="0"/>
          <w:numId w:val="171"/>
        </w:numPr>
      </w:pPr>
      <w:r>
        <w:lastRenderedPageBreak/>
        <w:t xml:space="preserve">минимального количества учебного времени, отведенного на изучение литературы согласно действующему ФГОС и Базисному учебному плану. </w:t>
      </w:r>
    </w:p>
    <w:p w:rsidR="00EC4592" w:rsidRDefault="005B26B6">
      <w: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EC4592" w:rsidRDefault="005B26B6">
      <w: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EC4592" w:rsidRDefault="005B26B6">
      <w:pPr>
        <w:ind w:right="107"/>
      </w:pPr>
      <w: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 </w:t>
      </w:r>
    </w:p>
    <w:p w:rsidR="00EC4592" w:rsidRDefault="005B26B6">
      <w:r>
        <w:t xml:space="preserve">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 </w:t>
      </w:r>
    </w:p>
    <w:p w:rsidR="00EC4592" w:rsidRDefault="005B26B6">
      <w:r>
        <w:t xml:space="preserve">Список А представляет собой перечень конкретных произведений (например, А.С. Пушкин «Евгений Онегин», Н.В. Гоголь «Мертвые души» и т.д.). В этот список попадают «ключевые» произведения литературы, предназначенные для обязательного изучения. </w:t>
      </w:r>
    </w:p>
    <w:p w:rsidR="00EC4592" w:rsidRDefault="005B26B6">
      <w:pPr>
        <w:ind w:firstLine="0"/>
      </w:pPr>
      <w:r>
        <w:t xml:space="preserve">Вариативной части в списке А нет. </w:t>
      </w:r>
    </w:p>
    <w:p w:rsidR="00EC4592" w:rsidRDefault="005B26B6">
      <w:r>
        <w:t xml:space="preserve">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 </w:t>
      </w:r>
    </w:p>
    <w:p w:rsidR="00EC4592" w:rsidRDefault="005B26B6">
      <w:r>
        <w:t xml:space="preserve">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Pr>
          <w:b/>
        </w:rPr>
        <w:t xml:space="preserve">С </w:t>
      </w:r>
      <w:r>
        <w:t xml:space="preserve">проблемно-тематическими и жанровыми блоками; вариативность касается </w:t>
      </w:r>
      <w:r>
        <w:lastRenderedPageBreak/>
        <w:t xml:space="preserve">наполнения этих блоков, тоже во многом предопределенного традицией изучения в школе, разработанностью методических подходов и пр. </w:t>
      </w:r>
    </w:p>
    <w:p w:rsidR="00EC4592" w:rsidRDefault="005B26B6">
      <w:r>
        <w:t xml:space="preserve">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 </w:t>
      </w:r>
    </w:p>
    <w:p w:rsidR="00EC4592" w:rsidRDefault="005B26B6">
      <w: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 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тот же уровень владения базовыми предметными компетенциями. </w:t>
      </w:r>
    </w:p>
    <w:p w:rsidR="00EC4592" w:rsidRDefault="005B26B6">
      <w: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 </w:t>
      </w:r>
    </w:p>
    <w:p w:rsidR="00EC4592" w:rsidRDefault="005B26B6">
      <w:r>
        <w:t xml:space="preserve">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 </w:t>
      </w:r>
    </w:p>
    <w:p w:rsidR="00EC4592" w:rsidRDefault="005B26B6">
      <w: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 </w:t>
      </w:r>
    </w:p>
    <w:p w:rsidR="00EC4592" w:rsidRDefault="005B26B6">
      <w:pPr>
        <w:ind w:left="495"/>
      </w:pPr>
      <w:r>
        <w:t xml:space="preserve">При формировании списков учитывались эстетическая значимость произведения, </w:t>
      </w:r>
      <w:proofErr w:type="gramStart"/>
      <w:r>
        <w:t>соответствие  его</w:t>
      </w:r>
      <w:proofErr w:type="gramEnd"/>
      <w:r>
        <w:t xml:space="preserve">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EC4592" w:rsidRDefault="005B26B6">
      <w:pPr>
        <w:ind w:firstLine="761"/>
      </w:pPr>
      <w:proofErr w:type="gramStart"/>
      <w:r>
        <w:t>Структура  настоящей</w:t>
      </w:r>
      <w:proofErr w:type="gramEnd"/>
      <w:r>
        <w:t xml:space="preserve">  Примерной  программы  не  предусматривает  включения тематического планирования. Тематическое планирование разрабатывается </w:t>
      </w:r>
    </w:p>
    <w:p w:rsidR="00EC4592" w:rsidRDefault="005B26B6">
      <w:pPr>
        <w:ind w:firstLine="0"/>
      </w:pPr>
      <w:r>
        <w:t xml:space="preserve">составителями рабочих программ. </w:t>
      </w:r>
    </w:p>
    <w:p w:rsidR="00EC4592" w:rsidRDefault="005B26B6">
      <w:pPr>
        <w:spacing w:after="23"/>
        <w:ind w:left="10" w:right="-15" w:hanging="10"/>
        <w:jc w:val="center"/>
      </w:pPr>
      <w:r>
        <w:rPr>
          <w:b/>
        </w:rPr>
        <w:t>Обязательное содержание (5-9 КЛАССЫ)</w:t>
      </w:r>
      <w:r>
        <w:t xml:space="preserve"> </w:t>
      </w:r>
    </w:p>
    <w:tbl>
      <w:tblPr>
        <w:tblStyle w:val="TableGrid"/>
        <w:tblW w:w="10197" w:type="dxa"/>
        <w:tblInd w:w="413" w:type="dxa"/>
        <w:tblCellMar>
          <w:left w:w="5" w:type="dxa"/>
          <w:right w:w="7" w:type="dxa"/>
        </w:tblCellMar>
        <w:tblLook w:val="04A0" w:firstRow="1" w:lastRow="0" w:firstColumn="1" w:lastColumn="0" w:noHBand="0" w:noVBand="1"/>
      </w:tblPr>
      <w:tblGrid>
        <w:gridCol w:w="81"/>
        <w:gridCol w:w="3167"/>
        <w:gridCol w:w="35"/>
        <w:gridCol w:w="76"/>
        <w:gridCol w:w="3252"/>
        <w:gridCol w:w="76"/>
        <w:gridCol w:w="77"/>
        <w:gridCol w:w="3360"/>
        <w:gridCol w:w="35"/>
        <w:gridCol w:w="38"/>
      </w:tblGrid>
      <w:tr w:rsidR="00EC4592">
        <w:trPr>
          <w:trHeight w:val="264"/>
        </w:trPr>
        <w:tc>
          <w:tcPr>
            <w:tcW w:w="328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А</w:t>
            </w:r>
            <w:r>
              <w:rPr>
                <w:rFonts w:ascii="Times New Roman" w:eastAsia="Times New Roman" w:hAnsi="Times New Roman" w:cs="Times New Roman"/>
              </w:rPr>
              <w:t xml:space="preserve"> </w:t>
            </w:r>
          </w:p>
        </w:tc>
        <w:tc>
          <w:tcPr>
            <w:tcW w:w="340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В</w:t>
            </w:r>
            <w:r>
              <w:rPr>
                <w:rFonts w:ascii="Times New Roman" w:eastAsia="Times New Roman" w:hAnsi="Times New Roman" w:cs="Times New Roman"/>
              </w:rPr>
              <w:t xml:space="preserve"> </w:t>
            </w:r>
          </w:p>
        </w:tc>
        <w:tc>
          <w:tcPr>
            <w:tcW w:w="3509" w:type="dxa"/>
            <w:gridSpan w:val="4"/>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С</w:t>
            </w:r>
            <w:r>
              <w:rPr>
                <w:rFonts w:ascii="Times New Roman" w:eastAsia="Times New Roman" w:hAnsi="Times New Roman" w:cs="Times New Roman"/>
              </w:rPr>
              <w:t xml:space="preserve"> </w:t>
            </w:r>
          </w:p>
        </w:tc>
      </w:tr>
      <w:tr w:rsidR="00EC4592">
        <w:trPr>
          <w:trHeight w:val="265"/>
        </w:trPr>
        <w:tc>
          <w:tcPr>
            <w:tcW w:w="10197" w:type="dxa"/>
            <w:gridSpan w:val="10"/>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РУССКАЯ ЛИТЕРАТУРА</w:t>
            </w:r>
            <w:r>
              <w:rPr>
                <w:rFonts w:ascii="Times New Roman" w:eastAsia="Times New Roman" w:hAnsi="Times New Roman" w:cs="Times New Roman"/>
              </w:rPr>
              <w:t xml:space="preserve"> </w:t>
            </w:r>
          </w:p>
        </w:tc>
      </w:tr>
      <w:tr w:rsidR="00EC4592">
        <w:trPr>
          <w:trHeight w:val="260"/>
        </w:trPr>
        <w:tc>
          <w:tcPr>
            <w:tcW w:w="3284"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13"/>
              <w:ind w:left="103" w:right="0" w:firstLine="0"/>
              <w:jc w:val="left"/>
            </w:pPr>
            <w:r>
              <w:rPr>
                <w:b/>
                <w:sz w:val="22"/>
              </w:rPr>
              <w:t>«Слово о полку Игореве»</w:t>
            </w:r>
            <w:r>
              <w:rPr>
                <w:sz w:val="22"/>
              </w:rPr>
              <w:t xml:space="preserve"> </w:t>
            </w:r>
          </w:p>
          <w:p w:rsidR="00EC4592" w:rsidRDefault="005B26B6">
            <w:pPr>
              <w:spacing w:after="0" w:line="276" w:lineRule="auto"/>
              <w:ind w:left="103" w:right="0" w:firstLine="0"/>
              <w:jc w:val="left"/>
            </w:pPr>
            <w:r>
              <w:rPr>
                <w:sz w:val="22"/>
              </w:rPr>
              <w:t xml:space="preserve">(к. XII в.) </w:t>
            </w:r>
            <w:r>
              <w:rPr>
                <w:b/>
                <w:sz w:val="22"/>
              </w:rPr>
              <w:t>(8-9 кл.)</w:t>
            </w:r>
            <w:r>
              <w:rPr>
                <w:rFonts w:ascii="Times New Roman" w:eastAsia="Times New Roman" w:hAnsi="Times New Roman" w:cs="Times New Roman"/>
              </w:rPr>
              <w:t xml:space="preserve"> </w:t>
            </w:r>
          </w:p>
        </w:tc>
        <w:tc>
          <w:tcPr>
            <w:tcW w:w="76" w:type="dxa"/>
            <w:vMerge w:val="restart"/>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 </w:t>
            </w:r>
          </w:p>
        </w:tc>
        <w:tc>
          <w:tcPr>
            <w:tcW w:w="3253" w:type="dxa"/>
            <w:vMerge w:val="restart"/>
            <w:tcBorders>
              <w:top w:val="single" w:sz="4" w:space="0" w:color="000000"/>
              <w:left w:val="single" w:sz="4" w:space="0" w:color="000000"/>
              <w:bottom w:val="single" w:sz="4" w:space="0" w:color="000000"/>
              <w:right w:val="single" w:sz="4" w:space="0" w:color="000000"/>
            </w:tcBorders>
            <w:shd w:val="clear" w:color="auto" w:fill="D7D7D7"/>
          </w:tcPr>
          <w:p w:rsidR="00EC4592" w:rsidRDefault="005B26B6">
            <w:pPr>
              <w:spacing w:after="32" w:line="233" w:lineRule="auto"/>
              <w:ind w:left="25" w:right="26" w:firstLine="0"/>
            </w:pPr>
            <w:r>
              <w:rPr>
                <w:b/>
                <w:i/>
                <w:sz w:val="22"/>
              </w:rPr>
              <w:t>Древнерусская литература</w:t>
            </w:r>
            <w:r>
              <w:rPr>
                <w:sz w:val="22"/>
              </w:rPr>
              <w:t xml:space="preserve"> </w:t>
            </w:r>
            <w:proofErr w:type="gramStart"/>
            <w:r>
              <w:rPr>
                <w:b/>
                <w:i/>
                <w:sz w:val="22"/>
              </w:rPr>
              <w:t>–  1</w:t>
            </w:r>
            <w:proofErr w:type="gramEnd"/>
            <w:r>
              <w:rPr>
                <w:b/>
                <w:i/>
                <w:sz w:val="22"/>
              </w:rPr>
              <w:t>-2 произведения на выбор, например:</w:t>
            </w:r>
            <w:r>
              <w:rPr>
                <w:sz w:val="22"/>
              </w:rPr>
              <w:t xml:space="preserve"> </w:t>
            </w:r>
            <w:r>
              <w:rPr>
                <w:i/>
                <w:sz w:val="22"/>
              </w:rPr>
              <w:t>«Поучение» Владимира Мономаха, «Повесть о разорении Рязани Батыем»,</w:t>
            </w:r>
            <w:r>
              <w:rPr>
                <w:sz w:val="22"/>
              </w:rPr>
              <w:t xml:space="preserve"> </w:t>
            </w:r>
          </w:p>
          <w:p w:rsidR="00EC4592" w:rsidRDefault="005B26B6">
            <w:pPr>
              <w:spacing w:after="31"/>
              <w:ind w:left="25" w:right="0" w:firstLine="0"/>
              <w:jc w:val="left"/>
            </w:pPr>
            <w:r>
              <w:rPr>
                <w:i/>
                <w:sz w:val="22"/>
              </w:rPr>
              <w:t xml:space="preserve">«Житие Сергия </w:t>
            </w:r>
          </w:p>
          <w:p w:rsidR="00EC4592" w:rsidRDefault="005B26B6">
            <w:pPr>
              <w:spacing w:after="31"/>
              <w:ind w:left="25" w:right="0" w:firstLine="0"/>
              <w:jc w:val="left"/>
            </w:pPr>
            <w:r>
              <w:rPr>
                <w:i/>
                <w:sz w:val="22"/>
              </w:rPr>
              <w:t>Радонежского»,</w:t>
            </w:r>
            <w:r>
              <w:rPr>
                <w:sz w:val="22"/>
              </w:rPr>
              <w:t xml:space="preserve"> </w:t>
            </w:r>
          </w:p>
          <w:p w:rsidR="00EC4592" w:rsidRDefault="005B26B6">
            <w:pPr>
              <w:spacing w:after="33"/>
              <w:ind w:left="25" w:right="0" w:firstLine="0"/>
              <w:jc w:val="left"/>
            </w:pPr>
            <w:r>
              <w:rPr>
                <w:i/>
                <w:sz w:val="22"/>
              </w:rPr>
              <w:t xml:space="preserve">«Домострой», «Повесть о </w:t>
            </w:r>
          </w:p>
          <w:p w:rsidR="00EC4592" w:rsidRDefault="005B26B6">
            <w:pPr>
              <w:spacing w:after="30"/>
              <w:ind w:left="25" w:right="0" w:firstLine="0"/>
              <w:jc w:val="left"/>
            </w:pPr>
            <w:r>
              <w:rPr>
                <w:i/>
                <w:sz w:val="22"/>
              </w:rPr>
              <w:t xml:space="preserve">Петре и Февронии </w:t>
            </w:r>
          </w:p>
          <w:p w:rsidR="00EC4592" w:rsidRDefault="005B26B6">
            <w:pPr>
              <w:spacing w:after="33"/>
              <w:ind w:left="25" w:right="0" w:firstLine="0"/>
              <w:jc w:val="left"/>
            </w:pPr>
            <w:r>
              <w:rPr>
                <w:i/>
                <w:sz w:val="22"/>
              </w:rPr>
              <w:t xml:space="preserve">Муромских», «Повесть о </w:t>
            </w:r>
          </w:p>
          <w:p w:rsidR="00EC4592" w:rsidRDefault="005B26B6">
            <w:pPr>
              <w:spacing w:after="0" w:line="276" w:lineRule="auto"/>
              <w:ind w:left="25" w:right="508" w:firstLine="0"/>
            </w:pPr>
            <w:r>
              <w:rPr>
                <w:i/>
                <w:sz w:val="22"/>
              </w:rPr>
              <w:t>Ерше Ершовиче, сыне Щетинникове», «Житие протопопа Аввакума, им самим написанное» и др</w:t>
            </w:r>
            <w:r>
              <w:rPr>
                <w:b/>
                <w:i/>
                <w:sz w:val="22"/>
              </w:rPr>
              <w:t>.)</w:t>
            </w:r>
            <w:r>
              <w:rPr>
                <w:rFonts w:ascii="Times New Roman" w:eastAsia="Times New Roman" w:hAnsi="Times New Roman" w:cs="Times New Roman"/>
              </w:rPr>
              <w:t xml:space="preserve"> </w:t>
            </w:r>
          </w:p>
        </w:tc>
        <w:tc>
          <w:tcPr>
            <w:tcW w:w="76" w:type="dxa"/>
            <w:vMerge w:val="restart"/>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pPr>
            <w:r>
              <w:rPr>
                <w:rFonts w:ascii="Times New Roman" w:eastAsia="Times New Roman" w:hAnsi="Times New Roman" w:cs="Times New Roman"/>
              </w:rPr>
              <w:t xml:space="preserve"> </w:t>
            </w:r>
          </w:p>
        </w:tc>
        <w:tc>
          <w:tcPr>
            <w:tcW w:w="76" w:type="dxa"/>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 </w:t>
            </w:r>
          </w:p>
        </w:tc>
        <w:tc>
          <w:tcPr>
            <w:tcW w:w="3360" w:type="dxa"/>
            <w:tcBorders>
              <w:top w:val="single" w:sz="4" w:space="0" w:color="000000"/>
              <w:left w:val="single" w:sz="4" w:space="0" w:color="000000"/>
              <w:bottom w:val="single" w:sz="4" w:space="0" w:color="000000"/>
              <w:right w:val="single" w:sz="4" w:space="0" w:color="000000"/>
            </w:tcBorders>
            <w:shd w:val="clear" w:color="auto" w:fill="D7D7D7"/>
          </w:tcPr>
          <w:p w:rsidR="00EC4592" w:rsidRDefault="005B26B6">
            <w:pPr>
              <w:spacing w:after="0" w:line="276" w:lineRule="auto"/>
              <w:ind w:left="25" w:right="0" w:firstLine="0"/>
              <w:jc w:val="left"/>
            </w:pPr>
            <w:r>
              <w:rPr>
                <w:b/>
                <w:i/>
                <w:sz w:val="22"/>
              </w:rPr>
              <w:t>Русский фольклор:</w:t>
            </w:r>
            <w:r>
              <w:rPr>
                <w:rFonts w:ascii="Times New Roman" w:eastAsia="Times New Roman" w:hAnsi="Times New Roman" w:cs="Times New Roman"/>
              </w:rPr>
              <w:t xml:space="preserve"> </w:t>
            </w:r>
          </w:p>
        </w:tc>
        <w:tc>
          <w:tcPr>
            <w:tcW w:w="73" w:type="dxa"/>
            <w:gridSpan w:val="2"/>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pPr>
            <w:r>
              <w:rPr>
                <w:rFonts w:ascii="Times New Roman" w:eastAsia="Times New Roman" w:hAnsi="Times New Roman" w:cs="Times New Roman"/>
              </w:rPr>
              <w:t xml:space="preserve"> </w:t>
            </w:r>
          </w:p>
        </w:tc>
      </w:tr>
      <w:tr w:rsidR="00EC4592">
        <w:trPr>
          <w:trHeight w:val="3543"/>
        </w:trPr>
        <w:tc>
          <w:tcPr>
            <w:tcW w:w="0" w:type="auto"/>
            <w:gridSpan w:val="3"/>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3509" w:type="dxa"/>
            <w:gridSpan w:val="4"/>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i/>
                <w:sz w:val="22"/>
              </w:rPr>
              <w:t>сказки, былины, загадки, пословицы, поговорки, песня и др</w:t>
            </w:r>
            <w:r>
              <w:rPr>
                <w:b/>
                <w:i/>
                <w:sz w:val="22"/>
              </w:rPr>
              <w:t xml:space="preserve">. (10 произведений разных жанров, </w:t>
            </w:r>
            <w:r>
              <w:rPr>
                <w:b/>
                <w:sz w:val="22"/>
              </w:rPr>
              <w:t>5-7 кл.</w:t>
            </w:r>
            <w:r>
              <w:rPr>
                <w:sz w:val="22"/>
              </w:rPr>
              <w:t>)</w:t>
            </w:r>
            <w:r>
              <w:rPr>
                <w:rFonts w:ascii="Times New Roman" w:eastAsia="Times New Roman" w:hAnsi="Times New Roman" w:cs="Times New Roman"/>
              </w:rPr>
              <w:t xml:space="preserve"> </w:t>
            </w:r>
          </w:p>
        </w:tc>
      </w:tr>
      <w:tr w:rsidR="00EC4592">
        <w:trPr>
          <w:trHeight w:val="265"/>
        </w:trPr>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340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sz w:val="22"/>
              </w:rPr>
              <w:t>(6-8 кл.)</w:t>
            </w:r>
            <w:r>
              <w:rPr>
                <w:rFonts w:ascii="Times New Roman" w:eastAsia="Times New Roman" w:hAnsi="Times New Roman" w:cs="Times New Roman"/>
              </w:rPr>
              <w:t xml:space="preserve"> </w:t>
            </w:r>
          </w:p>
        </w:tc>
        <w:tc>
          <w:tcPr>
            <w:tcW w:w="0" w:type="auto"/>
            <w:gridSpan w:val="4"/>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3295"/>
        </w:trPr>
        <w:tc>
          <w:tcPr>
            <w:tcW w:w="3284"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16" w:lineRule="auto"/>
              <w:ind w:left="0" w:right="3217" w:firstLine="0"/>
              <w:jc w:val="left"/>
            </w:pPr>
            <w:r>
              <w:rPr>
                <w:rFonts w:ascii="Times New Roman" w:eastAsia="Times New Roman" w:hAnsi="Times New Roman" w:cs="Times New Roman"/>
                <w:sz w:val="22"/>
              </w:rPr>
              <w:lastRenderedPageBreak/>
              <w:t xml:space="preserve">  </w:t>
            </w:r>
          </w:p>
          <w:p w:rsidR="00EC4592" w:rsidRDefault="005B26B6">
            <w:pPr>
              <w:spacing w:after="0" w:line="216" w:lineRule="auto"/>
              <w:ind w:left="0" w:right="3217"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217" w:firstLine="0"/>
              <w:jc w:val="left"/>
            </w:pPr>
            <w:r>
              <w:rPr>
                <w:rFonts w:ascii="Times New Roman" w:eastAsia="Times New Roman" w:hAnsi="Times New Roman" w:cs="Times New Roman"/>
                <w:sz w:val="22"/>
              </w:rPr>
              <w:t xml:space="preserve">   </w:t>
            </w:r>
          </w:p>
          <w:p w:rsidR="00EC4592" w:rsidRDefault="005B26B6">
            <w:pPr>
              <w:spacing w:after="26"/>
              <w:ind w:left="0" w:right="0" w:firstLine="0"/>
              <w:jc w:val="left"/>
            </w:pPr>
            <w:r>
              <w:rPr>
                <w:rFonts w:ascii="Times New Roman" w:eastAsia="Times New Roman" w:hAnsi="Times New Roman" w:cs="Times New Roman"/>
              </w:rPr>
              <w:t xml:space="preserve"> </w:t>
            </w:r>
          </w:p>
          <w:p w:rsidR="00EC4592" w:rsidRDefault="005B26B6">
            <w:pPr>
              <w:spacing w:after="8" w:line="234" w:lineRule="auto"/>
              <w:ind w:left="103" w:right="0" w:firstLine="0"/>
              <w:jc w:val="left"/>
            </w:pPr>
            <w:r>
              <w:rPr>
                <w:b/>
                <w:sz w:val="22"/>
              </w:rPr>
              <w:t xml:space="preserve">Д.И. Фонвизин </w:t>
            </w:r>
            <w:r>
              <w:rPr>
                <w:sz w:val="22"/>
              </w:rPr>
              <w:t xml:space="preserve">«Недоросль» (1778 – 1782) </w:t>
            </w:r>
          </w:p>
          <w:p w:rsidR="00EC4592" w:rsidRDefault="005B26B6">
            <w:pPr>
              <w:spacing w:after="0"/>
              <w:ind w:left="103" w:right="0" w:firstLine="0"/>
              <w:jc w:val="left"/>
            </w:pPr>
            <w:r>
              <w:rPr>
                <w:b/>
                <w:sz w:val="22"/>
              </w:rPr>
              <w:t>(8-9 кл.)</w:t>
            </w:r>
            <w:r>
              <w:rPr>
                <w:sz w:val="22"/>
              </w:rPr>
              <w:t xml:space="preserve"> </w:t>
            </w:r>
          </w:p>
          <w:p w:rsidR="00EC4592" w:rsidRDefault="005B26B6">
            <w:pPr>
              <w:spacing w:after="0" w:line="216" w:lineRule="auto"/>
              <w:ind w:left="0" w:right="3217"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217"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217" w:firstLine="0"/>
              <w:jc w:val="left"/>
            </w:pPr>
            <w:r>
              <w:rPr>
                <w:rFonts w:ascii="Times New Roman" w:eastAsia="Times New Roman" w:hAnsi="Times New Roman" w:cs="Times New Roman"/>
                <w:sz w:val="22"/>
              </w:rPr>
              <w:t xml:space="preserve">  </w:t>
            </w:r>
          </w:p>
          <w:p w:rsidR="00EC4592" w:rsidRDefault="005B26B6">
            <w:pPr>
              <w:spacing w:after="22"/>
              <w:ind w:left="0" w:right="0" w:firstLine="0"/>
              <w:jc w:val="left"/>
            </w:pPr>
            <w:r>
              <w:rPr>
                <w:rFonts w:ascii="Times New Roman" w:eastAsia="Times New Roman" w:hAnsi="Times New Roman" w:cs="Times New Roman"/>
                <w:sz w:val="22"/>
              </w:rPr>
              <w:t xml:space="preserve"> </w:t>
            </w:r>
          </w:p>
          <w:p w:rsidR="00EC4592" w:rsidRDefault="005B26B6">
            <w:pPr>
              <w:spacing w:after="0" w:line="276" w:lineRule="auto"/>
              <w:ind w:left="103" w:right="0" w:firstLine="0"/>
              <w:jc w:val="left"/>
            </w:pPr>
            <w:r>
              <w:rPr>
                <w:b/>
                <w:sz w:val="22"/>
              </w:rPr>
              <w:t xml:space="preserve">Н.М. Карамзин </w:t>
            </w:r>
            <w:r>
              <w:rPr>
                <w:sz w:val="22"/>
              </w:rPr>
              <w:t xml:space="preserve">«Бедная Лиза» (1792) </w:t>
            </w:r>
            <w:r>
              <w:rPr>
                <w:b/>
                <w:sz w:val="22"/>
              </w:rPr>
              <w:t>(8-9 кл.)</w:t>
            </w:r>
            <w:r>
              <w:rPr>
                <w:rFonts w:ascii="Times New Roman" w:eastAsia="Times New Roman" w:hAnsi="Times New Roman" w:cs="Times New Roman"/>
              </w:rPr>
              <w:t xml:space="preserve"> </w:t>
            </w:r>
          </w:p>
        </w:tc>
        <w:tc>
          <w:tcPr>
            <w:tcW w:w="76" w:type="dxa"/>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 </w:t>
            </w:r>
          </w:p>
        </w:tc>
        <w:tc>
          <w:tcPr>
            <w:tcW w:w="3253" w:type="dxa"/>
            <w:tcBorders>
              <w:top w:val="single" w:sz="4" w:space="0" w:color="000000"/>
              <w:left w:val="single" w:sz="4" w:space="0" w:color="000000"/>
              <w:bottom w:val="single" w:sz="4" w:space="0" w:color="000000"/>
              <w:right w:val="single" w:sz="4" w:space="0" w:color="000000"/>
            </w:tcBorders>
            <w:shd w:val="clear" w:color="auto" w:fill="D7D7D7"/>
          </w:tcPr>
          <w:p w:rsidR="00EC4592" w:rsidRDefault="005B26B6">
            <w:pPr>
              <w:spacing w:after="33" w:line="232" w:lineRule="auto"/>
              <w:ind w:left="25" w:right="0" w:firstLine="0"/>
            </w:pPr>
            <w:r>
              <w:rPr>
                <w:b/>
                <w:i/>
                <w:sz w:val="22"/>
              </w:rPr>
              <w:t xml:space="preserve">М.В. Ломоносов – 1 стихотворение по выбору, </w:t>
            </w:r>
          </w:p>
          <w:p w:rsidR="00EC4592" w:rsidRDefault="005B26B6">
            <w:pPr>
              <w:spacing w:after="31" w:line="233" w:lineRule="auto"/>
              <w:ind w:left="25" w:right="675" w:firstLine="0"/>
            </w:pPr>
            <w:proofErr w:type="gramStart"/>
            <w:r>
              <w:rPr>
                <w:b/>
                <w:i/>
                <w:sz w:val="22"/>
              </w:rPr>
              <w:t>например</w:t>
            </w:r>
            <w:proofErr w:type="gramEnd"/>
            <w:r>
              <w:rPr>
                <w:b/>
                <w:i/>
                <w:sz w:val="22"/>
              </w:rPr>
              <w:t xml:space="preserve">: </w:t>
            </w:r>
            <w:r>
              <w:rPr>
                <w:i/>
                <w:sz w:val="22"/>
              </w:rPr>
              <w:t>«Стихи, сочиненные на дороге в Петергоф…» (1761),</w:t>
            </w:r>
            <w:r>
              <w:rPr>
                <w:sz w:val="22"/>
              </w:rPr>
              <w:t xml:space="preserve"> </w:t>
            </w:r>
          </w:p>
          <w:p w:rsidR="00EC4592" w:rsidRDefault="005B26B6">
            <w:pPr>
              <w:spacing w:after="16" w:line="231" w:lineRule="auto"/>
              <w:ind w:left="25" w:right="219" w:firstLine="0"/>
            </w:pPr>
            <w:r>
              <w:rPr>
                <w:i/>
                <w:sz w:val="22"/>
              </w:rPr>
              <w:t xml:space="preserve">«Вечернее размышление о Божием Величии при случае великого северного сияния» </w:t>
            </w:r>
          </w:p>
          <w:p w:rsidR="00EC4592" w:rsidRDefault="005B26B6">
            <w:pPr>
              <w:spacing w:after="30" w:line="232" w:lineRule="auto"/>
              <w:ind w:left="25" w:right="0" w:firstLine="0"/>
              <w:jc w:val="left"/>
            </w:pPr>
            <w:r>
              <w:rPr>
                <w:i/>
                <w:sz w:val="22"/>
              </w:rPr>
              <w:t xml:space="preserve">(1743), </w:t>
            </w:r>
            <w:r>
              <w:rPr>
                <w:b/>
                <w:i/>
                <w:sz w:val="22"/>
              </w:rPr>
              <w:t>«</w:t>
            </w:r>
            <w:r>
              <w:rPr>
                <w:i/>
                <w:sz w:val="22"/>
              </w:rPr>
              <w:t xml:space="preserve">Ода на день восшествия на </w:t>
            </w:r>
          </w:p>
          <w:p w:rsidR="00EC4592" w:rsidRDefault="005B26B6">
            <w:pPr>
              <w:spacing w:after="31"/>
              <w:ind w:left="25" w:right="0" w:firstLine="0"/>
              <w:jc w:val="left"/>
            </w:pPr>
            <w:r>
              <w:rPr>
                <w:i/>
                <w:sz w:val="22"/>
              </w:rPr>
              <w:t xml:space="preserve">Всероссийский престол Ея </w:t>
            </w:r>
          </w:p>
          <w:p w:rsidR="00EC4592" w:rsidRDefault="005B26B6">
            <w:pPr>
              <w:spacing w:after="30"/>
              <w:ind w:left="25" w:right="0" w:firstLine="0"/>
              <w:jc w:val="left"/>
            </w:pPr>
            <w:r>
              <w:rPr>
                <w:i/>
                <w:sz w:val="22"/>
              </w:rPr>
              <w:t xml:space="preserve">Величества Государыни </w:t>
            </w:r>
          </w:p>
          <w:p w:rsidR="00EC4592" w:rsidRDefault="005B26B6">
            <w:pPr>
              <w:spacing w:after="0" w:line="276" w:lineRule="auto"/>
              <w:ind w:left="25" w:right="0" w:firstLine="0"/>
              <w:jc w:val="left"/>
            </w:pPr>
            <w:r>
              <w:rPr>
                <w:i/>
                <w:sz w:val="22"/>
              </w:rPr>
              <w:t>Императрицы</w:t>
            </w:r>
            <w:r>
              <w:rPr>
                <w:rFonts w:ascii="Times New Roman" w:eastAsia="Times New Roman" w:hAnsi="Times New Roman" w:cs="Times New Roman"/>
              </w:rPr>
              <w:t xml:space="preserve"> </w:t>
            </w:r>
          </w:p>
        </w:tc>
        <w:tc>
          <w:tcPr>
            <w:tcW w:w="76" w:type="dxa"/>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pPr>
            <w:r>
              <w:rPr>
                <w:rFonts w:ascii="Times New Roman" w:eastAsia="Times New Roman" w:hAnsi="Times New Roman" w:cs="Times New Roman"/>
              </w:rPr>
              <w:t xml:space="preserve"> </w:t>
            </w:r>
          </w:p>
        </w:tc>
        <w:tc>
          <w:tcPr>
            <w:tcW w:w="3509" w:type="dxa"/>
            <w:gridSpan w:val="4"/>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2038"/>
        </w:trPr>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340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23" w:line="232" w:lineRule="auto"/>
              <w:ind w:left="103" w:right="0" w:firstLine="0"/>
              <w:jc w:val="left"/>
            </w:pPr>
            <w:r>
              <w:rPr>
                <w:i/>
                <w:sz w:val="22"/>
              </w:rPr>
              <w:t xml:space="preserve">Елисаветы Петровны </w:t>
            </w:r>
            <w:proofErr w:type="gramStart"/>
            <w:r>
              <w:rPr>
                <w:i/>
                <w:sz w:val="22"/>
              </w:rPr>
              <w:t>1747  года</w:t>
            </w:r>
            <w:proofErr w:type="gramEnd"/>
            <w:r>
              <w:rPr>
                <w:i/>
                <w:sz w:val="22"/>
              </w:rPr>
              <w:t xml:space="preserve">» и др. </w:t>
            </w:r>
            <w:r>
              <w:rPr>
                <w:b/>
                <w:sz w:val="22"/>
              </w:rPr>
              <w:t>(8-9 кл.)</w:t>
            </w:r>
            <w:r>
              <w:rPr>
                <w:sz w:val="22"/>
              </w:rPr>
              <w:t xml:space="preserve"> </w:t>
            </w:r>
          </w:p>
          <w:p w:rsidR="00EC4592" w:rsidRDefault="005B26B6">
            <w:pPr>
              <w:spacing w:after="8" w:line="233" w:lineRule="auto"/>
              <w:ind w:left="103" w:right="124" w:firstLine="0"/>
            </w:pPr>
            <w:r>
              <w:rPr>
                <w:b/>
                <w:i/>
                <w:sz w:val="22"/>
              </w:rPr>
              <w:t xml:space="preserve">Г.Р. Державин – 1-2 стихотворения по выбору, например: </w:t>
            </w:r>
            <w:r>
              <w:rPr>
                <w:i/>
                <w:sz w:val="22"/>
              </w:rPr>
              <w:t>«Фелица» (1782),</w:t>
            </w:r>
            <w:r>
              <w:rPr>
                <w:sz w:val="22"/>
              </w:rPr>
              <w:t xml:space="preserve"> </w:t>
            </w:r>
            <w:r>
              <w:rPr>
                <w:i/>
                <w:sz w:val="22"/>
              </w:rPr>
              <w:t>«Осень во время осады Очакова» (1788), «Снигирь»</w:t>
            </w:r>
            <w:r>
              <w:rPr>
                <w:sz w:val="22"/>
              </w:rPr>
              <w:t xml:space="preserve"> </w:t>
            </w:r>
          </w:p>
          <w:p w:rsidR="00EC4592" w:rsidRDefault="005B26B6">
            <w:pPr>
              <w:spacing w:after="0" w:line="276" w:lineRule="auto"/>
              <w:ind w:left="103" w:right="0" w:firstLine="0"/>
              <w:jc w:val="left"/>
            </w:pPr>
            <w:r>
              <w:rPr>
                <w:i/>
                <w:sz w:val="22"/>
              </w:rPr>
              <w:t>1800, «Водопад» (1791-1794),</w:t>
            </w:r>
            <w:r>
              <w:rPr>
                <w:rFonts w:ascii="Times New Roman" w:eastAsia="Times New Roman" w:hAnsi="Times New Roman" w:cs="Times New Roman"/>
              </w:rPr>
              <w:t xml:space="preserve"> </w:t>
            </w:r>
          </w:p>
        </w:tc>
        <w:tc>
          <w:tcPr>
            <w:tcW w:w="0" w:type="auto"/>
            <w:gridSpan w:val="4"/>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2795"/>
        </w:trPr>
        <w:tc>
          <w:tcPr>
            <w:tcW w:w="328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40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30" w:line="234" w:lineRule="auto"/>
              <w:ind w:left="103" w:right="0" w:firstLine="0"/>
              <w:jc w:val="left"/>
            </w:pPr>
            <w:r>
              <w:rPr>
                <w:i/>
                <w:sz w:val="22"/>
              </w:rPr>
              <w:t xml:space="preserve">«Памятник» (1795) и др. </w:t>
            </w:r>
            <w:r>
              <w:rPr>
                <w:b/>
                <w:sz w:val="22"/>
              </w:rPr>
              <w:t>(8-9 кл.)</w:t>
            </w:r>
            <w:r>
              <w:rPr>
                <w:sz w:val="22"/>
              </w:rPr>
              <w:t xml:space="preserve"> </w:t>
            </w:r>
          </w:p>
          <w:p w:rsidR="00EC4592" w:rsidRDefault="005B26B6">
            <w:pPr>
              <w:spacing w:after="21" w:line="233" w:lineRule="auto"/>
              <w:ind w:left="103" w:right="0" w:firstLine="0"/>
              <w:jc w:val="left"/>
            </w:pPr>
            <w:r>
              <w:rPr>
                <w:b/>
                <w:i/>
                <w:sz w:val="22"/>
              </w:rPr>
              <w:t xml:space="preserve">И.А. Крылов – 3 басни по выбору, </w:t>
            </w:r>
            <w:proofErr w:type="gramStart"/>
            <w:r>
              <w:rPr>
                <w:b/>
                <w:i/>
                <w:sz w:val="22"/>
              </w:rPr>
              <w:t xml:space="preserve">например:  </w:t>
            </w:r>
            <w:r>
              <w:rPr>
                <w:i/>
                <w:sz w:val="22"/>
              </w:rPr>
              <w:t>«</w:t>
            </w:r>
            <w:proofErr w:type="gramEnd"/>
            <w:r>
              <w:rPr>
                <w:i/>
                <w:sz w:val="22"/>
              </w:rPr>
              <w:t xml:space="preserve">Слон и Моська» (1808), «Квартет» (1811), «Осел и Соловей» </w:t>
            </w:r>
          </w:p>
          <w:p w:rsidR="00EC4592" w:rsidRDefault="005B26B6">
            <w:pPr>
              <w:spacing w:after="7" w:line="233" w:lineRule="auto"/>
              <w:ind w:left="103" w:right="213" w:firstLine="0"/>
            </w:pPr>
            <w:r>
              <w:rPr>
                <w:i/>
                <w:sz w:val="22"/>
              </w:rPr>
              <w:t>(1811), «Лебедь, Щука и Рак» (1814), «Свинья под дубом» (не позднее 1823) и др.</w:t>
            </w:r>
            <w:r>
              <w:rPr>
                <w:sz w:val="22"/>
              </w:rPr>
              <w:t xml:space="preserve"> </w:t>
            </w:r>
          </w:p>
          <w:p w:rsidR="00EC4592" w:rsidRDefault="005B26B6">
            <w:pPr>
              <w:spacing w:after="0" w:line="276" w:lineRule="auto"/>
              <w:ind w:left="103" w:right="0" w:firstLine="0"/>
              <w:jc w:val="left"/>
            </w:pPr>
            <w:r>
              <w:rPr>
                <w:b/>
                <w:sz w:val="22"/>
              </w:rPr>
              <w:t>(5-6 кл.)</w:t>
            </w:r>
            <w:r>
              <w:rPr>
                <w:rFonts w:ascii="Times New Roman" w:eastAsia="Times New Roman" w:hAnsi="Times New Roman" w:cs="Times New Roman"/>
              </w:rPr>
              <w:t xml:space="preserve"> </w:t>
            </w:r>
          </w:p>
        </w:tc>
        <w:tc>
          <w:tcPr>
            <w:tcW w:w="3509" w:type="dxa"/>
            <w:gridSpan w:val="4"/>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1780"/>
        </w:trPr>
        <w:tc>
          <w:tcPr>
            <w:tcW w:w="3284"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rPr>
                <w:b/>
                <w:sz w:val="22"/>
              </w:rPr>
              <w:t xml:space="preserve">А.С. Грибоедов </w:t>
            </w:r>
            <w:r>
              <w:rPr>
                <w:sz w:val="22"/>
              </w:rPr>
              <w:t xml:space="preserve">«Горе от ума» (1821 – 1824) </w:t>
            </w:r>
            <w:r>
              <w:rPr>
                <w:b/>
                <w:sz w:val="22"/>
              </w:rPr>
              <w:t>(9 кл.)</w:t>
            </w:r>
            <w:r>
              <w:rPr>
                <w:rFonts w:ascii="Times New Roman" w:eastAsia="Times New Roman" w:hAnsi="Times New Roman" w:cs="Times New Roman"/>
              </w:rPr>
              <w:t xml:space="preserve"> </w:t>
            </w:r>
          </w:p>
        </w:tc>
        <w:tc>
          <w:tcPr>
            <w:tcW w:w="76" w:type="dxa"/>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 </w:t>
            </w:r>
          </w:p>
        </w:tc>
        <w:tc>
          <w:tcPr>
            <w:tcW w:w="3253" w:type="dxa"/>
            <w:tcBorders>
              <w:top w:val="single" w:sz="4" w:space="0" w:color="000000"/>
              <w:left w:val="single" w:sz="4" w:space="0" w:color="000000"/>
              <w:bottom w:val="single" w:sz="4" w:space="0" w:color="000000"/>
              <w:right w:val="single" w:sz="4" w:space="0" w:color="000000"/>
            </w:tcBorders>
            <w:shd w:val="clear" w:color="auto" w:fill="D7D7D7"/>
          </w:tcPr>
          <w:p w:rsidR="00EC4592" w:rsidRDefault="005B26B6">
            <w:pPr>
              <w:spacing w:after="0" w:line="276" w:lineRule="auto"/>
              <w:ind w:left="25" w:right="0" w:firstLine="0"/>
              <w:jc w:val="left"/>
            </w:pPr>
            <w:r>
              <w:rPr>
                <w:b/>
                <w:i/>
                <w:sz w:val="22"/>
              </w:rPr>
              <w:t xml:space="preserve">В.А. Жуковский - 1-2 баллады по выбору, например: </w:t>
            </w:r>
            <w:r>
              <w:rPr>
                <w:i/>
                <w:sz w:val="22"/>
              </w:rPr>
              <w:t>«Светлана» (1812), «Лесной царь» (1818)</w:t>
            </w:r>
            <w:r>
              <w:rPr>
                <w:b/>
                <w:i/>
                <w:sz w:val="22"/>
              </w:rPr>
              <w:t xml:space="preserve">; 1-2 элегии по выбору, например: </w:t>
            </w:r>
            <w:r>
              <w:rPr>
                <w:i/>
                <w:sz w:val="22"/>
              </w:rPr>
              <w:t>«Невыразимое» (1819), «Море» (1822) и др.</w:t>
            </w:r>
            <w:r>
              <w:rPr>
                <w:rFonts w:ascii="Times New Roman" w:eastAsia="Times New Roman" w:hAnsi="Times New Roman" w:cs="Times New Roman"/>
              </w:rPr>
              <w:t xml:space="preserve"> </w:t>
            </w:r>
          </w:p>
        </w:tc>
        <w:tc>
          <w:tcPr>
            <w:tcW w:w="76" w:type="dxa"/>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pPr>
            <w:r>
              <w:rPr>
                <w:rFonts w:ascii="Times New Roman" w:eastAsia="Times New Roman" w:hAnsi="Times New Roman" w:cs="Times New Roman"/>
              </w:rPr>
              <w:t xml:space="preserve"> </w:t>
            </w:r>
          </w:p>
        </w:tc>
        <w:tc>
          <w:tcPr>
            <w:tcW w:w="3509" w:type="dxa"/>
            <w:gridSpan w:val="4"/>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265"/>
        </w:trPr>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340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sz w:val="22"/>
              </w:rPr>
              <w:t>(7-9 кл.)</w:t>
            </w:r>
            <w:r>
              <w:rPr>
                <w:rFonts w:ascii="Times New Roman" w:eastAsia="Times New Roman" w:hAnsi="Times New Roman" w:cs="Times New Roman"/>
              </w:rPr>
              <w:t xml:space="preserve"> </w:t>
            </w:r>
          </w:p>
        </w:tc>
        <w:tc>
          <w:tcPr>
            <w:tcW w:w="0" w:type="auto"/>
            <w:gridSpan w:val="4"/>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515"/>
        </w:trPr>
        <w:tc>
          <w:tcPr>
            <w:tcW w:w="3284"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10" w:line="234" w:lineRule="auto"/>
              <w:ind w:left="103" w:right="229" w:firstLine="0"/>
            </w:pPr>
            <w:r>
              <w:rPr>
                <w:b/>
                <w:sz w:val="22"/>
              </w:rPr>
              <w:t xml:space="preserve">А.С. Пушкин </w:t>
            </w:r>
            <w:r>
              <w:rPr>
                <w:sz w:val="22"/>
              </w:rPr>
              <w:t xml:space="preserve">«Евгений Онегин» (1823 —1831) </w:t>
            </w:r>
            <w:r>
              <w:rPr>
                <w:b/>
                <w:sz w:val="22"/>
              </w:rPr>
              <w:t>(9</w:t>
            </w:r>
            <w:r>
              <w:rPr>
                <w:sz w:val="22"/>
              </w:rPr>
              <w:t xml:space="preserve"> </w:t>
            </w:r>
            <w:r>
              <w:rPr>
                <w:b/>
                <w:sz w:val="22"/>
              </w:rPr>
              <w:t>кл.)</w:t>
            </w:r>
            <w:r>
              <w:rPr>
                <w:sz w:val="22"/>
              </w:rPr>
              <w:t xml:space="preserve">, «Дубровский» (1832 — 1833) (6-7 кл), «Капитанская дочка» (1832 —1836) </w:t>
            </w:r>
          </w:p>
          <w:p w:rsidR="00EC4592" w:rsidRDefault="005B26B6">
            <w:pPr>
              <w:spacing w:after="29"/>
              <w:ind w:left="103" w:right="0" w:firstLine="0"/>
              <w:jc w:val="left"/>
            </w:pPr>
            <w:r>
              <w:rPr>
                <w:b/>
                <w:sz w:val="22"/>
              </w:rPr>
              <w:t>(7-8 кл.).</w:t>
            </w:r>
            <w:r>
              <w:rPr>
                <w:sz w:val="22"/>
              </w:rPr>
              <w:t xml:space="preserve"> </w:t>
            </w:r>
          </w:p>
          <w:p w:rsidR="00EC4592" w:rsidRDefault="005B26B6">
            <w:pPr>
              <w:spacing w:after="22" w:line="234" w:lineRule="auto"/>
              <w:ind w:left="103" w:right="33" w:firstLine="0"/>
              <w:jc w:val="left"/>
            </w:pPr>
            <w:r>
              <w:rPr>
                <w:b/>
                <w:sz w:val="22"/>
              </w:rPr>
              <w:t>Стихотворения</w:t>
            </w:r>
            <w:r>
              <w:rPr>
                <w:sz w:val="22"/>
              </w:rPr>
              <w:t xml:space="preserve">: «К Чаадаеву» («Любви, надежды, тихой славы…») (1818), «Песнь о вещем </w:t>
            </w:r>
          </w:p>
          <w:p w:rsidR="00EC4592" w:rsidRDefault="005B26B6">
            <w:pPr>
              <w:spacing w:after="33" w:line="233" w:lineRule="auto"/>
              <w:ind w:left="103" w:right="0" w:firstLine="0"/>
              <w:jc w:val="left"/>
            </w:pPr>
            <w:r>
              <w:rPr>
                <w:sz w:val="22"/>
              </w:rPr>
              <w:t xml:space="preserve">Олеге» (1822), «К***» («Я помню чудное мгновенье…») (1825), «Зимний вечер» (1825), «Пророк» (1826), «Во глубине сибирских руд…» (1827), «Я вас любил: </w:t>
            </w:r>
          </w:p>
          <w:p w:rsidR="00EC4592" w:rsidRDefault="005B26B6">
            <w:pPr>
              <w:spacing w:after="34" w:line="230" w:lineRule="auto"/>
              <w:ind w:left="103" w:right="0" w:firstLine="0"/>
              <w:jc w:val="left"/>
            </w:pPr>
            <w:r>
              <w:rPr>
                <w:sz w:val="22"/>
              </w:rPr>
              <w:lastRenderedPageBreak/>
              <w:t xml:space="preserve">любовь еще, быть может…» (1829), «Зимнее утро» (1829), </w:t>
            </w:r>
          </w:p>
          <w:p w:rsidR="00EC4592" w:rsidRDefault="005B26B6">
            <w:pPr>
              <w:spacing w:after="21"/>
              <w:ind w:left="103" w:right="0" w:firstLine="0"/>
              <w:jc w:val="left"/>
            </w:pPr>
            <w:r>
              <w:rPr>
                <w:sz w:val="22"/>
              </w:rPr>
              <w:t xml:space="preserve">«Я памятник себе воздвиг </w:t>
            </w:r>
          </w:p>
          <w:p w:rsidR="00EC4592" w:rsidRDefault="005B26B6">
            <w:pPr>
              <w:spacing w:after="7"/>
              <w:ind w:left="103" w:right="0" w:firstLine="0"/>
              <w:jc w:val="left"/>
            </w:pPr>
            <w:r>
              <w:rPr>
                <w:sz w:val="22"/>
              </w:rPr>
              <w:t xml:space="preserve">нерукотворный…» (1836) </w:t>
            </w:r>
          </w:p>
          <w:p w:rsidR="00EC4592" w:rsidRDefault="005B26B6">
            <w:pPr>
              <w:spacing w:after="0" w:line="276" w:lineRule="auto"/>
              <w:ind w:left="103" w:right="0" w:firstLine="0"/>
              <w:jc w:val="left"/>
            </w:pPr>
            <w:r>
              <w:rPr>
                <w:b/>
                <w:sz w:val="22"/>
              </w:rPr>
              <w:t>(5-9 кл.)</w:t>
            </w:r>
            <w:r>
              <w:rPr>
                <w:rFonts w:ascii="Times New Roman" w:eastAsia="Times New Roman" w:hAnsi="Times New Roman" w:cs="Times New Roman"/>
              </w:rPr>
              <w:t xml:space="preserve"> </w:t>
            </w:r>
          </w:p>
        </w:tc>
        <w:tc>
          <w:tcPr>
            <w:tcW w:w="76" w:type="dxa"/>
            <w:vMerge w:val="restart"/>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lastRenderedPageBreak/>
              <w:t xml:space="preserve"> </w:t>
            </w:r>
          </w:p>
        </w:tc>
        <w:tc>
          <w:tcPr>
            <w:tcW w:w="3253" w:type="dxa"/>
            <w:vMerge w:val="restart"/>
            <w:tcBorders>
              <w:top w:val="single" w:sz="4" w:space="0" w:color="000000"/>
              <w:left w:val="single" w:sz="4" w:space="0" w:color="000000"/>
              <w:bottom w:val="single" w:sz="4" w:space="0" w:color="000000"/>
              <w:right w:val="single" w:sz="4" w:space="0" w:color="000000"/>
            </w:tcBorders>
            <w:shd w:val="clear" w:color="auto" w:fill="D7D7D7"/>
          </w:tcPr>
          <w:p w:rsidR="00EC4592" w:rsidRDefault="005B26B6">
            <w:pPr>
              <w:spacing w:after="34" w:line="234" w:lineRule="auto"/>
              <w:ind w:left="25" w:right="116" w:firstLine="0"/>
            </w:pPr>
            <w:r>
              <w:rPr>
                <w:b/>
                <w:sz w:val="22"/>
              </w:rPr>
              <w:t xml:space="preserve">А.С. Пушкин - </w:t>
            </w:r>
            <w:r>
              <w:rPr>
                <w:b/>
                <w:i/>
                <w:sz w:val="22"/>
              </w:rPr>
              <w:t xml:space="preserve">10 стихотворений различной тематики, </w:t>
            </w:r>
          </w:p>
          <w:p w:rsidR="00EC4592" w:rsidRDefault="005B26B6">
            <w:pPr>
              <w:spacing w:after="21" w:line="233" w:lineRule="auto"/>
              <w:ind w:left="25" w:right="118" w:firstLine="0"/>
            </w:pPr>
            <w:proofErr w:type="gramStart"/>
            <w:r>
              <w:rPr>
                <w:b/>
                <w:i/>
                <w:sz w:val="22"/>
              </w:rPr>
              <w:t>представляющих</w:t>
            </w:r>
            <w:proofErr w:type="gramEnd"/>
            <w:r>
              <w:rPr>
                <w:b/>
                <w:i/>
                <w:sz w:val="22"/>
              </w:rPr>
              <w:t xml:space="preserve"> разные периоды творчества – по выбору, входят в программу каждого класса, например</w:t>
            </w:r>
            <w:r>
              <w:rPr>
                <w:sz w:val="22"/>
              </w:rPr>
              <w:t xml:space="preserve">: </w:t>
            </w:r>
            <w:r>
              <w:rPr>
                <w:i/>
                <w:sz w:val="22"/>
              </w:rPr>
              <w:t xml:space="preserve">«Воспоминания в </w:t>
            </w:r>
          </w:p>
          <w:p w:rsidR="00EC4592" w:rsidRDefault="005B26B6">
            <w:pPr>
              <w:spacing w:after="16"/>
              <w:ind w:left="25" w:right="0" w:firstLine="0"/>
              <w:jc w:val="left"/>
            </w:pPr>
            <w:r>
              <w:rPr>
                <w:i/>
                <w:sz w:val="22"/>
              </w:rPr>
              <w:t>Царском Селе» (1814),</w:t>
            </w:r>
            <w:r>
              <w:rPr>
                <w:sz w:val="22"/>
              </w:rPr>
              <w:t xml:space="preserve"> </w:t>
            </w:r>
          </w:p>
          <w:p w:rsidR="00EC4592" w:rsidRDefault="005B26B6">
            <w:pPr>
              <w:spacing w:after="31" w:line="234" w:lineRule="auto"/>
              <w:ind w:left="25" w:right="68" w:firstLine="0"/>
            </w:pPr>
            <w:r>
              <w:rPr>
                <w:i/>
                <w:sz w:val="22"/>
              </w:rPr>
              <w:t>«Вольность» (1817),</w:t>
            </w:r>
            <w:r>
              <w:rPr>
                <w:sz w:val="22"/>
              </w:rPr>
              <w:t xml:space="preserve"> </w:t>
            </w:r>
            <w:r>
              <w:rPr>
                <w:i/>
                <w:sz w:val="22"/>
              </w:rPr>
              <w:t>«Деревня» (181), «Редеет облаков летучая гряда» (1820), «Погасло дневное</w:t>
            </w:r>
            <w:r>
              <w:rPr>
                <w:sz w:val="22"/>
              </w:rPr>
              <w:t xml:space="preserve"> </w:t>
            </w:r>
            <w:r>
              <w:rPr>
                <w:i/>
                <w:sz w:val="22"/>
              </w:rPr>
              <w:t xml:space="preserve">светило…» (1820), «Свободы </w:t>
            </w:r>
          </w:p>
          <w:p w:rsidR="00EC4592" w:rsidRDefault="005B26B6">
            <w:pPr>
              <w:spacing w:after="0"/>
              <w:ind w:left="25" w:right="0" w:firstLine="0"/>
              <w:jc w:val="left"/>
            </w:pPr>
            <w:r>
              <w:rPr>
                <w:i/>
                <w:sz w:val="22"/>
              </w:rPr>
              <w:t xml:space="preserve">сеятель пустынный…» </w:t>
            </w:r>
          </w:p>
          <w:p w:rsidR="00EC4592" w:rsidRDefault="005B26B6">
            <w:pPr>
              <w:spacing w:after="0" w:line="276" w:lineRule="auto"/>
              <w:ind w:left="25" w:right="0" w:firstLine="0"/>
              <w:jc w:val="left"/>
            </w:pPr>
            <w:r>
              <w:rPr>
                <w:i/>
                <w:sz w:val="22"/>
              </w:rPr>
              <w:t>(1823),</w:t>
            </w:r>
            <w:r>
              <w:rPr>
                <w:rFonts w:ascii="Times New Roman" w:eastAsia="Times New Roman" w:hAnsi="Times New Roman" w:cs="Times New Roman"/>
              </w:rPr>
              <w:t xml:space="preserve"> </w:t>
            </w:r>
          </w:p>
        </w:tc>
        <w:tc>
          <w:tcPr>
            <w:tcW w:w="76" w:type="dxa"/>
            <w:vMerge w:val="restart"/>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pPr>
            <w:r>
              <w:rPr>
                <w:rFonts w:ascii="Times New Roman" w:eastAsia="Times New Roman" w:hAnsi="Times New Roman" w:cs="Times New Roman"/>
              </w:rPr>
              <w:t xml:space="preserve"> </w:t>
            </w:r>
          </w:p>
        </w:tc>
        <w:tc>
          <w:tcPr>
            <w:tcW w:w="76" w:type="dxa"/>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 </w:t>
            </w:r>
          </w:p>
        </w:tc>
        <w:tc>
          <w:tcPr>
            <w:tcW w:w="3360" w:type="dxa"/>
            <w:tcBorders>
              <w:top w:val="single" w:sz="4" w:space="0" w:color="000000"/>
              <w:left w:val="single" w:sz="4" w:space="0" w:color="000000"/>
              <w:bottom w:val="single" w:sz="4" w:space="0" w:color="000000"/>
              <w:right w:val="single" w:sz="4" w:space="0" w:color="000000"/>
            </w:tcBorders>
            <w:shd w:val="clear" w:color="auto" w:fill="D7D7D7"/>
          </w:tcPr>
          <w:p w:rsidR="00EC4592" w:rsidRDefault="005B26B6">
            <w:pPr>
              <w:spacing w:after="0" w:line="276" w:lineRule="auto"/>
              <w:ind w:left="25" w:right="0" w:firstLine="0"/>
              <w:jc w:val="left"/>
            </w:pPr>
            <w:r>
              <w:rPr>
                <w:b/>
                <w:i/>
                <w:sz w:val="22"/>
              </w:rPr>
              <w:t>Поэзия пушкинской эпохи</w:t>
            </w:r>
            <w:r>
              <w:rPr>
                <w:i/>
                <w:sz w:val="22"/>
              </w:rPr>
              <w:t>, например:</w:t>
            </w:r>
            <w:r>
              <w:rPr>
                <w:rFonts w:ascii="Times New Roman" w:eastAsia="Times New Roman" w:hAnsi="Times New Roman" w:cs="Times New Roman"/>
              </w:rPr>
              <w:t xml:space="preserve"> </w:t>
            </w:r>
          </w:p>
        </w:tc>
        <w:tc>
          <w:tcPr>
            <w:tcW w:w="73" w:type="dxa"/>
            <w:gridSpan w:val="2"/>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pPr>
            <w:r>
              <w:rPr>
                <w:rFonts w:ascii="Times New Roman" w:eastAsia="Times New Roman" w:hAnsi="Times New Roman" w:cs="Times New Roman"/>
              </w:rPr>
              <w:t xml:space="preserve"> </w:t>
            </w:r>
          </w:p>
        </w:tc>
      </w:tr>
      <w:tr w:rsidR="00EC4592">
        <w:trPr>
          <w:trHeight w:val="3543"/>
        </w:trPr>
        <w:tc>
          <w:tcPr>
            <w:tcW w:w="0" w:type="auto"/>
            <w:gridSpan w:val="3"/>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3509" w:type="dxa"/>
            <w:gridSpan w:val="4"/>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30"/>
              <w:ind w:left="103" w:right="0" w:firstLine="0"/>
              <w:jc w:val="left"/>
            </w:pPr>
            <w:r>
              <w:rPr>
                <w:b/>
                <w:i/>
                <w:sz w:val="22"/>
              </w:rPr>
              <w:t>К.Н. Батюшков</w:t>
            </w:r>
            <w:r>
              <w:rPr>
                <w:i/>
                <w:sz w:val="22"/>
              </w:rPr>
              <w:t xml:space="preserve">, </w:t>
            </w:r>
            <w:r>
              <w:rPr>
                <w:b/>
                <w:i/>
                <w:sz w:val="22"/>
              </w:rPr>
              <w:t xml:space="preserve">А.А. </w:t>
            </w:r>
          </w:p>
          <w:p w:rsidR="00EC4592" w:rsidRDefault="005B26B6">
            <w:pPr>
              <w:spacing w:after="33" w:line="232" w:lineRule="auto"/>
              <w:ind w:left="103" w:right="0" w:firstLine="0"/>
              <w:jc w:val="left"/>
            </w:pPr>
            <w:r>
              <w:rPr>
                <w:b/>
                <w:i/>
                <w:sz w:val="22"/>
              </w:rPr>
              <w:t>Дельвиг</w:t>
            </w:r>
            <w:r>
              <w:rPr>
                <w:i/>
                <w:sz w:val="22"/>
              </w:rPr>
              <w:t xml:space="preserve">, </w:t>
            </w:r>
            <w:r>
              <w:rPr>
                <w:b/>
                <w:i/>
                <w:sz w:val="22"/>
              </w:rPr>
              <w:t>Н.М. Языков</w:t>
            </w:r>
            <w:r>
              <w:rPr>
                <w:i/>
                <w:sz w:val="22"/>
              </w:rPr>
              <w:t xml:space="preserve">, </w:t>
            </w:r>
            <w:r>
              <w:rPr>
                <w:b/>
                <w:i/>
                <w:sz w:val="22"/>
              </w:rPr>
              <w:t xml:space="preserve">Е.А. </w:t>
            </w:r>
            <w:proofErr w:type="gramStart"/>
            <w:r>
              <w:rPr>
                <w:b/>
                <w:i/>
                <w:sz w:val="22"/>
              </w:rPr>
              <w:t>Баратынский(</w:t>
            </w:r>
            <w:proofErr w:type="gramEnd"/>
            <w:r>
              <w:rPr>
                <w:b/>
                <w:i/>
                <w:sz w:val="22"/>
              </w:rPr>
              <w:t xml:space="preserve">2-3 </w:t>
            </w:r>
          </w:p>
          <w:p w:rsidR="00EC4592" w:rsidRDefault="005B26B6">
            <w:pPr>
              <w:spacing w:after="7"/>
              <w:ind w:left="103" w:right="0" w:firstLine="0"/>
              <w:jc w:val="left"/>
            </w:pPr>
            <w:r>
              <w:rPr>
                <w:b/>
                <w:i/>
                <w:sz w:val="22"/>
              </w:rPr>
              <w:t xml:space="preserve">стихотворения по выбору, </w:t>
            </w:r>
          </w:p>
          <w:p w:rsidR="00EC4592" w:rsidRDefault="005B26B6">
            <w:pPr>
              <w:spacing w:after="0" w:line="276" w:lineRule="auto"/>
              <w:ind w:left="103" w:right="0" w:firstLine="0"/>
              <w:jc w:val="left"/>
            </w:pPr>
            <w:r>
              <w:rPr>
                <w:b/>
                <w:i/>
                <w:sz w:val="22"/>
              </w:rPr>
              <w:t>5-9 кл.</w:t>
            </w:r>
            <w:r>
              <w:rPr>
                <w:i/>
                <w:sz w:val="22"/>
              </w:rPr>
              <w:t>)</w:t>
            </w:r>
            <w:r>
              <w:rPr>
                <w:rFonts w:ascii="Times New Roman" w:eastAsia="Times New Roman" w:hAnsi="Times New Roman" w:cs="Times New Roman"/>
              </w:rPr>
              <w:t xml:space="preserve"> </w:t>
            </w:r>
          </w:p>
        </w:tc>
      </w:tr>
      <w:tr w:rsidR="00EC4592">
        <w:trPr>
          <w:trHeight w:val="5579"/>
        </w:trPr>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340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20" w:line="233" w:lineRule="auto"/>
              <w:ind w:left="103" w:right="678" w:firstLine="0"/>
            </w:pPr>
            <w:r>
              <w:rPr>
                <w:i/>
                <w:sz w:val="22"/>
              </w:rPr>
              <w:t>«К морю» (1824), «19</w:t>
            </w:r>
            <w:r>
              <w:rPr>
                <w:sz w:val="22"/>
              </w:rPr>
              <w:t xml:space="preserve"> </w:t>
            </w:r>
            <w:r>
              <w:rPr>
                <w:i/>
                <w:sz w:val="22"/>
              </w:rPr>
              <w:t xml:space="preserve">октября» («Роняет лес багряный свой убор…») </w:t>
            </w:r>
          </w:p>
          <w:p w:rsidR="00EC4592" w:rsidRDefault="005B26B6">
            <w:pPr>
              <w:spacing w:after="13"/>
              <w:ind w:left="103" w:right="0" w:firstLine="0"/>
              <w:jc w:val="left"/>
            </w:pPr>
            <w:r>
              <w:rPr>
                <w:i/>
                <w:sz w:val="22"/>
              </w:rPr>
              <w:t>(1825), «Зимняя дорога»</w:t>
            </w:r>
            <w:r>
              <w:rPr>
                <w:sz w:val="22"/>
              </w:rPr>
              <w:t xml:space="preserve"> </w:t>
            </w:r>
          </w:p>
          <w:p w:rsidR="00EC4592" w:rsidRDefault="005B26B6">
            <w:pPr>
              <w:spacing w:after="31" w:line="234" w:lineRule="auto"/>
              <w:ind w:left="103" w:right="0" w:firstLine="0"/>
              <w:jc w:val="left"/>
            </w:pPr>
            <w:r>
              <w:rPr>
                <w:i/>
                <w:sz w:val="22"/>
              </w:rPr>
              <w:t>(1826), «И.И. Пущину» (1826),</w:t>
            </w:r>
            <w:r>
              <w:rPr>
                <w:sz w:val="22"/>
              </w:rPr>
              <w:t xml:space="preserve"> </w:t>
            </w:r>
            <w:r>
              <w:rPr>
                <w:i/>
                <w:sz w:val="22"/>
              </w:rPr>
              <w:t>«Няне» (1826), «Стансы («В надежде славы и добра…») (1826), «Арион» (1827),</w:t>
            </w:r>
            <w:r>
              <w:rPr>
                <w:sz w:val="22"/>
              </w:rPr>
              <w:t xml:space="preserve"> </w:t>
            </w:r>
            <w:r>
              <w:rPr>
                <w:i/>
                <w:sz w:val="22"/>
              </w:rPr>
              <w:t>«Цветок» (1828), «Не пой, красавица, при мне…» (1828),</w:t>
            </w:r>
            <w:r>
              <w:rPr>
                <w:sz w:val="22"/>
              </w:rPr>
              <w:t xml:space="preserve"> </w:t>
            </w:r>
            <w:r>
              <w:rPr>
                <w:i/>
                <w:sz w:val="22"/>
              </w:rPr>
              <w:t xml:space="preserve">«Анчар» (1828), «На холмах </w:t>
            </w:r>
          </w:p>
          <w:p w:rsidR="00EC4592" w:rsidRDefault="005B26B6">
            <w:pPr>
              <w:spacing w:after="25" w:line="233" w:lineRule="auto"/>
              <w:ind w:left="103" w:right="97" w:firstLine="0"/>
            </w:pPr>
            <w:r>
              <w:rPr>
                <w:i/>
                <w:sz w:val="22"/>
              </w:rPr>
              <w:t>Грузии лежит ночная мгла…» (1829), «Брожу ли я вдоль улиц шумных…» (1829),</w:t>
            </w:r>
            <w:r>
              <w:rPr>
                <w:sz w:val="22"/>
              </w:rPr>
              <w:t xml:space="preserve"> </w:t>
            </w:r>
          </w:p>
          <w:p w:rsidR="00EC4592" w:rsidRDefault="005B26B6">
            <w:pPr>
              <w:spacing w:after="0" w:line="276" w:lineRule="auto"/>
              <w:ind w:left="103" w:right="18" w:firstLine="60"/>
              <w:jc w:val="left"/>
            </w:pPr>
            <w:r>
              <w:rPr>
                <w:i/>
                <w:sz w:val="22"/>
              </w:rPr>
              <w:t>«Кавказ» (1829), «Монастырь на Казбеке» (1829), «Обвал» (1829), «Поэту» (1830),</w:t>
            </w:r>
            <w:r>
              <w:rPr>
                <w:sz w:val="22"/>
              </w:rPr>
              <w:t xml:space="preserve"> </w:t>
            </w:r>
            <w:r>
              <w:rPr>
                <w:i/>
                <w:sz w:val="22"/>
              </w:rPr>
              <w:t>«Бесы» (1830), «В начале жизни школу помню я…» (1830), «Эхо» (1831), «Чем</w:t>
            </w:r>
            <w:r>
              <w:rPr>
                <w:sz w:val="22"/>
              </w:rPr>
              <w:t xml:space="preserve"> </w:t>
            </w:r>
            <w:r>
              <w:rPr>
                <w:i/>
                <w:sz w:val="22"/>
              </w:rPr>
              <w:t>чаще празднует лицей…» (1831), «Пир Петра Первого»</w:t>
            </w:r>
            <w:r>
              <w:rPr>
                <w:rFonts w:ascii="Times New Roman" w:eastAsia="Times New Roman" w:hAnsi="Times New Roman" w:cs="Times New Roman"/>
              </w:rPr>
              <w:t xml:space="preserve"> </w:t>
            </w:r>
          </w:p>
        </w:tc>
        <w:tc>
          <w:tcPr>
            <w:tcW w:w="0" w:type="auto"/>
            <w:gridSpan w:val="4"/>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6845"/>
        </w:trPr>
        <w:tc>
          <w:tcPr>
            <w:tcW w:w="3248"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lastRenderedPageBreak/>
              <w:t xml:space="preserve"> </w:t>
            </w:r>
          </w:p>
        </w:tc>
        <w:tc>
          <w:tcPr>
            <w:tcW w:w="3440" w:type="dxa"/>
            <w:gridSpan w:val="4"/>
            <w:tcBorders>
              <w:top w:val="single" w:sz="4" w:space="0" w:color="000000"/>
              <w:left w:val="single" w:sz="4" w:space="0" w:color="000000"/>
              <w:bottom w:val="single" w:sz="4" w:space="0" w:color="000000"/>
              <w:right w:val="single" w:sz="4" w:space="0" w:color="000000"/>
            </w:tcBorders>
          </w:tcPr>
          <w:p w:rsidR="00EC4592" w:rsidRDefault="005B26B6">
            <w:pPr>
              <w:spacing w:after="28" w:line="232" w:lineRule="auto"/>
              <w:ind w:left="139" w:right="0" w:firstLine="0"/>
              <w:jc w:val="left"/>
            </w:pPr>
            <w:r>
              <w:rPr>
                <w:i/>
                <w:sz w:val="22"/>
              </w:rPr>
              <w:t>(1835), «Туча» (1835), «Была</w:t>
            </w:r>
            <w:r>
              <w:rPr>
                <w:sz w:val="22"/>
              </w:rPr>
              <w:t xml:space="preserve"> </w:t>
            </w:r>
            <w:r>
              <w:rPr>
                <w:i/>
                <w:sz w:val="22"/>
              </w:rPr>
              <w:t>пора: наш праздник молодой…» (1836</w:t>
            </w:r>
            <w:proofErr w:type="gramStart"/>
            <w:r>
              <w:rPr>
                <w:i/>
                <w:sz w:val="22"/>
              </w:rPr>
              <w:t>)  и</w:t>
            </w:r>
            <w:proofErr w:type="gramEnd"/>
            <w:r>
              <w:rPr>
                <w:i/>
                <w:sz w:val="22"/>
              </w:rPr>
              <w:t xml:space="preserve"> др. </w:t>
            </w:r>
            <w:r>
              <w:rPr>
                <w:b/>
                <w:sz w:val="22"/>
              </w:rPr>
              <w:t>(5-9 кл.)</w:t>
            </w:r>
            <w:r>
              <w:rPr>
                <w:sz w:val="22"/>
              </w:rPr>
              <w:t xml:space="preserve"> </w:t>
            </w:r>
          </w:p>
          <w:p w:rsidR="00EC4592" w:rsidRDefault="005B26B6">
            <w:pPr>
              <w:spacing w:after="25" w:line="232" w:lineRule="auto"/>
              <w:ind w:left="139" w:right="85" w:firstLine="0"/>
            </w:pPr>
            <w:r>
              <w:rPr>
                <w:i/>
                <w:sz w:val="22"/>
              </w:rPr>
              <w:t>«Маленькие трагедии» (1830)</w:t>
            </w:r>
            <w:r>
              <w:rPr>
                <w:sz w:val="22"/>
              </w:rPr>
              <w:t xml:space="preserve"> </w:t>
            </w:r>
            <w:r>
              <w:rPr>
                <w:b/>
                <w:i/>
                <w:sz w:val="22"/>
              </w:rPr>
              <w:t>1-2 по выбору, например</w:t>
            </w:r>
            <w:r>
              <w:rPr>
                <w:i/>
                <w:sz w:val="22"/>
              </w:rPr>
              <w:t>:</w:t>
            </w:r>
            <w:r>
              <w:rPr>
                <w:sz w:val="22"/>
              </w:rPr>
              <w:t xml:space="preserve"> </w:t>
            </w:r>
            <w:r>
              <w:rPr>
                <w:i/>
                <w:sz w:val="22"/>
              </w:rPr>
              <w:t>«Моцарт и Сальери»,</w:t>
            </w:r>
            <w:r>
              <w:rPr>
                <w:sz w:val="22"/>
              </w:rPr>
              <w:t xml:space="preserve"> </w:t>
            </w:r>
          </w:p>
          <w:p w:rsidR="00EC4592" w:rsidRDefault="005B26B6">
            <w:pPr>
              <w:spacing w:after="33" w:line="234" w:lineRule="auto"/>
              <w:ind w:left="139" w:right="0" w:firstLine="0"/>
              <w:jc w:val="left"/>
            </w:pPr>
            <w:r>
              <w:rPr>
                <w:i/>
                <w:sz w:val="22"/>
              </w:rPr>
              <w:t xml:space="preserve">«Каменный гость». </w:t>
            </w:r>
            <w:r>
              <w:rPr>
                <w:b/>
                <w:sz w:val="22"/>
              </w:rPr>
              <w:t>(8-9 кл.)</w:t>
            </w:r>
            <w:r>
              <w:rPr>
                <w:sz w:val="22"/>
              </w:rPr>
              <w:t xml:space="preserve"> </w:t>
            </w:r>
            <w:r>
              <w:rPr>
                <w:i/>
                <w:sz w:val="22"/>
              </w:rPr>
              <w:t xml:space="preserve">«Повести Белкина» (1830) - </w:t>
            </w:r>
            <w:r>
              <w:rPr>
                <w:b/>
                <w:i/>
                <w:sz w:val="22"/>
              </w:rPr>
              <w:t xml:space="preserve">2- </w:t>
            </w:r>
          </w:p>
          <w:p w:rsidR="00EC4592" w:rsidRDefault="005B26B6">
            <w:pPr>
              <w:spacing w:after="33"/>
              <w:ind w:left="139" w:right="0" w:firstLine="0"/>
              <w:jc w:val="left"/>
            </w:pPr>
            <w:r>
              <w:rPr>
                <w:b/>
                <w:i/>
                <w:sz w:val="22"/>
              </w:rPr>
              <w:t>3 по выбору, например</w:t>
            </w:r>
            <w:r>
              <w:rPr>
                <w:i/>
                <w:sz w:val="22"/>
              </w:rPr>
              <w:t>:</w:t>
            </w:r>
            <w:r>
              <w:rPr>
                <w:sz w:val="22"/>
              </w:rPr>
              <w:t xml:space="preserve"> </w:t>
            </w:r>
          </w:p>
          <w:p w:rsidR="00EC4592" w:rsidRDefault="005B26B6">
            <w:pPr>
              <w:spacing w:after="23" w:line="232" w:lineRule="auto"/>
              <w:ind w:left="139" w:right="104" w:firstLine="0"/>
              <w:jc w:val="left"/>
            </w:pPr>
            <w:r>
              <w:rPr>
                <w:i/>
                <w:sz w:val="22"/>
              </w:rPr>
              <w:t>«Станционный смотритель», «Метель»,</w:t>
            </w:r>
            <w:r>
              <w:rPr>
                <w:sz w:val="22"/>
              </w:rPr>
              <w:t xml:space="preserve"> </w:t>
            </w:r>
          </w:p>
          <w:p w:rsidR="00EC4592" w:rsidRDefault="005B26B6">
            <w:pPr>
              <w:spacing w:after="23" w:line="233" w:lineRule="auto"/>
              <w:ind w:left="139" w:right="146" w:firstLine="0"/>
            </w:pPr>
            <w:r>
              <w:rPr>
                <w:i/>
                <w:sz w:val="22"/>
              </w:rPr>
              <w:t xml:space="preserve">«Выстрел» и др. </w:t>
            </w:r>
            <w:r>
              <w:rPr>
                <w:b/>
                <w:sz w:val="22"/>
              </w:rPr>
              <w:t xml:space="preserve">(7-8 кл.) </w:t>
            </w:r>
            <w:r>
              <w:rPr>
                <w:b/>
                <w:i/>
                <w:sz w:val="22"/>
              </w:rPr>
              <w:t>Поэмы –1 по выбору, например</w:t>
            </w:r>
            <w:r>
              <w:rPr>
                <w:i/>
                <w:sz w:val="22"/>
              </w:rPr>
              <w:t>: «Руслан и Людмила» (1818—1820),</w:t>
            </w:r>
            <w:r>
              <w:rPr>
                <w:sz w:val="22"/>
              </w:rPr>
              <w:t xml:space="preserve"> </w:t>
            </w:r>
            <w:r>
              <w:rPr>
                <w:i/>
                <w:sz w:val="22"/>
              </w:rPr>
              <w:t xml:space="preserve">«Кавказский пленник» (1820 – </w:t>
            </w:r>
          </w:p>
          <w:p w:rsidR="00EC4592" w:rsidRDefault="005B26B6">
            <w:pPr>
              <w:spacing w:after="31" w:line="232" w:lineRule="auto"/>
              <w:ind w:left="139" w:right="126" w:firstLine="0"/>
            </w:pPr>
            <w:r>
              <w:rPr>
                <w:i/>
                <w:sz w:val="22"/>
              </w:rPr>
              <w:t>1821), «Цыганы» (1824),</w:t>
            </w:r>
            <w:r>
              <w:rPr>
                <w:sz w:val="22"/>
              </w:rPr>
              <w:t xml:space="preserve"> </w:t>
            </w:r>
            <w:r>
              <w:rPr>
                <w:i/>
                <w:sz w:val="22"/>
              </w:rPr>
              <w:t>«Полтава» (1828), «Медный</w:t>
            </w:r>
            <w:r>
              <w:rPr>
                <w:sz w:val="22"/>
              </w:rPr>
              <w:t xml:space="preserve"> </w:t>
            </w:r>
            <w:r>
              <w:rPr>
                <w:i/>
                <w:sz w:val="22"/>
              </w:rPr>
              <w:t>всадник» (1833) (Вступление) и др.</w:t>
            </w:r>
            <w:r>
              <w:rPr>
                <w:sz w:val="22"/>
              </w:rPr>
              <w:t xml:space="preserve"> </w:t>
            </w:r>
            <w:r>
              <w:rPr>
                <w:b/>
                <w:sz w:val="22"/>
              </w:rPr>
              <w:t>(7-9 кл.)</w:t>
            </w:r>
            <w:r>
              <w:rPr>
                <w:sz w:val="22"/>
              </w:rPr>
              <w:t xml:space="preserve"> </w:t>
            </w:r>
          </w:p>
          <w:p w:rsidR="00EC4592" w:rsidRDefault="005B26B6">
            <w:pPr>
              <w:spacing w:after="14" w:line="233" w:lineRule="auto"/>
              <w:ind w:left="139" w:right="76" w:firstLine="0"/>
              <w:jc w:val="left"/>
            </w:pPr>
            <w:r>
              <w:rPr>
                <w:b/>
                <w:i/>
                <w:sz w:val="22"/>
              </w:rPr>
              <w:t xml:space="preserve">Сказки – 1 по выбору, например: </w:t>
            </w:r>
            <w:r>
              <w:rPr>
                <w:i/>
                <w:sz w:val="22"/>
              </w:rPr>
              <w:t>«Сказка о мертвой царевне и о семи богатырях» и др</w:t>
            </w:r>
            <w:r>
              <w:rPr>
                <w:sz w:val="22"/>
              </w:rPr>
              <w:t xml:space="preserve">. </w:t>
            </w:r>
          </w:p>
          <w:p w:rsidR="00EC4592" w:rsidRDefault="005B26B6">
            <w:pPr>
              <w:spacing w:after="0" w:line="276" w:lineRule="auto"/>
              <w:ind w:left="139" w:right="0" w:firstLine="0"/>
              <w:jc w:val="left"/>
            </w:pPr>
            <w:r>
              <w:rPr>
                <w:b/>
                <w:sz w:val="22"/>
              </w:rPr>
              <w:t>(5 кл.)</w:t>
            </w:r>
            <w:r>
              <w:rPr>
                <w:rFonts w:ascii="Times New Roman" w:eastAsia="Times New Roman" w:hAnsi="Times New Roman" w:cs="Times New Roman"/>
              </w:rPr>
              <w:t xml:space="preserve"> </w:t>
            </w:r>
          </w:p>
        </w:tc>
        <w:tc>
          <w:tcPr>
            <w:tcW w:w="3509" w:type="dxa"/>
            <w:gridSpan w:val="4"/>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515"/>
        </w:trPr>
        <w:tc>
          <w:tcPr>
            <w:tcW w:w="3248" w:type="dxa"/>
            <w:gridSpan w:val="2"/>
            <w:vMerge w:val="restart"/>
            <w:tcBorders>
              <w:top w:val="single" w:sz="4" w:space="0" w:color="000000"/>
              <w:left w:val="single" w:sz="4" w:space="0" w:color="000000"/>
              <w:bottom w:val="nil"/>
              <w:right w:val="single" w:sz="4" w:space="0" w:color="000000"/>
            </w:tcBorders>
          </w:tcPr>
          <w:p w:rsidR="00EC4592" w:rsidRDefault="005B26B6">
            <w:pPr>
              <w:spacing w:after="26"/>
              <w:ind w:left="103" w:right="0" w:firstLine="0"/>
              <w:jc w:val="left"/>
            </w:pPr>
            <w:r>
              <w:rPr>
                <w:b/>
                <w:sz w:val="22"/>
              </w:rPr>
              <w:t xml:space="preserve">М.Ю. Лермонтов </w:t>
            </w:r>
            <w:r>
              <w:rPr>
                <w:sz w:val="22"/>
              </w:rPr>
              <w:t xml:space="preserve">«Герой </w:t>
            </w:r>
          </w:p>
          <w:p w:rsidR="00EC4592" w:rsidRDefault="005B26B6">
            <w:pPr>
              <w:spacing w:after="2"/>
              <w:ind w:left="103" w:right="0" w:firstLine="0"/>
              <w:jc w:val="left"/>
            </w:pPr>
            <w:r>
              <w:rPr>
                <w:sz w:val="22"/>
              </w:rPr>
              <w:t xml:space="preserve">нашего времени» (1838 — </w:t>
            </w:r>
          </w:p>
          <w:p w:rsidR="00EC4592" w:rsidRDefault="005B26B6">
            <w:pPr>
              <w:spacing w:after="0" w:line="276" w:lineRule="auto"/>
              <w:ind w:left="103" w:right="0" w:firstLine="0"/>
              <w:jc w:val="left"/>
            </w:pPr>
            <w:r>
              <w:rPr>
                <w:sz w:val="22"/>
              </w:rPr>
              <w:t xml:space="preserve">1840). </w:t>
            </w:r>
            <w:r>
              <w:rPr>
                <w:b/>
                <w:sz w:val="22"/>
              </w:rPr>
              <w:t>(9 кл.)</w:t>
            </w:r>
            <w:r>
              <w:rPr>
                <w:sz w:val="22"/>
              </w:rPr>
              <w:t xml:space="preserve"> </w:t>
            </w:r>
          </w:p>
        </w:tc>
        <w:tc>
          <w:tcPr>
            <w:tcW w:w="111" w:type="dxa"/>
            <w:gridSpan w:val="2"/>
            <w:vMerge w:val="restart"/>
            <w:tcBorders>
              <w:top w:val="single" w:sz="4" w:space="0" w:color="000000"/>
              <w:left w:val="single" w:sz="4" w:space="0" w:color="000000"/>
              <w:bottom w:val="nil"/>
              <w:right w:val="single" w:sz="4" w:space="0" w:color="000000"/>
            </w:tcBorders>
          </w:tcPr>
          <w:p w:rsidR="00EC4592" w:rsidRDefault="005B26B6">
            <w:pPr>
              <w:spacing w:after="0" w:line="276" w:lineRule="auto"/>
              <w:ind w:left="35" w:right="0" w:firstLine="0"/>
            </w:pPr>
            <w:r>
              <w:rPr>
                <w:rFonts w:ascii="Times New Roman" w:eastAsia="Times New Roman" w:hAnsi="Times New Roman" w:cs="Times New Roman"/>
              </w:rPr>
              <w:t xml:space="preserve"> </w:t>
            </w:r>
          </w:p>
        </w:tc>
        <w:tc>
          <w:tcPr>
            <w:tcW w:w="3253" w:type="dxa"/>
            <w:vMerge w:val="restart"/>
            <w:tcBorders>
              <w:top w:val="single" w:sz="4" w:space="0" w:color="000000"/>
              <w:left w:val="single" w:sz="4" w:space="0" w:color="000000"/>
              <w:bottom w:val="single" w:sz="4" w:space="0" w:color="000000"/>
              <w:right w:val="single" w:sz="4" w:space="0" w:color="000000"/>
            </w:tcBorders>
            <w:shd w:val="clear" w:color="auto" w:fill="D7D7D7"/>
          </w:tcPr>
          <w:p w:rsidR="00EC4592" w:rsidRDefault="005B26B6">
            <w:pPr>
              <w:spacing w:after="0" w:line="276" w:lineRule="auto"/>
              <w:ind w:left="25" w:right="0" w:firstLine="0"/>
              <w:jc w:val="left"/>
            </w:pPr>
            <w:r>
              <w:rPr>
                <w:b/>
                <w:sz w:val="22"/>
              </w:rPr>
              <w:t xml:space="preserve">М.Ю. Лермонтов - </w:t>
            </w:r>
            <w:r>
              <w:rPr>
                <w:b/>
                <w:i/>
                <w:sz w:val="22"/>
              </w:rPr>
              <w:t>10 стихотворений по выбору, входят в программу каждого класса, например</w:t>
            </w:r>
            <w:r>
              <w:rPr>
                <w:sz w:val="22"/>
              </w:rPr>
              <w:t>:</w:t>
            </w:r>
            <w:r>
              <w:rPr>
                <w:rFonts w:ascii="Times New Roman" w:eastAsia="Times New Roman" w:hAnsi="Times New Roman" w:cs="Times New Roman"/>
              </w:rPr>
              <w:t xml:space="preserve"> </w:t>
            </w:r>
          </w:p>
        </w:tc>
        <w:tc>
          <w:tcPr>
            <w:tcW w:w="76" w:type="dxa"/>
            <w:vMerge w:val="restart"/>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pPr>
            <w:r>
              <w:rPr>
                <w:rFonts w:ascii="Times New Roman" w:eastAsia="Times New Roman" w:hAnsi="Times New Roman" w:cs="Times New Roman"/>
              </w:rPr>
              <w:t xml:space="preserve"> </w:t>
            </w:r>
          </w:p>
        </w:tc>
        <w:tc>
          <w:tcPr>
            <w:tcW w:w="76" w:type="dxa"/>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 </w:t>
            </w:r>
          </w:p>
        </w:tc>
        <w:tc>
          <w:tcPr>
            <w:tcW w:w="3360" w:type="dxa"/>
            <w:tcBorders>
              <w:top w:val="single" w:sz="4" w:space="0" w:color="000000"/>
              <w:left w:val="single" w:sz="4" w:space="0" w:color="000000"/>
              <w:bottom w:val="single" w:sz="4" w:space="0" w:color="000000"/>
              <w:right w:val="single" w:sz="4" w:space="0" w:color="000000"/>
            </w:tcBorders>
            <w:shd w:val="clear" w:color="auto" w:fill="D7D7D7"/>
          </w:tcPr>
          <w:p w:rsidR="00EC4592" w:rsidRDefault="005B26B6">
            <w:pPr>
              <w:spacing w:after="0" w:line="276" w:lineRule="auto"/>
              <w:ind w:left="25" w:right="0" w:firstLine="0"/>
            </w:pPr>
            <w:r>
              <w:rPr>
                <w:b/>
                <w:i/>
                <w:sz w:val="22"/>
              </w:rPr>
              <w:t>Литературные сказки XIX- ХХ века</w:t>
            </w:r>
            <w:r>
              <w:rPr>
                <w:sz w:val="22"/>
              </w:rPr>
              <w:t>, например:</w:t>
            </w:r>
            <w:r>
              <w:rPr>
                <w:rFonts w:ascii="Times New Roman" w:eastAsia="Times New Roman" w:hAnsi="Times New Roman" w:cs="Times New Roman"/>
              </w:rPr>
              <w:t xml:space="preserve"> </w:t>
            </w:r>
          </w:p>
        </w:tc>
        <w:tc>
          <w:tcPr>
            <w:tcW w:w="73" w:type="dxa"/>
            <w:gridSpan w:val="2"/>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pPr>
            <w:r>
              <w:rPr>
                <w:rFonts w:ascii="Times New Roman" w:eastAsia="Times New Roman" w:hAnsi="Times New Roman" w:cs="Times New Roman"/>
              </w:rPr>
              <w:t xml:space="preserve"> </w:t>
            </w:r>
          </w:p>
        </w:tc>
      </w:tr>
      <w:tr w:rsidR="00EC4592">
        <w:trPr>
          <w:trHeight w:val="317"/>
        </w:trPr>
        <w:tc>
          <w:tcPr>
            <w:tcW w:w="0" w:type="auto"/>
            <w:gridSpan w:val="2"/>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gridSpan w:val="2"/>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3509" w:type="dxa"/>
            <w:gridSpan w:val="4"/>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33"/>
              <w:ind w:left="103" w:right="0" w:firstLine="0"/>
              <w:jc w:val="left"/>
            </w:pPr>
            <w:r>
              <w:rPr>
                <w:b/>
                <w:i/>
                <w:sz w:val="22"/>
              </w:rPr>
              <w:t xml:space="preserve">А. Погорельский, В.Ф. </w:t>
            </w:r>
          </w:p>
          <w:p w:rsidR="00EC4592" w:rsidRDefault="005B26B6">
            <w:pPr>
              <w:spacing w:after="30"/>
              <w:ind w:left="103" w:right="0" w:firstLine="0"/>
            </w:pPr>
            <w:r>
              <w:rPr>
                <w:b/>
                <w:i/>
                <w:sz w:val="22"/>
              </w:rPr>
              <w:t xml:space="preserve">Одоевский, С.Г. Писахов, Б.В. </w:t>
            </w:r>
          </w:p>
          <w:p w:rsidR="00EC4592" w:rsidRDefault="005B26B6">
            <w:pPr>
              <w:spacing w:after="21" w:line="234" w:lineRule="auto"/>
              <w:ind w:left="103" w:right="0" w:firstLine="0"/>
              <w:jc w:val="left"/>
            </w:pPr>
            <w:r>
              <w:rPr>
                <w:b/>
                <w:i/>
                <w:sz w:val="22"/>
              </w:rPr>
              <w:lastRenderedPageBreak/>
              <w:t>Шергин, А.М. Ремизов, Ю.К. Олеша, Е.В. Клюев и др.</w:t>
            </w:r>
            <w:r>
              <w:rPr>
                <w:sz w:val="22"/>
              </w:rPr>
              <w:t xml:space="preserve"> </w:t>
            </w:r>
          </w:p>
          <w:p w:rsidR="00EC4592" w:rsidRDefault="005B26B6">
            <w:pPr>
              <w:spacing w:after="0" w:line="276" w:lineRule="auto"/>
              <w:ind w:left="103" w:right="0" w:firstLine="0"/>
              <w:jc w:val="left"/>
            </w:pPr>
            <w:r>
              <w:rPr>
                <w:b/>
                <w:i/>
                <w:sz w:val="22"/>
              </w:rPr>
              <w:t>(1 сказка на выбор, 5 кл.)</w:t>
            </w:r>
            <w:r>
              <w:rPr>
                <w:rFonts w:ascii="Times New Roman" w:eastAsia="Times New Roman" w:hAnsi="Times New Roman" w:cs="Times New Roman"/>
              </w:rPr>
              <w:t xml:space="preserve"> </w:t>
            </w:r>
          </w:p>
        </w:tc>
      </w:tr>
      <w:tr w:rsidR="00EC4592">
        <w:trPr>
          <w:trHeight w:val="317"/>
        </w:trPr>
        <w:tc>
          <w:tcPr>
            <w:tcW w:w="82" w:type="dxa"/>
            <w:vMerge w:val="restart"/>
            <w:tcBorders>
              <w:top w:val="nil"/>
              <w:left w:val="single" w:sz="4" w:space="0" w:color="000000"/>
              <w:bottom w:val="single" w:sz="4" w:space="0" w:color="000000"/>
              <w:right w:val="nil"/>
            </w:tcBorders>
          </w:tcPr>
          <w:p w:rsidR="00EC4592" w:rsidRDefault="00EC4592">
            <w:pPr>
              <w:spacing w:after="0" w:line="276" w:lineRule="auto"/>
              <w:ind w:left="0" w:right="0" w:firstLine="0"/>
              <w:jc w:val="left"/>
            </w:pPr>
          </w:p>
        </w:tc>
        <w:tc>
          <w:tcPr>
            <w:tcW w:w="3167" w:type="dxa"/>
            <w:vMerge w:val="restart"/>
            <w:tcBorders>
              <w:top w:val="nil"/>
              <w:left w:val="single" w:sz="5" w:space="0" w:color="000000"/>
              <w:bottom w:val="single" w:sz="5" w:space="0" w:color="000000"/>
              <w:right w:val="double" w:sz="4" w:space="0" w:color="000000"/>
            </w:tcBorders>
            <w:shd w:val="clear" w:color="auto" w:fill="D7D7D7"/>
          </w:tcPr>
          <w:p w:rsidR="00EC4592" w:rsidRDefault="005B26B6">
            <w:pPr>
              <w:spacing w:after="23"/>
              <w:ind w:left="21" w:right="0" w:firstLine="0"/>
              <w:jc w:val="left"/>
            </w:pPr>
            <w:proofErr w:type="gramStart"/>
            <w:r>
              <w:rPr>
                <w:b/>
                <w:sz w:val="22"/>
              </w:rPr>
              <w:t>Стихотворения</w:t>
            </w:r>
            <w:r>
              <w:rPr>
                <w:sz w:val="22"/>
              </w:rPr>
              <w:t>:  «</w:t>
            </w:r>
            <w:proofErr w:type="gramEnd"/>
            <w:r>
              <w:rPr>
                <w:sz w:val="22"/>
              </w:rPr>
              <w:t xml:space="preserve">Парус» </w:t>
            </w:r>
          </w:p>
          <w:p w:rsidR="00EC4592" w:rsidRDefault="005B26B6">
            <w:pPr>
              <w:spacing w:after="11"/>
              <w:ind w:left="21" w:right="0" w:firstLine="0"/>
              <w:jc w:val="left"/>
            </w:pPr>
            <w:r>
              <w:rPr>
                <w:sz w:val="22"/>
              </w:rPr>
              <w:lastRenderedPageBreak/>
              <w:t xml:space="preserve">(1832), «Смерть Поэта» </w:t>
            </w:r>
          </w:p>
          <w:p w:rsidR="00EC4592" w:rsidRDefault="005B26B6">
            <w:pPr>
              <w:spacing w:after="16"/>
              <w:ind w:left="21" w:right="0" w:firstLine="0"/>
              <w:jc w:val="left"/>
            </w:pPr>
            <w:r>
              <w:rPr>
                <w:sz w:val="22"/>
              </w:rPr>
              <w:t xml:space="preserve">(1837), «Бородино» (1837), </w:t>
            </w:r>
          </w:p>
          <w:p w:rsidR="00EC4592" w:rsidRDefault="005B26B6">
            <w:pPr>
              <w:spacing w:after="6"/>
              <w:ind w:left="21" w:right="0" w:firstLine="0"/>
              <w:jc w:val="left"/>
            </w:pPr>
            <w:r>
              <w:rPr>
                <w:sz w:val="22"/>
              </w:rPr>
              <w:t xml:space="preserve">«Узник» (1837), «Тучи» </w:t>
            </w:r>
          </w:p>
          <w:p w:rsidR="00EC4592" w:rsidRDefault="005B26B6">
            <w:pPr>
              <w:spacing w:after="34"/>
              <w:ind w:left="21" w:right="0" w:firstLine="0"/>
              <w:jc w:val="left"/>
            </w:pPr>
            <w:r>
              <w:rPr>
                <w:sz w:val="22"/>
              </w:rPr>
              <w:t xml:space="preserve">(1840), «Утес» (1841), </w:t>
            </w:r>
          </w:p>
          <w:p w:rsidR="00EC4592" w:rsidRDefault="005B26B6">
            <w:pPr>
              <w:spacing w:after="0" w:line="276" w:lineRule="auto"/>
              <w:ind w:left="21" w:right="0" w:firstLine="0"/>
              <w:jc w:val="left"/>
            </w:pPr>
            <w:r>
              <w:rPr>
                <w:sz w:val="22"/>
              </w:rPr>
              <w:t xml:space="preserve">«Выхожу один я на дорогу...» (1841). </w:t>
            </w:r>
          </w:p>
        </w:tc>
        <w:tc>
          <w:tcPr>
            <w:tcW w:w="0" w:type="auto"/>
            <w:gridSpan w:val="2"/>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gridSpan w:val="4"/>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r>
      <w:tr w:rsidR="00EC4592">
        <w:trPr>
          <w:trHeight w:val="1530"/>
        </w:trPr>
        <w:tc>
          <w:tcPr>
            <w:tcW w:w="0" w:type="auto"/>
            <w:vMerge/>
            <w:tcBorders>
              <w:top w:val="nil"/>
              <w:left w:val="single" w:sz="4" w:space="0" w:color="000000"/>
              <w:bottom w:val="nil"/>
              <w:right w:val="nil"/>
            </w:tcBorders>
          </w:tcPr>
          <w:p w:rsidR="00EC4592" w:rsidRDefault="00EC4592">
            <w:pPr>
              <w:spacing w:after="0" w:line="276" w:lineRule="auto"/>
              <w:ind w:left="0" w:right="0" w:firstLine="0"/>
              <w:jc w:val="left"/>
            </w:pPr>
          </w:p>
        </w:tc>
        <w:tc>
          <w:tcPr>
            <w:tcW w:w="0" w:type="auto"/>
            <w:vMerge/>
            <w:tcBorders>
              <w:top w:val="nil"/>
              <w:left w:val="single" w:sz="5" w:space="0" w:color="000000"/>
              <w:bottom w:val="single" w:sz="5" w:space="0" w:color="000000"/>
              <w:right w:val="double" w:sz="4" w:space="0" w:color="000000"/>
            </w:tcBorders>
          </w:tcPr>
          <w:p w:rsidR="00EC4592" w:rsidRDefault="00EC4592">
            <w:pPr>
              <w:spacing w:after="0" w:line="276" w:lineRule="auto"/>
              <w:ind w:left="0" w:right="0" w:firstLine="0"/>
              <w:jc w:val="left"/>
            </w:pPr>
          </w:p>
        </w:tc>
        <w:tc>
          <w:tcPr>
            <w:tcW w:w="3440" w:type="dxa"/>
            <w:gridSpan w:val="4"/>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9"/>
              <w:ind w:left="139" w:right="0" w:firstLine="0"/>
              <w:jc w:val="left"/>
            </w:pPr>
            <w:r>
              <w:rPr>
                <w:i/>
                <w:sz w:val="22"/>
              </w:rPr>
              <w:t>«Ангел» (1831), «Дума»</w:t>
            </w:r>
            <w:r>
              <w:rPr>
                <w:sz w:val="22"/>
              </w:rPr>
              <w:t xml:space="preserve"> </w:t>
            </w:r>
          </w:p>
          <w:p w:rsidR="00EC4592" w:rsidRDefault="005B26B6">
            <w:pPr>
              <w:spacing w:after="33" w:line="233" w:lineRule="auto"/>
              <w:ind w:left="139" w:right="95" w:firstLine="0"/>
            </w:pPr>
            <w:r>
              <w:rPr>
                <w:i/>
                <w:sz w:val="22"/>
              </w:rPr>
              <w:t>(1838), «Три пальмы» (1838),</w:t>
            </w:r>
            <w:r>
              <w:rPr>
                <w:sz w:val="22"/>
              </w:rPr>
              <w:t xml:space="preserve"> </w:t>
            </w:r>
            <w:r>
              <w:rPr>
                <w:i/>
                <w:sz w:val="22"/>
              </w:rPr>
              <w:t>«Молитва» («В минуту жизни трудную…») (1839), «И</w:t>
            </w:r>
            <w:r>
              <w:rPr>
                <w:sz w:val="22"/>
              </w:rPr>
              <w:t xml:space="preserve"> </w:t>
            </w:r>
            <w:r>
              <w:rPr>
                <w:i/>
                <w:sz w:val="22"/>
              </w:rPr>
              <w:t>скучно и грустно» (1840),</w:t>
            </w:r>
            <w:r>
              <w:rPr>
                <w:sz w:val="22"/>
              </w:rPr>
              <w:t xml:space="preserve"> </w:t>
            </w:r>
            <w:r>
              <w:rPr>
                <w:i/>
                <w:sz w:val="22"/>
              </w:rPr>
              <w:t xml:space="preserve">«Молитва» («Я, Матерь </w:t>
            </w:r>
          </w:p>
          <w:p w:rsidR="00EC4592" w:rsidRDefault="005B26B6">
            <w:pPr>
              <w:spacing w:after="33" w:line="232" w:lineRule="auto"/>
              <w:ind w:left="139" w:right="230" w:firstLine="0"/>
            </w:pPr>
            <w:r>
              <w:rPr>
                <w:i/>
                <w:sz w:val="22"/>
              </w:rPr>
              <w:t>Божия, ныне с молитвою...») (1840), «Когда волнуется</w:t>
            </w:r>
            <w:r>
              <w:rPr>
                <w:sz w:val="22"/>
              </w:rPr>
              <w:t xml:space="preserve"> </w:t>
            </w:r>
            <w:r>
              <w:rPr>
                <w:i/>
                <w:sz w:val="22"/>
              </w:rPr>
              <w:t>желтеющая нива…» (1840),</w:t>
            </w:r>
            <w:r>
              <w:rPr>
                <w:sz w:val="22"/>
              </w:rPr>
              <w:t xml:space="preserve"> </w:t>
            </w:r>
          </w:p>
          <w:p w:rsidR="00EC4592" w:rsidRDefault="005B26B6">
            <w:pPr>
              <w:spacing w:after="8" w:line="233" w:lineRule="auto"/>
              <w:ind w:left="139" w:right="114" w:firstLine="0"/>
            </w:pPr>
            <w:r>
              <w:rPr>
                <w:i/>
                <w:sz w:val="22"/>
              </w:rPr>
              <w:t>«Из Гете («Горные вершины…») (1840), «Нет, не тебя так пылко я люблю…» (1841), «Родина» (1841),</w:t>
            </w:r>
            <w:r>
              <w:rPr>
                <w:sz w:val="22"/>
              </w:rPr>
              <w:t xml:space="preserve"> </w:t>
            </w:r>
            <w:r>
              <w:rPr>
                <w:i/>
                <w:sz w:val="22"/>
              </w:rPr>
              <w:t>«Пророк» (1841), «Как часто, пестрою толпою окружен...» (1841), «Листок» (1841) и др.</w:t>
            </w:r>
            <w:r>
              <w:rPr>
                <w:sz w:val="22"/>
              </w:rPr>
              <w:t xml:space="preserve"> </w:t>
            </w:r>
          </w:p>
          <w:p w:rsidR="00EC4592" w:rsidRDefault="005B26B6">
            <w:pPr>
              <w:spacing w:after="30"/>
              <w:ind w:left="139" w:right="0" w:firstLine="0"/>
              <w:jc w:val="left"/>
            </w:pPr>
            <w:r>
              <w:rPr>
                <w:b/>
                <w:sz w:val="22"/>
              </w:rPr>
              <w:t>(5-9 кл.)</w:t>
            </w:r>
            <w:r>
              <w:rPr>
                <w:sz w:val="22"/>
              </w:rPr>
              <w:t xml:space="preserve"> </w:t>
            </w:r>
          </w:p>
          <w:p w:rsidR="00EC4592" w:rsidRDefault="005B26B6">
            <w:pPr>
              <w:spacing w:after="27"/>
              <w:ind w:left="139" w:right="0" w:firstLine="0"/>
              <w:jc w:val="left"/>
            </w:pPr>
            <w:r>
              <w:rPr>
                <w:b/>
                <w:i/>
                <w:sz w:val="22"/>
              </w:rPr>
              <w:t>Поэмы</w:t>
            </w:r>
            <w:r>
              <w:rPr>
                <w:sz w:val="22"/>
              </w:rPr>
              <w:t xml:space="preserve"> </w:t>
            </w:r>
          </w:p>
          <w:p w:rsidR="00EC4592" w:rsidRDefault="005B26B6">
            <w:pPr>
              <w:spacing w:after="5" w:line="233" w:lineRule="auto"/>
              <w:ind w:left="139" w:right="25" w:firstLine="60"/>
              <w:jc w:val="left"/>
            </w:pPr>
            <w:r>
              <w:rPr>
                <w:b/>
                <w:i/>
                <w:sz w:val="22"/>
              </w:rPr>
              <w:t>1-2 по выбору, например</w:t>
            </w:r>
            <w:r>
              <w:rPr>
                <w:i/>
                <w:sz w:val="22"/>
              </w:rPr>
              <w:t>:</w:t>
            </w:r>
            <w:r>
              <w:rPr>
                <w:sz w:val="22"/>
              </w:rPr>
              <w:t xml:space="preserve"> </w:t>
            </w:r>
            <w:r>
              <w:rPr>
                <w:i/>
                <w:sz w:val="22"/>
              </w:rPr>
              <w:t>«Песня про царя Ивана Васильевича, молодого опричника и удалого купца Калашникова» (1837),</w:t>
            </w:r>
            <w:r>
              <w:rPr>
                <w:sz w:val="22"/>
              </w:rPr>
              <w:t xml:space="preserve"> </w:t>
            </w:r>
            <w:r>
              <w:rPr>
                <w:i/>
                <w:sz w:val="22"/>
              </w:rPr>
              <w:t>«Мцыри» (1839) и др.</w:t>
            </w:r>
            <w:r>
              <w:rPr>
                <w:sz w:val="22"/>
              </w:rPr>
              <w:t xml:space="preserve"> </w:t>
            </w:r>
          </w:p>
          <w:p w:rsidR="00EC4592" w:rsidRDefault="005B26B6">
            <w:pPr>
              <w:spacing w:after="0" w:line="276" w:lineRule="auto"/>
              <w:ind w:left="139" w:right="0" w:firstLine="0"/>
              <w:jc w:val="left"/>
            </w:pPr>
            <w:r>
              <w:rPr>
                <w:b/>
                <w:sz w:val="22"/>
              </w:rPr>
              <w:t>(8-9 кл.)</w:t>
            </w:r>
            <w:r>
              <w:rPr>
                <w:rFonts w:ascii="Times New Roman" w:eastAsia="Times New Roman" w:hAnsi="Times New Roman" w:cs="Times New Roman"/>
              </w:rPr>
              <w:t xml:space="preserve"> </w:t>
            </w:r>
          </w:p>
        </w:tc>
        <w:tc>
          <w:tcPr>
            <w:tcW w:w="0" w:type="auto"/>
            <w:gridSpan w:val="4"/>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r>
      <w:tr w:rsidR="00EC4592">
        <w:trPr>
          <w:trHeight w:val="4805"/>
        </w:trPr>
        <w:tc>
          <w:tcPr>
            <w:tcW w:w="0" w:type="auto"/>
            <w:vMerge/>
            <w:tcBorders>
              <w:top w:val="nil"/>
              <w:left w:val="single" w:sz="4" w:space="0" w:color="000000"/>
              <w:bottom w:val="single" w:sz="4" w:space="0" w:color="000000"/>
              <w:right w:val="nil"/>
            </w:tcBorders>
          </w:tcPr>
          <w:p w:rsidR="00EC4592" w:rsidRDefault="00EC4592">
            <w:pPr>
              <w:spacing w:after="0" w:line="276" w:lineRule="auto"/>
              <w:ind w:left="0" w:right="0" w:firstLine="0"/>
              <w:jc w:val="left"/>
            </w:pPr>
          </w:p>
        </w:tc>
        <w:tc>
          <w:tcPr>
            <w:tcW w:w="3167" w:type="dxa"/>
            <w:tcBorders>
              <w:top w:val="single" w:sz="5" w:space="0" w:color="000000"/>
              <w:left w:val="nil"/>
              <w:bottom w:val="single" w:sz="4" w:space="0" w:color="000000"/>
              <w:right w:val="single" w:sz="4" w:space="0" w:color="000000"/>
            </w:tcBorders>
          </w:tcPr>
          <w:p w:rsidR="00EC4592" w:rsidRDefault="005B26B6">
            <w:pPr>
              <w:spacing w:after="0" w:line="276" w:lineRule="auto"/>
              <w:ind w:left="21" w:right="0" w:firstLine="0"/>
              <w:jc w:val="left"/>
            </w:pPr>
            <w:r>
              <w:rPr>
                <w:b/>
                <w:sz w:val="22"/>
              </w:rPr>
              <w:t>(5-9 кл</w:t>
            </w:r>
            <w:proofErr w:type="gramStart"/>
            <w:r>
              <w:rPr>
                <w:b/>
                <w:sz w:val="22"/>
              </w:rPr>
              <w:t xml:space="preserve">.) </w:t>
            </w:r>
            <w:r>
              <w:rPr>
                <w:rFonts w:ascii="Times New Roman" w:eastAsia="Times New Roman" w:hAnsi="Times New Roman" w:cs="Times New Roman"/>
              </w:rPr>
              <w:t xml:space="preserve"> </w:t>
            </w:r>
            <w:proofErr w:type="gramEnd"/>
          </w:p>
        </w:tc>
        <w:tc>
          <w:tcPr>
            <w:tcW w:w="0" w:type="auto"/>
            <w:gridSpan w:val="4"/>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gridSpan w:val="4"/>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274"/>
        </w:trPr>
        <w:tc>
          <w:tcPr>
            <w:tcW w:w="3248" w:type="dxa"/>
            <w:gridSpan w:val="2"/>
            <w:tcBorders>
              <w:top w:val="single" w:sz="4" w:space="0" w:color="000000"/>
              <w:left w:val="single" w:sz="4" w:space="0" w:color="000000"/>
              <w:bottom w:val="nil"/>
              <w:right w:val="single" w:sz="4" w:space="0" w:color="000000"/>
            </w:tcBorders>
          </w:tcPr>
          <w:p w:rsidR="00EC4592" w:rsidRDefault="005B26B6">
            <w:pPr>
              <w:spacing w:after="0" w:line="276" w:lineRule="auto"/>
              <w:ind w:left="103" w:right="0" w:firstLine="0"/>
              <w:jc w:val="left"/>
            </w:pPr>
            <w:r>
              <w:rPr>
                <w:b/>
                <w:sz w:val="22"/>
              </w:rPr>
              <w:t>Н.В. Гоголь</w:t>
            </w:r>
            <w:r>
              <w:rPr>
                <w:sz w:val="22"/>
              </w:rPr>
              <w:t xml:space="preserve"> </w:t>
            </w:r>
          </w:p>
        </w:tc>
        <w:tc>
          <w:tcPr>
            <w:tcW w:w="111" w:type="dxa"/>
            <w:gridSpan w:val="2"/>
            <w:vMerge w:val="restart"/>
            <w:tcBorders>
              <w:top w:val="single" w:sz="4" w:space="0" w:color="000000"/>
              <w:left w:val="single" w:sz="4" w:space="0" w:color="000000"/>
              <w:bottom w:val="nil"/>
              <w:right w:val="single" w:sz="4" w:space="0" w:color="000000"/>
            </w:tcBorders>
          </w:tcPr>
          <w:p w:rsidR="00EC4592" w:rsidRDefault="005B26B6">
            <w:pPr>
              <w:spacing w:after="0" w:line="276" w:lineRule="auto"/>
              <w:ind w:left="35" w:right="0" w:firstLine="0"/>
            </w:pPr>
            <w:r>
              <w:rPr>
                <w:rFonts w:ascii="Times New Roman" w:eastAsia="Times New Roman" w:hAnsi="Times New Roman" w:cs="Times New Roman"/>
              </w:rPr>
              <w:t xml:space="preserve"> </w:t>
            </w:r>
          </w:p>
        </w:tc>
        <w:tc>
          <w:tcPr>
            <w:tcW w:w="3253" w:type="dxa"/>
            <w:vMerge w:val="restart"/>
            <w:tcBorders>
              <w:top w:val="single" w:sz="4" w:space="0" w:color="000000"/>
              <w:left w:val="single" w:sz="4" w:space="0" w:color="000000"/>
              <w:bottom w:val="single" w:sz="4" w:space="0" w:color="000000"/>
              <w:right w:val="single" w:sz="4" w:space="0" w:color="000000"/>
            </w:tcBorders>
            <w:shd w:val="clear" w:color="auto" w:fill="D7D7D7"/>
          </w:tcPr>
          <w:p w:rsidR="00EC4592" w:rsidRDefault="005B26B6">
            <w:pPr>
              <w:spacing w:after="33" w:line="234" w:lineRule="auto"/>
              <w:ind w:left="25" w:right="173" w:firstLine="0"/>
            </w:pPr>
            <w:r>
              <w:rPr>
                <w:b/>
                <w:sz w:val="22"/>
              </w:rPr>
              <w:t xml:space="preserve">Н.В. Гоголь </w:t>
            </w:r>
            <w:r>
              <w:rPr>
                <w:b/>
                <w:i/>
                <w:sz w:val="22"/>
              </w:rPr>
              <w:t>Повести – 5 из разных циклов, на выбор, входят в программу каждого класса, например:</w:t>
            </w:r>
            <w:r>
              <w:rPr>
                <w:sz w:val="22"/>
              </w:rPr>
              <w:t xml:space="preserve"> </w:t>
            </w:r>
          </w:p>
          <w:p w:rsidR="00EC4592" w:rsidRDefault="005B26B6">
            <w:pPr>
              <w:spacing w:after="21" w:line="233" w:lineRule="auto"/>
              <w:ind w:left="25" w:right="339" w:firstLine="0"/>
            </w:pPr>
            <w:r>
              <w:rPr>
                <w:i/>
                <w:sz w:val="22"/>
              </w:rPr>
              <w:t xml:space="preserve">«Ночь перед Рождеством» (1830 – 1831), «Повесть о том, как поссорился Иван Иванович с Иваном </w:t>
            </w:r>
          </w:p>
          <w:p w:rsidR="00EC4592" w:rsidRDefault="005B26B6">
            <w:pPr>
              <w:spacing w:after="25"/>
              <w:ind w:left="25" w:right="0" w:firstLine="0"/>
              <w:jc w:val="left"/>
            </w:pPr>
            <w:r>
              <w:rPr>
                <w:i/>
                <w:sz w:val="22"/>
              </w:rPr>
              <w:t>Никифоровичем» (1834),</w:t>
            </w:r>
            <w:r>
              <w:rPr>
                <w:sz w:val="22"/>
              </w:rPr>
              <w:t xml:space="preserve"> </w:t>
            </w:r>
          </w:p>
          <w:p w:rsidR="00EC4592" w:rsidRDefault="005B26B6">
            <w:pPr>
              <w:spacing w:after="34" w:line="232" w:lineRule="auto"/>
              <w:ind w:left="25" w:right="0" w:firstLine="0"/>
              <w:jc w:val="left"/>
            </w:pPr>
            <w:r>
              <w:rPr>
                <w:i/>
                <w:sz w:val="22"/>
              </w:rPr>
              <w:t>«Невский проспект» (1833 – 1834), «Тарас Бульба» (1835),</w:t>
            </w:r>
            <w:r>
              <w:rPr>
                <w:sz w:val="22"/>
              </w:rPr>
              <w:t xml:space="preserve"> </w:t>
            </w:r>
          </w:p>
          <w:p w:rsidR="00EC4592" w:rsidRDefault="005B26B6">
            <w:pPr>
              <w:spacing w:after="12"/>
              <w:ind w:left="25" w:right="0" w:firstLine="0"/>
              <w:jc w:val="left"/>
            </w:pPr>
            <w:r>
              <w:rPr>
                <w:i/>
                <w:sz w:val="22"/>
              </w:rPr>
              <w:t xml:space="preserve">«Старосветские помещики» </w:t>
            </w:r>
          </w:p>
          <w:p w:rsidR="00EC4592" w:rsidRDefault="005B26B6">
            <w:pPr>
              <w:spacing w:after="0" w:line="276" w:lineRule="auto"/>
              <w:ind w:left="25" w:right="0" w:firstLine="0"/>
              <w:jc w:val="left"/>
            </w:pPr>
            <w:r>
              <w:rPr>
                <w:i/>
                <w:sz w:val="22"/>
              </w:rPr>
              <w:t>(1835), «Шинель» (1839) и др.</w:t>
            </w:r>
            <w:r>
              <w:rPr>
                <w:rFonts w:ascii="Times New Roman" w:eastAsia="Times New Roman" w:hAnsi="Times New Roman" w:cs="Times New Roman"/>
              </w:rPr>
              <w:t xml:space="preserve"> </w:t>
            </w:r>
          </w:p>
        </w:tc>
        <w:tc>
          <w:tcPr>
            <w:tcW w:w="76" w:type="dxa"/>
            <w:vMerge w:val="restart"/>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pPr>
            <w:r>
              <w:rPr>
                <w:rFonts w:ascii="Times New Roman" w:eastAsia="Times New Roman" w:hAnsi="Times New Roman" w:cs="Times New Roman"/>
              </w:rPr>
              <w:t xml:space="preserve"> </w:t>
            </w:r>
          </w:p>
        </w:tc>
        <w:tc>
          <w:tcPr>
            <w:tcW w:w="3509" w:type="dxa"/>
            <w:gridSpan w:val="4"/>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763"/>
        </w:trPr>
        <w:tc>
          <w:tcPr>
            <w:tcW w:w="82" w:type="dxa"/>
            <w:vMerge w:val="restart"/>
            <w:tcBorders>
              <w:top w:val="nil"/>
              <w:left w:val="single" w:sz="4" w:space="0" w:color="000000"/>
              <w:bottom w:val="single" w:sz="4" w:space="0" w:color="000000"/>
              <w:right w:val="nil"/>
            </w:tcBorders>
          </w:tcPr>
          <w:p w:rsidR="00EC4592" w:rsidRDefault="00EC4592">
            <w:pPr>
              <w:spacing w:after="0" w:line="276" w:lineRule="auto"/>
              <w:ind w:left="0" w:right="0" w:firstLine="0"/>
              <w:jc w:val="left"/>
            </w:pPr>
          </w:p>
        </w:tc>
        <w:tc>
          <w:tcPr>
            <w:tcW w:w="3167" w:type="dxa"/>
            <w:tcBorders>
              <w:top w:val="nil"/>
              <w:left w:val="single" w:sz="5" w:space="0" w:color="000000"/>
              <w:bottom w:val="single" w:sz="5" w:space="0" w:color="000000"/>
              <w:right w:val="double" w:sz="4" w:space="0" w:color="000000"/>
            </w:tcBorders>
            <w:shd w:val="clear" w:color="auto" w:fill="D7D7D7"/>
          </w:tcPr>
          <w:p w:rsidR="00EC4592" w:rsidRDefault="005B26B6">
            <w:pPr>
              <w:spacing w:after="35"/>
              <w:ind w:left="21" w:right="0" w:firstLine="0"/>
              <w:jc w:val="left"/>
            </w:pPr>
            <w:r>
              <w:rPr>
                <w:sz w:val="22"/>
              </w:rPr>
              <w:t xml:space="preserve">«Ревизор» (1835) </w:t>
            </w:r>
            <w:r>
              <w:rPr>
                <w:b/>
                <w:sz w:val="22"/>
              </w:rPr>
              <w:t>(7-8 кл.),</w:t>
            </w:r>
            <w:r>
              <w:rPr>
                <w:sz w:val="22"/>
              </w:rPr>
              <w:t xml:space="preserve"> </w:t>
            </w:r>
          </w:p>
          <w:p w:rsidR="00EC4592" w:rsidRDefault="005B26B6">
            <w:pPr>
              <w:spacing w:after="0" w:line="276" w:lineRule="auto"/>
              <w:ind w:left="21" w:right="0" w:firstLine="0"/>
            </w:pPr>
            <w:r>
              <w:rPr>
                <w:sz w:val="22"/>
              </w:rPr>
              <w:t xml:space="preserve">«Мертвые души» (1835 – 1841) </w:t>
            </w:r>
            <w:r>
              <w:rPr>
                <w:b/>
                <w:sz w:val="22"/>
              </w:rPr>
              <w:t>(9-10 кл.)</w:t>
            </w:r>
            <w:r>
              <w:rPr>
                <w:rFonts w:ascii="Times New Roman" w:eastAsia="Times New Roman" w:hAnsi="Times New Roman" w:cs="Times New Roman"/>
              </w:rPr>
              <w:t xml:space="preserve"> </w:t>
            </w:r>
          </w:p>
        </w:tc>
        <w:tc>
          <w:tcPr>
            <w:tcW w:w="0" w:type="auto"/>
            <w:gridSpan w:val="2"/>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gridSpan w:val="4"/>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r>
      <w:tr w:rsidR="00EC4592">
        <w:trPr>
          <w:trHeight w:val="2261"/>
        </w:trPr>
        <w:tc>
          <w:tcPr>
            <w:tcW w:w="0" w:type="auto"/>
            <w:vMerge/>
            <w:tcBorders>
              <w:top w:val="nil"/>
              <w:left w:val="single" w:sz="4" w:space="0" w:color="000000"/>
              <w:bottom w:val="nil"/>
              <w:right w:val="nil"/>
            </w:tcBorders>
          </w:tcPr>
          <w:p w:rsidR="00EC4592" w:rsidRDefault="00EC4592">
            <w:pPr>
              <w:spacing w:after="0" w:line="276" w:lineRule="auto"/>
              <w:ind w:left="0" w:right="0" w:firstLine="0"/>
              <w:jc w:val="left"/>
            </w:pPr>
          </w:p>
        </w:tc>
        <w:tc>
          <w:tcPr>
            <w:tcW w:w="3167" w:type="dxa"/>
            <w:vMerge w:val="restart"/>
            <w:tcBorders>
              <w:top w:val="single" w:sz="5" w:space="0" w:color="000000"/>
              <w:left w:val="nil"/>
              <w:bottom w:val="single" w:sz="4" w:space="0" w:color="000000"/>
              <w:right w:val="single" w:sz="4" w:space="0" w:color="000000"/>
            </w:tcBorders>
          </w:tcPr>
          <w:p w:rsidR="00EC4592" w:rsidRDefault="00EC4592">
            <w:pPr>
              <w:spacing w:after="0" w:line="276" w:lineRule="auto"/>
              <w:ind w:left="0" w:right="0" w:firstLine="0"/>
              <w:jc w:val="left"/>
            </w:pPr>
          </w:p>
        </w:tc>
        <w:tc>
          <w:tcPr>
            <w:tcW w:w="0" w:type="auto"/>
            <w:gridSpan w:val="2"/>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gridSpan w:val="4"/>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r>
      <w:tr w:rsidR="00EC4592">
        <w:trPr>
          <w:trHeight w:val="266"/>
        </w:trPr>
        <w:tc>
          <w:tcPr>
            <w:tcW w:w="0" w:type="auto"/>
            <w:vMerge/>
            <w:tcBorders>
              <w:top w:val="nil"/>
              <w:left w:val="single" w:sz="4" w:space="0" w:color="000000"/>
              <w:bottom w:val="single" w:sz="4" w:space="0" w:color="000000"/>
              <w:right w:val="nil"/>
            </w:tcBorders>
          </w:tcPr>
          <w:p w:rsidR="00EC4592" w:rsidRDefault="00EC4592">
            <w:pPr>
              <w:spacing w:after="0" w:line="276" w:lineRule="auto"/>
              <w:ind w:left="0" w:right="0" w:firstLine="0"/>
              <w:jc w:val="left"/>
            </w:pPr>
          </w:p>
        </w:tc>
        <w:tc>
          <w:tcPr>
            <w:tcW w:w="0" w:type="auto"/>
            <w:vMerge/>
            <w:tcBorders>
              <w:top w:val="nil"/>
              <w:left w:val="nil"/>
              <w:bottom w:val="single" w:sz="4" w:space="0" w:color="000000"/>
              <w:right w:val="single" w:sz="4" w:space="0" w:color="000000"/>
            </w:tcBorders>
          </w:tcPr>
          <w:p w:rsidR="00EC4592" w:rsidRDefault="00EC4592">
            <w:pPr>
              <w:spacing w:after="0" w:line="276" w:lineRule="auto"/>
              <w:ind w:left="0" w:right="0" w:firstLine="0"/>
              <w:jc w:val="left"/>
            </w:pPr>
          </w:p>
        </w:tc>
        <w:tc>
          <w:tcPr>
            <w:tcW w:w="3440" w:type="dxa"/>
            <w:gridSpan w:val="4"/>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39" w:right="0" w:firstLine="0"/>
              <w:jc w:val="left"/>
            </w:pPr>
            <w:r>
              <w:rPr>
                <w:b/>
                <w:sz w:val="22"/>
              </w:rPr>
              <w:t>(5-9 кл.)</w:t>
            </w:r>
            <w:r>
              <w:rPr>
                <w:rFonts w:ascii="Times New Roman" w:eastAsia="Times New Roman" w:hAnsi="Times New Roman" w:cs="Times New Roman"/>
              </w:rPr>
              <w:t xml:space="preserve"> </w:t>
            </w:r>
          </w:p>
        </w:tc>
        <w:tc>
          <w:tcPr>
            <w:tcW w:w="0" w:type="auto"/>
            <w:gridSpan w:val="4"/>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516"/>
        </w:trPr>
        <w:tc>
          <w:tcPr>
            <w:tcW w:w="3248" w:type="dxa"/>
            <w:gridSpan w:val="2"/>
            <w:tcBorders>
              <w:top w:val="single" w:sz="4" w:space="0" w:color="000000"/>
              <w:left w:val="single" w:sz="4" w:space="0" w:color="000000"/>
              <w:bottom w:val="nil"/>
              <w:right w:val="single" w:sz="4" w:space="0" w:color="000000"/>
            </w:tcBorders>
          </w:tcPr>
          <w:p w:rsidR="00EC4592" w:rsidRDefault="005B26B6">
            <w:pPr>
              <w:spacing w:after="32"/>
              <w:ind w:left="103" w:right="0" w:firstLine="0"/>
              <w:jc w:val="left"/>
            </w:pPr>
            <w:r>
              <w:rPr>
                <w:b/>
                <w:sz w:val="22"/>
              </w:rPr>
              <w:t xml:space="preserve">Ф.И. Тютчев – </w:t>
            </w:r>
          </w:p>
          <w:p w:rsidR="00EC4592" w:rsidRDefault="005B26B6">
            <w:pPr>
              <w:spacing w:after="0" w:line="276" w:lineRule="auto"/>
              <w:ind w:left="103" w:right="0" w:firstLine="0"/>
              <w:jc w:val="left"/>
            </w:pPr>
            <w:r>
              <w:rPr>
                <w:b/>
                <w:sz w:val="22"/>
              </w:rPr>
              <w:t>Стихотворения:</w:t>
            </w:r>
            <w:r>
              <w:rPr>
                <w:sz w:val="22"/>
              </w:rPr>
              <w:t xml:space="preserve"> </w:t>
            </w:r>
          </w:p>
        </w:tc>
        <w:tc>
          <w:tcPr>
            <w:tcW w:w="111" w:type="dxa"/>
            <w:gridSpan w:val="2"/>
            <w:vMerge w:val="restart"/>
            <w:tcBorders>
              <w:top w:val="single" w:sz="4" w:space="0" w:color="000000"/>
              <w:left w:val="single" w:sz="4" w:space="0" w:color="000000"/>
              <w:bottom w:val="nil"/>
              <w:right w:val="single" w:sz="4" w:space="0" w:color="000000"/>
            </w:tcBorders>
          </w:tcPr>
          <w:p w:rsidR="00EC4592" w:rsidRDefault="005B26B6">
            <w:pPr>
              <w:spacing w:after="0" w:line="276" w:lineRule="auto"/>
              <w:ind w:left="35" w:right="0" w:firstLine="0"/>
            </w:pPr>
            <w:r>
              <w:rPr>
                <w:rFonts w:ascii="Times New Roman" w:eastAsia="Times New Roman" w:hAnsi="Times New Roman" w:cs="Times New Roman"/>
              </w:rPr>
              <w:t xml:space="preserve"> </w:t>
            </w:r>
          </w:p>
        </w:tc>
        <w:tc>
          <w:tcPr>
            <w:tcW w:w="3253" w:type="dxa"/>
            <w:vMerge w:val="restart"/>
            <w:tcBorders>
              <w:top w:val="single" w:sz="4" w:space="0" w:color="000000"/>
              <w:left w:val="single" w:sz="4" w:space="0" w:color="000000"/>
              <w:bottom w:val="single" w:sz="4" w:space="0" w:color="000000"/>
              <w:right w:val="single" w:sz="4" w:space="0" w:color="000000"/>
            </w:tcBorders>
            <w:shd w:val="clear" w:color="auto" w:fill="D7D7D7"/>
          </w:tcPr>
          <w:p w:rsidR="00EC4592" w:rsidRDefault="005B26B6">
            <w:pPr>
              <w:spacing w:after="33" w:line="234" w:lineRule="auto"/>
              <w:ind w:left="25" w:right="0" w:firstLine="0"/>
              <w:jc w:val="left"/>
            </w:pPr>
            <w:r>
              <w:rPr>
                <w:b/>
                <w:sz w:val="22"/>
              </w:rPr>
              <w:t xml:space="preserve">Ф.И. Тютчев - </w:t>
            </w:r>
            <w:r>
              <w:rPr>
                <w:b/>
                <w:i/>
                <w:sz w:val="22"/>
              </w:rPr>
              <w:t>3-4 стихотворения по выбору, например</w:t>
            </w:r>
            <w:r>
              <w:rPr>
                <w:sz w:val="22"/>
              </w:rPr>
              <w:t xml:space="preserve">: </w:t>
            </w:r>
            <w:r>
              <w:rPr>
                <w:i/>
                <w:sz w:val="22"/>
              </w:rPr>
              <w:t>«Еще в полях белеет снег…» (1829, нач.</w:t>
            </w:r>
            <w:r>
              <w:rPr>
                <w:sz w:val="22"/>
              </w:rPr>
              <w:t xml:space="preserve"> </w:t>
            </w:r>
            <w:r>
              <w:rPr>
                <w:i/>
                <w:sz w:val="22"/>
              </w:rPr>
              <w:t>1830-х), «Цицерон» (1829, нач. 1830-х), «Фонтан» (1836),</w:t>
            </w:r>
            <w:r>
              <w:rPr>
                <w:sz w:val="22"/>
              </w:rPr>
              <w:t xml:space="preserve"> </w:t>
            </w:r>
          </w:p>
          <w:p w:rsidR="00EC4592" w:rsidRDefault="005B26B6">
            <w:pPr>
              <w:spacing w:after="0" w:line="276" w:lineRule="auto"/>
              <w:ind w:left="25" w:right="0" w:firstLine="0"/>
              <w:jc w:val="left"/>
            </w:pPr>
            <w:r>
              <w:rPr>
                <w:i/>
                <w:sz w:val="22"/>
              </w:rPr>
              <w:t>«Эти бедные селенья…» (1855), «Есть в осени первоначальной…» (1857),</w:t>
            </w:r>
            <w:r>
              <w:rPr>
                <w:sz w:val="22"/>
              </w:rPr>
              <w:t xml:space="preserve"> </w:t>
            </w:r>
            <w:r>
              <w:rPr>
                <w:i/>
                <w:sz w:val="22"/>
              </w:rPr>
              <w:t>«Певучесть есть в морских волнах…» (1865), «Нам не дано предугадать…» (1869),</w:t>
            </w:r>
            <w:r>
              <w:rPr>
                <w:sz w:val="22"/>
              </w:rPr>
              <w:t xml:space="preserve"> </w:t>
            </w:r>
            <w:r>
              <w:rPr>
                <w:i/>
                <w:sz w:val="22"/>
              </w:rPr>
              <w:t>«К. Б.» («Я встретил вас – и</w:t>
            </w:r>
            <w:r>
              <w:rPr>
                <w:sz w:val="22"/>
              </w:rPr>
              <w:t xml:space="preserve"> </w:t>
            </w:r>
            <w:r>
              <w:rPr>
                <w:i/>
                <w:sz w:val="22"/>
              </w:rPr>
              <w:t>все былое...») (1870) и др.</w:t>
            </w:r>
            <w:r>
              <w:rPr>
                <w:rFonts w:ascii="Times New Roman" w:eastAsia="Times New Roman" w:hAnsi="Times New Roman" w:cs="Times New Roman"/>
              </w:rPr>
              <w:t xml:space="preserve"> </w:t>
            </w:r>
          </w:p>
        </w:tc>
        <w:tc>
          <w:tcPr>
            <w:tcW w:w="76" w:type="dxa"/>
            <w:vMerge w:val="restart"/>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pPr>
            <w:r>
              <w:rPr>
                <w:rFonts w:ascii="Times New Roman" w:eastAsia="Times New Roman" w:hAnsi="Times New Roman" w:cs="Times New Roman"/>
              </w:rPr>
              <w:t xml:space="preserve"> </w:t>
            </w:r>
          </w:p>
        </w:tc>
        <w:tc>
          <w:tcPr>
            <w:tcW w:w="76" w:type="dxa"/>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 </w:t>
            </w:r>
          </w:p>
        </w:tc>
        <w:tc>
          <w:tcPr>
            <w:tcW w:w="3360" w:type="dxa"/>
            <w:tcBorders>
              <w:top w:val="single" w:sz="4" w:space="0" w:color="000000"/>
              <w:left w:val="single" w:sz="4" w:space="0" w:color="000000"/>
              <w:bottom w:val="single" w:sz="4" w:space="0" w:color="000000"/>
              <w:right w:val="single" w:sz="4" w:space="0" w:color="000000"/>
            </w:tcBorders>
            <w:shd w:val="clear" w:color="auto" w:fill="D7D7D7"/>
          </w:tcPr>
          <w:p w:rsidR="00EC4592" w:rsidRDefault="005B26B6">
            <w:pPr>
              <w:spacing w:after="0" w:line="276" w:lineRule="auto"/>
              <w:ind w:left="25" w:right="0" w:firstLine="0"/>
              <w:jc w:val="left"/>
            </w:pPr>
            <w:r>
              <w:rPr>
                <w:b/>
                <w:i/>
                <w:sz w:val="22"/>
              </w:rPr>
              <w:t>Поэзия 2-й половины XIX в.,</w:t>
            </w:r>
            <w:r>
              <w:rPr>
                <w:sz w:val="22"/>
              </w:rPr>
              <w:t xml:space="preserve"> </w:t>
            </w:r>
            <w:r>
              <w:rPr>
                <w:i/>
                <w:sz w:val="22"/>
              </w:rPr>
              <w:t>например:</w:t>
            </w:r>
            <w:r>
              <w:rPr>
                <w:rFonts w:ascii="Times New Roman" w:eastAsia="Times New Roman" w:hAnsi="Times New Roman" w:cs="Times New Roman"/>
              </w:rPr>
              <w:t xml:space="preserve"> </w:t>
            </w:r>
          </w:p>
        </w:tc>
        <w:tc>
          <w:tcPr>
            <w:tcW w:w="73" w:type="dxa"/>
            <w:gridSpan w:val="2"/>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pPr>
            <w:r>
              <w:rPr>
                <w:rFonts w:ascii="Times New Roman" w:eastAsia="Times New Roman" w:hAnsi="Times New Roman" w:cs="Times New Roman"/>
              </w:rPr>
              <w:t xml:space="preserve"> </w:t>
            </w:r>
          </w:p>
        </w:tc>
      </w:tr>
      <w:tr w:rsidR="00EC4592">
        <w:trPr>
          <w:trHeight w:val="1531"/>
        </w:trPr>
        <w:tc>
          <w:tcPr>
            <w:tcW w:w="82" w:type="dxa"/>
            <w:vMerge w:val="restart"/>
            <w:tcBorders>
              <w:top w:val="nil"/>
              <w:left w:val="single" w:sz="4" w:space="0" w:color="000000"/>
              <w:bottom w:val="single" w:sz="4" w:space="0" w:color="000000"/>
              <w:right w:val="nil"/>
            </w:tcBorders>
          </w:tcPr>
          <w:p w:rsidR="00EC4592" w:rsidRDefault="005B26B6">
            <w:pPr>
              <w:spacing w:after="1494"/>
              <w:ind w:left="0" w:right="0" w:firstLine="0"/>
            </w:pPr>
            <w:r>
              <w:rPr>
                <w:rFonts w:ascii="Times New Roman" w:eastAsia="Times New Roman" w:hAnsi="Times New Roman" w:cs="Times New Roman"/>
              </w:rPr>
              <w:t xml:space="preserve"> </w:t>
            </w:r>
          </w:p>
          <w:p w:rsidR="00EC4592" w:rsidRDefault="005B26B6">
            <w:pPr>
              <w:spacing w:after="0" w:line="276" w:lineRule="auto"/>
              <w:ind w:left="0" w:right="0" w:firstLine="0"/>
            </w:pPr>
            <w:r>
              <w:rPr>
                <w:rFonts w:ascii="Times New Roman" w:eastAsia="Times New Roman" w:hAnsi="Times New Roman" w:cs="Times New Roman"/>
              </w:rPr>
              <w:t xml:space="preserve"> </w:t>
            </w:r>
          </w:p>
        </w:tc>
        <w:tc>
          <w:tcPr>
            <w:tcW w:w="3167" w:type="dxa"/>
            <w:tcBorders>
              <w:top w:val="nil"/>
              <w:left w:val="single" w:sz="5" w:space="0" w:color="000000"/>
              <w:bottom w:val="single" w:sz="5" w:space="0" w:color="000000"/>
              <w:right w:val="double" w:sz="4" w:space="0" w:color="000000"/>
            </w:tcBorders>
            <w:shd w:val="clear" w:color="auto" w:fill="D7D7D7"/>
          </w:tcPr>
          <w:p w:rsidR="00EC4592" w:rsidRDefault="005B26B6">
            <w:pPr>
              <w:spacing w:after="23" w:line="233" w:lineRule="auto"/>
              <w:ind w:left="21" w:right="0" w:firstLine="62"/>
              <w:jc w:val="left"/>
            </w:pPr>
            <w:r>
              <w:rPr>
                <w:sz w:val="22"/>
              </w:rPr>
              <w:t xml:space="preserve">«Весенняя гроза» («Люблю грозу в начале мая…») (1828, нач. 1850-х), «Silentium!» (Молчи, скрывайся и таи…) (1829, нач. 1830-х), «Умом </w:t>
            </w:r>
          </w:p>
          <w:p w:rsidR="00EC4592" w:rsidRDefault="005B26B6">
            <w:pPr>
              <w:spacing w:after="0" w:line="276" w:lineRule="auto"/>
              <w:ind w:left="21" w:right="0" w:firstLine="0"/>
              <w:jc w:val="left"/>
            </w:pPr>
            <w:r>
              <w:rPr>
                <w:sz w:val="22"/>
              </w:rPr>
              <w:t xml:space="preserve">Россию не понять…» (1866). </w:t>
            </w:r>
          </w:p>
        </w:tc>
        <w:tc>
          <w:tcPr>
            <w:tcW w:w="0" w:type="auto"/>
            <w:gridSpan w:val="2"/>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3509" w:type="dxa"/>
            <w:gridSpan w:val="4"/>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33"/>
              <w:ind w:left="103" w:right="0" w:firstLine="0"/>
              <w:jc w:val="left"/>
            </w:pPr>
            <w:r>
              <w:rPr>
                <w:b/>
                <w:i/>
                <w:sz w:val="22"/>
              </w:rPr>
              <w:t>А.Н. Майков</w:t>
            </w:r>
            <w:r>
              <w:rPr>
                <w:i/>
                <w:sz w:val="22"/>
              </w:rPr>
              <w:t xml:space="preserve">, </w:t>
            </w:r>
            <w:r>
              <w:rPr>
                <w:b/>
                <w:i/>
                <w:sz w:val="22"/>
              </w:rPr>
              <w:t>А.К. Толстой</w:t>
            </w:r>
            <w:r>
              <w:rPr>
                <w:i/>
                <w:sz w:val="22"/>
              </w:rPr>
              <w:t xml:space="preserve">, </w:t>
            </w:r>
          </w:p>
          <w:p w:rsidR="00EC4592" w:rsidRDefault="005B26B6">
            <w:pPr>
              <w:spacing w:after="24"/>
              <w:ind w:left="103" w:right="0" w:firstLine="0"/>
              <w:jc w:val="left"/>
            </w:pPr>
            <w:r>
              <w:rPr>
                <w:b/>
                <w:i/>
                <w:sz w:val="22"/>
              </w:rPr>
              <w:t xml:space="preserve">Я.П. Полонский </w:t>
            </w:r>
            <w:r>
              <w:rPr>
                <w:i/>
                <w:sz w:val="22"/>
              </w:rPr>
              <w:t>и др.</w:t>
            </w:r>
            <w:r>
              <w:rPr>
                <w:sz w:val="22"/>
              </w:rPr>
              <w:t xml:space="preserve"> </w:t>
            </w:r>
          </w:p>
          <w:p w:rsidR="00EC4592" w:rsidRDefault="005B26B6">
            <w:pPr>
              <w:spacing w:after="0" w:line="276" w:lineRule="auto"/>
              <w:ind w:left="103" w:right="0" w:firstLine="0"/>
              <w:jc w:val="left"/>
            </w:pPr>
            <w:r>
              <w:rPr>
                <w:b/>
                <w:i/>
                <w:sz w:val="22"/>
              </w:rPr>
              <w:t>(1-2 стихотворения по</w:t>
            </w:r>
            <w:r>
              <w:rPr>
                <w:sz w:val="22"/>
              </w:rPr>
              <w:t xml:space="preserve"> </w:t>
            </w:r>
            <w:r>
              <w:rPr>
                <w:b/>
                <w:i/>
                <w:sz w:val="22"/>
              </w:rPr>
              <w:t>выбору, 5-9 кл.)</w:t>
            </w:r>
            <w:r>
              <w:rPr>
                <w:rFonts w:ascii="Times New Roman" w:eastAsia="Times New Roman" w:hAnsi="Times New Roman" w:cs="Times New Roman"/>
              </w:rPr>
              <w:t xml:space="preserve"> </w:t>
            </w:r>
          </w:p>
        </w:tc>
      </w:tr>
      <w:tr w:rsidR="00EC4592">
        <w:trPr>
          <w:trHeight w:val="1504"/>
        </w:trPr>
        <w:tc>
          <w:tcPr>
            <w:tcW w:w="0" w:type="auto"/>
            <w:vMerge/>
            <w:tcBorders>
              <w:top w:val="nil"/>
              <w:left w:val="single" w:sz="4" w:space="0" w:color="000000"/>
              <w:bottom w:val="nil"/>
              <w:right w:val="nil"/>
            </w:tcBorders>
          </w:tcPr>
          <w:p w:rsidR="00EC4592" w:rsidRDefault="00EC4592">
            <w:pPr>
              <w:spacing w:after="0" w:line="276" w:lineRule="auto"/>
              <w:ind w:left="0" w:right="0" w:firstLine="0"/>
              <w:jc w:val="left"/>
            </w:pPr>
          </w:p>
        </w:tc>
        <w:tc>
          <w:tcPr>
            <w:tcW w:w="3167" w:type="dxa"/>
            <w:vMerge w:val="restart"/>
            <w:tcBorders>
              <w:top w:val="single" w:sz="5" w:space="0" w:color="000000"/>
              <w:left w:val="nil"/>
              <w:bottom w:val="single" w:sz="4" w:space="0" w:color="000000"/>
              <w:right w:val="single" w:sz="4" w:space="0" w:color="000000"/>
            </w:tcBorders>
          </w:tcPr>
          <w:p w:rsidR="00EC4592" w:rsidRDefault="005B26B6">
            <w:pPr>
              <w:spacing w:after="282"/>
              <w:ind w:left="21" w:right="0" w:firstLine="0"/>
              <w:jc w:val="left"/>
            </w:pPr>
            <w:r>
              <w:rPr>
                <w:b/>
                <w:sz w:val="22"/>
              </w:rPr>
              <w:t>(5-8 кл.)</w:t>
            </w:r>
            <w:r>
              <w:rPr>
                <w:sz w:val="22"/>
              </w:rPr>
              <w:t xml:space="preserve"> </w:t>
            </w:r>
          </w:p>
          <w:p w:rsidR="00EC4592" w:rsidRDefault="005B26B6">
            <w:pPr>
              <w:spacing w:after="30"/>
              <w:ind w:left="21" w:right="0" w:firstLine="0"/>
              <w:jc w:val="left"/>
            </w:pPr>
            <w:r>
              <w:rPr>
                <w:b/>
                <w:sz w:val="22"/>
              </w:rPr>
              <w:t>А.А. Фет</w:t>
            </w:r>
            <w:r>
              <w:rPr>
                <w:sz w:val="22"/>
              </w:rPr>
              <w:t xml:space="preserve"> </w:t>
            </w:r>
          </w:p>
          <w:p w:rsidR="00EC4592" w:rsidRDefault="005B26B6">
            <w:pPr>
              <w:spacing w:after="282" w:line="234" w:lineRule="auto"/>
              <w:ind w:left="21" w:right="122" w:firstLine="0"/>
            </w:pPr>
            <w:r>
              <w:rPr>
                <w:b/>
                <w:sz w:val="22"/>
              </w:rPr>
              <w:t>Стихотворения</w:t>
            </w:r>
            <w:r>
              <w:rPr>
                <w:sz w:val="22"/>
              </w:rPr>
              <w:t xml:space="preserve">: «Шепот, робкое дыханье…» (1850), </w:t>
            </w:r>
            <w:r>
              <w:rPr>
                <w:sz w:val="22"/>
              </w:rPr>
              <w:lastRenderedPageBreak/>
              <w:t xml:space="preserve">«Как беден наш язык! Хочу и не могу…» (1887). </w:t>
            </w:r>
            <w:r>
              <w:rPr>
                <w:b/>
                <w:sz w:val="22"/>
              </w:rPr>
              <w:t>(5-8 кл.)</w:t>
            </w:r>
            <w:r>
              <w:rPr>
                <w:sz w:val="22"/>
              </w:rPr>
              <w:t xml:space="preserve"> </w:t>
            </w:r>
          </w:p>
          <w:p w:rsidR="00EC4592" w:rsidRDefault="005B26B6">
            <w:pPr>
              <w:spacing w:after="33"/>
              <w:ind w:left="21" w:right="0" w:firstLine="0"/>
              <w:jc w:val="left"/>
            </w:pPr>
            <w:r>
              <w:rPr>
                <w:b/>
                <w:sz w:val="22"/>
              </w:rPr>
              <w:t>Н.А. Некрасов.</w:t>
            </w:r>
            <w:r>
              <w:rPr>
                <w:sz w:val="22"/>
              </w:rPr>
              <w:t xml:space="preserve"> </w:t>
            </w:r>
          </w:p>
          <w:p w:rsidR="00EC4592" w:rsidRDefault="005B26B6">
            <w:pPr>
              <w:spacing w:after="21"/>
              <w:ind w:left="21" w:right="0" w:firstLine="0"/>
              <w:jc w:val="left"/>
            </w:pPr>
            <w:r>
              <w:rPr>
                <w:sz w:val="22"/>
              </w:rPr>
              <w:t xml:space="preserve">Стихотворения: </w:t>
            </w:r>
          </w:p>
          <w:p w:rsidR="00EC4592" w:rsidRDefault="005B26B6">
            <w:pPr>
              <w:spacing w:after="18" w:line="234" w:lineRule="auto"/>
              <w:ind w:left="21" w:right="172" w:firstLine="0"/>
            </w:pPr>
            <w:r>
              <w:rPr>
                <w:sz w:val="22"/>
              </w:rPr>
              <w:t xml:space="preserve">«Крестьянские дети» (1861), «Вчерашний день, часу в шестом…» (1848), </w:t>
            </w:r>
          </w:p>
          <w:p w:rsidR="00EC4592" w:rsidRDefault="005B26B6">
            <w:pPr>
              <w:spacing w:after="7"/>
              <w:ind w:left="21" w:right="0" w:firstLine="0"/>
              <w:jc w:val="left"/>
            </w:pPr>
            <w:r>
              <w:rPr>
                <w:sz w:val="22"/>
              </w:rPr>
              <w:t xml:space="preserve">«Несжатая полоса» (1854). </w:t>
            </w:r>
          </w:p>
          <w:p w:rsidR="00EC4592" w:rsidRDefault="005B26B6">
            <w:pPr>
              <w:spacing w:after="0" w:line="276" w:lineRule="auto"/>
              <w:ind w:left="21" w:right="0" w:firstLine="0"/>
              <w:jc w:val="left"/>
            </w:pPr>
            <w:r>
              <w:rPr>
                <w:b/>
                <w:sz w:val="22"/>
              </w:rPr>
              <w:t>(5-8 кл.)</w:t>
            </w:r>
            <w:r>
              <w:rPr>
                <w:rFonts w:ascii="Times New Roman" w:eastAsia="Times New Roman" w:hAnsi="Times New Roman" w:cs="Times New Roman"/>
              </w:rPr>
              <w:t xml:space="preserve"> </w:t>
            </w:r>
          </w:p>
        </w:tc>
        <w:tc>
          <w:tcPr>
            <w:tcW w:w="0" w:type="auto"/>
            <w:gridSpan w:val="2"/>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gridSpan w:val="4"/>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r>
      <w:tr w:rsidR="00EC4592">
        <w:trPr>
          <w:trHeight w:val="6082"/>
        </w:trPr>
        <w:tc>
          <w:tcPr>
            <w:tcW w:w="0" w:type="auto"/>
            <w:vMerge/>
            <w:tcBorders>
              <w:top w:val="nil"/>
              <w:left w:val="single" w:sz="4" w:space="0" w:color="000000"/>
              <w:bottom w:val="single" w:sz="4" w:space="0" w:color="000000"/>
              <w:right w:val="nil"/>
            </w:tcBorders>
          </w:tcPr>
          <w:p w:rsidR="00EC4592" w:rsidRDefault="00EC4592">
            <w:pPr>
              <w:spacing w:after="0" w:line="276" w:lineRule="auto"/>
              <w:ind w:left="0" w:right="0" w:firstLine="0"/>
              <w:jc w:val="left"/>
            </w:pPr>
          </w:p>
        </w:tc>
        <w:tc>
          <w:tcPr>
            <w:tcW w:w="0" w:type="auto"/>
            <w:vMerge/>
            <w:tcBorders>
              <w:top w:val="nil"/>
              <w:left w:val="nil"/>
              <w:bottom w:val="single" w:sz="4" w:space="0" w:color="000000"/>
              <w:right w:val="single" w:sz="4" w:space="0" w:color="000000"/>
            </w:tcBorders>
          </w:tcPr>
          <w:p w:rsidR="00EC4592" w:rsidRDefault="00EC4592">
            <w:pPr>
              <w:spacing w:after="0" w:line="276" w:lineRule="auto"/>
              <w:ind w:left="0" w:right="0" w:firstLine="0"/>
              <w:jc w:val="left"/>
            </w:pPr>
          </w:p>
        </w:tc>
        <w:tc>
          <w:tcPr>
            <w:tcW w:w="3440" w:type="dxa"/>
            <w:gridSpan w:val="4"/>
            <w:tcBorders>
              <w:top w:val="single" w:sz="4" w:space="0" w:color="000000"/>
              <w:left w:val="single" w:sz="4" w:space="0" w:color="000000"/>
              <w:bottom w:val="single" w:sz="4" w:space="0" w:color="000000"/>
              <w:right w:val="single" w:sz="4" w:space="0" w:color="000000"/>
            </w:tcBorders>
          </w:tcPr>
          <w:p w:rsidR="00EC4592" w:rsidRDefault="005B26B6">
            <w:pPr>
              <w:spacing w:after="0"/>
              <w:ind w:left="139" w:right="0" w:firstLine="0"/>
              <w:jc w:val="left"/>
            </w:pPr>
            <w:r>
              <w:rPr>
                <w:b/>
                <w:sz w:val="22"/>
              </w:rPr>
              <w:t>(5-8 кл.)</w:t>
            </w:r>
            <w:r>
              <w:rPr>
                <w:sz w:val="22"/>
              </w:rPr>
              <w:t xml:space="preserve"> </w:t>
            </w:r>
          </w:p>
          <w:p w:rsidR="00EC4592" w:rsidRDefault="005B26B6">
            <w:pPr>
              <w:spacing w:after="17"/>
              <w:ind w:left="35" w:right="0" w:firstLine="0"/>
              <w:jc w:val="left"/>
            </w:pPr>
            <w:r>
              <w:rPr>
                <w:rFonts w:ascii="Times New Roman" w:eastAsia="Times New Roman" w:hAnsi="Times New Roman" w:cs="Times New Roman"/>
              </w:rPr>
              <w:t xml:space="preserve"> </w:t>
            </w:r>
          </w:p>
          <w:p w:rsidR="00EC4592" w:rsidRDefault="005B26B6">
            <w:pPr>
              <w:spacing w:after="32" w:line="233" w:lineRule="auto"/>
              <w:ind w:left="139" w:right="119" w:firstLine="0"/>
              <w:jc w:val="left"/>
            </w:pPr>
            <w:r>
              <w:rPr>
                <w:sz w:val="22"/>
              </w:rPr>
              <w:t xml:space="preserve">А.А. Фет </w:t>
            </w:r>
            <w:r>
              <w:rPr>
                <w:b/>
                <w:sz w:val="22"/>
              </w:rPr>
              <w:t xml:space="preserve">- </w:t>
            </w:r>
            <w:r>
              <w:rPr>
                <w:i/>
                <w:sz w:val="22"/>
              </w:rPr>
              <w:t>3-4 стихотворения по выбору, например</w:t>
            </w:r>
            <w:r>
              <w:rPr>
                <w:sz w:val="22"/>
              </w:rPr>
              <w:t xml:space="preserve">: </w:t>
            </w:r>
            <w:r>
              <w:rPr>
                <w:b/>
                <w:i/>
                <w:sz w:val="22"/>
              </w:rPr>
              <w:t xml:space="preserve">«Я пришел к тебе с приветом…» (1843), «На стоге сена ночью южной…» (1857), «Сияла ночь. Луной был полон сад. Лежали…» (1877), «Это </w:t>
            </w:r>
          </w:p>
          <w:p w:rsidR="00EC4592" w:rsidRDefault="005B26B6">
            <w:pPr>
              <w:spacing w:after="23"/>
              <w:ind w:left="139" w:right="0" w:firstLine="0"/>
              <w:jc w:val="left"/>
            </w:pPr>
            <w:r>
              <w:rPr>
                <w:b/>
                <w:i/>
                <w:sz w:val="22"/>
              </w:rPr>
              <w:t>утро, радость эта…»</w:t>
            </w:r>
            <w:r>
              <w:rPr>
                <w:sz w:val="22"/>
              </w:rPr>
              <w:t xml:space="preserve"> </w:t>
            </w:r>
          </w:p>
          <w:p w:rsidR="00EC4592" w:rsidRDefault="005B26B6">
            <w:pPr>
              <w:spacing w:after="10" w:line="233" w:lineRule="auto"/>
              <w:ind w:left="139" w:right="61" w:firstLine="0"/>
            </w:pPr>
            <w:r>
              <w:rPr>
                <w:b/>
                <w:i/>
                <w:sz w:val="22"/>
              </w:rPr>
              <w:t>(1881), «Учись у них – у дуба, у березы…» (1883), «Я тебе ничего не скажу…» (1885) и др.</w:t>
            </w:r>
            <w:r>
              <w:rPr>
                <w:sz w:val="22"/>
              </w:rPr>
              <w:t xml:space="preserve"> </w:t>
            </w:r>
          </w:p>
          <w:p w:rsidR="00EC4592" w:rsidRDefault="005B26B6">
            <w:pPr>
              <w:spacing w:after="0"/>
              <w:ind w:left="139" w:right="0" w:firstLine="0"/>
              <w:jc w:val="left"/>
            </w:pPr>
            <w:r>
              <w:rPr>
                <w:sz w:val="22"/>
              </w:rPr>
              <w:t xml:space="preserve">(5-8 кл.) </w:t>
            </w:r>
          </w:p>
          <w:p w:rsidR="00EC4592" w:rsidRDefault="005B26B6">
            <w:pPr>
              <w:spacing w:after="22"/>
              <w:ind w:left="35" w:right="0" w:firstLine="0"/>
              <w:jc w:val="left"/>
            </w:pPr>
            <w:r>
              <w:rPr>
                <w:rFonts w:ascii="Times New Roman" w:eastAsia="Times New Roman" w:hAnsi="Times New Roman" w:cs="Times New Roman"/>
              </w:rPr>
              <w:t xml:space="preserve"> </w:t>
            </w:r>
          </w:p>
          <w:p w:rsidR="00EC4592" w:rsidRDefault="005B26B6">
            <w:pPr>
              <w:spacing w:after="29"/>
              <w:ind w:left="139" w:right="0" w:firstLine="0"/>
              <w:jc w:val="left"/>
            </w:pPr>
            <w:r>
              <w:rPr>
                <w:b/>
                <w:sz w:val="22"/>
              </w:rPr>
              <w:t>Н.А. Некрасов</w:t>
            </w:r>
            <w:r>
              <w:rPr>
                <w:sz w:val="22"/>
              </w:rPr>
              <w:t xml:space="preserve"> </w:t>
            </w:r>
          </w:p>
          <w:p w:rsidR="00EC4592" w:rsidRDefault="005B26B6">
            <w:pPr>
              <w:spacing w:after="0" w:line="276" w:lineRule="auto"/>
              <w:ind w:left="139" w:right="0" w:firstLine="0"/>
              <w:jc w:val="left"/>
            </w:pPr>
            <w:r>
              <w:rPr>
                <w:b/>
                <w:i/>
                <w:sz w:val="22"/>
              </w:rPr>
              <w:t xml:space="preserve">- 1–2 стихотворения по выбору, например: </w:t>
            </w:r>
            <w:r>
              <w:rPr>
                <w:i/>
                <w:sz w:val="22"/>
              </w:rPr>
              <w:t>«Тройка» (1846), «Размышления у</w:t>
            </w:r>
            <w:r>
              <w:rPr>
                <w:sz w:val="22"/>
              </w:rPr>
              <w:t xml:space="preserve"> </w:t>
            </w:r>
            <w:r>
              <w:rPr>
                <w:i/>
                <w:sz w:val="22"/>
              </w:rPr>
              <w:t>парадного подъезда» (1858),</w:t>
            </w:r>
            <w:r>
              <w:rPr>
                <w:sz w:val="22"/>
              </w:rPr>
              <w:t xml:space="preserve"> </w:t>
            </w:r>
            <w:r>
              <w:rPr>
                <w:i/>
                <w:sz w:val="22"/>
              </w:rPr>
              <w:t xml:space="preserve">«Зеленый Шум» (1862-1863) и др. </w:t>
            </w:r>
            <w:r>
              <w:rPr>
                <w:b/>
                <w:sz w:val="22"/>
              </w:rPr>
              <w:t>(5-8 кл.)</w:t>
            </w:r>
            <w:r>
              <w:rPr>
                <w:rFonts w:ascii="Times New Roman" w:eastAsia="Times New Roman" w:hAnsi="Times New Roman" w:cs="Times New Roman"/>
              </w:rPr>
              <w:t xml:space="preserve"> </w:t>
            </w:r>
          </w:p>
        </w:tc>
        <w:tc>
          <w:tcPr>
            <w:tcW w:w="0" w:type="auto"/>
            <w:gridSpan w:val="4"/>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317"/>
        </w:trPr>
        <w:tc>
          <w:tcPr>
            <w:tcW w:w="3248" w:type="dxa"/>
            <w:gridSpan w:val="2"/>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lastRenderedPageBreak/>
              <w:t xml:space="preserve"> </w:t>
            </w:r>
          </w:p>
        </w:tc>
        <w:tc>
          <w:tcPr>
            <w:tcW w:w="111" w:type="dxa"/>
            <w:gridSpan w:val="2"/>
            <w:vMerge w:val="restart"/>
            <w:tcBorders>
              <w:top w:val="single" w:sz="4" w:space="0" w:color="000000"/>
              <w:left w:val="single" w:sz="4" w:space="0" w:color="000000"/>
              <w:bottom w:val="nil"/>
              <w:right w:val="single" w:sz="4" w:space="0" w:color="000000"/>
            </w:tcBorders>
          </w:tcPr>
          <w:p w:rsidR="00EC4592" w:rsidRDefault="005B26B6">
            <w:pPr>
              <w:spacing w:after="0" w:line="276" w:lineRule="auto"/>
              <w:ind w:left="35" w:right="0" w:firstLine="0"/>
            </w:pPr>
            <w:r>
              <w:rPr>
                <w:rFonts w:ascii="Times New Roman" w:eastAsia="Times New Roman" w:hAnsi="Times New Roman" w:cs="Times New Roman"/>
              </w:rPr>
              <w:t xml:space="preserve"> </w:t>
            </w:r>
          </w:p>
        </w:tc>
        <w:tc>
          <w:tcPr>
            <w:tcW w:w="3253"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31"/>
              <w:ind w:left="28" w:right="0" w:firstLine="0"/>
              <w:jc w:val="left"/>
            </w:pPr>
            <w:r>
              <w:rPr>
                <w:b/>
                <w:sz w:val="22"/>
              </w:rPr>
              <w:t>И.С. Тургенев</w:t>
            </w:r>
            <w:r>
              <w:rPr>
                <w:rFonts w:ascii="Times New Roman" w:eastAsia="Times New Roman" w:hAnsi="Times New Roman" w:cs="Times New Roman"/>
              </w:rPr>
              <w:t xml:space="preserve"> </w:t>
            </w:r>
          </w:p>
          <w:p w:rsidR="00EC4592" w:rsidRDefault="005B26B6">
            <w:pPr>
              <w:spacing w:after="0" w:line="276" w:lineRule="auto"/>
              <w:ind w:left="25" w:right="0" w:firstLine="0"/>
              <w:jc w:val="left"/>
            </w:pPr>
            <w:r>
              <w:rPr>
                <w:i/>
                <w:sz w:val="22"/>
              </w:rPr>
              <w:t>- 1 рассказ по выбору, например</w:t>
            </w:r>
            <w:r>
              <w:rPr>
                <w:b/>
                <w:i/>
                <w:sz w:val="22"/>
              </w:rPr>
              <w:t>: «Певцы» (1852),</w:t>
            </w:r>
            <w:r>
              <w:rPr>
                <w:sz w:val="22"/>
              </w:rPr>
              <w:t xml:space="preserve"> </w:t>
            </w:r>
            <w:r>
              <w:rPr>
                <w:b/>
                <w:i/>
                <w:sz w:val="22"/>
              </w:rPr>
              <w:t xml:space="preserve">«Бежин луг» (1846, 1874) и др.; </w:t>
            </w:r>
            <w:r>
              <w:rPr>
                <w:i/>
                <w:sz w:val="22"/>
              </w:rPr>
              <w:t>1 повесть на выбор,</w:t>
            </w:r>
            <w:r>
              <w:rPr>
                <w:rFonts w:ascii="Times New Roman" w:eastAsia="Times New Roman" w:hAnsi="Times New Roman" w:cs="Times New Roman"/>
              </w:rPr>
              <w:t xml:space="preserve"> </w:t>
            </w:r>
          </w:p>
        </w:tc>
        <w:tc>
          <w:tcPr>
            <w:tcW w:w="76" w:type="dxa"/>
            <w:vMerge w:val="restart"/>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pPr>
            <w:r>
              <w:rPr>
                <w:rFonts w:ascii="Times New Roman" w:eastAsia="Times New Roman" w:hAnsi="Times New Roman" w:cs="Times New Roman"/>
              </w:rPr>
              <w:t xml:space="preserve"> </w:t>
            </w:r>
          </w:p>
        </w:tc>
        <w:tc>
          <w:tcPr>
            <w:tcW w:w="3509" w:type="dxa"/>
            <w:gridSpan w:val="4"/>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1023"/>
        </w:trPr>
        <w:tc>
          <w:tcPr>
            <w:tcW w:w="0" w:type="auto"/>
            <w:gridSpan w:val="2"/>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gridSpan w:val="2"/>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gridSpan w:val="4"/>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2036"/>
        </w:trPr>
        <w:tc>
          <w:tcPr>
            <w:tcW w:w="3284"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76" w:type="dxa"/>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 </w:t>
            </w:r>
          </w:p>
        </w:tc>
        <w:tc>
          <w:tcPr>
            <w:tcW w:w="3253" w:type="dxa"/>
            <w:tcBorders>
              <w:top w:val="single" w:sz="4" w:space="0" w:color="000000"/>
              <w:left w:val="single" w:sz="4" w:space="0" w:color="000000"/>
              <w:bottom w:val="single" w:sz="4" w:space="0" w:color="000000"/>
              <w:right w:val="single" w:sz="4" w:space="0" w:color="000000"/>
            </w:tcBorders>
          </w:tcPr>
          <w:p w:rsidR="00EC4592" w:rsidRDefault="005B26B6">
            <w:pPr>
              <w:spacing w:after="11" w:line="233" w:lineRule="auto"/>
              <w:ind w:left="26" w:right="6" w:firstLine="0"/>
            </w:pPr>
            <w:proofErr w:type="gramStart"/>
            <w:r>
              <w:rPr>
                <w:i/>
                <w:sz w:val="22"/>
              </w:rPr>
              <w:t>например</w:t>
            </w:r>
            <w:proofErr w:type="gramEnd"/>
            <w:r>
              <w:rPr>
                <w:i/>
                <w:sz w:val="22"/>
              </w:rPr>
              <w:t xml:space="preserve">: </w:t>
            </w:r>
            <w:r>
              <w:rPr>
                <w:b/>
                <w:i/>
                <w:sz w:val="22"/>
              </w:rPr>
              <w:t>«Муму» (1852),</w:t>
            </w:r>
            <w:r>
              <w:rPr>
                <w:sz w:val="22"/>
              </w:rPr>
              <w:t xml:space="preserve"> </w:t>
            </w:r>
            <w:r>
              <w:rPr>
                <w:b/>
                <w:i/>
                <w:sz w:val="22"/>
              </w:rPr>
              <w:t>«Ася» (1857), «Первая</w:t>
            </w:r>
            <w:r>
              <w:rPr>
                <w:sz w:val="22"/>
              </w:rPr>
              <w:t xml:space="preserve"> </w:t>
            </w:r>
            <w:r>
              <w:rPr>
                <w:b/>
                <w:i/>
                <w:sz w:val="22"/>
              </w:rPr>
              <w:t>любовь» (1860) и др.</w:t>
            </w:r>
            <w:r>
              <w:rPr>
                <w:i/>
                <w:sz w:val="22"/>
              </w:rPr>
              <w:t xml:space="preserve">; 1 стихотворение в прозе на выбор, например: </w:t>
            </w:r>
            <w:r>
              <w:rPr>
                <w:b/>
                <w:i/>
                <w:sz w:val="22"/>
              </w:rPr>
              <w:t xml:space="preserve">«Разговор» </w:t>
            </w:r>
          </w:p>
          <w:p w:rsidR="00EC4592" w:rsidRDefault="005B26B6">
            <w:pPr>
              <w:spacing w:after="18"/>
              <w:ind w:left="26" w:right="0" w:firstLine="0"/>
              <w:jc w:val="left"/>
            </w:pPr>
            <w:r>
              <w:rPr>
                <w:b/>
                <w:i/>
                <w:sz w:val="22"/>
              </w:rPr>
              <w:t>(1878), «Воробей» (1878),</w:t>
            </w:r>
            <w:r>
              <w:rPr>
                <w:sz w:val="22"/>
              </w:rPr>
              <w:t xml:space="preserve"> </w:t>
            </w:r>
          </w:p>
          <w:p w:rsidR="00EC4592" w:rsidRDefault="005B26B6">
            <w:pPr>
              <w:spacing w:after="24"/>
              <w:ind w:left="26" w:right="0" w:firstLine="0"/>
              <w:jc w:val="left"/>
            </w:pPr>
            <w:r>
              <w:rPr>
                <w:b/>
                <w:i/>
                <w:sz w:val="22"/>
              </w:rPr>
              <w:t>«Два богача» (1878),</w:t>
            </w:r>
            <w:r>
              <w:rPr>
                <w:sz w:val="22"/>
              </w:rPr>
              <w:t xml:space="preserve"> </w:t>
            </w:r>
          </w:p>
          <w:p w:rsidR="00EC4592" w:rsidRDefault="005B26B6">
            <w:pPr>
              <w:spacing w:after="0" w:line="276" w:lineRule="auto"/>
              <w:ind w:left="26" w:right="0" w:firstLine="0"/>
              <w:jc w:val="left"/>
            </w:pPr>
            <w:r>
              <w:rPr>
                <w:b/>
                <w:i/>
                <w:sz w:val="22"/>
              </w:rPr>
              <w:t>«Русский язык» (1882) и др.</w:t>
            </w:r>
            <w:r>
              <w:rPr>
                <w:rFonts w:ascii="Times New Roman" w:eastAsia="Times New Roman" w:hAnsi="Times New Roman" w:cs="Times New Roman"/>
              </w:rPr>
              <w:t xml:space="preserve"> </w:t>
            </w:r>
          </w:p>
        </w:tc>
        <w:tc>
          <w:tcPr>
            <w:tcW w:w="76" w:type="dxa"/>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 </w:t>
            </w:r>
          </w:p>
        </w:tc>
        <w:tc>
          <w:tcPr>
            <w:tcW w:w="3509" w:type="dxa"/>
            <w:gridSpan w:val="4"/>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11398"/>
        </w:trPr>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340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ind w:left="103" w:right="0" w:firstLine="0"/>
              <w:jc w:val="left"/>
            </w:pPr>
            <w:r>
              <w:rPr>
                <w:sz w:val="22"/>
              </w:rPr>
              <w:t xml:space="preserve">(6-8 кл.) </w:t>
            </w:r>
          </w:p>
          <w:p w:rsidR="00EC4592" w:rsidRDefault="005B26B6">
            <w:pPr>
              <w:spacing w:after="23"/>
              <w:ind w:left="0" w:right="0" w:firstLine="0"/>
              <w:jc w:val="left"/>
            </w:pPr>
            <w:r>
              <w:rPr>
                <w:rFonts w:ascii="Times New Roman" w:eastAsia="Times New Roman" w:hAnsi="Times New Roman" w:cs="Times New Roman"/>
              </w:rPr>
              <w:t xml:space="preserve"> </w:t>
            </w:r>
          </w:p>
          <w:p w:rsidR="00EC4592" w:rsidRDefault="005B26B6">
            <w:pPr>
              <w:spacing w:after="30"/>
              <w:ind w:left="103" w:right="0" w:firstLine="0"/>
              <w:jc w:val="left"/>
            </w:pPr>
            <w:r>
              <w:rPr>
                <w:b/>
                <w:sz w:val="22"/>
              </w:rPr>
              <w:t>Н.С. Лесков</w:t>
            </w:r>
            <w:r>
              <w:rPr>
                <w:sz w:val="22"/>
              </w:rPr>
              <w:t xml:space="preserve"> </w:t>
            </w:r>
          </w:p>
          <w:p w:rsidR="00EC4592" w:rsidRDefault="005B26B6">
            <w:pPr>
              <w:numPr>
                <w:ilvl w:val="0"/>
                <w:numId w:val="295"/>
              </w:numPr>
              <w:spacing w:after="11" w:line="233" w:lineRule="auto"/>
              <w:ind w:right="0" w:firstLine="0"/>
              <w:jc w:val="left"/>
            </w:pPr>
            <w:r>
              <w:rPr>
                <w:b/>
                <w:i/>
                <w:sz w:val="22"/>
              </w:rPr>
              <w:t>1 повесть по выбору, например</w:t>
            </w:r>
            <w:r>
              <w:rPr>
                <w:i/>
                <w:sz w:val="22"/>
              </w:rPr>
              <w:t>: «Несмертельный Голован (Из рассказов о трех праведниках)» (1880),</w:t>
            </w:r>
            <w:r>
              <w:rPr>
                <w:sz w:val="22"/>
              </w:rPr>
              <w:t xml:space="preserve"> </w:t>
            </w:r>
            <w:r>
              <w:rPr>
                <w:i/>
                <w:sz w:val="22"/>
              </w:rPr>
              <w:t>«Левша» (1881), «Тупейный</w:t>
            </w:r>
            <w:r>
              <w:rPr>
                <w:sz w:val="22"/>
              </w:rPr>
              <w:t xml:space="preserve"> </w:t>
            </w:r>
            <w:r>
              <w:rPr>
                <w:i/>
                <w:sz w:val="22"/>
              </w:rPr>
              <w:t>художник» (1883), «Человек на часах» (1887) и др.</w:t>
            </w:r>
            <w:r>
              <w:rPr>
                <w:sz w:val="22"/>
              </w:rPr>
              <w:t xml:space="preserve"> </w:t>
            </w:r>
          </w:p>
          <w:p w:rsidR="00EC4592" w:rsidRDefault="005B26B6">
            <w:pPr>
              <w:spacing w:after="27"/>
              <w:ind w:left="103" w:right="0" w:firstLine="0"/>
              <w:jc w:val="left"/>
            </w:pPr>
            <w:r>
              <w:rPr>
                <w:b/>
                <w:sz w:val="22"/>
              </w:rPr>
              <w:t>(6-8 кл.)</w:t>
            </w:r>
            <w:r>
              <w:rPr>
                <w:sz w:val="22"/>
              </w:rPr>
              <w:t xml:space="preserve"> </w:t>
            </w:r>
          </w:p>
          <w:p w:rsidR="00EC4592" w:rsidRDefault="005B26B6">
            <w:pPr>
              <w:spacing w:after="33" w:line="233" w:lineRule="auto"/>
              <w:ind w:left="103" w:right="126" w:firstLine="0"/>
              <w:jc w:val="left"/>
            </w:pPr>
            <w:r>
              <w:rPr>
                <w:b/>
                <w:sz w:val="22"/>
              </w:rPr>
              <w:t>М.Е. Салтыков-Щедрин</w:t>
            </w:r>
            <w:r>
              <w:rPr>
                <w:sz w:val="22"/>
              </w:rPr>
              <w:t xml:space="preserve"> </w:t>
            </w:r>
            <w:r>
              <w:rPr>
                <w:b/>
                <w:i/>
                <w:sz w:val="22"/>
              </w:rPr>
              <w:t>- 2 сказки по выбору, например</w:t>
            </w:r>
            <w:r>
              <w:rPr>
                <w:i/>
                <w:sz w:val="22"/>
              </w:rPr>
              <w:t>: «Повесть о том, как один мужик двух генералов прокормил» (1869),</w:t>
            </w:r>
            <w:r>
              <w:rPr>
                <w:sz w:val="22"/>
              </w:rPr>
              <w:t xml:space="preserve"> </w:t>
            </w:r>
            <w:r>
              <w:rPr>
                <w:i/>
                <w:sz w:val="22"/>
              </w:rPr>
              <w:t>«Премудрый пискарь» (1883),</w:t>
            </w:r>
            <w:r>
              <w:rPr>
                <w:sz w:val="22"/>
              </w:rPr>
              <w:t xml:space="preserve"> </w:t>
            </w:r>
          </w:p>
          <w:p w:rsidR="00EC4592" w:rsidRDefault="005B26B6">
            <w:pPr>
              <w:spacing w:after="11" w:line="232" w:lineRule="auto"/>
              <w:ind w:left="103" w:right="0" w:firstLine="0"/>
            </w:pPr>
            <w:r>
              <w:rPr>
                <w:i/>
                <w:sz w:val="22"/>
              </w:rPr>
              <w:t>«Медведь на воеводстве» (1884) и др.</w:t>
            </w:r>
            <w:r>
              <w:rPr>
                <w:sz w:val="22"/>
              </w:rPr>
              <w:t xml:space="preserve"> </w:t>
            </w:r>
          </w:p>
          <w:p w:rsidR="00EC4592" w:rsidRDefault="005B26B6">
            <w:pPr>
              <w:spacing w:after="0"/>
              <w:ind w:left="103" w:right="0" w:firstLine="0"/>
              <w:jc w:val="left"/>
            </w:pPr>
            <w:r>
              <w:rPr>
                <w:b/>
                <w:sz w:val="22"/>
              </w:rPr>
              <w:t>(7-8 кл.)</w:t>
            </w:r>
            <w:r>
              <w:rPr>
                <w:sz w:val="22"/>
              </w:rPr>
              <w:t xml:space="preserve"> </w:t>
            </w:r>
          </w:p>
          <w:p w:rsidR="00EC4592" w:rsidRDefault="005B26B6">
            <w:pPr>
              <w:spacing w:after="22"/>
              <w:ind w:left="0" w:right="0" w:firstLine="0"/>
              <w:jc w:val="left"/>
            </w:pPr>
            <w:r>
              <w:rPr>
                <w:rFonts w:ascii="Times New Roman" w:eastAsia="Times New Roman" w:hAnsi="Times New Roman" w:cs="Times New Roman"/>
              </w:rPr>
              <w:t xml:space="preserve"> </w:t>
            </w:r>
          </w:p>
          <w:p w:rsidR="00EC4592" w:rsidRDefault="005B26B6">
            <w:pPr>
              <w:spacing w:after="32"/>
              <w:ind w:left="103" w:right="0" w:firstLine="0"/>
              <w:jc w:val="left"/>
            </w:pPr>
            <w:r>
              <w:rPr>
                <w:b/>
                <w:sz w:val="22"/>
              </w:rPr>
              <w:t>Л.Н. Толстой</w:t>
            </w:r>
            <w:r>
              <w:rPr>
                <w:sz w:val="22"/>
              </w:rPr>
              <w:t xml:space="preserve"> </w:t>
            </w:r>
          </w:p>
          <w:p w:rsidR="00EC4592" w:rsidRDefault="005B26B6">
            <w:pPr>
              <w:numPr>
                <w:ilvl w:val="0"/>
                <w:numId w:val="295"/>
              </w:numPr>
              <w:spacing w:after="14" w:line="232" w:lineRule="auto"/>
              <w:ind w:right="0" w:firstLine="0"/>
              <w:jc w:val="left"/>
            </w:pPr>
            <w:r>
              <w:rPr>
                <w:b/>
                <w:i/>
                <w:sz w:val="22"/>
              </w:rPr>
              <w:t xml:space="preserve">1 повесть по выбору, например: </w:t>
            </w:r>
            <w:r>
              <w:rPr>
                <w:i/>
                <w:sz w:val="22"/>
              </w:rPr>
              <w:t xml:space="preserve">«Детство» </w:t>
            </w:r>
          </w:p>
          <w:p w:rsidR="00EC4592" w:rsidRDefault="005B26B6">
            <w:pPr>
              <w:spacing w:after="15" w:line="233" w:lineRule="auto"/>
              <w:ind w:left="103" w:right="20" w:firstLine="0"/>
              <w:jc w:val="left"/>
            </w:pPr>
            <w:r>
              <w:rPr>
                <w:i/>
                <w:sz w:val="22"/>
              </w:rPr>
              <w:t>(1852), «Отрочество» (1854),</w:t>
            </w:r>
            <w:r>
              <w:rPr>
                <w:sz w:val="22"/>
              </w:rPr>
              <w:t xml:space="preserve"> </w:t>
            </w:r>
            <w:r>
              <w:rPr>
                <w:i/>
                <w:sz w:val="22"/>
              </w:rPr>
              <w:t xml:space="preserve">«Хаджи-Мурат» (1896—1904) и др.; </w:t>
            </w:r>
            <w:r>
              <w:rPr>
                <w:b/>
                <w:i/>
                <w:sz w:val="22"/>
              </w:rPr>
              <w:t>1 рассказ на выбор, например</w:t>
            </w:r>
            <w:r>
              <w:rPr>
                <w:i/>
                <w:sz w:val="22"/>
              </w:rPr>
              <w:t>: «Три смерти» (1858), «Холстомер» (1863,</w:t>
            </w:r>
            <w:r>
              <w:rPr>
                <w:sz w:val="22"/>
              </w:rPr>
              <w:t xml:space="preserve"> </w:t>
            </w:r>
            <w:r>
              <w:rPr>
                <w:i/>
                <w:sz w:val="22"/>
              </w:rPr>
              <w:t>1885), «Кавказский пленник»</w:t>
            </w:r>
            <w:r>
              <w:rPr>
                <w:sz w:val="22"/>
              </w:rPr>
              <w:t xml:space="preserve"> </w:t>
            </w:r>
          </w:p>
          <w:p w:rsidR="00EC4592" w:rsidRDefault="005B26B6">
            <w:pPr>
              <w:spacing w:after="0" w:line="232" w:lineRule="auto"/>
              <w:ind w:left="103" w:right="172" w:firstLine="0"/>
            </w:pPr>
            <w:r>
              <w:rPr>
                <w:i/>
                <w:sz w:val="22"/>
              </w:rPr>
              <w:t>(1872), «После бала» (1903) и др.</w:t>
            </w:r>
            <w:r>
              <w:rPr>
                <w:sz w:val="22"/>
              </w:rPr>
              <w:t xml:space="preserve"> </w:t>
            </w:r>
            <w:r>
              <w:rPr>
                <w:b/>
                <w:sz w:val="22"/>
              </w:rPr>
              <w:t>(5-8 кл.)</w:t>
            </w:r>
            <w:r>
              <w:rPr>
                <w:sz w:val="22"/>
              </w:rPr>
              <w:t xml:space="preserve"> </w:t>
            </w:r>
          </w:p>
          <w:p w:rsidR="00EC4592" w:rsidRDefault="005B26B6">
            <w:pPr>
              <w:spacing w:after="23"/>
              <w:ind w:left="0" w:right="0" w:firstLine="0"/>
              <w:jc w:val="left"/>
            </w:pPr>
            <w:r>
              <w:rPr>
                <w:rFonts w:ascii="Times New Roman" w:eastAsia="Times New Roman" w:hAnsi="Times New Roman" w:cs="Times New Roman"/>
              </w:rPr>
              <w:t xml:space="preserve"> </w:t>
            </w:r>
          </w:p>
          <w:p w:rsidR="00EC4592" w:rsidRDefault="005B26B6">
            <w:pPr>
              <w:spacing w:after="27"/>
              <w:ind w:left="103" w:right="0" w:firstLine="0"/>
              <w:jc w:val="left"/>
            </w:pPr>
            <w:r>
              <w:rPr>
                <w:b/>
                <w:sz w:val="22"/>
              </w:rPr>
              <w:t>А.П. Чехов</w:t>
            </w:r>
            <w:r>
              <w:rPr>
                <w:sz w:val="22"/>
              </w:rPr>
              <w:t xml:space="preserve"> </w:t>
            </w:r>
          </w:p>
          <w:p w:rsidR="00EC4592" w:rsidRDefault="005B26B6">
            <w:pPr>
              <w:numPr>
                <w:ilvl w:val="0"/>
                <w:numId w:val="295"/>
              </w:numPr>
              <w:spacing w:after="22" w:line="233" w:lineRule="auto"/>
              <w:ind w:right="0" w:firstLine="0"/>
              <w:jc w:val="left"/>
            </w:pPr>
            <w:r>
              <w:rPr>
                <w:b/>
                <w:i/>
                <w:sz w:val="22"/>
              </w:rPr>
              <w:t>3 рассказа по выбору, например</w:t>
            </w:r>
            <w:r>
              <w:rPr>
                <w:i/>
                <w:sz w:val="22"/>
              </w:rPr>
              <w:t>: «Толстый и тонкий» (1883), «Хамелеон»</w:t>
            </w:r>
            <w:r>
              <w:rPr>
                <w:sz w:val="22"/>
              </w:rPr>
              <w:t xml:space="preserve"> </w:t>
            </w:r>
          </w:p>
          <w:p w:rsidR="00EC4592" w:rsidRDefault="005B26B6">
            <w:pPr>
              <w:spacing w:after="18"/>
              <w:ind w:left="103" w:right="0" w:firstLine="0"/>
              <w:jc w:val="left"/>
            </w:pPr>
            <w:r>
              <w:rPr>
                <w:i/>
                <w:sz w:val="22"/>
              </w:rPr>
              <w:t>(1884), «Смерть чиновника»</w:t>
            </w:r>
            <w:r>
              <w:rPr>
                <w:sz w:val="22"/>
              </w:rPr>
              <w:t xml:space="preserve"> </w:t>
            </w:r>
          </w:p>
          <w:p w:rsidR="00EC4592" w:rsidRDefault="005B26B6">
            <w:pPr>
              <w:spacing w:after="22" w:line="232" w:lineRule="auto"/>
              <w:ind w:left="103" w:right="116" w:firstLine="0"/>
            </w:pPr>
            <w:r>
              <w:rPr>
                <w:i/>
                <w:sz w:val="22"/>
              </w:rPr>
              <w:t>(1883), «Лошадиная</w:t>
            </w:r>
            <w:r>
              <w:rPr>
                <w:sz w:val="22"/>
              </w:rPr>
              <w:t xml:space="preserve"> </w:t>
            </w:r>
            <w:r>
              <w:rPr>
                <w:i/>
                <w:sz w:val="22"/>
              </w:rPr>
              <w:t>фамилия» (1885),</w:t>
            </w:r>
            <w:r>
              <w:rPr>
                <w:sz w:val="22"/>
              </w:rPr>
              <w:t xml:space="preserve"> </w:t>
            </w:r>
          </w:p>
          <w:p w:rsidR="00EC4592" w:rsidRDefault="005B26B6">
            <w:pPr>
              <w:spacing w:after="7" w:line="234" w:lineRule="auto"/>
              <w:ind w:left="103" w:right="546" w:firstLine="0"/>
            </w:pPr>
            <w:r>
              <w:rPr>
                <w:i/>
                <w:sz w:val="22"/>
              </w:rPr>
              <w:t>«Злоумышленник» (1885),</w:t>
            </w:r>
            <w:r>
              <w:rPr>
                <w:sz w:val="22"/>
              </w:rPr>
              <w:t xml:space="preserve"> </w:t>
            </w:r>
            <w:r>
              <w:rPr>
                <w:i/>
                <w:sz w:val="22"/>
              </w:rPr>
              <w:t>«Ванька» (1886), «Спать хочется» (1888) и др.</w:t>
            </w:r>
            <w:r>
              <w:rPr>
                <w:sz w:val="22"/>
              </w:rPr>
              <w:t xml:space="preserve"> </w:t>
            </w:r>
          </w:p>
          <w:p w:rsidR="00EC4592" w:rsidRDefault="005B26B6">
            <w:pPr>
              <w:spacing w:after="0" w:line="276" w:lineRule="auto"/>
              <w:ind w:left="103" w:right="0" w:firstLine="0"/>
              <w:jc w:val="left"/>
            </w:pPr>
            <w:r>
              <w:rPr>
                <w:b/>
                <w:sz w:val="22"/>
              </w:rPr>
              <w:t>(6-8 кл.)</w:t>
            </w:r>
            <w:r>
              <w:rPr>
                <w:rFonts w:ascii="Times New Roman" w:eastAsia="Times New Roman" w:hAnsi="Times New Roman" w:cs="Times New Roman"/>
              </w:rPr>
              <w:t xml:space="preserve"> </w:t>
            </w:r>
          </w:p>
        </w:tc>
        <w:tc>
          <w:tcPr>
            <w:tcW w:w="0" w:type="auto"/>
            <w:gridSpan w:val="4"/>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516"/>
        </w:trPr>
        <w:tc>
          <w:tcPr>
            <w:tcW w:w="3284"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404"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26"/>
              <w:ind w:left="103" w:right="0" w:firstLine="0"/>
              <w:jc w:val="left"/>
            </w:pPr>
            <w:r>
              <w:rPr>
                <w:b/>
                <w:sz w:val="22"/>
              </w:rPr>
              <w:t>А.А. Блок</w:t>
            </w:r>
            <w:r>
              <w:rPr>
                <w:sz w:val="22"/>
              </w:rPr>
              <w:t xml:space="preserve"> </w:t>
            </w:r>
          </w:p>
          <w:p w:rsidR="00EC4592" w:rsidRDefault="005B26B6">
            <w:pPr>
              <w:spacing w:after="0" w:line="276" w:lineRule="auto"/>
              <w:ind w:left="103" w:right="0" w:firstLine="0"/>
              <w:jc w:val="left"/>
            </w:pPr>
            <w:r>
              <w:rPr>
                <w:b/>
                <w:i/>
                <w:sz w:val="22"/>
              </w:rPr>
              <w:t>- 2 стихотворения по выбору, например</w:t>
            </w:r>
            <w:r>
              <w:rPr>
                <w:i/>
                <w:sz w:val="22"/>
              </w:rPr>
              <w:t>: «Перед грозой» (1899), «После</w:t>
            </w:r>
            <w:r>
              <w:rPr>
                <w:rFonts w:ascii="Times New Roman" w:eastAsia="Times New Roman" w:hAnsi="Times New Roman" w:cs="Times New Roman"/>
              </w:rPr>
              <w:t xml:space="preserve"> </w:t>
            </w:r>
          </w:p>
        </w:tc>
        <w:tc>
          <w:tcPr>
            <w:tcW w:w="76" w:type="dxa"/>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 </w:t>
            </w:r>
          </w:p>
        </w:tc>
        <w:tc>
          <w:tcPr>
            <w:tcW w:w="3360" w:type="dxa"/>
            <w:tcBorders>
              <w:top w:val="single" w:sz="4" w:space="0" w:color="000000"/>
              <w:left w:val="single" w:sz="4" w:space="0" w:color="000000"/>
              <w:bottom w:val="single" w:sz="4" w:space="0" w:color="000000"/>
              <w:right w:val="single" w:sz="4" w:space="0" w:color="000000"/>
            </w:tcBorders>
            <w:shd w:val="clear" w:color="auto" w:fill="D7D7D7"/>
          </w:tcPr>
          <w:p w:rsidR="00EC4592" w:rsidRDefault="005B26B6">
            <w:pPr>
              <w:spacing w:after="0" w:line="276" w:lineRule="auto"/>
              <w:ind w:left="25" w:right="0" w:firstLine="0"/>
            </w:pPr>
            <w:r>
              <w:rPr>
                <w:b/>
                <w:i/>
                <w:sz w:val="22"/>
              </w:rPr>
              <w:t>Проза конца XIX – начала XX вв</w:t>
            </w:r>
            <w:r>
              <w:rPr>
                <w:i/>
                <w:sz w:val="22"/>
              </w:rPr>
              <w:t>., например:</w:t>
            </w:r>
            <w:r>
              <w:rPr>
                <w:rFonts w:ascii="Times New Roman" w:eastAsia="Times New Roman" w:hAnsi="Times New Roman" w:cs="Times New Roman"/>
              </w:rPr>
              <w:t xml:space="preserve"> </w:t>
            </w:r>
          </w:p>
        </w:tc>
        <w:tc>
          <w:tcPr>
            <w:tcW w:w="73" w:type="dxa"/>
            <w:gridSpan w:val="2"/>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pPr>
            <w:r>
              <w:rPr>
                <w:rFonts w:ascii="Times New Roman" w:eastAsia="Times New Roman" w:hAnsi="Times New Roman" w:cs="Times New Roman"/>
              </w:rPr>
              <w:t xml:space="preserve"> </w:t>
            </w:r>
          </w:p>
        </w:tc>
      </w:tr>
      <w:tr w:rsidR="00EC4592">
        <w:trPr>
          <w:trHeight w:val="517"/>
        </w:trPr>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3509" w:type="dxa"/>
            <w:gridSpan w:val="4"/>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225" w:firstLine="0"/>
              <w:jc w:val="left"/>
            </w:pPr>
            <w:r>
              <w:rPr>
                <w:b/>
                <w:i/>
                <w:sz w:val="22"/>
              </w:rPr>
              <w:t>М. Горький, А.И. Куприн, Л.Н. Андреев, И.А. Бунин,</w:t>
            </w:r>
            <w:r>
              <w:rPr>
                <w:rFonts w:ascii="Times New Roman" w:eastAsia="Times New Roman" w:hAnsi="Times New Roman" w:cs="Times New Roman"/>
              </w:rPr>
              <w:t xml:space="preserve"> </w:t>
            </w:r>
          </w:p>
        </w:tc>
      </w:tr>
      <w:tr w:rsidR="00EC4592">
        <w:trPr>
          <w:trHeight w:val="14436"/>
        </w:trPr>
        <w:tc>
          <w:tcPr>
            <w:tcW w:w="328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lastRenderedPageBreak/>
              <w:t xml:space="preserve"> </w:t>
            </w:r>
          </w:p>
        </w:tc>
        <w:tc>
          <w:tcPr>
            <w:tcW w:w="340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31" w:line="234" w:lineRule="auto"/>
              <w:ind w:left="103" w:right="0" w:firstLine="0"/>
              <w:jc w:val="left"/>
            </w:pPr>
            <w:r>
              <w:rPr>
                <w:i/>
                <w:sz w:val="22"/>
              </w:rPr>
              <w:t>грозы» (1900), «Девушка пела в церковном хоре…» (1905),</w:t>
            </w:r>
            <w:r>
              <w:rPr>
                <w:sz w:val="22"/>
              </w:rPr>
              <w:t xml:space="preserve"> </w:t>
            </w:r>
          </w:p>
          <w:p w:rsidR="00EC4592" w:rsidRDefault="005B26B6">
            <w:pPr>
              <w:spacing w:after="8" w:line="233" w:lineRule="auto"/>
              <w:ind w:left="103" w:right="591" w:firstLine="0"/>
            </w:pPr>
            <w:r>
              <w:rPr>
                <w:i/>
                <w:sz w:val="22"/>
              </w:rPr>
              <w:t>«Ты помнишь? В нашей бухте сонной…» (1911 – 1914) и др.</w:t>
            </w:r>
            <w:r>
              <w:rPr>
                <w:sz w:val="22"/>
              </w:rPr>
              <w:t xml:space="preserve"> </w:t>
            </w:r>
          </w:p>
          <w:p w:rsidR="00EC4592" w:rsidRDefault="005B26B6">
            <w:pPr>
              <w:spacing w:after="0"/>
              <w:ind w:left="103" w:right="0" w:firstLine="0"/>
              <w:jc w:val="left"/>
            </w:pPr>
            <w:r>
              <w:rPr>
                <w:b/>
                <w:sz w:val="22"/>
              </w:rPr>
              <w:t>(7-9 кл.)</w:t>
            </w:r>
            <w:r>
              <w:rPr>
                <w:sz w:val="22"/>
              </w:rPr>
              <w:t xml:space="preserve"> </w:t>
            </w:r>
          </w:p>
          <w:p w:rsidR="00EC4592" w:rsidRDefault="005B26B6">
            <w:pPr>
              <w:spacing w:after="0"/>
              <w:ind w:left="0" w:right="0" w:firstLine="0"/>
              <w:jc w:val="left"/>
            </w:pPr>
            <w:r>
              <w:rPr>
                <w:rFonts w:ascii="Times New Roman" w:eastAsia="Times New Roman" w:hAnsi="Times New Roman" w:cs="Times New Roman"/>
                <w:sz w:val="22"/>
              </w:rPr>
              <w:t xml:space="preserve"> </w:t>
            </w:r>
          </w:p>
          <w:p w:rsidR="00EC4592" w:rsidRDefault="005B26B6">
            <w:pPr>
              <w:spacing w:after="23"/>
              <w:ind w:left="0" w:right="0" w:firstLine="0"/>
              <w:jc w:val="left"/>
            </w:pPr>
            <w:r>
              <w:rPr>
                <w:rFonts w:ascii="Times New Roman" w:eastAsia="Times New Roman" w:hAnsi="Times New Roman" w:cs="Times New Roman"/>
                <w:sz w:val="28"/>
              </w:rPr>
              <w:t xml:space="preserve"> </w:t>
            </w:r>
          </w:p>
          <w:p w:rsidR="00EC4592" w:rsidRDefault="005B26B6">
            <w:pPr>
              <w:spacing w:after="29"/>
              <w:ind w:left="103" w:right="0" w:firstLine="0"/>
              <w:jc w:val="left"/>
            </w:pPr>
            <w:r>
              <w:rPr>
                <w:b/>
                <w:sz w:val="22"/>
              </w:rPr>
              <w:t>А.А. Ахматова</w:t>
            </w:r>
            <w:r>
              <w:rPr>
                <w:sz w:val="22"/>
              </w:rPr>
              <w:t xml:space="preserve"> </w:t>
            </w:r>
          </w:p>
          <w:p w:rsidR="00EC4592" w:rsidRDefault="005B26B6">
            <w:pPr>
              <w:numPr>
                <w:ilvl w:val="0"/>
                <w:numId w:val="296"/>
              </w:numPr>
              <w:spacing w:after="33" w:line="233" w:lineRule="auto"/>
              <w:ind w:right="0" w:firstLine="0"/>
              <w:jc w:val="left"/>
            </w:pPr>
            <w:r>
              <w:rPr>
                <w:i/>
                <w:sz w:val="22"/>
              </w:rPr>
              <w:t xml:space="preserve">1 стихотворение по выбору, например: </w:t>
            </w:r>
            <w:r>
              <w:rPr>
                <w:b/>
                <w:i/>
                <w:sz w:val="22"/>
              </w:rPr>
              <w:t>«Смуглый отрок бродил по аллеям…» (1911),</w:t>
            </w:r>
            <w:r>
              <w:rPr>
                <w:sz w:val="22"/>
              </w:rPr>
              <w:t xml:space="preserve"> </w:t>
            </w:r>
          </w:p>
          <w:p w:rsidR="00EC4592" w:rsidRDefault="005B26B6">
            <w:pPr>
              <w:spacing w:after="10" w:line="233" w:lineRule="auto"/>
              <w:ind w:left="103" w:right="0" w:firstLine="0"/>
              <w:jc w:val="left"/>
            </w:pPr>
            <w:r>
              <w:rPr>
                <w:b/>
                <w:i/>
                <w:sz w:val="22"/>
              </w:rPr>
              <w:t>«Перед весной бывают дни такие…» (1915), «Родная земля» (1961) и др.</w:t>
            </w:r>
            <w:r>
              <w:rPr>
                <w:sz w:val="22"/>
              </w:rPr>
              <w:t xml:space="preserve"> </w:t>
            </w:r>
          </w:p>
          <w:p w:rsidR="00EC4592" w:rsidRDefault="005B26B6">
            <w:pPr>
              <w:spacing w:after="0"/>
              <w:ind w:left="103" w:right="0" w:firstLine="0"/>
              <w:jc w:val="left"/>
            </w:pPr>
            <w:r>
              <w:rPr>
                <w:sz w:val="22"/>
              </w:rPr>
              <w:t xml:space="preserve">(7-9 кл.) </w:t>
            </w:r>
          </w:p>
          <w:p w:rsidR="00EC4592" w:rsidRDefault="005B26B6">
            <w:pPr>
              <w:spacing w:after="22"/>
              <w:ind w:left="0" w:right="0" w:firstLine="0"/>
              <w:jc w:val="left"/>
            </w:pPr>
            <w:r>
              <w:rPr>
                <w:rFonts w:ascii="Times New Roman" w:eastAsia="Times New Roman" w:hAnsi="Times New Roman" w:cs="Times New Roman"/>
              </w:rPr>
              <w:t xml:space="preserve"> </w:t>
            </w:r>
          </w:p>
          <w:p w:rsidR="00EC4592" w:rsidRDefault="005B26B6">
            <w:pPr>
              <w:spacing w:after="30"/>
              <w:ind w:left="103" w:right="0" w:firstLine="0"/>
              <w:jc w:val="left"/>
            </w:pPr>
            <w:r>
              <w:rPr>
                <w:b/>
                <w:sz w:val="22"/>
              </w:rPr>
              <w:t>Н.С. Гумилев</w:t>
            </w:r>
            <w:r>
              <w:rPr>
                <w:sz w:val="22"/>
              </w:rPr>
              <w:t xml:space="preserve"> </w:t>
            </w:r>
          </w:p>
          <w:p w:rsidR="00EC4592" w:rsidRDefault="005B26B6">
            <w:pPr>
              <w:numPr>
                <w:ilvl w:val="0"/>
                <w:numId w:val="296"/>
              </w:numPr>
              <w:spacing w:after="31" w:line="232" w:lineRule="auto"/>
              <w:ind w:right="0" w:firstLine="0"/>
              <w:jc w:val="left"/>
            </w:pPr>
            <w:r>
              <w:rPr>
                <w:b/>
                <w:i/>
                <w:sz w:val="22"/>
              </w:rPr>
              <w:t>1 стихотворение по выбору, например</w:t>
            </w:r>
            <w:r>
              <w:rPr>
                <w:i/>
                <w:sz w:val="22"/>
              </w:rPr>
              <w:t>:</w:t>
            </w:r>
            <w:r>
              <w:rPr>
                <w:sz w:val="22"/>
              </w:rPr>
              <w:t xml:space="preserve"> </w:t>
            </w:r>
          </w:p>
          <w:p w:rsidR="00EC4592" w:rsidRDefault="005B26B6">
            <w:pPr>
              <w:spacing w:after="11" w:line="232" w:lineRule="auto"/>
              <w:ind w:left="103" w:right="0" w:firstLine="0"/>
              <w:jc w:val="left"/>
            </w:pPr>
            <w:r>
              <w:rPr>
                <w:i/>
                <w:sz w:val="22"/>
              </w:rPr>
              <w:t>«Капитаны» (1912), «Слово»</w:t>
            </w:r>
            <w:r>
              <w:rPr>
                <w:sz w:val="22"/>
              </w:rPr>
              <w:t xml:space="preserve"> </w:t>
            </w:r>
            <w:r>
              <w:rPr>
                <w:i/>
                <w:sz w:val="22"/>
              </w:rPr>
              <w:t>(1921).</w:t>
            </w:r>
            <w:r>
              <w:rPr>
                <w:sz w:val="22"/>
              </w:rPr>
              <w:t xml:space="preserve"> </w:t>
            </w:r>
          </w:p>
          <w:p w:rsidR="00EC4592" w:rsidRDefault="005B26B6">
            <w:pPr>
              <w:spacing w:after="0"/>
              <w:ind w:left="103" w:right="0" w:firstLine="0"/>
              <w:jc w:val="left"/>
            </w:pPr>
            <w:r>
              <w:rPr>
                <w:b/>
                <w:sz w:val="22"/>
              </w:rPr>
              <w:t>(6-8 кл.)</w:t>
            </w:r>
            <w:r>
              <w:rPr>
                <w:sz w:val="22"/>
              </w:rPr>
              <w:t xml:space="preserve"> </w:t>
            </w:r>
          </w:p>
          <w:p w:rsidR="00EC4592" w:rsidRDefault="005B26B6">
            <w:pPr>
              <w:spacing w:after="24"/>
              <w:ind w:left="0" w:right="0" w:firstLine="0"/>
              <w:jc w:val="left"/>
            </w:pPr>
            <w:r>
              <w:rPr>
                <w:rFonts w:ascii="Times New Roman" w:eastAsia="Times New Roman" w:hAnsi="Times New Roman" w:cs="Times New Roman"/>
              </w:rPr>
              <w:t xml:space="preserve"> </w:t>
            </w:r>
          </w:p>
          <w:p w:rsidR="00EC4592" w:rsidRDefault="005B26B6">
            <w:pPr>
              <w:spacing w:after="33"/>
              <w:ind w:left="103" w:right="0" w:firstLine="0"/>
              <w:jc w:val="left"/>
            </w:pPr>
            <w:r>
              <w:rPr>
                <w:b/>
                <w:sz w:val="22"/>
              </w:rPr>
              <w:t>М.И. Цветаева</w:t>
            </w:r>
            <w:r>
              <w:rPr>
                <w:sz w:val="22"/>
              </w:rPr>
              <w:t xml:space="preserve"> </w:t>
            </w:r>
          </w:p>
          <w:p w:rsidR="00EC4592" w:rsidRDefault="005B26B6">
            <w:pPr>
              <w:numPr>
                <w:ilvl w:val="0"/>
                <w:numId w:val="296"/>
              </w:numPr>
              <w:spacing w:after="33" w:line="233" w:lineRule="auto"/>
              <w:ind w:right="0" w:firstLine="0"/>
              <w:jc w:val="left"/>
            </w:pPr>
            <w:r>
              <w:rPr>
                <w:b/>
                <w:i/>
                <w:sz w:val="22"/>
              </w:rPr>
              <w:t xml:space="preserve">1 стихотворение по выбору, например: </w:t>
            </w:r>
            <w:r>
              <w:rPr>
                <w:i/>
                <w:sz w:val="22"/>
              </w:rPr>
              <w:t>«Моим стихам, написанным так рано…» (1913), «Идешь, на меня похожий» (1913),</w:t>
            </w:r>
            <w:r>
              <w:rPr>
                <w:sz w:val="22"/>
              </w:rPr>
              <w:t xml:space="preserve"> </w:t>
            </w:r>
            <w:r>
              <w:rPr>
                <w:i/>
                <w:sz w:val="22"/>
              </w:rPr>
              <w:t>«Генералам двенадцатого года» (1913), «Мне нравится, что вы больны не мной…» (1915</w:t>
            </w:r>
            <w:proofErr w:type="gramStart"/>
            <w:r>
              <w:rPr>
                <w:i/>
                <w:sz w:val="22"/>
              </w:rPr>
              <w:t>),  из</w:t>
            </w:r>
            <w:proofErr w:type="gramEnd"/>
            <w:r>
              <w:rPr>
                <w:i/>
                <w:sz w:val="22"/>
              </w:rPr>
              <w:t xml:space="preserve"> цикла «Стихи к Блоку» («Имя твое – птица в руке…») (1916), из цикла</w:t>
            </w:r>
            <w:r>
              <w:rPr>
                <w:sz w:val="22"/>
              </w:rPr>
              <w:t xml:space="preserve"> </w:t>
            </w:r>
            <w:r>
              <w:rPr>
                <w:i/>
                <w:sz w:val="22"/>
              </w:rPr>
              <w:t>«Стихи о Москве» (1916),</w:t>
            </w:r>
            <w:r>
              <w:rPr>
                <w:sz w:val="22"/>
              </w:rPr>
              <w:t xml:space="preserve"> </w:t>
            </w:r>
          </w:p>
          <w:p w:rsidR="00EC4592" w:rsidRDefault="005B26B6">
            <w:pPr>
              <w:spacing w:after="8" w:line="234" w:lineRule="auto"/>
              <w:ind w:left="103" w:right="0" w:firstLine="0"/>
            </w:pPr>
            <w:r>
              <w:rPr>
                <w:i/>
                <w:sz w:val="22"/>
              </w:rPr>
              <w:t>«Тоска по родине! Давно…» (1934) и др.</w:t>
            </w:r>
            <w:r>
              <w:rPr>
                <w:sz w:val="22"/>
              </w:rPr>
              <w:t xml:space="preserve"> </w:t>
            </w:r>
          </w:p>
          <w:p w:rsidR="00EC4592" w:rsidRDefault="005B26B6">
            <w:pPr>
              <w:numPr>
                <w:ilvl w:val="1"/>
                <w:numId w:val="297"/>
              </w:numPr>
              <w:spacing w:after="0"/>
              <w:ind w:left="549" w:right="0" w:hanging="446"/>
              <w:jc w:val="left"/>
            </w:pPr>
            <w:r>
              <w:rPr>
                <w:b/>
                <w:sz w:val="22"/>
              </w:rPr>
              <w:t>кл.)</w:t>
            </w:r>
            <w:r>
              <w:rPr>
                <w:sz w:val="22"/>
              </w:rPr>
              <w:t xml:space="preserve"> </w:t>
            </w:r>
          </w:p>
          <w:p w:rsidR="00EC4592" w:rsidRDefault="005B26B6">
            <w:pPr>
              <w:spacing w:after="26"/>
              <w:ind w:left="0" w:right="0" w:firstLine="0"/>
              <w:jc w:val="left"/>
            </w:pPr>
            <w:r>
              <w:rPr>
                <w:rFonts w:ascii="Times New Roman" w:eastAsia="Times New Roman" w:hAnsi="Times New Roman" w:cs="Times New Roman"/>
              </w:rPr>
              <w:t xml:space="preserve"> </w:t>
            </w:r>
          </w:p>
          <w:p w:rsidR="00EC4592" w:rsidRDefault="005B26B6">
            <w:pPr>
              <w:spacing w:after="34" w:line="234" w:lineRule="auto"/>
              <w:ind w:left="103" w:right="178" w:firstLine="0"/>
              <w:jc w:val="left"/>
            </w:pPr>
            <w:r>
              <w:rPr>
                <w:b/>
                <w:sz w:val="22"/>
              </w:rPr>
              <w:t>О.Э. Мандельштам</w:t>
            </w:r>
            <w:r>
              <w:rPr>
                <w:sz w:val="22"/>
              </w:rPr>
              <w:t xml:space="preserve"> </w:t>
            </w:r>
            <w:r>
              <w:rPr>
                <w:b/>
                <w:i/>
                <w:sz w:val="22"/>
              </w:rPr>
              <w:t>- 1 стихотворение по выбору, например</w:t>
            </w:r>
            <w:r>
              <w:rPr>
                <w:i/>
                <w:sz w:val="22"/>
              </w:rPr>
              <w:t>: «Звук осторожный и глухой…» (1908), «Равноденствие» («Есть иволги в лесах, и гласных долгота…») (1913),</w:t>
            </w:r>
            <w:r>
              <w:rPr>
                <w:sz w:val="22"/>
              </w:rPr>
              <w:t xml:space="preserve"> </w:t>
            </w:r>
          </w:p>
          <w:p w:rsidR="00EC4592" w:rsidRDefault="005B26B6">
            <w:pPr>
              <w:spacing w:after="8" w:line="232" w:lineRule="auto"/>
              <w:ind w:left="103" w:right="0" w:firstLine="0"/>
            </w:pPr>
            <w:r>
              <w:rPr>
                <w:i/>
                <w:sz w:val="22"/>
              </w:rPr>
              <w:t>«Бессонница. Гомер. Тугие паруса…» (1915) и др.</w:t>
            </w:r>
            <w:r>
              <w:rPr>
                <w:sz w:val="22"/>
              </w:rPr>
              <w:t xml:space="preserve"> </w:t>
            </w:r>
          </w:p>
          <w:p w:rsidR="00EC4592" w:rsidRDefault="005B26B6">
            <w:pPr>
              <w:numPr>
                <w:ilvl w:val="1"/>
                <w:numId w:val="297"/>
              </w:numPr>
              <w:spacing w:after="0"/>
              <w:ind w:left="549" w:right="0" w:hanging="446"/>
              <w:jc w:val="left"/>
            </w:pPr>
            <w:r>
              <w:rPr>
                <w:b/>
                <w:sz w:val="22"/>
              </w:rPr>
              <w:t>кл.)</w:t>
            </w:r>
            <w:r>
              <w:rPr>
                <w:sz w:val="22"/>
              </w:rPr>
              <w:t xml:space="preserve"> </w:t>
            </w:r>
          </w:p>
          <w:p w:rsidR="00EC4592" w:rsidRDefault="005B26B6">
            <w:pPr>
              <w:spacing w:after="26"/>
              <w:ind w:left="0" w:right="0" w:firstLine="0"/>
              <w:jc w:val="left"/>
            </w:pPr>
            <w:r>
              <w:rPr>
                <w:rFonts w:ascii="Times New Roman" w:eastAsia="Times New Roman" w:hAnsi="Times New Roman" w:cs="Times New Roman"/>
              </w:rPr>
              <w:t xml:space="preserve"> </w:t>
            </w:r>
          </w:p>
          <w:p w:rsidR="00EC4592" w:rsidRDefault="005B26B6">
            <w:pPr>
              <w:spacing w:after="29"/>
              <w:ind w:left="103" w:right="0" w:firstLine="0"/>
              <w:jc w:val="left"/>
            </w:pPr>
            <w:r>
              <w:rPr>
                <w:b/>
                <w:sz w:val="22"/>
              </w:rPr>
              <w:t>В.В. Маяковский</w:t>
            </w:r>
            <w:r>
              <w:rPr>
                <w:sz w:val="22"/>
              </w:rPr>
              <w:t xml:space="preserve"> </w:t>
            </w:r>
          </w:p>
          <w:p w:rsidR="00EC4592" w:rsidRDefault="005B26B6">
            <w:pPr>
              <w:numPr>
                <w:ilvl w:val="0"/>
                <w:numId w:val="296"/>
              </w:numPr>
              <w:spacing w:after="0" w:line="276" w:lineRule="auto"/>
              <w:ind w:right="0" w:firstLine="0"/>
              <w:jc w:val="left"/>
            </w:pPr>
            <w:r>
              <w:rPr>
                <w:i/>
                <w:sz w:val="22"/>
              </w:rPr>
              <w:t xml:space="preserve">1 стихотворение по выбору, например: </w:t>
            </w:r>
            <w:r>
              <w:rPr>
                <w:b/>
                <w:i/>
                <w:sz w:val="22"/>
              </w:rPr>
              <w:t>«Хорошее отношение к лошадям» (1918), «Необычайное</w:t>
            </w:r>
            <w:r>
              <w:rPr>
                <w:rFonts w:ascii="Times New Roman" w:eastAsia="Times New Roman" w:hAnsi="Times New Roman" w:cs="Times New Roman"/>
              </w:rPr>
              <w:t xml:space="preserve"> </w:t>
            </w:r>
          </w:p>
        </w:tc>
        <w:tc>
          <w:tcPr>
            <w:tcW w:w="3509" w:type="dxa"/>
            <w:gridSpan w:val="4"/>
            <w:tcBorders>
              <w:top w:val="single" w:sz="4" w:space="0" w:color="000000"/>
              <w:left w:val="single" w:sz="4" w:space="0" w:color="000000"/>
              <w:bottom w:val="single" w:sz="4" w:space="0" w:color="000000"/>
              <w:right w:val="single" w:sz="4" w:space="0" w:color="000000"/>
            </w:tcBorders>
          </w:tcPr>
          <w:p w:rsidR="00EC4592" w:rsidRDefault="005B26B6">
            <w:pPr>
              <w:spacing w:after="0" w:line="235" w:lineRule="auto"/>
              <w:ind w:left="103" w:right="26" w:firstLine="0"/>
              <w:jc w:val="left"/>
            </w:pPr>
            <w:r>
              <w:rPr>
                <w:b/>
                <w:i/>
                <w:sz w:val="22"/>
              </w:rPr>
              <w:t>И.С. Шмелев, А.С. Грин</w:t>
            </w:r>
            <w:r>
              <w:rPr>
                <w:sz w:val="22"/>
              </w:rPr>
              <w:t xml:space="preserve"> </w:t>
            </w:r>
            <w:r>
              <w:rPr>
                <w:b/>
                <w:i/>
                <w:sz w:val="22"/>
              </w:rPr>
              <w:t>(2-3 рассказа или повести по выбору</w:t>
            </w:r>
            <w:r>
              <w:rPr>
                <w:i/>
                <w:sz w:val="22"/>
              </w:rPr>
              <w:t xml:space="preserve">, </w:t>
            </w:r>
            <w:r>
              <w:rPr>
                <w:b/>
                <w:i/>
                <w:sz w:val="22"/>
              </w:rPr>
              <w:t>5-8 кл.)</w:t>
            </w:r>
            <w:r>
              <w:rPr>
                <w:sz w:val="22"/>
              </w:rPr>
              <w:t xml:space="preserve"> </w:t>
            </w:r>
          </w:p>
          <w:p w:rsidR="00EC4592" w:rsidRDefault="005B26B6">
            <w:pPr>
              <w:spacing w:after="16"/>
              <w:ind w:left="0" w:right="0" w:firstLine="0"/>
              <w:jc w:val="left"/>
            </w:pPr>
            <w:r>
              <w:rPr>
                <w:rFonts w:ascii="Times New Roman" w:eastAsia="Times New Roman" w:hAnsi="Times New Roman" w:cs="Times New Roman"/>
              </w:rPr>
              <w:t xml:space="preserve"> </w:t>
            </w:r>
          </w:p>
          <w:p w:rsidR="00EC4592" w:rsidRDefault="005B26B6">
            <w:pPr>
              <w:spacing w:after="30" w:line="234" w:lineRule="auto"/>
              <w:ind w:left="103" w:right="0" w:firstLine="0"/>
              <w:jc w:val="left"/>
            </w:pPr>
            <w:r>
              <w:rPr>
                <w:b/>
                <w:i/>
                <w:sz w:val="22"/>
              </w:rPr>
              <w:t>Поэзия конца XIX – начала XX вв</w:t>
            </w:r>
            <w:r>
              <w:rPr>
                <w:i/>
                <w:sz w:val="22"/>
              </w:rPr>
              <w:t>., например:</w:t>
            </w:r>
            <w:r>
              <w:rPr>
                <w:sz w:val="22"/>
              </w:rPr>
              <w:t xml:space="preserve"> </w:t>
            </w:r>
          </w:p>
          <w:p w:rsidR="00EC4592" w:rsidRDefault="005B26B6">
            <w:pPr>
              <w:spacing w:after="22" w:line="233" w:lineRule="auto"/>
              <w:ind w:left="103" w:right="12" w:firstLine="0"/>
              <w:jc w:val="left"/>
            </w:pPr>
            <w:r>
              <w:rPr>
                <w:b/>
                <w:i/>
                <w:sz w:val="22"/>
              </w:rPr>
              <w:t xml:space="preserve">К.Д. Бальмонт, И.А. Бунин, М.А. Волошин, В. Хлебников </w:t>
            </w:r>
            <w:r>
              <w:rPr>
                <w:i/>
                <w:sz w:val="22"/>
              </w:rPr>
              <w:t>и др.</w:t>
            </w:r>
            <w:r>
              <w:rPr>
                <w:sz w:val="22"/>
              </w:rPr>
              <w:t xml:space="preserve"> </w:t>
            </w:r>
          </w:p>
          <w:p w:rsidR="00EC4592" w:rsidRDefault="005B26B6">
            <w:pPr>
              <w:spacing w:after="0" w:line="234" w:lineRule="auto"/>
              <w:ind w:left="103" w:right="0" w:firstLine="0"/>
              <w:jc w:val="left"/>
            </w:pPr>
            <w:r>
              <w:rPr>
                <w:b/>
                <w:i/>
                <w:sz w:val="22"/>
              </w:rPr>
              <w:t>(2-3 стихотворения по</w:t>
            </w:r>
            <w:r>
              <w:rPr>
                <w:sz w:val="22"/>
              </w:rPr>
              <w:t xml:space="preserve"> </w:t>
            </w:r>
            <w:r>
              <w:rPr>
                <w:b/>
                <w:i/>
                <w:sz w:val="22"/>
              </w:rPr>
              <w:t>выбору, 5-8 кл.)</w:t>
            </w:r>
            <w:r>
              <w:rPr>
                <w:sz w:val="22"/>
              </w:rPr>
              <w:t xml:space="preserve"> </w:t>
            </w:r>
          </w:p>
          <w:p w:rsidR="00EC4592" w:rsidRDefault="005B26B6">
            <w:pPr>
              <w:spacing w:after="0"/>
              <w:ind w:left="0" w:right="0" w:firstLine="0"/>
              <w:jc w:val="left"/>
            </w:pPr>
            <w:r>
              <w:rPr>
                <w:rFonts w:ascii="Times New Roman" w:eastAsia="Times New Roman" w:hAnsi="Times New Roman" w:cs="Times New Roman"/>
                <w:sz w:val="15"/>
              </w:rPr>
              <w:t xml:space="preserve"> </w:t>
            </w:r>
          </w:p>
          <w:p w:rsidR="00EC4592" w:rsidRDefault="005B26B6">
            <w:pPr>
              <w:spacing w:after="0"/>
              <w:ind w:left="0" w:right="0"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367"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367"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367"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367"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367"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367" w:firstLine="0"/>
              <w:jc w:val="left"/>
            </w:pPr>
            <w:r>
              <w:rPr>
                <w:rFonts w:ascii="Times New Roman" w:eastAsia="Times New Roman" w:hAnsi="Times New Roman" w:cs="Times New Roman"/>
                <w:sz w:val="22"/>
              </w:rPr>
              <w:t xml:space="preserve">   </w:t>
            </w:r>
          </w:p>
          <w:p w:rsidR="00EC4592" w:rsidRDefault="005B26B6">
            <w:pPr>
              <w:spacing w:after="18"/>
              <w:ind w:left="0" w:right="0" w:firstLine="0"/>
              <w:jc w:val="left"/>
            </w:pPr>
            <w:r>
              <w:rPr>
                <w:rFonts w:ascii="Times New Roman" w:eastAsia="Times New Roman" w:hAnsi="Times New Roman" w:cs="Times New Roman"/>
                <w:sz w:val="22"/>
              </w:rPr>
              <w:t xml:space="preserve"> </w:t>
            </w:r>
          </w:p>
          <w:p w:rsidR="00EC4592" w:rsidRDefault="005B26B6">
            <w:pPr>
              <w:spacing w:after="36" w:line="230" w:lineRule="auto"/>
              <w:ind w:left="103" w:right="0" w:firstLine="0"/>
              <w:jc w:val="left"/>
            </w:pPr>
            <w:r>
              <w:rPr>
                <w:b/>
                <w:i/>
                <w:sz w:val="22"/>
              </w:rPr>
              <w:t>Поэзия 20-50-х годов ХХ в.,</w:t>
            </w:r>
            <w:r>
              <w:rPr>
                <w:sz w:val="22"/>
              </w:rPr>
              <w:t xml:space="preserve"> </w:t>
            </w:r>
            <w:r>
              <w:rPr>
                <w:i/>
                <w:sz w:val="22"/>
              </w:rPr>
              <w:t>например:</w:t>
            </w:r>
            <w:r>
              <w:rPr>
                <w:sz w:val="22"/>
              </w:rPr>
              <w:t xml:space="preserve"> </w:t>
            </w:r>
          </w:p>
          <w:p w:rsidR="00EC4592" w:rsidRDefault="005B26B6">
            <w:pPr>
              <w:spacing w:after="22" w:line="233" w:lineRule="auto"/>
              <w:ind w:left="103" w:right="794" w:firstLine="0"/>
            </w:pPr>
            <w:r>
              <w:rPr>
                <w:b/>
                <w:i/>
                <w:sz w:val="22"/>
              </w:rPr>
              <w:t xml:space="preserve">Б.Л. Пастернак, Н.А. Заболоцкий, Д. Хармс, Н.М. Олейников </w:t>
            </w:r>
            <w:r>
              <w:rPr>
                <w:i/>
                <w:sz w:val="22"/>
              </w:rPr>
              <w:t>и др.</w:t>
            </w:r>
            <w:r>
              <w:rPr>
                <w:sz w:val="22"/>
              </w:rPr>
              <w:t xml:space="preserve"> </w:t>
            </w:r>
          </w:p>
          <w:p w:rsidR="00EC4592" w:rsidRDefault="005B26B6">
            <w:pPr>
              <w:spacing w:after="0" w:line="234" w:lineRule="auto"/>
              <w:ind w:left="103" w:right="0" w:firstLine="0"/>
              <w:jc w:val="left"/>
            </w:pPr>
            <w:r>
              <w:rPr>
                <w:b/>
                <w:i/>
                <w:sz w:val="22"/>
              </w:rPr>
              <w:t>(3-4 стихотворения по</w:t>
            </w:r>
            <w:r>
              <w:rPr>
                <w:sz w:val="22"/>
              </w:rPr>
              <w:t xml:space="preserve"> </w:t>
            </w:r>
            <w:r>
              <w:rPr>
                <w:b/>
                <w:i/>
                <w:sz w:val="22"/>
              </w:rPr>
              <w:t>выбору, 5-9 кл</w:t>
            </w:r>
            <w:r>
              <w:rPr>
                <w:i/>
                <w:sz w:val="22"/>
              </w:rPr>
              <w:t>.</w:t>
            </w:r>
            <w:r>
              <w:rPr>
                <w:b/>
                <w:i/>
                <w:sz w:val="22"/>
              </w:rPr>
              <w:t>)</w:t>
            </w:r>
            <w:r>
              <w:rPr>
                <w:sz w:val="22"/>
              </w:rPr>
              <w:t xml:space="preserve"> </w:t>
            </w:r>
          </w:p>
          <w:p w:rsidR="00EC4592" w:rsidRDefault="005B26B6">
            <w:pPr>
              <w:spacing w:after="0"/>
              <w:ind w:left="0" w:right="0"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367"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367" w:firstLine="0"/>
              <w:jc w:val="left"/>
            </w:pPr>
            <w:r>
              <w:rPr>
                <w:rFonts w:ascii="Times New Roman" w:eastAsia="Times New Roman" w:hAnsi="Times New Roman" w:cs="Times New Roman"/>
                <w:sz w:val="22"/>
              </w:rPr>
              <w:t xml:space="preserve">   </w:t>
            </w:r>
          </w:p>
          <w:p w:rsidR="00EC4592" w:rsidRDefault="005B26B6">
            <w:pPr>
              <w:spacing w:after="0"/>
              <w:ind w:left="0" w:right="0" w:firstLine="0"/>
              <w:jc w:val="left"/>
            </w:pPr>
            <w:r>
              <w:rPr>
                <w:rFonts w:ascii="Times New Roman" w:eastAsia="Times New Roman" w:hAnsi="Times New Roman" w:cs="Times New Roman"/>
                <w:sz w:val="22"/>
              </w:rPr>
              <w:t xml:space="preserve"> </w:t>
            </w:r>
          </w:p>
          <w:p w:rsidR="00EC4592" w:rsidRDefault="005B26B6">
            <w:pPr>
              <w:spacing w:after="26"/>
              <w:ind w:left="0" w:right="0" w:firstLine="0"/>
              <w:jc w:val="left"/>
            </w:pPr>
            <w:r>
              <w:rPr>
                <w:rFonts w:ascii="Times New Roman" w:eastAsia="Times New Roman" w:hAnsi="Times New Roman" w:cs="Times New Roman"/>
                <w:sz w:val="26"/>
              </w:rPr>
              <w:t xml:space="preserve"> </w:t>
            </w:r>
          </w:p>
          <w:p w:rsidR="00EC4592" w:rsidRDefault="005B26B6">
            <w:pPr>
              <w:spacing w:after="31"/>
              <w:ind w:left="103" w:right="0" w:firstLine="0"/>
              <w:jc w:val="left"/>
            </w:pPr>
            <w:r>
              <w:rPr>
                <w:b/>
                <w:i/>
                <w:sz w:val="22"/>
              </w:rPr>
              <w:t xml:space="preserve">Проза о Великой </w:t>
            </w:r>
          </w:p>
          <w:p w:rsidR="00EC4592" w:rsidRDefault="005B26B6">
            <w:pPr>
              <w:spacing w:after="34" w:line="232" w:lineRule="auto"/>
              <w:ind w:left="103" w:right="0" w:firstLine="0"/>
              <w:jc w:val="left"/>
            </w:pPr>
            <w:r>
              <w:rPr>
                <w:b/>
                <w:i/>
                <w:sz w:val="22"/>
              </w:rPr>
              <w:t>Отечественной войне</w:t>
            </w:r>
            <w:r>
              <w:rPr>
                <w:i/>
                <w:sz w:val="22"/>
              </w:rPr>
              <w:t>, например:</w:t>
            </w:r>
            <w:r>
              <w:rPr>
                <w:sz w:val="22"/>
              </w:rPr>
              <w:t xml:space="preserve"> </w:t>
            </w:r>
          </w:p>
          <w:p w:rsidR="00EC4592" w:rsidRDefault="005B26B6">
            <w:pPr>
              <w:spacing w:after="32" w:line="234" w:lineRule="auto"/>
              <w:ind w:left="103" w:right="0" w:firstLine="0"/>
            </w:pPr>
            <w:r>
              <w:rPr>
                <w:b/>
                <w:i/>
                <w:sz w:val="22"/>
              </w:rPr>
              <w:t xml:space="preserve">М.А. Шолохов, В.Л. Кондратьев, В.О. </w:t>
            </w:r>
          </w:p>
          <w:p w:rsidR="00EC4592" w:rsidRDefault="005B26B6">
            <w:pPr>
              <w:spacing w:after="24" w:line="233" w:lineRule="auto"/>
              <w:ind w:left="103" w:right="0" w:firstLine="0"/>
              <w:jc w:val="left"/>
            </w:pPr>
            <w:r>
              <w:rPr>
                <w:b/>
                <w:i/>
                <w:sz w:val="22"/>
              </w:rPr>
              <w:t xml:space="preserve">Богомолов, Б.Л. Васильев, В.В. Быков, В.П. Астафьев </w:t>
            </w:r>
            <w:r>
              <w:rPr>
                <w:i/>
                <w:sz w:val="22"/>
              </w:rPr>
              <w:t>и др.</w:t>
            </w:r>
            <w:r>
              <w:rPr>
                <w:sz w:val="22"/>
              </w:rPr>
              <w:t xml:space="preserve"> </w:t>
            </w:r>
          </w:p>
          <w:p w:rsidR="00EC4592" w:rsidRDefault="005B26B6">
            <w:pPr>
              <w:spacing w:after="0" w:line="235" w:lineRule="auto"/>
              <w:ind w:left="103" w:right="0" w:firstLine="0"/>
              <w:jc w:val="left"/>
            </w:pPr>
            <w:r>
              <w:rPr>
                <w:b/>
                <w:i/>
                <w:sz w:val="22"/>
              </w:rPr>
              <w:t>(1-2 повести или рассказа – по выбору, 6-9 кл</w:t>
            </w:r>
            <w:r>
              <w:rPr>
                <w:i/>
                <w:sz w:val="22"/>
              </w:rPr>
              <w:t>.</w:t>
            </w:r>
            <w:r>
              <w:rPr>
                <w:b/>
                <w:i/>
                <w:sz w:val="22"/>
              </w:rPr>
              <w:t>)</w:t>
            </w:r>
            <w:r>
              <w:rPr>
                <w:sz w:val="22"/>
              </w:rPr>
              <w:t xml:space="preserve"> </w:t>
            </w:r>
          </w:p>
          <w:p w:rsidR="00EC4592" w:rsidRDefault="005B26B6">
            <w:pPr>
              <w:spacing w:after="27"/>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103" w:right="0" w:firstLine="0"/>
              <w:jc w:val="left"/>
            </w:pPr>
            <w:r>
              <w:rPr>
                <w:b/>
                <w:i/>
                <w:sz w:val="22"/>
              </w:rPr>
              <w:t>Художественная проза о человеке и природе, их</w:t>
            </w:r>
            <w:r>
              <w:rPr>
                <w:rFonts w:ascii="Times New Roman" w:eastAsia="Times New Roman" w:hAnsi="Times New Roman" w:cs="Times New Roman"/>
              </w:rPr>
              <w:t xml:space="preserve"> </w:t>
            </w:r>
          </w:p>
        </w:tc>
      </w:tr>
      <w:tr w:rsidR="00EC4592">
        <w:trPr>
          <w:trHeight w:val="14436"/>
        </w:trPr>
        <w:tc>
          <w:tcPr>
            <w:tcW w:w="328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lastRenderedPageBreak/>
              <w:t xml:space="preserve"> </w:t>
            </w:r>
          </w:p>
        </w:tc>
        <w:tc>
          <w:tcPr>
            <w:tcW w:w="340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10" w:line="233" w:lineRule="auto"/>
              <w:ind w:left="103" w:right="133" w:firstLine="0"/>
            </w:pPr>
            <w:r>
              <w:rPr>
                <w:b/>
                <w:i/>
                <w:sz w:val="22"/>
              </w:rPr>
              <w:t xml:space="preserve">приключение, бывшее с Владимиром Маяковским летом на даче» (1920) и др. </w:t>
            </w:r>
          </w:p>
          <w:p w:rsidR="00EC4592" w:rsidRDefault="005B26B6">
            <w:pPr>
              <w:spacing w:after="0"/>
              <w:ind w:left="103" w:right="0" w:firstLine="0"/>
              <w:jc w:val="left"/>
            </w:pPr>
            <w:r>
              <w:rPr>
                <w:sz w:val="22"/>
              </w:rPr>
              <w:t xml:space="preserve">(7-8 кл.) </w:t>
            </w:r>
          </w:p>
          <w:p w:rsidR="00EC4592" w:rsidRDefault="005B26B6">
            <w:pPr>
              <w:spacing w:after="21"/>
              <w:ind w:left="0" w:right="0" w:firstLine="0"/>
              <w:jc w:val="left"/>
            </w:pPr>
            <w:r>
              <w:rPr>
                <w:rFonts w:ascii="Times New Roman" w:eastAsia="Times New Roman" w:hAnsi="Times New Roman" w:cs="Times New Roman"/>
              </w:rPr>
              <w:t xml:space="preserve"> </w:t>
            </w:r>
          </w:p>
          <w:p w:rsidR="00EC4592" w:rsidRDefault="005B26B6">
            <w:pPr>
              <w:spacing w:after="30"/>
              <w:ind w:left="103" w:right="0" w:firstLine="0"/>
              <w:jc w:val="left"/>
            </w:pPr>
            <w:r>
              <w:rPr>
                <w:b/>
                <w:sz w:val="22"/>
              </w:rPr>
              <w:t>С.А. Есенин</w:t>
            </w:r>
            <w:r>
              <w:rPr>
                <w:sz w:val="22"/>
              </w:rPr>
              <w:t xml:space="preserve"> </w:t>
            </w:r>
          </w:p>
          <w:p w:rsidR="00EC4592" w:rsidRDefault="005B26B6">
            <w:pPr>
              <w:spacing w:after="30" w:line="234" w:lineRule="auto"/>
              <w:ind w:left="103" w:right="0" w:firstLine="0"/>
              <w:jc w:val="left"/>
            </w:pPr>
            <w:r>
              <w:rPr>
                <w:b/>
                <w:i/>
                <w:sz w:val="22"/>
              </w:rPr>
              <w:t>- 1 стихотворение по выбору, например</w:t>
            </w:r>
            <w:r>
              <w:rPr>
                <w:i/>
                <w:sz w:val="22"/>
              </w:rPr>
              <w:t>:</w:t>
            </w:r>
            <w:r>
              <w:rPr>
                <w:sz w:val="22"/>
              </w:rPr>
              <w:t xml:space="preserve"> </w:t>
            </w:r>
          </w:p>
          <w:p w:rsidR="00EC4592" w:rsidRDefault="005B26B6">
            <w:pPr>
              <w:spacing w:after="0" w:line="233" w:lineRule="auto"/>
              <w:ind w:left="103" w:right="43" w:firstLine="0"/>
              <w:jc w:val="left"/>
            </w:pPr>
            <w:r>
              <w:rPr>
                <w:i/>
                <w:sz w:val="22"/>
              </w:rPr>
              <w:t>«Гой ты, Русь, моя родная…» (1914), «Песнь о собаке» (1915), «Нивы сжаты, рощи голы…» (1917 – 1918),</w:t>
            </w:r>
            <w:r>
              <w:rPr>
                <w:sz w:val="22"/>
              </w:rPr>
              <w:t xml:space="preserve"> </w:t>
            </w:r>
            <w:r>
              <w:rPr>
                <w:i/>
                <w:sz w:val="22"/>
              </w:rPr>
              <w:t>«Письмо к матери» (1924)</w:t>
            </w:r>
            <w:r>
              <w:rPr>
                <w:sz w:val="22"/>
              </w:rPr>
              <w:t xml:space="preserve"> </w:t>
            </w:r>
            <w:r>
              <w:rPr>
                <w:i/>
                <w:sz w:val="22"/>
              </w:rPr>
              <w:t>«Собаке Качалова» (1925) и др.</w:t>
            </w:r>
            <w:r>
              <w:rPr>
                <w:sz w:val="22"/>
              </w:rPr>
              <w:t xml:space="preserve"> </w:t>
            </w:r>
            <w:r>
              <w:rPr>
                <w:b/>
                <w:sz w:val="22"/>
              </w:rPr>
              <w:t>(5-6 кл.)</w:t>
            </w:r>
            <w:r>
              <w:rPr>
                <w:sz w:val="22"/>
              </w:rPr>
              <w:t xml:space="preserve"> </w:t>
            </w:r>
          </w:p>
          <w:p w:rsidR="00EC4592" w:rsidRDefault="005B26B6">
            <w:pPr>
              <w:spacing w:after="24"/>
              <w:ind w:left="0" w:right="0" w:firstLine="0"/>
              <w:jc w:val="left"/>
            </w:pPr>
            <w:r>
              <w:rPr>
                <w:rFonts w:ascii="Times New Roman" w:eastAsia="Times New Roman" w:hAnsi="Times New Roman" w:cs="Times New Roman"/>
              </w:rPr>
              <w:t xml:space="preserve"> </w:t>
            </w:r>
          </w:p>
          <w:p w:rsidR="00EC4592" w:rsidRDefault="005B26B6">
            <w:pPr>
              <w:spacing w:after="28"/>
              <w:ind w:left="103" w:right="0" w:firstLine="0"/>
              <w:jc w:val="left"/>
            </w:pPr>
            <w:r>
              <w:rPr>
                <w:b/>
                <w:sz w:val="22"/>
              </w:rPr>
              <w:t>М.А. Булгаков</w:t>
            </w:r>
            <w:r>
              <w:rPr>
                <w:sz w:val="22"/>
              </w:rPr>
              <w:t xml:space="preserve"> </w:t>
            </w:r>
          </w:p>
          <w:p w:rsidR="00EC4592" w:rsidRDefault="005B26B6">
            <w:pPr>
              <w:spacing w:after="11" w:line="233" w:lineRule="auto"/>
              <w:ind w:left="103" w:right="298" w:firstLine="0"/>
            </w:pPr>
            <w:r>
              <w:rPr>
                <w:b/>
                <w:i/>
                <w:sz w:val="22"/>
              </w:rPr>
              <w:t>1 повесть по выбору</w:t>
            </w:r>
            <w:r>
              <w:rPr>
                <w:i/>
                <w:sz w:val="22"/>
              </w:rPr>
              <w:t xml:space="preserve">, </w:t>
            </w:r>
            <w:r>
              <w:rPr>
                <w:b/>
                <w:i/>
                <w:sz w:val="22"/>
              </w:rPr>
              <w:t>например</w:t>
            </w:r>
            <w:r>
              <w:rPr>
                <w:i/>
                <w:sz w:val="22"/>
              </w:rPr>
              <w:t>: «Роковые яйца» (1924), «Собачье сердце»</w:t>
            </w:r>
            <w:r>
              <w:rPr>
                <w:sz w:val="22"/>
              </w:rPr>
              <w:t xml:space="preserve"> </w:t>
            </w:r>
            <w:r>
              <w:rPr>
                <w:i/>
                <w:sz w:val="22"/>
              </w:rPr>
              <w:t>(1925) и др.</w:t>
            </w:r>
            <w:r>
              <w:rPr>
                <w:sz w:val="22"/>
              </w:rPr>
              <w:t xml:space="preserve"> </w:t>
            </w:r>
          </w:p>
          <w:p w:rsidR="00EC4592" w:rsidRDefault="005B26B6">
            <w:pPr>
              <w:spacing w:after="0"/>
              <w:ind w:left="103" w:right="0" w:firstLine="0"/>
              <w:jc w:val="left"/>
            </w:pPr>
            <w:r>
              <w:rPr>
                <w:b/>
                <w:sz w:val="22"/>
              </w:rPr>
              <w:t>(7-8 кл.)</w:t>
            </w:r>
            <w:r>
              <w:rPr>
                <w:sz w:val="22"/>
              </w:rPr>
              <w:t xml:space="preserve"> </w:t>
            </w:r>
          </w:p>
          <w:p w:rsidR="00EC4592" w:rsidRDefault="005B26B6">
            <w:pPr>
              <w:spacing w:after="22"/>
              <w:ind w:left="0" w:right="0" w:firstLine="0"/>
              <w:jc w:val="left"/>
            </w:pPr>
            <w:r>
              <w:rPr>
                <w:rFonts w:ascii="Times New Roman" w:eastAsia="Times New Roman" w:hAnsi="Times New Roman" w:cs="Times New Roman"/>
              </w:rPr>
              <w:t xml:space="preserve"> </w:t>
            </w:r>
          </w:p>
          <w:p w:rsidR="00EC4592" w:rsidRDefault="005B26B6">
            <w:pPr>
              <w:spacing w:after="34"/>
              <w:ind w:left="103" w:right="0" w:firstLine="0"/>
              <w:jc w:val="left"/>
            </w:pPr>
            <w:r>
              <w:rPr>
                <w:b/>
                <w:sz w:val="22"/>
              </w:rPr>
              <w:t>А.П. Платонов</w:t>
            </w:r>
            <w:r>
              <w:rPr>
                <w:sz w:val="22"/>
              </w:rPr>
              <w:t xml:space="preserve"> </w:t>
            </w:r>
          </w:p>
          <w:p w:rsidR="00EC4592" w:rsidRDefault="005B26B6">
            <w:pPr>
              <w:spacing w:after="8" w:line="233" w:lineRule="auto"/>
              <w:ind w:left="103" w:right="0" w:firstLine="0"/>
              <w:jc w:val="left"/>
            </w:pPr>
            <w:r>
              <w:rPr>
                <w:i/>
                <w:sz w:val="22"/>
              </w:rPr>
              <w:t xml:space="preserve">- </w:t>
            </w:r>
            <w:r>
              <w:rPr>
                <w:b/>
                <w:i/>
                <w:sz w:val="22"/>
              </w:rPr>
              <w:t>1 рассказ по выбору, например</w:t>
            </w:r>
            <w:r>
              <w:rPr>
                <w:i/>
                <w:sz w:val="22"/>
              </w:rPr>
              <w:t>: «В прекрасном и яростном мире (Машинист Мальцев)» (1937), «Рассказ о мертвом старике» (1942),</w:t>
            </w:r>
            <w:r>
              <w:rPr>
                <w:sz w:val="22"/>
              </w:rPr>
              <w:t xml:space="preserve"> </w:t>
            </w:r>
            <w:r>
              <w:rPr>
                <w:i/>
                <w:sz w:val="22"/>
              </w:rPr>
              <w:t>«Никита» (1945), «Цветок на земле» (1949) и др.</w:t>
            </w:r>
            <w:r>
              <w:rPr>
                <w:sz w:val="22"/>
              </w:rPr>
              <w:t xml:space="preserve"> </w:t>
            </w:r>
          </w:p>
          <w:p w:rsidR="00EC4592" w:rsidRDefault="005B26B6">
            <w:pPr>
              <w:spacing w:after="0"/>
              <w:ind w:left="103" w:right="0" w:firstLine="0"/>
              <w:jc w:val="left"/>
            </w:pPr>
            <w:r>
              <w:rPr>
                <w:b/>
                <w:sz w:val="22"/>
              </w:rPr>
              <w:t>(6-8 кл.)</w:t>
            </w:r>
            <w:r>
              <w:rPr>
                <w:sz w:val="22"/>
              </w:rPr>
              <w:t xml:space="preserve"> </w:t>
            </w:r>
          </w:p>
          <w:p w:rsidR="00EC4592" w:rsidRDefault="005B26B6">
            <w:pPr>
              <w:spacing w:after="26"/>
              <w:ind w:left="0" w:right="0" w:firstLine="0"/>
              <w:jc w:val="left"/>
            </w:pPr>
            <w:r>
              <w:rPr>
                <w:rFonts w:ascii="Times New Roman" w:eastAsia="Times New Roman" w:hAnsi="Times New Roman" w:cs="Times New Roman"/>
              </w:rPr>
              <w:t xml:space="preserve"> </w:t>
            </w:r>
          </w:p>
          <w:p w:rsidR="00EC4592" w:rsidRDefault="005B26B6">
            <w:pPr>
              <w:spacing w:after="29"/>
              <w:ind w:left="103" w:right="0" w:firstLine="0"/>
              <w:jc w:val="left"/>
            </w:pPr>
            <w:r>
              <w:rPr>
                <w:b/>
                <w:sz w:val="22"/>
              </w:rPr>
              <w:t>М.М. Зощенко</w:t>
            </w:r>
            <w:r>
              <w:rPr>
                <w:sz w:val="22"/>
              </w:rPr>
              <w:t xml:space="preserve"> </w:t>
            </w:r>
          </w:p>
          <w:p w:rsidR="00EC4592" w:rsidRDefault="005B26B6">
            <w:pPr>
              <w:spacing w:after="11" w:line="233" w:lineRule="auto"/>
              <w:ind w:left="103" w:right="0" w:firstLine="0"/>
              <w:jc w:val="left"/>
            </w:pPr>
            <w:r>
              <w:rPr>
                <w:b/>
                <w:i/>
                <w:sz w:val="22"/>
              </w:rPr>
              <w:t xml:space="preserve">2 рассказа по выбору, например: </w:t>
            </w:r>
            <w:r>
              <w:rPr>
                <w:i/>
                <w:sz w:val="22"/>
              </w:rPr>
              <w:t>«Аристократка» (1923), «Баня» (1924) и др.</w:t>
            </w:r>
            <w:r>
              <w:rPr>
                <w:sz w:val="22"/>
              </w:rPr>
              <w:t xml:space="preserve"> </w:t>
            </w:r>
          </w:p>
          <w:p w:rsidR="00EC4592" w:rsidRDefault="005B26B6">
            <w:pPr>
              <w:spacing w:after="0"/>
              <w:ind w:left="103" w:right="0" w:firstLine="0"/>
              <w:jc w:val="left"/>
            </w:pPr>
            <w:r>
              <w:rPr>
                <w:b/>
                <w:sz w:val="22"/>
              </w:rPr>
              <w:t>(5-7 кл.)</w:t>
            </w:r>
            <w:r>
              <w:rPr>
                <w:sz w:val="22"/>
              </w:rPr>
              <w:t xml:space="preserve"> </w:t>
            </w:r>
          </w:p>
          <w:p w:rsidR="00EC4592" w:rsidRDefault="005B26B6">
            <w:pPr>
              <w:spacing w:after="23"/>
              <w:ind w:left="0" w:right="0" w:firstLine="0"/>
              <w:jc w:val="left"/>
            </w:pPr>
            <w:r>
              <w:rPr>
                <w:rFonts w:ascii="Times New Roman" w:eastAsia="Times New Roman" w:hAnsi="Times New Roman" w:cs="Times New Roman"/>
              </w:rPr>
              <w:t xml:space="preserve"> </w:t>
            </w:r>
          </w:p>
          <w:p w:rsidR="00EC4592" w:rsidRDefault="005B26B6">
            <w:pPr>
              <w:spacing w:after="32" w:line="233" w:lineRule="auto"/>
              <w:ind w:left="103" w:right="166" w:firstLine="0"/>
            </w:pPr>
            <w:r>
              <w:rPr>
                <w:b/>
                <w:sz w:val="22"/>
              </w:rPr>
              <w:t>А.Т. Твардовский</w:t>
            </w:r>
            <w:r>
              <w:rPr>
                <w:sz w:val="22"/>
              </w:rPr>
              <w:t xml:space="preserve"> </w:t>
            </w:r>
            <w:r>
              <w:rPr>
                <w:b/>
                <w:i/>
                <w:sz w:val="22"/>
              </w:rPr>
              <w:t>1 стихотворение по выбору, например: «</w:t>
            </w:r>
            <w:r>
              <w:rPr>
                <w:i/>
                <w:sz w:val="22"/>
              </w:rPr>
              <w:t xml:space="preserve">В тот день, когда окончилась война…» (1948), </w:t>
            </w:r>
            <w:r>
              <w:rPr>
                <w:b/>
                <w:i/>
                <w:sz w:val="22"/>
              </w:rPr>
              <w:t>«</w:t>
            </w:r>
            <w:r>
              <w:rPr>
                <w:i/>
                <w:sz w:val="22"/>
              </w:rPr>
              <w:t>О сущем» (1957 – 1958), «Вся суть в одном-единственном завете…» (1958</w:t>
            </w:r>
            <w:proofErr w:type="gramStart"/>
            <w:r>
              <w:rPr>
                <w:i/>
                <w:sz w:val="22"/>
              </w:rPr>
              <w:t>),  «</w:t>
            </w:r>
            <w:proofErr w:type="gramEnd"/>
            <w:r>
              <w:rPr>
                <w:i/>
                <w:sz w:val="22"/>
              </w:rPr>
              <w:t xml:space="preserve">Я знаю, никакой моей вины…» (1966) и др.; «Василий Теркин» </w:t>
            </w:r>
          </w:p>
          <w:p w:rsidR="00EC4592" w:rsidRDefault="005B26B6">
            <w:pPr>
              <w:spacing w:after="8" w:line="232" w:lineRule="auto"/>
              <w:ind w:left="103" w:right="0" w:firstLine="0"/>
              <w:jc w:val="left"/>
            </w:pPr>
            <w:r>
              <w:rPr>
                <w:i/>
                <w:sz w:val="22"/>
              </w:rPr>
              <w:t xml:space="preserve">(«Книга про бойца») (1942- 1945) – </w:t>
            </w:r>
            <w:r>
              <w:rPr>
                <w:b/>
                <w:i/>
                <w:sz w:val="22"/>
              </w:rPr>
              <w:t>главы по выбору.</w:t>
            </w:r>
            <w:r>
              <w:rPr>
                <w:sz w:val="22"/>
              </w:rPr>
              <w:t xml:space="preserve"> </w:t>
            </w:r>
          </w:p>
          <w:p w:rsidR="00EC4592" w:rsidRDefault="005B26B6">
            <w:pPr>
              <w:spacing w:after="0"/>
              <w:ind w:left="103" w:right="0" w:firstLine="0"/>
              <w:jc w:val="left"/>
            </w:pPr>
            <w:r>
              <w:rPr>
                <w:b/>
                <w:sz w:val="22"/>
              </w:rPr>
              <w:t>(7-8 кл.)</w:t>
            </w:r>
            <w:r>
              <w:rPr>
                <w:sz w:val="22"/>
              </w:rPr>
              <w:t xml:space="preserve"> </w:t>
            </w:r>
          </w:p>
          <w:p w:rsidR="00EC4592" w:rsidRDefault="005B26B6">
            <w:pPr>
              <w:spacing w:after="25"/>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103" w:right="96" w:firstLine="0"/>
            </w:pPr>
            <w:r>
              <w:rPr>
                <w:b/>
                <w:sz w:val="22"/>
              </w:rPr>
              <w:t>А.И. Солженицын</w:t>
            </w:r>
            <w:r>
              <w:rPr>
                <w:sz w:val="22"/>
              </w:rPr>
              <w:t xml:space="preserve"> </w:t>
            </w:r>
            <w:r>
              <w:rPr>
                <w:b/>
                <w:i/>
                <w:sz w:val="22"/>
              </w:rPr>
              <w:t>1 рассказ по выбору, например</w:t>
            </w:r>
            <w:r>
              <w:rPr>
                <w:i/>
                <w:sz w:val="22"/>
              </w:rPr>
              <w:t>: «Матренин двор»</w:t>
            </w:r>
            <w:r>
              <w:rPr>
                <w:rFonts w:ascii="Times New Roman" w:eastAsia="Times New Roman" w:hAnsi="Times New Roman" w:cs="Times New Roman"/>
              </w:rPr>
              <w:t xml:space="preserve"> </w:t>
            </w:r>
          </w:p>
        </w:tc>
        <w:tc>
          <w:tcPr>
            <w:tcW w:w="3509" w:type="dxa"/>
            <w:gridSpan w:val="4"/>
            <w:tcBorders>
              <w:top w:val="single" w:sz="4" w:space="0" w:color="000000"/>
              <w:left w:val="single" w:sz="4" w:space="0" w:color="000000"/>
              <w:bottom w:val="single" w:sz="4" w:space="0" w:color="000000"/>
              <w:right w:val="single" w:sz="4" w:space="0" w:color="000000"/>
            </w:tcBorders>
          </w:tcPr>
          <w:p w:rsidR="00EC4592" w:rsidRDefault="005B26B6">
            <w:pPr>
              <w:spacing w:after="29" w:line="234" w:lineRule="auto"/>
              <w:ind w:left="103" w:right="0" w:firstLine="0"/>
              <w:jc w:val="left"/>
            </w:pPr>
            <w:proofErr w:type="gramStart"/>
            <w:r>
              <w:rPr>
                <w:b/>
                <w:i/>
                <w:sz w:val="22"/>
              </w:rPr>
              <w:t>взаимоотношениях</w:t>
            </w:r>
            <w:proofErr w:type="gramEnd"/>
            <w:r>
              <w:rPr>
                <w:i/>
                <w:sz w:val="22"/>
              </w:rPr>
              <w:t>, например:</w:t>
            </w:r>
            <w:r>
              <w:rPr>
                <w:sz w:val="22"/>
              </w:rPr>
              <w:t xml:space="preserve"> </w:t>
            </w:r>
          </w:p>
          <w:p w:rsidR="00EC4592" w:rsidRDefault="005B26B6">
            <w:pPr>
              <w:spacing w:after="32"/>
              <w:ind w:left="103" w:right="0" w:firstLine="0"/>
              <w:jc w:val="left"/>
            </w:pPr>
            <w:r>
              <w:rPr>
                <w:b/>
                <w:i/>
                <w:sz w:val="22"/>
              </w:rPr>
              <w:t>М.М. Пришвин,</w:t>
            </w:r>
            <w:r>
              <w:rPr>
                <w:sz w:val="22"/>
              </w:rPr>
              <w:t xml:space="preserve"> </w:t>
            </w:r>
          </w:p>
          <w:p w:rsidR="00EC4592" w:rsidRDefault="005B26B6">
            <w:pPr>
              <w:spacing w:after="26"/>
              <w:ind w:left="103" w:right="0" w:firstLine="0"/>
              <w:jc w:val="left"/>
            </w:pPr>
            <w:r>
              <w:rPr>
                <w:b/>
                <w:i/>
                <w:sz w:val="22"/>
              </w:rPr>
              <w:t xml:space="preserve">К.Г. Паустовский </w:t>
            </w:r>
            <w:r>
              <w:rPr>
                <w:i/>
                <w:sz w:val="22"/>
              </w:rPr>
              <w:t xml:space="preserve">и др. </w:t>
            </w:r>
          </w:p>
          <w:p w:rsidR="00EC4592" w:rsidRDefault="005B26B6">
            <w:pPr>
              <w:spacing w:after="0" w:line="232" w:lineRule="auto"/>
              <w:ind w:left="103" w:right="0" w:firstLine="0"/>
            </w:pPr>
            <w:r>
              <w:rPr>
                <w:b/>
                <w:i/>
                <w:sz w:val="22"/>
              </w:rPr>
              <w:t>(1-2 произведения – по выбору</w:t>
            </w:r>
            <w:r>
              <w:rPr>
                <w:i/>
                <w:sz w:val="22"/>
              </w:rPr>
              <w:t>, 5-6 кл.</w:t>
            </w:r>
            <w:r>
              <w:rPr>
                <w:b/>
                <w:i/>
                <w:sz w:val="22"/>
              </w:rPr>
              <w:t>)</w:t>
            </w:r>
            <w:r>
              <w:rPr>
                <w:sz w:val="22"/>
              </w:rPr>
              <w:t xml:space="preserve"> </w:t>
            </w:r>
          </w:p>
          <w:p w:rsidR="00EC4592" w:rsidRDefault="005B26B6">
            <w:pPr>
              <w:spacing w:after="25"/>
              <w:ind w:left="0" w:right="0" w:firstLine="0"/>
              <w:jc w:val="left"/>
            </w:pPr>
            <w:r>
              <w:rPr>
                <w:rFonts w:ascii="Times New Roman" w:eastAsia="Times New Roman" w:hAnsi="Times New Roman" w:cs="Times New Roman"/>
              </w:rPr>
              <w:t xml:space="preserve"> </w:t>
            </w:r>
          </w:p>
          <w:p w:rsidR="00EC4592" w:rsidRDefault="005B26B6">
            <w:pPr>
              <w:spacing w:after="34" w:line="232" w:lineRule="auto"/>
              <w:ind w:left="103" w:right="59" w:firstLine="0"/>
            </w:pPr>
            <w:r>
              <w:rPr>
                <w:b/>
                <w:i/>
                <w:sz w:val="22"/>
              </w:rPr>
              <w:t>Проза о детях</w:t>
            </w:r>
            <w:r>
              <w:rPr>
                <w:i/>
                <w:sz w:val="22"/>
              </w:rPr>
              <w:t xml:space="preserve">, например: </w:t>
            </w:r>
            <w:r>
              <w:rPr>
                <w:b/>
                <w:i/>
                <w:sz w:val="22"/>
              </w:rPr>
              <w:t xml:space="preserve">В.Г. Распутин, В.П. </w:t>
            </w:r>
          </w:p>
          <w:p w:rsidR="00EC4592" w:rsidRDefault="005B26B6">
            <w:pPr>
              <w:spacing w:after="31"/>
              <w:ind w:left="103" w:right="0" w:firstLine="0"/>
              <w:jc w:val="left"/>
            </w:pPr>
            <w:r>
              <w:rPr>
                <w:b/>
                <w:i/>
                <w:sz w:val="22"/>
              </w:rPr>
              <w:t xml:space="preserve">Астафьев, Ф.А. Искандер, </w:t>
            </w:r>
          </w:p>
          <w:p w:rsidR="00EC4592" w:rsidRDefault="005B26B6">
            <w:pPr>
              <w:spacing w:after="30"/>
              <w:ind w:left="103" w:right="0" w:firstLine="0"/>
              <w:jc w:val="left"/>
            </w:pPr>
            <w:r>
              <w:rPr>
                <w:b/>
                <w:i/>
                <w:sz w:val="22"/>
              </w:rPr>
              <w:t>Ю.И. Коваль,</w:t>
            </w:r>
            <w:r>
              <w:rPr>
                <w:sz w:val="22"/>
              </w:rPr>
              <w:t xml:space="preserve"> </w:t>
            </w:r>
          </w:p>
          <w:p w:rsidR="00EC4592" w:rsidRDefault="005B26B6">
            <w:pPr>
              <w:spacing w:after="23" w:line="232" w:lineRule="auto"/>
              <w:ind w:left="103" w:right="64" w:firstLine="0"/>
              <w:jc w:val="left"/>
            </w:pPr>
            <w:r>
              <w:rPr>
                <w:b/>
                <w:i/>
                <w:sz w:val="22"/>
              </w:rPr>
              <w:t>Ю.П. Казаков, В.В. Голявкин</w:t>
            </w:r>
            <w:r>
              <w:rPr>
                <w:sz w:val="22"/>
              </w:rPr>
              <w:t xml:space="preserve"> </w:t>
            </w:r>
            <w:r>
              <w:rPr>
                <w:i/>
                <w:sz w:val="22"/>
              </w:rPr>
              <w:t>и др.</w:t>
            </w:r>
            <w:r>
              <w:rPr>
                <w:sz w:val="22"/>
              </w:rPr>
              <w:t xml:space="preserve"> </w:t>
            </w:r>
          </w:p>
          <w:p w:rsidR="00EC4592" w:rsidRDefault="005B26B6">
            <w:pPr>
              <w:spacing w:after="20"/>
              <w:ind w:left="103" w:right="0" w:firstLine="0"/>
              <w:jc w:val="left"/>
            </w:pPr>
            <w:r>
              <w:rPr>
                <w:b/>
                <w:i/>
                <w:sz w:val="22"/>
              </w:rPr>
              <w:t>(3-4 произведения по</w:t>
            </w:r>
            <w:r>
              <w:rPr>
                <w:sz w:val="22"/>
              </w:rPr>
              <w:t xml:space="preserve"> </w:t>
            </w:r>
          </w:p>
          <w:p w:rsidR="00EC4592" w:rsidRDefault="005B26B6">
            <w:pPr>
              <w:spacing w:after="0"/>
              <w:ind w:left="103" w:right="0" w:firstLine="0"/>
              <w:jc w:val="left"/>
            </w:pPr>
            <w:r>
              <w:rPr>
                <w:b/>
                <w:i/>
                <w:sz w:val="22"/>
              </w:rPr>
              <w:t>выбору</w:t>
            </w:r>
            <w:r>
              <w:rPr>
                <w:i/>
                <w:sz w:val="22"/>
              </w:rPr>
              <w:t xml:space="preserve">, </w:t>
            </w:r>
            <w:r>
              <w:rPr>
                <w:b/>
                <w:i/>
                <w:sz w:val="22"/>
              </w:rPr>
              <w:t>5-8 кл.)</w:t>
            </w:r>
            <w:r>
              <w:rPr>
                <w:sz w:val="22"/>
              </w:rPr>
              <w:t xml:space="preserve"> </w:t>
            </w:r>
          </w:p>
          <w:p w:rsidR="00EC4592" w:rsidRDefault="005B26B6">
            <w:pPr>
              <w:spacing w:after="23"/>
              <w:ind w:left="0" w:right="0" w:firstLine="0"/>
              <w:jc w:val="left"/>
            </w:pPr>
            <w:r>
              <w:rPr>
                <w:rFonts w:ascii="Times New Roman" w:eastAsia="Times New Roman" w:hAnsi="Times New Roman" w:cs="Times New Roman"/>
              </w:rPr>
              <w:t xml:space="preserve"> </w:t>
            </w:r>
          </w:p>
          <w:p w:rsidR="00EC4592" w:rsidRDefault="005B26B6">
            <w:pPr>
              <w:spacing w:after="33" w:line="232" w:lineRule="auto"/>
              <w:ind w:left="103" w:right="0" w:firstLine="0"/>
              <w:jc w:val="left"/>
            </w:pPr>
            <w:r>
              <w:rPr>
                <w:b/>
                <w:i/>
                <w:sz w:val="22"/>
              </w:rPr>
              <w:t>Поэзия 2-й половины ХХ в.</w:t>
            </w:r>
            <w:r>
              <w:rPr>
                <w:i/>
                <w:sz w:val="22"/>
              </w:rPr>
              <w:t>, например:</w:t>
            </w:r>
            <w:r>
              <w:rPr>
                <w:sz w:val="22"/>
              </w:rPr>
              <w:t xml:space="preserve"> </w:t>
            </w:r>
          </w:p>
          <w:p w:rsidR="00EC4592" w:rsidRDefault="005B26B6">
            <w:pPr>
              <w:spacing w:after="34" w:line="232" w:lineRule="auto"/>
              <w:ind w:left="103" w:right="0" w:firstLine="0"/>
            </w:pPr>
            <w:r>
              <w:rPr>
                <w:b/>
                <w:i/>
                <w:sz w:val="22"/>
              </w:rPr>
              <w:t xml:space="preserve">Н.И. Глазков, Е.А. Евтушенко, А.А. </w:t>
            </w:r>
          </w:p>
          <w:p w:rsidR="00EC4592" w:rsidRDefault="005B26B6">
            <w:pPr>
              <w:spacing w:after="32" w:line="232" w:lineRule="auto"/>
              <w:ind w:left="103" w:right="0" w:firstLine="0"/>
            </w:pPr>
            <w:r>
              <w:rPr>
                <w:b/>
                <w:i/>
                <w:sz w:val="22"/>
              </w:rPr>
              <w:t xml:space="preserve">Вознесенский, Н.М. Рубцов, Д.С. </w:t>
            </w:r>
            <w:proofErr w:type="gramStart"/>
            <w:r>
              <w:rPr>
                <w:b/>
                <w:i/>
                <w:sz w:val="22"/>
              </w:rPr>
              <w:t>Самойлов,А.А.</w:t>
            </w:r>
            <w:proofErr w:type="gramEnd"/>
            <w:r>
              <w:rPr>
                <w:b/>
                <w:i/>
                <w:sz w:val="22"/>
              </w:rPr>
              <w:t xml:space="preserve"> </w:t>
            </w:r>
          </w:p>
          <w:p w:rsidR="00EC4592" w:rsidRDefault="005B26B6">
            <w:pPr>
              <w:spacing w:after="33"/>
              <w:ind w:left="103" w:right="0" w:firstLine="0"/>
              <w:jc w:val="left"/>
            </w:pPr>
            <w:r>
              <w:rPr>
                <w:b/>
                <w:i/>
                <w:sz w:val="22"/>
              </w:rPr>
              <w:t xml:space="preserve">Тарковский, Б.Ш. Окуджава, </w:t>
            </w:r>
          </w:p>
          <w:p w:rsidR="00EC4592" w:rsidRDefault="005B26B6">
            <w:pPr>
              <w:spacing w:after="31" w:line="232" w:lineRule="auto"/>
              <w:ind w:left="103" w:right="0" w:firstLine="0"/>
            </w:pPr>
            <w:r>
              <w:rPr>
                <w:b/>
                <w:i/>
                <w:sz w:val="22"/>
              </w:rPr>
              <w:t xml:space="preserve">В.С. Высоцкий, Ю.П. Мориц, И.А. Бродский, А.С. Кушнер, </w:t>
            </w:r>
          </w:p>
          <w:p w:rsidR="00EC4592" w:rsidRDefault="005B26B6">
            <w:pPr>
              <w:spacing w:after="22"/>
              <w:ind w:left="103" w:right="0" w:firstLine="0"/>
              <w:jc w:val="left"/>
            </w:pPr>
            <w:r>
              <w:rPr>
                <w:b/>
                <w:i/>
                <w:sz w:val="22"/>
              </w:rPr>
              <w:t xml:space="preserve">О.Е. Григорьев </w:t>
            </w:r>
            <w:r>
              <w:rPr>
                <w:i/>
                <w:sz w:val="22"/>
              </w:rPr>
              <w:t>и др.</w:t>
            </w:r>
            <w:r>
              <w:rPr>
                <w:sz w:val="22"/>
              </w:rPr>
              <w:t xml:space="preserve"> </w:t>
            </w:r>
          </w:p>
          <w:p w:rsidR="00EC4592" w:rsidRDefault="005B26B6">
            <w:pPr>
              <w:spacing w:after="0" w:line="234" w:lineRule="auto"/>
              <w:ind w:left="103" w:right="0" w:firstLine="60"/>
              <w:jc w:val="left"/>
            </w:pPr>
            <w:r>
              <w:rPr>
                <w:b/>
                <w:i/>
                <w:sz w:val="22"/>
              </w:rPr>
              <w:t>(3-4 стихотворения по</w:t>
            </w:r>
            <w:r>
              <w:rPr>
                <w:sz w:val="22"/>
              </w:rPr>
              <w:t xml:space="preserve"> </w:t>
            </w:r>
            <w:r>
              <w:rPr>
                <w:b/>
                <w:i/>
                <w:sz w:val="22"/>
              </w:rPr>
              <w:t>выбору, 5-9 кл.)</w:t>
            </w:r>
            <w:r>
              <w:rPr>
                <w:sz w:val="22"/>
              </w:rPr>
              <w:t xml:space="preserve"> </w:t>
            </w:r>
          </w:p>
          <w:p w:rsidR="00EC4592" w:rsidRDefault="005B26B6">
            <w:pPr>
              <w:spacing w:after="24"/>
              <w:ind w:left="0" w:right="0" w:firstLine="0"/>
              <w:jc w:val="left"/>
            </w:pPr>
            <w:r>
              <w:rPr>
                <w:rFonts w:ascii="Times New Roman" w:eastAsia="Times New Roman" w:hAnsi="Times New Roman" w:cs="Times New Roman"/>
              </w:rPr>
              <w:t xml:space="preserve"> </w:t>
            </w:r>
          </w:p>
          <w:p w:rsidR="00EC4592" w:rsidRDefault="005B26B6">
            <w:pPr>
              <w:spacing w:after="32" w:line="234" w:lineRule="auto"/>
              <w:ind w:left="103" w:right="0" w:firstLine="0"/>
              <w:jc w:val="left"/>
            </w:pPr>
            <w:r>
              <w:rPr>
                <w:b/>
                <w:i/>
                <w:sz w:val="22"/>
              </w:rPr>
              <w:t>Проза русской эмиграции</w:t>
            </w:r>
            <w:r>
              <w:rPr>
                <w:i/>
                <w:sz w:val="22"/>
              </w:rPr>
              <w:t>, например:</w:t>
            </w:r>
            <w:r>
              <w:rPr>
                <w:sz w:val="22"/>
              </w:rPr>
              <w:t xml:space="preserve"> </w:t>
            </w:r>
          </w:p>
          <w:p w:rsidR="00EC4592" w:rsidRDefault="005B26B6">
            <w:pPr>
              <w:spacing w:after="31"/>
              <w:ind w:left="103" w:right="0" w:firstLine="0"/>
              <w:jc w:val="left"/>
            </w:pPr>
            <w:r>
              <w:rPr>
                <w:b/>
                <w:i/>
                <w:sz w:val="22"/>
              </w:rPr>
              <w:t xml:space="preserve">И.С. Шмелев, В.В. Набоков, </w:t>
            </w:r>
          </w:p>
          <w:p w:rsidR="00EC4592" w:rsidRDefault="005B26B6">
            <w:pPr>
              <w:spacing w:after="23" w:line="232" w:lineRule="auto"/>
              <w:ind w:left="103" w:right="890" w:firstLine="0"/>
              <w:jc w:val="left"/>
            </w:pPr>
            <w:r>
              <w:rPr>
                <w:b/>
                <w:i/>
                <w:sz w:val="22"/>
              </w:rPr>
              <w:t xml:space="preserve">С.Д. Довлатов </w:t>
            </w:r>
            <w:r>
              <w:rPr>
                <w:i/>
                <w:sz w:val="22"/>
              </w:rPr>
              <w:t>и др.</w:t>
            </w:r>
            <w:r>
              <w:rPr>
                <w:sz w:val="22"/>
              </w:rPr>
              <w:t xml:space="preserve"> </w:t>
            </w:r>
            <w:r>
              <w:rPr>
                <w:b/>
                <w:i/>
                <w:sz w:val="22"/>
              </w:rPr>
              <w:t xml:space="preserve">(1 произведение – по </w:t>
            </w:r>
          </w:p>
          <w:p w:rsidR="00EC4592" w:rsidRDefault="005B26B6">
            <w:pPr>
              <w:spacing w:after="0"/>
              <w:ind w:left="103" w:right="0" w:firstLine="0"/>
              <w:jc w:val="left"/>
            </w:pPr>
            <w:r>
              <w:rPr>
                <w:b/>
                <w:i/>
                <w:sz w:val="22"/>
              </w:rPr>
              <w:t>выбору, 5-9 кл.)</w:t>
            </w:r>
            <w:r>
              <w:rPr>
                <w:sz w:val="22"/>
              </w:rPr>
              <w:t xml:space="preserve"> </w:t>
            </w:r>
          </w:p>
          <w:p w:rsidR="00EC4592" w:rsidRDefault="005B26B6">
            <w:pPr>
              <w:spacing w:after="25"/>
              <w:ind w:left="0" w:right="0" w:firstLine="0"/>
              <w:jc w:val="left"/>
            </w:pPr>
            <w:r>
              <w:rPr>
                <w:rFonts w:ascii="Times New Roman" w:eastAsia="Times New Roman" w:hAnsi="Times New Roman" w:cs="Times New Roman"/>
              </w:rPr>
              <w:t xml:space="preserve"> </w:t>
            </w:r>
          </w:p>
          <w:p w:rsidR="00EC4592" w:rsidRDefault="005B26B6">
            <w:pPr>
              <w:spacing w:after="33" w:line="233" w:lineRule="auto"/>
              <w:ind w:left="103" w:right="0" w:firstLine="0"/>
              <w:jc w:val="left"/>
            </w:pPr>
            <w:r>
              <w:rPr>
                <w:b/>
                <w:i/>
                <w:sz w:val="22"/>
              </w:rPr>
              <w:t>Проза и поэзия о подростках и для подростков последних десятилетий авторов- лауреатов премий и конкурсов («Книгуру», премия им. Владислава Крапивина, Премия Детгиза,</w:t>
            </w:r>
            <w:r>
              <w:rPr>
                <w:sz w:val="22"/>
              </w:rPr>
              <w:t xml:space="preserve"> </w:t>
            </w:r>
            <w:r>
              <w:rPr>
                <w:b/>
                <w:i/>
                <w:sz w:val="22"/>
              </w:rPr>
              <w:t xml:space="preserve">«Лучшая детская книга издательства «РОСМЭН» </w:t>
            </w:r>
            <w:r>
              <w:rPr>
                <w:sz w:val="22"/>
              </w:rPr>
              <w:t xml:space="preserve">и др., например: </w:t>
            </w:r>
          </w:p>
          <w:p w:rsidR="00EC4592" w:rsidRDefault="005B26B6">
            <w:pPr>
              <w:spacing w:after="32"/>
              <w:ind w:left="103" w:right="0" w:firstLine="0"/>
              <w:jc w:val="left"/>
            </w:pPr>
            <w:r>
              <w:rPr>
                <w:b/>
                <w:i/>
                <w:sz w:val="22"/>
              </w:rPr>
              <w:t xml:space="preserve">Н. Назаркин, А. Гиваргизов, </w:t>
            </w:r>
          </w:p>
          <w:p w:rsidR="00EC4592" w:rsidRDefault="005B26B6">
            <w:pPr>
              <w:spacing w:after="30" w:line="233" w:lineRule="auto"/>
              <w:ind w:left="103" w:right="247" w:firstLine="0"/>
            </w:pPr>
            <w:r>
              <w:rPr>
                <w:b/>
                <w:i/>
                <w:sz w:val="22"/>
              </w:rPr>
              <w:t xml:space="preserve">Ю.Кузнецова, Д.Сабитова, Е.Мурашова, А.Петрова, С. Седов, С. </w:t>
            </w:r>
            <w:proofErr w:type="gramStart"/>
            <w:r>
              <w:rPr>
                <w:b/>
                <w:i/>
                <w:sz w:val="22"/>
              </w:rPr>
              <w:t>Востоков ,</w:t>
            </w:r>
            <w:proofErr w:type="gramEnd"/>
            <w:r>
              <w:rPr>
                <w:b/>
                <w:i/>
                <w:sz w:val="22"/>
              </w:rPr>
              <w:t xml:space="preserve"> Э. </w:t>
            </w:r>
          </w:p>
          <w:p w:rsidR="00EC4592" w:rsidRDefault="005B26B6">
            <w:pPr>
              <w:spacing w:after="32"/>
              <w:ind w:left="103" w:right="0" w:firstLine="0"/>
              <w:jc w:val="left"/>
            </w:pPr>
            <w:r>
              <w:rPr>
                <w:b/>
                <w:i/>
                <w:sz w:val="22"/>
              </w:rPr>
              <w:t xml:space="preserve">Веркин, М. Аромштам, Н. </w:t>
            </w:r>
          </w:p>
          <w:p w:rsidR="00EC4592" w:rsidRDefault="005B26B6">
            <w:pPr>
              <w:spacing w:after="21" w:line="233" w:lineRule="auto"/>
              <w:ind w:left="103" w:right="0" w:firstLine="0"/>
              <w:jc w:val="left"/>
            </w:pPr>
            <w:r>
              <w:rPr>
                <w:b/>
                <w:i/>
                <w:sz w:val="22"/>
              </w:rPr>
              <w:t xml:space="preserve">Евдокимова, Н. Абгарян, М. Петросян, А. Жвалевский и Е. Пастернак, Ая Эн, Д. Вильке </w:t>
            </w:r>
            <w:r>
              <w:rPr>
                <w:i/>
                <w:sz w:val="22"/>
              </w:rPr>
              <w:t>и др.</w:t>
            </w:r>
            <w:r>
              <w:rPr>
                <w:sz w:val="22"/>
              </w:rPr>
              <w:t xml:space="preserve"> </w:t>
            </w:r>
          </w:p>
          <w:p w:rsidR="00EC4592" w:rsidRDefault="005B26B6">
            <w:pPr>
              <w:spacing w:after="0" w:line="276" w:lineRule="auto"/>
              <w:ind w:left="103" w:right="42" w:firstLine="0"/>
              <w:jc w:val="left"/>
            </w:pPr>
            <w:r>
              <w:rPr>
                <w:b/>
                <w:i/>
                <w:sz w:val="22"/>
              </w:rPr>
              <w:t>(1-2 произведения по</w:t>
            </w:r>
            <w:r>
              <w:rPr>
                <w:sz w:val="22"/>
              </w:rPr>
              <w:t xml:space="preserve"> </w:t>
            </w:r>
            <w:r>
              <w:rPr>
                <w:b/>
                <w:i/>
                <w:sz w:val="22"/>
              </w:rPr>
              <w:t>выбору, 5-8 кл.)</w:t>
            </w:r>
            <w:r>
              <w:rPr>
                <w:rFonts w:ascii="Times New Roman" w:eastAsia="Times New Roman" w:hAnsi="Times New Roman" w:cs="Times New Roman"/>
              </w:rPr>
              <w:t xml:space="preserve"> </w:t>
            </w:r>
          </w:p>
        </w:tc>
      </w:tr>
      <w:tr w:rsidR="00EC4592">
        <w:tblPrEx>
          <w:tblCellMar>
            <w:right w:w="10" w:type="dxa"/>
          </w:tblCellMar>
        </w:tblPrEx>
        <w:trPr>
          <w:gridAfter w:val="1"/>
          <w:wAfter w:w="38" w:type="dxa"/>
          <w:trHeight w:val="3552"/>
        </w:trPr>
        <w:tc>
          <w:tcPr>
            <w:tcW w:w="328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lastRenderedPageBreak/>
              <w:t xml:space="preserve"> </w:t>
            </w:r>
          </w:p>
        </w:tc>
        <w:tc>
          <w:tcPr>
            <w:tcW w:w="340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31" w:line="234" w:lineRule="auto"/>
              <w:ind w:left="103" w:right="11" w:firstLine="0"/>
              <w:jc w:val="left"/>
            </w:pPr>
            <w:r>
              <w:rPr>
                <w:i/>
                <w:sz w:val="22"/>
              </w:rPr>
              <w:t>(1959) или из «Крохоток» (1958 – 1960) –</w:t>
            </w:r>
            <w:r>
              <w:rPr>
                <w:sz w:val="22"/>
              </w:rPr>
              <w:t xml:space="preserve"> </w:t>
            </w:r>
          </w:p>
          <w:p w:rsidR="00EC4592" w:rsidRDefault="005B26B6">
            <w:pPr>
              <w:spacing w:after="27" w:line="234" w:lineRule="auto"/>
              <w:ind w:left="103" w:right="73" w:firstLine="0"/>
              <w:jc w:val="left"/>
            </w:pPr>
            <w:r>
              <w:rPr>
                <w:i/>
                <w:sz w:val="22"/>
              </w:rPr>
              <w:t>«Лиственница», «Дыхание»,</w:t>
            </w:r>
            <w:r>
              <w:rPr>
                <w:sz w:val="22"/>
              </w:rPr>
              <w:t xml:space="preserve"> </w:t>
            </w:r>
            <w:r>
              <w:rPr>
                <w:i/>
                <w:sz w:val="22"/>
              </w:rPr>
              <w:t>«Шарик», «Костер и муравьи», «Гроза в горах»,</w:t>
            </w:r>
            <w:r>
              <w:rPr>
                <w:sz w:val="22"/>
              </w:rPr>
              <w:t xml:space="preserve"> </w:t>
            </w:r>
          </w:p>
          <w:p w:rsidR="00EC4592" w:rsidRDefault="005B26B6">
            <w:pPr>
              <w:spacing w:after="8"/>
              <w:ind w:left="103" w:right="0" w:firstLine="0"/>
              <w:jc w:val="left"/>
            </w:pPr>
            <w:r>
              <w:rPr>
                <w:i/>
                <w:sz w:val="22"/>
              </w:rPr>
              <w:t>«Колокол Углича» и др</w:t>
            </w:r>
            <w:r>
              <w:rPr>
                <w:sz w:val="22"/>
              </w:rPr>
              <w:t xml:space="preserve">. </w:t>
            </w:r>
          </w:p>
          <w:p w:rsidR="00EC4592" w:rsidRDefault="005B26B6">
            <w:pPr>
              <w:spacing w:after="0"/>
              <w:ind w:left="103" w:right="0" w:firstLine="0"/>
              <w:jc w:val="left"/>
            </w:pPr>
            <w:r>
              <w:rPr>
                <w:b/>
                <w:sz w:val="22"/>
              </w:rPr>
              <w:t>(7-9 кл.)</w:t>
            </w:r>
            <w:r>
              <w:rPr>
                <w:sz w:val="22"/>
              </w:rPr>
              <w:t xml:space="preserve"> </w:t>
            </w:r>
          </w:p>
          <w:p w:rsidR="00EC4592" w:rsidRDefault="005B26B6">
            <w:pPr>
              <w:spacing w:after="23"/>
              <w:ind w:left="0" w:right="0" w:firstLine="0"/>
              <w:jc w:val="left"/>
            </w:pPr>
            <w:r>
              <w:rPr>
                <w:rFonts w:ascii="Times New Roman" w:eastAsia="Times New Roman" w:hAnsi="Times New Roman" w:cs="Times New Roman"/>
              </w:rPr>
              <w:t xml:space="preserve"> </w:t>
            </w:r>
          </w:p>
          <w:p w:rsidR="00EC4592" w:rsidRDefault="005B26B6">
            <w:pPr>
              <w:spacing w:after="31"/>
              <w:ind w:left="103" w:right="0" w:firstLine="0"/>
              <w:jc w:val="left"/>
            </w:pPr>
            <w:r>
              <w:rPr>
                <w:b/>
                <w:sz w:val="22"/>
              </w:rPr>
              <w:t>В.М. Шукшин</w:t>
            </w:r>
            <w:r>
              <w:rPr>
                <w:sz w:val="22"/>
              </w:rPr>
              <w:t xml:space="preserve"> </w:t>
            </w:r>
          </w:p>
          <w:p w:rsidR="00EC4592" w:rsidRDefault="005B26B6">
            <w:pPr>
              <w:spacing w:after="8" w:line="232" w:lineRule="auto"/>
              <w:ind w:left="103" w:right="342" w:firstLine="0"/>
            </w:pPr>
            <w:r>
              <w:rPr>
                <w:b/>
                <w:i/>
                <w:sz w:val="22"/>
              </w:rPr>
              <w:t>1 рассказ по выбору, например</w:t>
            </w:r>
            <w:r>
              <w:rPr>
                <w:i/>
                <w:sz w:val="22"/>
              </w:rPr>
              <w:t>: «Чудик» (1967),</w:t>
            </w:r>
            <w:r>
              <w:rPr>
                <w:sz w:val="22"/>
              </w:rPr>
              <w:t xml:space="preserve"> </w:t>
            </w:r>
            <w:r>
              <w:rPr>
                <w:i/>
                <w:sz w:val="22"/>
              </w:rPr>
              <w:t>«Срезал» (1970), «Мастер»</w:t>
            </w:r>
            <w:r>
              <w:rPr>
                <w:sz w:val="22"/>
              </w:rPr>
              <w:t xml:space="preserve"> </w:t>
            </w:r>
            <w:r>
              <w:rPr>
                <w:i/>
                <w:sz w:val="22"/>
              </w:rPr>
              <w:t>(1971) и др.</w:t>
            </w:r>
            <w:r>
              <w:rPr>
                <w:sz w:val="22"/>
              </w:rPr>
              <w:t xml:space="preserve"> </w:t>
            </w:r>
          </w:p>
          <w:p w:rsidR="00EC4592" w:rsidRDefault="005B26B6">
            <w:pPr>
              <w:spacing w:after="0" w:line="276" w:lineRule="auto"/>
              <w:ind w:left="103" w:right="0" w:firstLine="0"/>
              <w:jc w:val="left"/>
            </w:pPr>
            <w:r>
              <w:rPr>
                <w:sz w:val="22"/>
              </w:rPr>
              <w:t>(</w:t>
            </w:r>
            <w:r>
              <w:rPr>
                <w:b/>
                <w:sz w:val="22"/>
              </w:rPr>
              <w:t>7-9 кл.)</w:t>
            </w:r>
            <w:r>
              <w:rPr>
                <w:rFonts w:ascii="Times New Roman" w:eastAsia="Times New Roman" w:hAnsi="Times New Roman" w:cs="Times New Roman"/>
              </w:rPr>
              <w:t xml:space="preserve"> </w:t>
            </w:r>
          </w:p>
        </w:tc>
        <w:tc>
          <w:tcPr>
            <w:tcW w:w="3472"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blPrEx>
          <w:tblCellMar>
            <w:right w:w="10" w:type="dxa"/>
          </w:tblCellMar>
        </w:tblPrEx>
        <w:trPr>
          <w:gridAfter w:val="1"/>
          <w:wAfter w:w="38" w:type="dxa"/>
          <w:trHeight w:val="265"/>
        </w:trPr>
        <w:tc>
          <w:tcPr>
            <w:tcW w:w="10160" w:type="dxa"/>
            <w:gridSpan w:val="9"/>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sz w:val="22"/>
              </w:rPr>
              <w:t>Литература народов России</w:t>
            </w:r>
            <w:r>
              <w:rPr>
                <w:rFonts w:ascii="Times New Roman" w:eastAsia="Times New Roman" w:hAnsi="Times New Roman" w:cs="Times New Roman"/>
              </w:rPr>
              <w:t xml:space="preserve"> </w:t>
            </w:r>
          </w:p>
        </w:tc>
      </w:tr>
      <w:tr w:rsidR="00EC4592">
        <w:tblPrEx>
          <w:tblCellMar>
            <w:right w:w="10" w:type="dxa"/>
          </w:tblCellMar>
        </w:tblPrEx>
        <w:trPr>
          <w:gridAfter w:val="1"/>
          <w:wAfter w:w="38" w:type="dxa"/>
          <w:trHeight w:val="779"/>
        </w:trPr>
        <w:tc>
          <w:tcPr>
            <w:tcW w:w="3284"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404"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472" w:type="dxa"/>
            <w:gridSpan w:val="3"/>
            <w:tcBorders>
              <w:top w:val="single" w:sz="4" w:space="0" w:color="000000"/>
              <w:left w:val="single" w:sz="4" w:space="0" w:color="000000"/>
              <w:bottom w:val="nil"/>
              <w:right w:val="single" w:sz="4" w:space="0" w:color="000000"/>
            </w:tcBorders>
          </w:tcPr>
          <w:p w:rsidR="00EC4592" w:rsidRDefault="005B26B6">
            <w:pPr>
              <w:spacing w:after="31"/>
              <w:ind w:left="103" w:right="0" w:firstLine="0"/>
              <w:jc w:val="left"/>
            </w:pPr>
            <w:r>
              <w:rPr>
                <w:b/>
                <w:i/>
                <w:sz w:val="22"/>
              </w:rPr>
              <w:t>Г. Тукай, М. Карим,</w:t>
            </w:r>
            <w:r>
              <w:rPr>
                <w:sz w:val="22"/>
              </w:rPr>
              <w:t xml:space="preserve"> </w:t>
            </w:r>
          </w:p>
          <w:p w:rsidR="00EC4592" w:rsidRDefault="005B26B6">
            <w:pPr>
              <w:spacing w:after="29"/>
              <w:ind w:left="103" w:right="0" w:firstLine="0"/>
              <w:jc w:val="left"/>
            </w:pPr>
            <w:r>
              <w:rPr>
                <w:b/>
                <w:i/>
                <w:sz w:val="22"/>
              </w:rPr>
              <w:t xml:space="preserve">К. Кулиев, Р. Гамзатов </w:t>
            </w:r>
            <w:r>
              <w:rPr>
                <w:i/>
                <w:sz w:val="22"/>
              </w:rPr>
              <w:t xml:space="preserve">и др. </w:t>
            </w:r>
          </w:p>
          <w:p w:rsidR="00EC4592" w:rsidRDefault="005B26B6">
            <w:pPr>
              <w:spacing w:after="0" w:line="276" w:lineRule="auto"/>
              <w:ind w:left="103" w:right="0" w:firstLine="0"/>
              <w:jc w:val="left"/>
            </w:pPr>
            <w:r>
              <w:rPr>
                <w:b/>
                <w:i/>
                <w:sz w:val="22"/>
              </w:rPr>
              <w:t xml:space="preserve">(1 произведение по выбору, </w:t>
            </w:r>
          </w:p>
        </w:tc>
      </w:tr>
      <w:tr w:rsidR="00EC4592">
        <w:tblPrEx>
          <w:tblCellMar>
            <w:right w:w="10" w:type="dxa"/>
          </w:tblCellMar>
        </w:tblPrEx>
        <w:trPr>
          <w:gridAfter w:val="1"/>
          <w:wAfter w:w="38" w:type="dxa"/>
          <w:trHeight w:val="258"/>
        </w:trPr>
        <w:tc>
          <w:tcPr>
            <w:tcW w:w="0" w:type="auto"/>
            <w:gridSpan w:val="3"/>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gridSpan w:val="3"/>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77" w:type="dxa"/>
            <w:vMerge w:val="restart"/>
            <w:tcBorders>
              <w:top w:val="nil"/>
              <w:left w:val="single" w:sz="4" w:space="0" w:color="000000"/>
              <w:bottom w:val="single" w:sz="4" w:space="0" w:color="000000"/>
              <w:right w:val="single" w:sz="5" w:space="0" w:color="000000"/>
            </w:tcBorders>
          </w:tcPr>
          <w:p w:rsidR="00EC4592" w:rsidRDefault="00EC4592">
            <w:pPr>
              <w:spacing w:after="0" w:line="276" w:lineRule="auto"/>
              <w:ind w:left="0" w:right="0" w:firstLine="0"/>
              <w:jc w:val="left"/>
            </w:pPr>
          </w:p>
        </w:tc>
        <w:tc>
          <w:tcPr>
            <w:tcW w:w="3395" w:type="dxa"/>
            <w:gridSpan w:val="2"/>
            <w:tcBorders>
              <w:top w:val="nil"/>
              <w:left w:val="single" w:sz="5" w:space="0" w:color="000000"/>
              <w:bottom w:val="single" w:sz="5" w:space="0" w:color="000000"/>
              <w:right w:val="double" w:sz="4" w:space="0" w:color="000000"/>
            </w:tcBorders>
            <w:shd w:val="clear" w:color="auto" w:fill="D7D7D7"/>
          </w:tcPr>
          <w:p w:rsidR="00EC4592" w:rsidRDefault="005B26B6">
            <w:pPr>
              <w:spacing w:after="0" w:line="276" w:lineRule="auto"/>
              <w:ind w:left="26" w:right="0" w:firstLine="0"/>
              <w:jc w:val="left"/>
            </w:pPr>
            <w:r>
              <w:rPr>
                <w:b/>
                <w:sz w:val="22"/>
              </w:rPr>
              <w:t>5-9 кл</w:t>
            </w:r>
            <w:proofErr w:type="gramStart"/>
            <w:r>
              <w:rPr>
                <w:b/>
                <w:sz w:val="22"/>
              </w:rPr>
              <w:t>.</w:t>
            </w:r>
            <w:r>
              <w:rPr>
                <w:b/>
                <w:i/>
                <w:sz w:val="22"/>
              </w:rPr>
              <w:t xml:space="preserve">) </w:t>
            </w:r>
            <w:r>
              <w:rPr>
                <w:rFonts w:ascii="Times New Roman" w:eastAsia="Times New Roman" w:hAnsi="Times New Roman" w:cs="Times New Roman"/>
              </w:rPr>
              <w:t xml:space="preserve"> </w:t>
            </w:r>
            <w:proofErr w:type="gramEnd"/>
          </w:p>
        </w:tc>
      </w:tr>
      <w:tr w:rsidR="00EC4592">
        <w:tblPrEx>
          <w:tblCellMar>
            <w:right w:w="10" w:type="dxa"/>
          </w:tblCellMar>
        </w:tblPrEx>
        <w:trPr>
          <w:gridAfter w:val="1"/>
          <w:wAfter w:w="38" w:type="dxa"/>
          <w:trHeight w:val="247"/>
        </w:trPr>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single" w:sz="4" w:space="0" w:color="000000"/>
              <w:right w:val="single" w:sz="5" w:space="0" w:color="000000"/>
            </w:tcBorders>
          </w:tcPr>
          <w:p w:rsidR="00EC4592" w:rsidRDefault="00EC4592">
            <w:pPr>
              <w:spacing w:after="0" w:line="276" w:lineRule="auto"/>
              <w:ind w:left="0" w:right="0" w:firstLine="0"/>
              <w:jc w:val="left"/>
            </w:pPr>
          </w:p>
        </w:tc>
        <w:tc>
          <w:tcPr>
            <w:tcW w:w="3395" w:type="dxa"/>
            <w:gridSpan w:val="2"/>
            <w:tcBorders>
              <w:top w:val="single" w:sz="5" w:space="0" w:color="000000"/>
              <w:left w:val="nil"/>
              <w:bottom w:val="single" w:sz="4" w:space="0" w:color="000000"/>
              <w:right w:val="single" w:sz="4" w:space="0" w:color="000000"/>
            </w:tcBorders>
          </w:tcPr>
          <w:p w:rsidR="00EC4592" w:rsidRDefault="00EC4592">
            <w:pPr>
              <w:spacing w:after="0" w:line="276" w:lineRule="auto"/>
              <w:ind w:left="0" w:right="0" w:firstLine="0"/>
              <w:jc w:val="left"/>
            </w:pPr>
          </w:p>
        </w:tc>
      </w:tr>
      <w:tr w:rsidR="00EC4592">
        <w:tblPrEx>
          <w:tblCellMar>
            <w:right w:w="10" w:type="dxa"/>
          </w:tblCellMar>
        </w:tblPrEx>
        <w:trPr>
          <w:gridAfter w:val="1"/>
          <w:wAfter w:w="38" w:type="dxa"/>
          <w:trHeight w:val="266"/>
        </w:trPr>
        <w:tc>
          <w:tcPr>
            <w:tcW w:w="10160" w:type="dxa"/>
            <w:gridSpan w:val="9"/>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sz w:val="22"/>
              </w:rPr>
              <w:t>Зарубежная литература</w:t>
            </w:r>
            <w:r>
              <w:rPr>
                <w:rFonts w:ascii="Times New Roman" w:eastAsia="Times New Roman" w:hAnsi="Times New Roman" w:cs="Times New Roman"/>
              </w:rPr>
              <w:t xml:space="preserve"> </w:t>
            </w:r>
          </w:p>
        </w:tc>
      </w:tr>
      <w:tr w:rsidR="00EC4592">
        <w:tblPrEx>
          <w:tblCellMar>
            <w:right w:w="10" w:type="dxa"/>
          </w:tblCellMar>
        </w:tblPrEx>
        <w:trPr>
          <w:gridAfter w:val="1"/>
          <w:wAfter w:w="38" w:type="dxa"/>
          <w:trHeight w:val="766"/>
        </w:trPr>
        <w:tc>
          <w:tcPr>
            <w:tcW w:w="3284"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404"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10" w:line="233" w:lineRule="auto"/>
              <w:ind w:left="103" w:right="0" w:firstLine="0"/>
              <w:jc w:val="left"/>
            </w:pPr>
            <w:r>
              <w:rPr>
                <w:b/>
                <w:sz w:val="22"/>
              </w:rPr>
              <w:t xml:space="preserve">Гомер </w:t>
            </w:r>
            <w:r>
              <w:rPr>
                <w:i/>
                <w:sz w:val="22"/>
              </w:rPr>
              <w:t>«Илиада» (или</w:t>
            </w:r>
            <w:r>
              <w:rPr>
                <w:sz w:val="22"/>
              </w:rPr>
              <w:t xml:space="preserve"> </w:t>
            </w:r>
            <w:r>
              <w:rPr>
                <w:i/>
                <w:sz w:val="22"/>
              </w:rPr>
              <w:t xml:space="preserve">«Одиссея») </w:t>
            </w:r>
            <w:r>
              <w:rPr>
                <w:b/>
                <w:i/>
                <w:sz w:val="22"/>
              </w:rPr>
              <w:t>(фрагменты по выбору)</w:t>
            </w:r>
            <w:r>
              <w:rPr>
                <w:sz w:val="22"/>
              </w:rPr>
              <w:t xml:space="preserve"> </w:t>
            </w:r>
          </w:p>
          <w:p w:rsidR="00EC4592" w:rsidRDefault="005B26B6">
            <w:pPr>
              <w:spacing w:after="0"/>
              <w:ind w:left="103" w:right="0" w:firstLine="0"/>
              <w:jc w:val="left"/>
            </w:pPr>
            <w:r>
              <w:rPr>
                <w:b/>
                <w:sz w:val="22"/>
              </w:rPr>
              <w:t>(6-8 кл.)</w:t>
            </w:r>
            <w:r>
              <w:rPr>
                <w:sz w:val="22"/>
              </w:rPr>
              <w:t xml:space="preserve"> </w:t>
            </w:r>
          </w:p>
          <w:p w:rsidR="00EC4592" w:rsidRDefault="005B26B6">
            <w:pPr>
              <w:spacing w:after="23"/>
              <w:ind w:left="0" w:right="0" w:firstLine="0"/>
              <w:jc w:val="left"/>
            </w:pPr>
            <w:r>
              <w:rPr>
                <w:rFonts w:ascii="Times New Roman" w:eastAsia="Times New Roman" w:hAnsi="Times New Roman" w:cs="Times New Roman"/>
              </w:rPr>
              <w:t xml:space="preserve"> </w:t>
            </w:r>
          </w:p>
          <w:p w:rsidR="00EC4592" w:rsidRDefault="005B26B6">
            <w:pPr>
              <w:spacing w:after="12" w:line="236" w:lineRule="auto"/>
              <w:ind w:left="103" w:right="0" w:firstLine="0"/>
              <w:jc w:val="left"/>
            </w:pPr>
            <w:r>
              <w:rPr>
                <w:b/>
                <w:sz w:val="22"/>
              </w:rPr>
              <w:t xml:space="preserve">Данте. </w:t>
            </w:r>
            <w:r>
              <w:rPr>
                <w:i/>
                <w:sz w:val="22"/>
              </w:rPr>
              <w:t xml:space="preserve">«Божественная комедия» </w:t>
            </w:r>
            <w:r>
              <w:rPr>
                <w:b/>
                <w:i/>
                <w:sz w:val="22"/>
              </w:rPr>
              <w:t>(фрагменты по выбору)</w:t>
            </w:r>
            <w:r>
              <w:rPr>
                <w:sz w:val="22"/>
              </w:rPr>
              <w:t xml:space="preserve"> </w:t>
            </w:r>
          </w:p>
          <w:p w:rsidR="00EC4592" w:rsidRDefault="005B26B6">
            <w:pPr>
              <w:spacing w:after="0"/>
              <w:ind w:left="103" w:right="0" w:firstLine="0"/>
              <w:jc w:val="left"/>
            </w:pPr>
            <w:r>
              <w:rPr>
                <w:b/>
                <w:sz w:val="22"/>
              </w:rPr>
              <w:t>(9 кл.)</w:t>
            </w:r>
            <w:r>
              <w:rPr>
                <w:sz w:val="22"/>
              </w:rPr>
              <w:t xml:space="preserve"> </w:t>
            </w:r>
          </w:p>
          <w:p w:rsidR="00EC4592" w:rsidRDefault="005B26B6">
            <w:pPr>
              <w:spacing w:after="23"/>
              <w:ind w:left="0" w:right="0" w:firstLine="0"/>
              <w:jc w:val="left"/>
            </w:pPr>
            <w:r>
              <w:rPr>
                <w:rFonts w:ascii="Times New Roman" w:eastAsia="Times New Roman" w:hAnsi="Times New Roman" w:cs="Times New Roman"/>
              </w:rPr>
              <w:t xml:space="preserve"> </w:t>
            </w:r>
          </w:p>
          <w:p w:rsidR="00EC4592" w:rsidRDefault="005B26B6">
            <w:pPr>
              <w:spacing w:after="33"/>
              <w:ind w:left="103" w:right="0" w:firstLine="0"/>
              <w:jc w:val="left"/>
            </w:pPr>
            <w:r>
              <w:rPr>
                <w:b/>
                <w:sz w:val="22"/>
              </w:rPr>
              <w:t xml:space="preserve">М. де Сервантес </w:t>
            </w:r>
            <w:r>
              <w:rPr>
                <w:i/>
                <w:sz w:val="22"/>
              </w:rPr>
              <w:t xml:space="preserve">«Дон </w:t>
            </w:r>
          </w:p>
          <w:p w:rsidR="00EC4592" w:rsidRDefault="005B26B6">
            <w:pPr>
              <w:spacing w:after="9"/>
              <w:ind w:left="103" w:right="0" w:firstLine="0"/>
              <w:jc w:val="left"/>
            </w:pPr>
            <w:r>
              <w:rPr>
                <w:i/>
                <w:sz w:val="22"/>
              </w:rPr>
              <w:t xml:space="preserve">Кихот» </w:t>
            </w:r>
            <w:r>
              <w:rPr>
                <w:b/>
                <w:i/>
                <w:sz w:val="22"/>
              </w:rPr>
              <w:t xml:space="preserve">(главы по выбору) </w:t>
            </w:r>
          </w:p>
          <w:p w:rsidR="00EC4592" w:rsidRDefault="005B26B6">
            <w:pPr>
              <w:spacing w:after="0" w:line="276" w:lineRule="auto"/>
              <w:ind w:left="103" w:right="0" w:firstLine="0"/>
              <w:jc w:val="left"/>
            </w:pPr>
            <w:r>
              <w:rPr>
                <w:b/>
                <w:sz w:val="22"/>
              </w:rPr>
              <w:t>(7-8 кл.)</w:t>
            </w:r>
            <w:r>
              <w:rPr>
                <w:rFonts w:ascii="Times New Roman" w:eastAsia="Times New Roman" w:hAnsi="Times New Roman" w:cs="Times New Roman"/>
              </w:rPr>
              <w:t xml:space="preserve"> </w:t>
            </w:r>
          </w:p>
        </w:tc>
        <w:tc>
          <w:tcPr>
            <w:tcW w:w="77" w:type="dxa"/>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 </w:t>
            </w:r>
          </w:p>
        </w:tc>
        <w:tc>
          <w:tcPr>
            <w:tcW w:w="3395" w:type="dxa"/>
            <w:gridSpan w:val="2"/>
            <w:tcBorders>
              <w:top w:val="single" w:sz="4" w:space="0" w:color="000000"/>
              <w:left w:val="single" w:sz="4" w:space="0" w:color="000000"/>
              <w:bottom w:val="single" w:sz="4" w:space="0" w:color="000000"/>
              <w:right w:val="double" w:sz="4" w:space="0" w:color="000000"/>
            </w:tcBorders>
            <w:shd w:val="clear" w:color="auto" w:fill="D7D7D7"/>
          </w:tcPr>
          <w:p w:rsidR="00EC4592" w:rsidRDefault="005B26B6">
            <w:pPr>
              <w:spacing w:after="0" w:line="276" w:lineRule="auto"/>
              <w:ind w:left="23" w:right="576" w:firstLine="0"/>
            </w:pPr>
            <w:r>
              <w:rPr>
                <w:b/>
                <w:i/>
                <w:sz w:val="22"/>
              </w:rPr>
              <w:t>Зарубежный фольклор, легенды, баллады, саги, песни</w:t>
            </w:r>
            <w:r>
              <w:rPr>
                <w:rFonts w:ascii="Times New Roman" w:eastAsia="Times New Roman" w:hAnsi="Times New Roman" w:cs="Times New Roman"/>
              </w:rPr>
              <w:t xml:space="preserve"> </w:t>
            </w:r>
          </w:p>
        </w:tc>
      </w:tr>
      <w:tr w:rsidR="00EC4592">
        <w:tblPrEx>
          <w:tblCellMar>
            <w:right w:w="10" w:type="dxa"/>
          </w:tblCellMar>
        </w:tblPrEx>
        <w:trPr>
          <w:gridAfter w:val="1"/>
          <w:wAfter w:w="38" w:type="dxa"/>
          <w:trHeight w:val="2534"/>
        </w:trPr>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3472"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73" w:firstLine="0"/>
            </w:pPr>
            <w:r>
              <w:rPr>
                <w:b/>
                <w:sz w:val="22"/>
              </w:rPr>
              <w:t>(2-3 произведения по</w:t>
            </w:r>
            <w:r>
              <w:rPr>
                <w:sz w:val="22"/>
              </w:rPr>
              <w:t xml:space="preserve"> </w:t>
            </w:r>
            <w:r>
              <w:rPr>
                <w:b/>
                <w:sz w:val="22"/>
              </w:rPr>
              <w:t>выбору, 5-7 кл.)</w:t>
            </w:r>
            <w:r>
              <w:rPr>
                <w:rFonts w:ascii="Times New Roman" w:eastAsia="Times New Roman" w:hAnsi="Times New Roman" w:cs="Times New Roman"/>
              </w:rPr>
              <w:t xml:space="preserve"> </w:t>
            </w:r>
          </w:p>
        </w:tc>
      </w:tr>
      <w:tr w:rsidR="00EC4592">
        <w:tblPrEx>
          <w:tblCellMar>
            <w:right w:w="10" w:type="dxa"/>
          </w:tblCellMar>
        </w:tblPrEx>
        <w:trPr>
          <w:gridAfter w:val="1"/>
          <w:wAfter w:w="38" w:type="dxa"/>
          <w:trHeight w:val="515"/>
        </w:trPr>
        <w:tc>
          <w:tcPr>
            <w:tcW w:w="3284"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17"/>
              <w:ind w:left="103" w:right="0" w:firstLine="0"/>
              <w:jc w:val="left"/>
            </w:pPr>
            <w:r>
              <w:rPr>
                <w:b/>
                <w:sz w:val="22"/>
              </w:rPr>
              <w:t xml:space="preserve">В. Шекспир </w:t>
            </w:r>
            <w:r>
              <w:rPr>
                <w:sz w:val="22"/>
              </w:rPr>
              <w:t xml:space="preserve">«Ромео и </w:t>
            </w:r>
          </w:p>
          <w:p w:rsidR="00EC4592" w:rsidRDefault="005B26B6">
            <w:pPr>
              <w:spacing w:after="4"/>
              <w:ind w:left="103" w:right="0" w:firstLine="0"/>
              <w:jc w:val="left"/>
            </w:pPr>
            <w:r>
              <w:rPr>
                <w:sz w:val="22"/>
              </w:rPr>
              <w:t xml:space="preserve">Джульетта» (1594 – 1595). </w:t>
            </w:r>
          </w:p>
          <w:p w:rsidR="00EC4592" w:rsidRDefault="005B26B6">
            <w:pPr>
              <w:spacing w:after="0" w:line="276" w:lineRule="auto"/>
              <w:ind w:left="103" w:right="0" w:firstLine="0"/>
              <w:jc w:val="left"/>
            </w:pPr>
            <w:r>
              <w:rPr>
                <w:b/>
                <w:sz w:val="22"/>
              </w:rPr>
              <w:t>(8-9 кл.)</w:t>
            </w:r>
            <w:r>
              <w:rPr>
                <w:rFonts w:ascii="Times New Roman" w:eastAsia="Times New Roman" w:hAnsi="Times New Roman" w:cs="Times New Roman"/>
              </w:rPr>
              <w:t xml:space="preserve"> </w:t>
            </w:r>
          </w:p>
        </w:tc>
        <w:tc>
          <w:tcPr>
            <w:tcW w:w="76" w:type="dxa"/>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 </w:t>
            </w:r>
          </w:p>
        </w:tc>
        <w:tc>
          <w:tcPr>
            <w:tcW w:w="3253" w:type="dxa"/>
            <w:tcBorders>
              <w:top w:val="single" w:sz="4" w:space="0" w:color="000000"/>
              <w:left w:val="single" w:sz="4" w:space="0" w:color="000000"/>
              <w:bottom w:val="single" w:sz="4" w:space="0" w:color="000000"/>
              <w:right w:val="single" w:sz="4" w:space="0" w:color="000000"/>
            </w:tcBorders>
            <w:shd w:val="clear" w:color="auto" w:fill="D7D7D7"/>
          </w:tcPr>
          <w:p w:rsidR="00EC4592" w:rsidRDefault="005B26B6">
            <w:pPr>
              <w:spacing w:after="0" w:line="276" w:lineRule="auto"/>
              <w:ind w:left="25" w:right="0" w:firstLine="0"/>
              <w:jc w:val="left"/>
            </w:pPr>
            <w:r>
              <w:rPr>
                <w:b/>
                <w:i/>
                <w:sz w:val="22"/>
              </w:rPr>
              <w:t>1–2 сонета по выбору, например</w:t>
            </w:r>
            <w:r>
              <w:rPr>
                <w:b/>
                <w:sz w:val="22"/>
              </w:rPr>
              <w:t>:</w:t>
            </w:r>
            <w:r>
              <w:rPr>
                <w:rFonts w:ascii="Times New Roman" w:eastAsia="Times New Roman" w:hAnsi="Times New Roman" w:cs="Times New Roman"/>
              </w:rPr>
              <w:t xml:space="preserve"> </w:t>
            </w:r>
          </w:p>
        </w:tc>
        <w:tc>
          <w:tcPr>
            <w:tcW w:w="76" w:type="dxa"/>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pPr>
            <w:r>
              <w:rPr>
                <w:rFonts w:ascii="Times New Roman" w:eastAsia="Times New Roman" w:hAnsi="Times New Roman" w:cs="Times New Roman"/>
              </w:rPr>
              <w:t xml:space="preserve"> </w:t>
            </w:r>
          </w:p>
        </w:tc>
        <w:tc>
          <w:tcPr>
            <w:tcW w:w="3472"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blPrEx>
          <w:tblCellMar>
            <w:right w:w="10" w:type="dxa"/>
          </w:tblCellMar>
        </w:tblPrEx>
        <w:trPr>
          <w:gridAfter w:val="1"/>
          <w:wAfter w:w="38" w:type="dxa"/>
          <w:trHeight w:val="2543"/>
        </w:trPr>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340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31" w:line="233" w:lineRule="auto"/>
              <w:ind w:left="103" w:right="26" w:firstLine="0"/>
              <w:jc w:val="left"/>
            </w:pPr>
            <w:r>
              <w:rPr>
                <w:i/>
                <w:sz w:val="22"/>
              </w:rPr>
              <w:t>№ 66 «Измучась всем, я умереть хочу...» (пер. Б. Пастернака), № 68 «Его лицо</w:t>
            </w:r>
            <w:r>
              <w:rPr>
                <w:sz w:val="22"/>
              </w:rPr>
              <w:t xml:space="preserve"> </w:t>
            </w:r>
            <w:r>
              <w:rPr>
                <w:i/>
                <w:sz w:val="22"/>
              </w:rPr>
              <w:t xml:space="preserve">- одно из отражений…» (пер. </w:t>
            </w:r>
          </w:p>
          <w:p w:rsidR="00EC4592" w:rsidRDefault="005B26B6">
            <w:pPr>
              <w:spacing w:after="7" w:line="233" w:lineRule="auto"/>
              <w:ind w:left="103" w:right="111" w:firstLine="0"/>
            </w:pPr>
            <w:r>
              <w:rPr>
                <w:i/>
                <w:sz w:val="22"/>
              </w:rPr>
              <w:t>С. Маршака), №116 «Мешать соединенью двух сердец…» (пер. С. Маршака), №130 «Ее глаза на звезды не похожи…» (пер. С. Маршака).</w:t>
            </w:r>
            <w:r>
              <w:rPr>
                <w:sz w:val="22"/>
              </w:rPr>
              <w:t xml:space="preserve"> </w:t>
            </w:r>
          </w:p>
          <w:p w:rsidR="00EC4592" w:rsidRDefault="005B26B6">
            <w:pPr>
              <w:spacing w:after="0" w:line="276" w:lineRule="auto"/>
              <w:ind w:left="103" w:right="0" w:firstLine="0"/>
              <w:jc w:val="left"/>
            </w:pPr>
            <w:r>
              <w:rPr>
                <w:b/>
                <w:sz w:val="22"/>
              </w:rPr>
              <w:t>(7-8 кл.)</w:t>
            </w:r>
            <w:r>
              <w:rPr>
                <w:rFonts w:ascii="Times New Roman" w:eastAsia="Times New Roman" w:hAnsi="Times New Roman" w:cs="Times New Roman"/>
              </w:rPr>
              <w:t xml:space="preserve"> </w:t>
            </w:r>
          </w:p>
        </w:tc>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blPrEx>
          <w:tblCellMar>
            <w:right w:w="10" w:type="dxa"/>
          </w:tblCellMar>
        </w:tblPrEx>
        <w:trPr>
          <w:gridAfter w:val="1"/>
          <w:wAfter w:w="38" w:type="dxa"/>
          <w:trHeight w:val="512"/>
        </w:trPr>
        <w:tc>
          <w:tcPr>
            <w:tcW w:w="3284"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76" w:type="dxa"/>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 </w:t>
            </w:r>
          </w:p>
        </w:tc>
        <w:tc>
          <w:tcPr>
            <w:tcW w:w="3253" w:type="dxa"/>
            <w:tcBorders>
              <w:top w:val="single" w:sz="4" w:space="0" w:color="000000"/>
              <w:left w:val="single" w:sz="4" w:space="0" w:color="000000"/>
              <w:bottom w:val="single" w:sz="4" w:space="0" w:color="000000"/>
              <w:right w:val="single" w:sz="4" w:space="0" w:color="000000"/>
            </w:tcBorders>
            <w:shd w:val="clear" w:color="auto" w:fill="D7D7D7"/>
          </w:tcPr>
          <w:p w:rsidR="00EC4592" w:rsidRDefault="005B26B6">
            <w:pPr>
              <w:spacing w:after="0" w:line="276" w:lineRule="auto"/>
              <w:ind w:left="25" w:right="0" w:firstLine="0"/>
            </w:pPr>
            <w:r>
              <w:rPr>
                <w:b/>
                <w:sz w:val="22"/>
              </w:rPr>
              <w:t xml:space="preserve">Д. Дефо </w:t>
            </w:r>
            <w:r>
              <w:rPr>
                <w:i/>
                <w:sz w:val="22"/>
              </w:rPr>
              <w:t>«Робинзон Крузо»</w:t>
            </w:r>
            <w:r>
              <w:rPr>
                <w:sz w:val="22"/>
              </w:rPr>
              <w:t xml:space="preserve"> </w:t>
            </w:r>
            <w:r>
              <w:rPr>
                <w:b/>
                <w:i/>
                <w:sz w:val="22"/>
              </w:rPr>
              <w:t>(главы по выбору)</w:t>
            </w:r>
            <w:r>
              <w:rPr>
                <w:rFonts w:ascii="Times New Roman" w:eastAsia="Times New Roman" w:hAnsi="Times New Roman" w:cs="Times New Roman"/>
              </w:rPr>
              <w:t xml:space="preserve"> </w:t>
            </w:r>
          </w:p>
        </w:tc>
        <w:tc>
          <w:tcPr>
            <w:tcW w:w="76" w:type="dxa"/>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pPr>
            <w:r>
              <w:rPr>
                <w:rFonts w:ascii="Times New Roman" w:eastAsia="Times New Roman" w:hAnsi="Times New Roman" w:cs="Times New Roman"/>
              </w:rPr>
              <w:t xml:space="preserve"> </w:t>
            </w:r>
          </w:p>
        </w:tc>
        <w:tc>
          <w:tcPr>
            <w:tcW w:w="3472"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27" w:line="233" w:lineRule="auto"/>
              <w:ind w:left="103" w:right="739" w:firstLine="0"/>
            </w:pPr>
            <w:r>
              <w:rPr>
                <w:i/>
                <w:sz w:val="22"/>
              </w:rPr>
              <w:t>Зарубежная сказочная и фантастическая проза, например:</w:t>
            </w:r>
            <w:r>
              <w:rPr>
                <w:sz w:val="22"/>
              </w:rPr>
              <w:t xml:space="preserve"> </w:t>
            </w:r>
          </w:p>
          <w:p w:rsidR="00EC4592" w:rsidRDefault="005B26B6">
            <w:pPr>
              <w:spacing w:after="32"/>
              <w:ind w:left="103" w:right="0" w:firstLine="0"/>
              <w:jc w:val="left"/>
            </w:pPr>
            <w:r>
              <w:rPr>
                <w:b/>
                <w:sz w:val="22"/>
              </w:rPr>
              <w:t xml:space="preserve">Ш. Перро, В. Гауф, Э.Т.А. </w:t>
            </w:r>
          </w:p>
          <w:p w:rsidR="00EC4592" w:rsidRDefault="005B26B6">
            <w:pPr>
              <w:spacing w:after="30"/>
              <w:ind w:left="103" w:right="0" w:firstLine="0"/>
              <w:jc w:val="left"/>
            </w:pPr>
            <w:r>
              <w:rPr>
                <w:b/>
                <w:sz w:val="22"/>
              </w:rPr>
              <w:t>Гофман, бр. Гримм,</w:t>
            </w:r>
            <w:r>
              <w:rPr>
                <w:sz w:val="22"/>
              </w:rPr>
              <w:t xml:space="preserve"> </w:t>
            </w:r>
          </w:p>
          <w:p w:rsidR="00EC4592" w:rsidRDefault="005B26B6">
            <w:pPr>
              <w:spacing w:after="31"/>
              <w:ind w:left="103" w:right="0" w:firstLine="0"/>
              <w:jc w:val="left"/>
            </w:pPr>
            <w:r>
              <w:rPr>
                <w:b/>
                <w:sz w:val="22"/>
              </w:rPr>
              <w:t xml:space="preserve">Л. Кэрролл, Л.Ф.Баум, Д.М. </w:t>
            </w:r>
          </w:p>
          <w:p w:rsidR="00EC4592" w:rsidRDefault="005B26B6">
            <w:pPr>
              <w:spacing w:after="30"/>
              <w:ind w:left="103" w:right="0" w:firstLine="0"/>
              <w:jc w:val="left"/>
            </w:pPr>
            <w:r>
              <w:rPr>
                <w:b/>
                <w:sz w:val="22"/>
              </w:rPr>
              <w:t xml:space="preserve">Барри, Дж.Родари, М.Энде, </w:t>
            </w:r>
          </w:p>
          <w:p w:rsidR="00EC4592" w:rsidRDefault="005B26B6">
            <w:pPr>
              <w:spacing w:after="0" w:line="276" w:lineRule="auto"/>
              <w:ind w:left="103" w:right="6" w:firstLine="0"/>
              <w:jc w:val="left"/>
            </w:pPr>
            <w:r>
              <w:rPr>
                <w:b/>
                <w:sz w:val="22"/>
              </w:rPr>
              <w:t xml:space="preserve">Дж.Р.Р.Толкиен, К.Льюис </w:t>
            </w:r>
            <w:r>
              <w:rPr>
                <w:sz w:val="22"/>
              </w:rPr>
              <w:t>и др.</w:t>
            </w:r>
            <w:r>
              <w:rPr>
                <w:rFonts w:ascii="Times New Roman" w:eastAsia="Times New Roman" w:hAnsi="Times New Roman" w:cs="Times New Roman"/>
              </w:rPr>
              <w:t xml:space="preserve"> </w:t>
            </w:r>
          </w:p>
        </w:tc>
      </w:tr>
      <w:tr w:rsidR="00EC4592">
        <w:tblPrEx>
          <w:tblCellMar>
            <w:right w:w="10" w:type="dxa"/>
          </w:tblCellMar>
        </w:tblPrEx>
        <w:trPr>
          <w:gridAfter w:val="1"/>
          <w:wAfter w:w="38" w:type="dxa"/>
          <w:trHeight w:val="2278"/>
        </w:trPr>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340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ind w:left="103" w:right="0" w:firstLine="0"/>
              <w:jc w:val="left"/>
            </w:pPr>
            <w:proofErr w:type="gramStart"/>
            <w:r>
              <w:rPr>
                <w:b/>
                <w:sz w:val="22"/>
              </w:rPr>
              <w:t>( 6</w:t>
            </w:r>
            <w:proofErr w:type="gramEnd"/>
            <w:r>
              <w:rPr>
                <w:b/>
                <w:sz w:val="22"/>
              </w:rPr>
              <w:t>-7 кл.)</w:t>
            </w:r>
            <w:r>
              <w:rPr>
                <w:sz w:val="22"/>
              </w:rPr>
              <w:t xml:space="preserve"> </w:t>
            </w:r>
          </w:p>
          <w:p w:rsidR="00EC4592" w:rsidRDefault="005B26B6">
            <w:pPr>
              <w:spacing w:after="23"/>
              <w:ind w:left="0" w:right="0" w:firstLine="0"/>
              <w:jc w:val="left"/>
            </w:pPr>
            <w:r>
              <w:rPr>
                <w:rFonts w:ascii="Times New Roman" w:eastAsia="Times New Roman" w:hAnsi="Times New Roman" w:cs="Times New Roman"/>
              </w:rPr>
              <w:t xml:space="preserve"> </w:t>
            </w:r>
          </w:p>
          <w:p w:rsidR="00EC4592" w:rsidRDefault="005B26B6">
            <w:pPr>
              <w:spacing w:after="8" w:line="234" w:lineRule="auto"/>
              <w:ind w:left="103" w:right="0" w:firstLine="0"/>
              <w:jc w:val="left"/>
            </w:pPr>
            <w:r>
              <w:rPr>
                <w:b/>
                <w:sz w:val="22"/>
              </w:rPr>
              <w:t xml:space="preserve">Дж. Свифт </w:t>
            </w:r>
            <w:r>
              <w:rPr>
                <w:i/>
                <w:sz w:val="22"/>
              </w:rPr>
              <w:t xml:space="preserve">«Путешествия Гулливера» </w:t>
            </w:r>
            <w:r>
              <w:rPr>
                <w:b/>
                <w:i/>
                <w:sz w:val="22"/>
              </w:rPr>
              <w:t>(фрагменты по выбору)</w:t>
            </w:r>
            <w:r>
              <w:rPr>
                <w:sz w:val="22"/>
              </w:rPr>
              <w:t xml:space="preserve"> </w:t>
            </w:r>
          </w:p>
          <w:p w:rsidR="00EC4592" w:rsidRDefault="005B26B6">
            <w:pPr>
              <w:spacing w:after="0"/>
              <w:ind w:left="103" w:right="0" w:firstLine="0"/>
              <w:jc w:val="left"/>
            </w:pPr>
            <w:r>
              <w:rPr>
                <w:b/>
                <w:sz w:val="22"/>
              </w:rPr>
              <w:t>(6-7 кл.)</w:t>
            </w:r>
            <w:r>
              <w:rPr>
                <w:sz w:val="22"/>
              </w:rPr>
              <w:t xml:space="preserve"> </w:t>
            </w:r>
          </w:p>
          <w:p w:rsidR="00EC4592" w:rsidRDefault="005B26B6">
            <w:pPr>
              <w:spacing w:after="23"/>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103" w:right="0" w:firstLine="0"/>
              <w:jc w:val="left"/>
            </w:pPr>
            <w:r>
              <w:rPr>
                <w:b/>
                <w:sz w:val="22"/>
              </w:rPr>
              <w:t xml:space="preserve">Ж-Б. Мольер </w:t>
            </w:r>
            <w:r>
              <w:rPr>
                <w:i/>
                <w:sz w:val="22"/>
              </w:rPr>
              <w:t>Комедии</w:t>
            </w:r>
            <w:r>
              <w:rPr>
                <w:rFonts w:ascii="Times New Roman" w:eastAsia="Times New Roman" w:hAnsi="Times New Roman" w:cs="Times New Roman"/>
              </w:rPr>
              <w:t xml:space="preserve"> </w:t>
            </w:r>
          </w:p>
        </w:tc>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blPrEx>
          <w:tblCellMar>
            <w:top w:w="204" w:type="dxa"/>
          </w:tblCellMar>
        </w:tblPrEx>
        <w:trPr>
          <w:trHeight w:val="515"/>
        </w:trPr>
        <w:tc>
          <w:tcPr>
            <w:tcW w:w="3284"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sz w:val="12"/>
              </w:rPr>
              <w:lastRenderedPageBreak/>
              <w:t xml:space="preserve"> </w:t>
            </w:r>
          </w:p>
          <w:p w:rsidR="00EC4592" w:rsidRDefault="005B26B6">
            <w:pPr>
              <w:spacing w:after="0" w:line="216" w:lineRule="auto"/>
              <w:ind w:left="0" w:right="3217"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217" w:firstLine="0"/>
              <w:jc w:val="left"/>
            </w:pPr>
            <w:r>
              <w:rPr>
                <w:rFonts w:ascii="Times New Roman" w:eastAsia="Times New Roman" w:hAnsi="Times New Roman" w:cs="Times New Roman"/>
                <w:sz w:val="22"/>
              </w:rPr>
              <w:lastRenderedPageBreak/>
              <w:t xml:space="preserve">   </w:t>
            </w:r>
          </w:p>
          <w:p w:rsidR="00EC4592" w:rsidRDefault="005B26B6">
            <w:pPr>
              <w:spacing w:after="0" w:line="216" w:lineRule="auto"/>
              <w:ind w:left="0" w:right="3217"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217"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217"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217"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217"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217"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217" w:firstLine="0"/>
              <w:jc w:val="left"/>
            </w:pPr>
            <w:r>
              <w:rPr>
                <w:rFonts w:ascii="Times New Roman" w:eastAsia="Times New Roman" w:hAnsi="Times New Roman" w:cs="Times New Roman"/>
                <w:sz w:val="22"/>
              </w:rPr>
              <w:t xml:space="preserve">   </w:t>
            </w:r>
          </w:p>
          <w:p w:rsidR="00EC4592" w:rsidRDefault="005B26B6">
            <w:pPr>
              <w:spacing w:after="22"/>
              <w:ind w:left="0" w:right="0" w:firstLine="0"/>
              <w:jc w:val="left"/>
            </w:pPr>
            <w:r>
              <w:rPr>
                <w:rFonts w:ascii="Times New Roman" w:eastAsia="Times New Roman" w:hAnsi="Times New Roman" w:cs="Times New Roman"/>
                <w:sz w:val="22"/>
              </w:rPr>
              <w:t xml:space="preserve"> </w:t>
            </w:r>
          </w:p>
          <w:p w:rsidR="00EC4592" w:rsidRDefault="005B26B6">
            <w:pPr>
              <w:spacing w:after="24"/>
              <w:ind w:left="103" w:right="0" w:firstLine="0"/>
              <w:jc w:val="left"/>
            </w:pPr>
            <w:r>
              <w:rPr>
                <w:b/>
                <w:sz w:val="22"/>
              </w:rPr>
              <w:t>А. де Сент-Экзюпери</w:t>
            </w:r>
            <w:r>
              <w:rPr>
                <w:sz w:val="22"/>
              </w:rPr>
              <w:t xml:space="preserve"> </w:t>
            </w:r>
          </w:p>
          <w:p w:rsidR="00EC4592" w:rsidRDefault="005B26B6">
            <w:pPr>
              <w:spacing w:after="9"/>
              <w:ind w:left="103" w:right="0" w:firstLine="0"/>
              <w:jc w:val="left"/>
            </w:pPr>
            <w:r>
              <w:rPr>
                <w:sz w:val="22"/>
              </w:rPr>
              <w:t xml:space="preserve">«Маленький принц» (1943) </w:t>
            </w:r>
          </w:p>
          <w:p w:rsidR="00EC4592" w:rsidRDefault="005B26B6">
            <w:pPr>
              <w:spacing w:after="0" w:line="276" w:lineRule="auto"/>
              <w:ind w:left="103" w:right="0" w:firstLine="0"/>
              <w:jc w:val="left"/>
            </w:pPr>
            <w:r>
              <w:rPr>
                <w:b/>
                <w:sz w:val="22"/>
              </w:rPr>
              <w:t>(6-7 кл.)</w:t>
            </w:r>
            <w:r>
              <w:rPr>
                <w:rFonts w:ascii="Times New Roman" w:eastAsia="Times New Roman" w:hAnsi="Times New Roman" w:cs="Times New Roman"/>
              </w:rPr>
              <w:t xml:space="preserve"> </w:t>
            </w:r>
          </w:p>
        </w:tc>
        <w:tc>
          <w:tcPr>
            <w:tcW w:w="3404"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8" w:line="233" w:lineRule="auto"/>
              <w:ind w:left="103" w:right="434" w:firstLine="0"/>
            </w:pPr>
            <w:r>
              <w:rPr>
                <w:b/>
                <w:i/>
                <w:sz w:val="22"/>
              </w:rPr>
              <w:lastRenderedPageBreak/>
              <w:t>- 1 по выбору, например:</w:t>
            </w:r>
            <w:r>
              <w:rPr>
                <w:sz w:val="22"/>
              </w:rPr>
              <w:t xml:space="preserve"> </w:t>
            </w:r>
            <w:r>
              <w:rPr>
                <w:i/>
                <w:sz w:val="22"/>
              </w:rPr>
              <w:t xml:space="preserve">«Тартюф, или Обманщик» </w:t>
            </w:r>
            <w:r>
              <w:rPr>
                <w:i/>
                <w:sz w:val="22"/>
              </w:rPr>
              <w:lastRenderedPageBreak/>
              <w:t>(1664), «Мещанин во</w:t>
            </w:r>
            <w:r>
              <w:rPr>
                <w:sz w:val="22"/>
              </w:rPr>
              <w:t xml:space="preserve"> </w:t>
            </w:r>
            <w:r>
              <w:rPr>
                <w:i/>
                <w:sz w:val="22"/>
              </w:rPr>
              <w:t>дворянстве» (1670).</w:t>
            </w:r>
            <w:r>
              <w:rPr>
                <w:sz w:val="22"/>
              </w:rPr>
              <w:t xml:space="preserve"> </w:t>
            </w:r>
          </w:p>
          <w:p w:rsidR="00EC4592" w:rsidRDefault="005B26B6">
            <w:pPr>
              <w:spacing w:after="0"/>
              <w:ind w:left="103" w:right="0" w:firstLine="0"/>
              <w:jc w:val="left"/>
            </w:pPr>
            <w:r>
              <w:rPr>
                <w:b/>
                <w:sz w:val="22"/>
              </w:rPr>
              <w:t>(8-9 кл.)</w:t>
            </w:r>
            <w:r>
              <w:rPr>
                <w:sz w:val="22"/>
              </w:rPr>
              <w:t xml:space="preserve"> </w:t>
            </w:r>
          </w:p>
          <w:p w:rsidR="00EC4592" w:rsidRDefault="005B26B6">
            <w:pPr>
              <w:spacing w:after="13"/>
              <w:ind w:left="0" w:right="0" w:firstLine="0"/>
              <w:jc w:val="left"/>
            </w:pPr>
            <w:r>
              <w:rPr>
                <w:rFonts w:ascii="Times New Roman" w:eastAsia="Times New Roman" w:hAnsi="Times New Roman" w:cs="Times New Roman"/>
              </w:rPr>
              <w:t xml:space="preserve"> </w:t>
            </w:r>
          </w:p>
          <w:p w:rsidR="00EC4592" w:rsidRDefault="005B26B6">
            <w:pPr>
              <w:spacing w:after="5" w:line="235" w:lineRule="auto"/>
              <w:ind w:left="103" w:right="388" w:firstLine="0"/>
            </w:pPr>
            <w:r>
              <w:rPr>
                <w:b/>
                <w:sz w:val="22"/>
              </w:rPr>
              <w:t xml:space="preserve">И.-В. Гете </w:t>
            </w:r>
            <w:r>
              <w:rPr>
                <w:i/>
                <w:sz w:val="22"/>
              </w:rPr>
              <w:t xml:space="preserve">«Фауст» (1774 – 1832) </w:t>
            </w:r>
            <w:r>
              <w:rPr>
                <w:b/>
                <w:i/>
                <w:sz w:val="22"/>
              </w:rPr>
              <w:t>(фрагменты по выбору)</w:t>
            </w:r>
            <w:r>
              <w:rPr>
                <w:sz w:val="22"/>
              </w:rPr>
              <w:t xml:space="preserve"> </w:t>
            </w:r>
          </w:p>
          <w:p w:rsidR="00EC4592" w:rsidRDefault="005B26B6">
            <w:pPr>
              <w:spacing w:after="0"/>
              <w:ind w:left="103" w:right="0" w:firstLine="0"/>
              <w:jc w:val="left"/>
            </w:pPr>
            <w:proofErr w:type="gramStart"/>
            <w:r>
              <w:rPr>
                <w:b/>
                <w:sz w:val="22"/>
              </w:rPr>
              <w:t>( 9</w:t>
            </w:r>
            <w:proofErr w:type="gramEnd"/>
            <w:r>
              <w:rPr>
                <w:b/>
                <w:sz w:val="22"/>
              </w:rPr>
              <w:t>-10 кл.)</w:t>
            </w:r>
            <w:r>
              <w:rPr>
                <w:sz w:val="22"/>
              </w:rPr>
              <w:t xml:space="preserve"> </w:t>
            </w:r>
          </w:p>
          <w:p w:rsidR="00EC4592" w:rsidRDefault="005B26B6">
            <w:pPr>
              <w:spacing w:after="23"/>
              <w:ind w:left="0" w:right="0" w:firstLine="0"/>
              <w:jc w:val="left"/>
            </w:pPr>
            <w:r>
              <w:rPr>
                <w:rFonts w:ascii="Times New Roman" w:eastAsia="Times New Roman" w:hAnsi="Times New Roman" w:cs="Times New Roman"/>
              </w:rPr>
              <w:t xml:space="preserve"> </w:t>
            </w:r>
          </w:p>
          <w:p w:rsidR="00EC4592" w:rsidRDefault="005B26B6">
            <w:pPr>
              <w:spacing w:after="18" w:line="234" w:lineRule="auto"/>
              <w:ind w:left="103" w:right="467" w:firstLine="0"/>
            </w:pPr>
            <w:r>
              <w:rPr>
                <w:b/>
                <w:sz w:val="22"/>
              </w:rPr>
              <w:t xml:space="preserve">Г.Х.Андерсен </w:t>
            </w:r>
            <w:r>
              <w:rPr>
                <w:i/>
                <w:sz w:val="22"/>
              </w:rPr>
              <w:t>Сказки</w:t>
            </w:r>
            <w:r>
              <w:rPr>
                <w:sz w:val="22"/>
              </w:rPr>
              <w:t xml:space="preserve"> </w:t>
            </w:r>
            <w:r>
              <w:rPr>
                <w:b/>
                <w:i/>
                <w:sz w:val="22"/>
              </w:rPr>
              <w:t>- 1 по выбору, например:</w:t>
            </w:r>
            <w:r>
              <w:rPr>
                <w:sz w:val="22"/>
              </w:rPr>
              <w:t xml:space="preserve"> </w:t>
            </w:r>
            <w:r>
              <w:rPr>
                <w:i/>
                <w:sz w:val="22"/>
              </w:rPr>
              <w:t>«</w:t>
            </w:r>
            <w:proofErr w:type="gramStart"/>
            <w:r>
              <w:rPr>
                <w:i/>
                <w:sz w:val="22"/>
              </w:rPr>
              <w:t>Стойкий  оловянный</w:t>
            </w:r>
            <w:proofErr w:type="gramEnd"/>
            <w:r>
              <w:rPr>
                <w:i/>
                <w:sz w:val="22"/>
              </w:rPr>
              <w:t xml:space="preserve"> солдатик» (1838), «Гадкий</w:t>
            </w:r>
            <w:r>
              <w:rPr>
                <w:sz w:val="22"/>
              </w:rPr>
              <w:t xml:space="preserve"> </w:t>
            </w:r>
            <w:r>
              <w:rPr>
                <w:i/>
                <w:sz w:val="22"/>
              </w:rPr>
              <w:t>утенок» (1843).</w:t>
            </w:r>
            <w:r>
              <w:rPr>
                <w:sz w:val="22"/>
              </w:rPr>
              <w:t xml:space="preserve"> </w:t>
            </w:r>
          </w:p>
          <w:p w:rsidR="00EC4592" w:rsidRDefault="005B26B6">
            <w:pPr>
              <w:spacing w:after="0"/>
              <w:ind w:left="103" w:right="0" w:firstLine="0"/>
              <w:jc w:val="left"/>
            </w:pPr>
            <w:r>
              <w:rPr>
                <w:b/>
                <w:sz w:val="22"/>
              </w:rPr>
              <w:t>(5 кл.)</w:t>
            </w:r>
            <w:r>
              <w:rPr>
                <w:sz w:val="22"/>
              </w:rPr>
              <w:t xml:space="preserve"> </w:t>
            </w:r>
          </w:p>
          <w:p w:rsidR="00EC4592" w:rsidRDefault="005B26B6">
            <w:pPr>
              <w:spacing w:after="20"/>
              <w:ind w:left="0" w:right="0" w:firstLine="0"/>
              <w:jc w:val="left"/>
            </w:pPr>
            <w:r>
              <w:rPr>
                <w:rFonts w:ascii="Times New Roman" w:eastAsia="Times New Roman" w:hAnsi="Times New Roman" w:cs="Times New Roman"/>
              </w:rPr>
              <w:t xml:space="preserve"> </w:t>
            </w:r>
          </w:p>
          <w:p w:rsidR="00EC4592" w:rsidRDefault="005B26B6">
            <w:pPr>
              <w:spacing w:after="28"/>
              <w:ind w:left="103" w:right="0" w:firstLine="0"/>
              <w:jc w:val="left"/>
            </w:pPr>
            <w:r>
              <w:rPr>
                <w:b/>
                <w:sz w:val="22"/>
              </w:rPr>
              <w:t>Дж. Г. Байрон</w:t>
            </w:r>
            <w:r>
              <w:rPr>
                <w:sz w:val="22"/>
              </w:rPr>
              <w:t xml:space="preserve"> </w:t>
            </w:r>
          </w:p>
          <w:p w:rsidR="00EC4592" w:rsidRDefault="005B26B6">
            <w:pPr>
              <w:numPr>
                <w:ilvl w:val="0"/>
                <w:numId w:val="298"/>
              </w:numPr>
              <w:spacing w:after="31" w:line="234" w:lineRule="auto"/>
              <w:ind w:right="376" w:firstLine="0"/>
            </w:pPr>
            <w:r>
              <w:rPr>
                <w:b/>
                <w:i/>
                <w:sz w:val="22"/>
              </w:rPr>
              <w:t xml:space="preserve">1 стихотворение по выбору, </w:t>
            </w:r>
            <w:proofErr w:type="gramStart"/>
            <w:r>
              <w:rPr>
                <w:b/>
                <w:i/>
                <w:sz w:val="22"/>
              </w:rPr>
              <w:t>например</w:t>
            </w:r>
            <w:r>
              <w:rPr>
                <w:i/>
                <w:sz w:val="22"/>
              </w:rPr>
              <w:t>:  «</w:t>
            </w:r>
            <w:proofErr w:type="gramEnd"/>
            <w:r>
              <w:rPr>
                <w:i/>
                <w:sz w:val="22"/>
              </w:rPr>
              <w:t xml:space="preserve">Душа  моя мрачна. Скорей, певец, скорей!» (1814)(пер. М. </w:t>
            </w:r>
          </w:p>
          <w:p w:rsidR="00EC4592" w:rsidRDefault="005B26B6">
            <w:pPr>
              <w:spacing w:after="32"/>
              <w:ind w:left="103" w:right="0" w:firstLine="0"/>
              <w:jc w:val="left"/>
            </w:pPr>
            <w:r>
              <w:rPr>
                <w:i/>
                <w:sz w:val="22"/>
              </w:rPr>
              <w:t xml:space="preserve">Лермонтова), «Прощание </w:t>
            </w:r>
          </w:p>
          <w:p w:rsidR="00EC4592" w:rsidRDefault="005B26B6">
            <w:pPr>
              <w:spacing w:after="30"/>
              <w:ind w:left="103" w:right="0" w:firstLine="0"/>
              <w:jc w:val="left"/>
            </w:pPr>
            <w:r>
              <w:rPr>
                <w:i/>
                <w:sz w:val="22"/>
              </w:rPr>
              <w:t xml:space="preserve">Наполеона» (1815) (пер. В. </w:t>
            </w:r>
          </w:p>
          <w:p w:rsidR="00EC4592" w:rsidRDefault="005B26B6">
            <w:pPr>
              <w:spacing w:after="29" w:line="233" w:lineRule="auto"/>
              <w:ind w:left="103" w:right="198" w:firstLine="0"/>
            </w:pPr>
            <w:r>
              <w:rPr>
                <w:i/>
                <w:sz w:val="22"/>
              </w:rPr>
              <w:t>Луговского), Романс («Какая радость заменит былое светлых чар...») (1815) (пер. Вяч.Иванова), «Стансы к Августе» (</w:t>
            </w:r>
            <w:proofErr w:type="gramStart"/>
            <w:r>
              <w:rPr>
                <w:i/>
                <w:sz w:val="22"/>
              </w:rPr>
              <w:t>1816)(</w:t>
            </w:r>
            <w:proofErr w:type="gramEnd"/>
            <w:r>
              <w:rPr>
                <w:i/>
                <w:sz w:val="22"/>
              </w:rPr>
              <w:t xml:space="preserve">пер. А. </w:t>
            </w:r>
          </w:p>
          <w:p w:rsidR="00EC4592" w:rsidRDefault="005B26B6">
            <w:pPr>
              <w:spacing w:after="31"/>
              <w:ind w:left="103" w:right="0" w:firstLine="0"/>
              <w:jc w:val="left"/>
            </w:pPr>
            <w:r>
              <w:rPr>
                <w:i/>
                <w:sz w:val="22"/>
              </w:rPr>
              <w:t>Плещеева) и др.</w:t>
            </w:r>
            <w:r>
              <w:rPr>
                <w:sz w:val="22"/>
              </w:rPr>
              <w:t xml:space="preserve"> </w:t>
            </w:r>
          </w:p>
          <w:p w:rsidR="00EC4592" w:rsidRDefault="005B26B6">
            <w:pPr>
              <w:numPr>
                <w:ilvl w:val="0"/>
                <w:numId w:val="298"/>
              </w:numPr>
              <w:spacing w:after="33" w:line="232" w:lineRule="auto"/>
              <w:ind w:right="376" w:firstLine="0"/>
            </w:pPr>
            <w:proofErr w:type="gramStart"/>
            <w:r>
              <w:rPr>
                <w:b/>
                <w:i/>
                <w:sz w:val="22"/>
              </w:rPr>
              <w:t>фрагменты</w:t>
            </w:r>
            <w:proofErr w:type="gramEnd"/>
            <w:r>
              <w:rPr>
                <w:b/>
                <w:i/>
                <w:sz w:val="22"/>
              </w:rPr>
              <w:t xml:space="preserve"> одной из поэм по выбору, например:</w:t>
            </w:r>
            <w:r>
              <w:rPr>
                <w:sz w:val="22"/>
              </w:rPr>
              <w:t xml:space="preserve"> </w:t>
            </w:r>
          </w:p>
          <w:p w:rsidR="00EC4592" w:rsidRDefault="005B26B6">
            <w:pPr>
              <w:spacing w:after="14" w:line="232" w:lineRule="auto"/>
              <w:ind w:left="103" w:right="172" w:firstLine="0"/>
            </w:pPr>
            <w:r>
              <w:rPr>
                <w:i/>
                <w:sz w:val="22"/>
              </w:rPr>
              <w:t>«Паломничество Чайльд Гарольда» (1809 – 1811) (пер. В. Левика).</w:t>
            </w:r>
            <w:r>
              <w:rPr>
                <w:sz w:val="22"/>
              </w:rPr>
              <w:t xml:space="preserve"> </w:t>
            </w:r>
          </w:p>
          <w:p w:rsidR="00EC4592" w:rsidRDefault="005B26B6">
            <w:pPr>
              <w:spacing w:after="0" w:line="276" w:lineRule="auto"/>
              <w:ind w:left="103" w:right="0" w:firstLine="0"/>
              <w:jc w:val="left"/>
            </w:pPr>
            <w:r>
              <w:rPr>
                <w:b/>
                <w:sz w:val="22"/>
              </w:rPr>
              <w:t>(9 кл.)</w:t>
            </w:r>
            <w:r>
              <w:rPr>
                <w:rFonts w:ascii="Times New Roman" w:eastAsia="Times New Roman" w:hAnsi="Times New Roman" w:cs="Times New Roman"/>
              </w:rPr>
              <w:t xml:space="preserve"> </w:t>
            </w:r>
          </w:p>
        </w:tc>
        <w:tc>
          <w:tcPr>
            <w:tcW w:w="76" w:type="dxa"/>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lastRenderedPageBreak/>
              <w:t xml:space="preserve"> </w:t>
            </w:r>
          </w:p>
        </w:tc>
        <w:tc>
          <w:tcPr>
            <w:tcW w:w="3360" w:type="dxa"/>
            <w:tcBorders>
              <w:top w:val="single" w:sz="4" w:space="0" w:color="000000"/>
              <w:left w:val="single" w:sz="4" w:space="0" w:color="000000"/>
              <w:bottom w:val="single" w:sz="4" w:space="0" w:color="000000"/>
              <w:right w:val="single" w:sz="4" w:space="0" w:color="000000"/>
            </w:tcBorders>
            <w:shd w:val="clear" w:color="auto" w:fill="D7D7D7"/>
          </w:tcPr>
          <w:p w:rsidR="00EC4592" w:rsidRDefault="005B26B6">
            <w:pPr>
              <w:spacing w:after="0" w:line="276" w:lineRule="auto"/>
              <w:ind w:left="25" w:right="41" w:firstLine="0"/>
            </w:pPr>
            <w:r>
              <w:rPr>
                <w:b/>
                <w:sz w:val="22"/>
              </w:rPr>
              <w:t>(2-3 произведения по</w:t>
            </w:r>
            <w:r>
              <w:rPr>
                <w:sz w:val="22"/>
              </w:rPr>
              <w:t xml:space="preserve"> </w:t>
            </w:r>
            <w:r>
              <w:rPr>
                <w:b/>
                <w:sz w:val="22"/>
              </w:rPr>
              <w:t>выбору, 5-6 кл.)</w:t>
            </w:r>
            <w:r>
              <w:rPr>
                <w:rFonts w:ascii="Times New Roman" w:eastAsia="Times New Roman" w:hAnsi="Times New Roman" w:cs="Times New Roman"/>
              </w:rPr>
              <w:t xml:space="preserve"> </w:t>
            </w:r>
          </w:p>
        </w:tc>
        <w:tc>
          <w:tcPr>
            <w:tcW w:w="73" w:type="dxa"/>
            <w:gridSpan w:val="2"/>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pPr>
            <w:r>
              <w:rPr>
                <w:rFonts w:ascii="Times New Roman" w:eastAsia="Times New Roman" w:hAnsi="Times New Roman" w:cs="Times New Roman"/>
              </w:rPr>
              <w:t xml:space="preserve"> </w:t>
            </w:r>
          </w:p>
        </w:tc>
      </w:tr>
      <w:tr w:rsidR="00EC4592">
        <w:tblPrEx>
          <w:tblCellMar>
            <w:top w:w="204" w:type="dxa"/>
          </w:tblCellMar>
        </w:tblPrEx>
        <w:trPr>
          <w:trHeight w:val="12412"/>
        </w:trPr>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3509" w:type="dxa"/>
            <w:gridSpan w:val="4"/>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sz w:val="22"/>
              </w:rPr>
              <w:t xml:space="preserve"> </w:t>
            </w:r>
          </w:p>
          <w:p w:rsidR="00EC4592" w:rsidRDefault="005B26B6">
            <w:pPr>
              <w:spacing w:after="24"/>
              <w:ind w:left="0" w:right="0" w:firstLine="0"/>
              <w:jc w:val="left"/>
            </w:pPr>
            <w:r>
              <w:rPr>
                <w:rFonts w:ascii="Times New Roman" w:eastAsia="Times New Roman" w:hAnsi="Times New Roman" w:cs="Times New Roman"/>
                <w:sz w:val="28"/>
              </w:rPr>
              <w:t xml:space="preserve"> </w:t>
            </w:r>
          </w:p>
          <w:p w:rsidR="00EC4592" w:rsidRDefault="005B26B6">
            <w:pPr>
              <w:spacing w:after="31" w:line="232" w:lineRule="auto"/>
              <w:ind w:left="103" w:right="0" w:firstLine="0"/>
              <w:jc w:val="left"/>
            </w:pPr>
            <w:r>
              <w:rPr>
                <w:i/>
                <w:sz w:val="22"/>
              </w:rPr>
              <w:t>Зарубежная новеллистика, например:</w:t>
            </w:r>
            <w:r>
              <w:rPr>
                <w:sz w:val="22"/>
              </w:rPr>
              <w:t xml:space="preserve"> </w:t>
            </w:r>
          </w:p>
          <w:p w:rsidR="00EC4592" w:rsidRDefault="005B26B6">
            <w:pPr>
              <w:spacing w:after="29" w:line="232" w:lineRule="auto"/>
              <w:ind w:left="103" w:right="0" w:firstLine="0"/>
            </w:pPr>
            <w:r>
              <w:rPr>
                <w:b/>
                <w:sz w:val="22"/>
              </w:rPr>
              <w:t xml:space="preserve">П. Мериме, Э. По, </w:t>
            </w:r>
            <w:proofErr w:type="gramStart"/>
            <w:r>
              <w:rPr>
                <w:b/>
                <w:sz w:val="22"/>
              </w:rPr>
              <w:t>О</w:t>
            </w:r>
            <w:proofErr w:type="gramEnd"/>
            <w:r>
              <w:rPr>
                <w:b/>
                <w:sz w:val="22"/>
              </w:rPr>
              <w:t xml:space="preserve">`Генри, О. Уайльд, А.К. Дойл, Джером К. </w:t>
            </w:r>
          </w:p>
          <w:p w:rsidR="00EC4592" w:rsidRDefault="005B26B6">
            <w:pPr>
              <w:spacing w:after="22" w:line="234" w:lineRule="auto"/>
              <w:ind w:left="103" w:right="284" w:firstLine="0"/>
              <w:jc w:val="left"/>
            </w:pPr>
            <w:r>
              <w:rPr>
                <w:b/>
                <w:sz w:val="22"/>
              </w:rPr>
              <w:t xml:space="preserve">Джером, У. Сароян, </w:t>
            </w:r>
            <w:r>
              <w:rPr>
                <w:sz w:val="22"/>
              </w:rPr>
              <w:t xml:space="preserve">и др. </w:t>
            </w:r>
            <w:r>
              <w:rPr>
                <w:b/>
                <w:sz w:val="22"/>
              </w:rPr>
              <w:t>(2-3 произведения по</w:t>
            </w:r>
            <w:r>
              <w:rPr>
                <w:sz w:val="22"/>
              </w:rPr>
              <w:t xml:space="preserve"> </w:t>
            </w:r>
          </w:p>
          <w:p w:rsidR="00EC4592" w:rsidRDefault="005B26B6">
            <w:pPr>
              <w:spacing w:after="0"/>
              <w:ind w:left="103" w:right="0" w:firstLine="0"/>
              <w:jc w:val="left"/>
            </w:pPr>
            <w:r>
              <w:rPr>
                <w:b/>
                <w:sz w:val="22"/>
              </w:rPr>
              <w:t>выбору, 7-9 кл.)</w:t>
            </w:r>
            <w:r>
              <w:rPr>
                <w:sz w:val="22"/>
              </w:rPr>
              <w:t xml:space="preserve"> </w:t>
            </w:r>
          </w:p>
          <w:p w:rsidR="00EC4592" w:rsidRDefault="005B26B6">
            <w:pPr>
              <w:spacing w:after="23"/>
              <w:ind w:left="0" w:right="0" w:firstLine="0"/>
              <w:jc w:val="left"/>
            </w:pPr>
            <w:r>
              <w:rPr>
                <w:rFonts w:ascii="Times New Roman" w:eastAsia="Times New Roman" w:hAnsi="Times New Roman" w:cs="Times New Roman"/>
              </w:rPr>
              <w:t xml:space="preserve"> </w:t>
            </w:r>
          </w:p>
          <w:p w:rsidR="00EC4592" w:rsidRDefault="005B26B6">
            <w:pPr>
              <w:spacing w:after="30" w:line="232" w:lineRule="auto"/>
              <w:ind w:left="103" w:right="0" w:firstLine="0"/>
              <w:jc w:val="left"/>
            </w:pPr>
            <w:r>
              <w:rPr>
                <w:i/>
                <w:sz w:val="22"/>
              </w:rPr>
              <w:t>Зарубежная романистика XIX</w:t>
            </w:r>
            <w:r>
              <w:rPr>
                <w:sz w:val="22"/>
              </w:rPr>
              <w:t xml:space="preserve">– </w:t>
            </w:r>
            <w:r>
              <w:rPr>
                <w:i/>
                <w:sz w:val="22"/>
              </w:rPr>
              <w:t>ХХ века, например</w:t>
            </w:r>
            <w:r>
              <w:rPr>
                <w:sz w:val="22"/>
              </w:rPr>
              <w:t xml:space="preserve">: </w:t>
            </w:r>
          </w:p>
          <w:p w:rsidR="00EC4592" w:rsidRDefault="005B26B6">
            <w:pPr>
              <w:spacing w:after="27" w:line="233" w:lineRule="auto"/>
              <w:ind w:left="103" w:right="0" w:firstLine="0"/>
              <w:jc w:val="left"/>
            </w:pPr>
            <w:r>
              <w:rPr>
                <w:b/>
                <w:sz w:val="22"/>
              </w:rPr>
              <w:t>А. Дюма, В. Скотт, В. Гюго, Ч. Диккенс, М. Рид, Ж. Верн, Г</w:t>
            </w:r>
            <w:r>
              <w:rPr>
                <w:sz w:val="22"/>
              </w:rPr>
              <w:t xml:space="preserve"> </w:t>
            </w:r>
          </w:p>
          <w:p w:rsidR="00EC4592" w:rsidRDefault="005B26B6">
            <w:pPr>
              <w:spacing w:after="22"/>
              <w:ind w:left="103" w:right="0" w:firstLine="0"/>
              <w:jc w:val="left"/>
            </w:pPr>
            <w:proofErr w:type="gramStart"/>
            <w:r>
              <w:rPr>
                <w:b/>
                <w:sz w:val="22"/>
              </w:rPr>
              <w:t>.Уэллс</w:t>
            </w:r>
            <w:proofErr w:type="gramEnd"/>
            <w:r>
              <w:rPr>
                <w:b/>
                <w:sz w:val="22"/>
              </w:rPr>
              <w:t xml:space="preserve">, Э.М. Ремарк  </w:t>
            </w:r>
            <w:r>
              <w:rPr>
                <w:sz w:val="22"/>
              </w:rPr>
              <w:t xml:space="preserve">и др. </w:t>
            </w:r>
            <w:r>
              <w:rPr>
                <w:b/>
                <w:sz w:val="22"/>
              </w:rPr>
              <w:t>(1-</w:t>
            </w:r>
          </w:p>
          <w:p w:rsidR="00EC4592" w:rsidRDefault="005B26B6">
            <w:pPr>
              <w:spacing w:after="0"/>
              <w:ind w:left="103" w:right="0" w:firstLine="0"/>
              <w:jc w:val="left"/>
            </w:pPr>
            <w:r>
              <w:rPr>
                <w:b/>
                <w:sz w:val="22"/>
              </w:rPr>
              <w:t>2 романа по выбору, 7-9 кл)</w:t>
            </w:r>
            <w:r>
              <w:rPr>
                <w:sz w:val="22"/>
              </w:rPr>
              <w:t xml:space="preserve"> </w:t>
            </w:r>
          </w:p>
          <w:p w:rsidR="00EC4592" w:rsidRDefault="005B26B6">
            <w:pPr>
              <w:spacing w:after="26"/>
              <w:ind w:left="0" w:right="0" w:firstLine="0"/>
              <w:jc w:val="left"/>
            </w:pPr>
            <w:r>
              <w:rPr>
                <w:rFonts w:ascii="Times New Roman" w:eastAsia="Times New Roman" w:hAnsi="Times New Roman" w:cs="Times New Roman"/>
              </w:rPr>
              <w:t xml:space="preserve"> </w:t>
            </w:r>
          </w:p>
          <w:p w:rsidR="00EC4592" w:rsidRDefault="005B26B6">
            <w:pPr>
              <w:spacing w:after="32" w:line="232" w:lineRule="auto"/>
              <w:ind w:left="103" w:right="0" w:firstLine="0"/>
              <w:jc w:val="left"/>
            </w:pPr>
            <w:r>
              <w:rPr>
                <w:i/>
                <w:sz w:val="22"/>
              </w:rPr>
              <w:t xml:space="preserve">Зарубежная проза о детях и подростках, например: </w:t>
            </w:r>
          </w:p>
          <w:p w:rsidR="00EC4592" w:rsidRDefault="005B26B6">
            <w:pPr>
              <w:spacing w:after="29"/>
              <w:ind w:left="103" w:right="0" w:firstLine="0"/>
              <w:jc w:val="left"/>
            </w:pPr>
            <w:r>
              <w:rPr>
                <w:b/>
                <w:sz w:val="22"/>
              </w:rPr>
              <w:t xml:space="preserve">М.Твен, Ф.Х.Бернетт, </w:t>
            </w:r>
          </w:p>
          <w:p w:rsidR="00EC4592" w:rsidRDefault="005B26B6">
            <w:pPr>
              <w:spacing w:after="33"/>
              <w:ind w:left="103" w:right="0" w:firstLine="0"/>
              <w:jc w:val="left"/>
            </w:pPr>
            <w:r>
              <w:rPr>
                <w:b/>
                <w:sz w:val="22"/>
              </w:rPr>
              <w:t xml:space="preserve">Л.М.Монтгомери, А.де Сент- </w:t>
            </w:r>
          </w:p>
          <w:p w:rsidR="00EC4592" w:rsidRDefault="005B26B6">
            <w:pPr>
              <w:spacing w:after="29"/>
              <w:ind w:left="103" w:right="0" w:firstLine="0"/>
              <w:jc w:val="left"/>
            </w:pPr>
            <w:r>
              <w:rPr>
                <w:b/>
                <w:sz w:val="22"/>
              </w:rPr>
              <w:t xml:space="preserve">Экзюпери, А.Линдгрен, </w:t>
            </w:r>
          </w:p>
          <w:p w:rsidR="00EC4592" w:rsidRDefault="005B26B6">
            <w:pPr>
              <w:spacing w:after="31"/>
              <w:ind w:left="103" w:right="0" w:firstLine="0"/>
              <w:jc w:val="left"/>
            </w:pPr>
            <w:r>
              <w:rPr>
                <w:b/>
                <w:sz w:val="22"/>
              </w:rPr>
              <w:t>Я.Корчак</w:t>
            </w:r>
            <w:proofErr w:type="gramStart"/>
            <w:r>
              <w:rPr>
                <w:b/>
                <w:sz w:val="22"/>
              </w:rPr>
              <w:t>,  Харпер</w:t>
            </w:r>
            <w:proofErr w:type="gramEnd"/>
            <w:r>
              <w:rPr>
                <w:b/>
                <w:sz w:val="22"/>
              </w:rPr>
              <w:t xml:space="preserve"> Ли, </w:t>
            </w:r>
          </w:p>
          <w:p w:rsidR="00EC4592" w:rsidRDefault="005B26B6">
            <w:pPr>
              <w:spacing w:after="33"/>
              <w:ind w:left="103" w:right="0" w:firstLine="0"/>
              <w:jc w:val="left"/>
            </w:pPr>
            <w:r>
              <w:rPr>
                <w:b/>
                <w:sz w:val="22"/>
              </w:rPr>
              <w:t xml:space="preserve">У.Голдинг, Р.Брэдбери, </w:t>
            </w:r>
          </w:p>
          <w:p w:rsidR="00EC4592" w:rsidRDefault="005B26B6">
            <w:pPr>
              <w:spacing w:after="33" w:line="232" w:lineRule="auto"/>
              <w:ind w:left="103" w:right="0" w:firstLine="0"/>
            </w:pPr>
            <w:r>
              <w:rPr>
                <w:b/>
                <w:sz w:val="22"/>
              </w:rPr>
              <w:t xml:space="preserve">Д.Сэлинджер, П.Гэллико, Э.Портер, К.Патерсон, </w:t>
            </w:r>
          </w:p>
          <w:p w:rsidR="00EC4592" w:rsidRDefault="005B26B6">
            <w:pPr>
              <w:spacing w:after="28"/>
              <w:ind w:left="103" w:right="0" w:firstLine="0"/>
              <w:jc w:val="left"/>
            </w:pPr>
            <w:r>
              <w:rPr>
                <w:b/>
                <w:sz w:val="22"/>
              </w:rPr>
              <w:t xml:space="preserve">Б.Кауфман, </w:t>
            </w:r>
            <w:r>
              <w:rPr>
                <w:sz w:val="22"/>
              </w:rPr>
              <w:t xml:space="preserve">и др. </w:t>
            </w:r>
          </w:p>
          <w:p w:rsidR="00EC4592" w:rsidRDefault="005B26B6">
            <w:pPr>
              <w:spacing w:after="12"/>
              <w:ind w:left="103" w:right="0" w:firstLine="0"/>
              <w:jc w:val="left"/>
            </w:pPr>
            <w:r>
              <w:rPr>
                <w:b/>
                <w:sz w:val="22"/>
              </w:rPr>
              <w:t xml:space="preserve">(2 произведения по выбору, </w:t>
            </w:r>
          </w:p>
          <w:p w:rsidR="00EC4592" w:rsidRDefault="005B26B6">
            <w:pPr>
              <w:spacing w:after="0"/>
              <w:ind w:left="103" w:right="0" w:firstLine="0"/>
              <w:jc w:val="left"/>
            </w:pPr>
            <w:r>
              <w:rPr>
                <w:b/>
                <w:sz w:val="22"/>
              </w:rPr>
              <w:t>5-9 кл.)</w:t>
            </w:r>
            <w:r>
              <w:rPr>
                <w:sz w:val="22"/>
              </w:rPr>
              <w:t xml:space="preserve"> </w:t>
            </w:r>
          </w:p>
          <w:p w:rsidR="00EC4592" w:rsidRDefault="005B26B6">
            <w:pPr>
              <w:spacing w:after="28"/>
              <w:ind w:left="0" w:right="0" w:firstLine="0"/>
              <w:jc w:val="left"/>
            </w:pPr>
            <w:r>
              <w:rPr>
                <w:rFonts w:ascii="Times New Roman" w:eastAsia="Times New Roman" w:hAnsi="Times New Roman" w:cs="Times New Roman"/>
              </w:rPr>
              <w:t xml:space="preserve"> </w:t>
            </w:r>
          </w:p>
          <w:p w:rsidR="00EC4592" w:rsidRDefault="005B26B6">
            <w:pPr>
              <w:spacing w:after="31" w:line="232" w:lineRule="auto"/>
              <w:ind w:left="103" w:right="80" w:firstLine="0"/>
            </w:pPr>
            <w:r>
              <w:rPr>
                <w:i/>
                <w:sz w:val="22"/>
              </w:rPr>
              <w:t>Зарубежная проза о животных и взаимоотношениях человека и природы, например:</w:t>
            </w:r>
            <w:r>
              <w:rPr>
                <w:sz w:val="22"/>
              </w:rPr>
              <w:t xml:space="preserve"> </w:t>
            </w:r>
            <w:r>
              <w:rPr>
                <w:b/>
                <w:sz w:val="22"/>
              </w:rPr>
              <w:t>Р. Киплинг, Дж. Лондон,</w:t>
            </w:r>
            <w:r>
              <w:rPr>
                <w:sz w:val="22"/>
              </w:rPr>
              <w:t xml:space="preserve"> </w:t>
            </w:r>
          </w:p>
          <w:p w:rsidR="00EC4592" w:rsidRDefault="005B26B6">
            <w:pPr>
              <w:spacing w:after="23" w:line="232" w:lineRule="auto"/>
              <w:ind w:left="103" w:right="0" w:firstLine="0"/>
              <w:jc w:val="left"/>
            </w:pPr>
            <w:r>
              <w:rPr>
                <w:b/>
                <w:sz w:val="22"/>
              </w:rPr>
              <w:t>Э. Сетон-Томпсон, Дж.Дарелл</w:t>
            </w:r>
            <w:r>
              <w:rPr>
                <w:sz w:val="22"/>
              </w:rPr>
              <w:t xml:space="preserve"> и др. </w:t>
            </w:r>
          </w:p>
          <w:p w:rsidR="00EC4592" w:rsidRDefault="005B26B6">
            <w:pPr>
              <w:spacing w:after="22"/>
              <w:ind w:left="103" w:right="0" w:firstLine="0"/>
              <w:jc w:val="left"/>
            </w:pPr>
            <w:r>
              <w:rPr>
                <w:b/>
                <w:sz w:val="22"/>
              </w:rPr>
              <w:t>(1-2 произведения по</w:t>
            </w:r>
            <w:r>
              <w:rPr>
                <w:sz w:val="22"/>
              </w:rPr>
              <w:t xml:space="preserve"> </w:t>
            </w:r>
          </w:p>
          <w:p w:rsidR="00EC4592" w:rsidRDefault="005B26B6">
            <w:pPr>
              <w:spacing w:after="0"/>
              <w:ind w:left="103" w:right="0" w:firstLine="0"/>
              <w:jc w:val="left"/>
            </w:pPr>
            <w:r>
              <w:rPr>
                <w:b/>
                <w:sz w:val="22"/>
              </w:rPr>
              <w:t>выбору, 5-7 кл.)</w:t>
            </w:r>
            <w:r>
              <w:rPr>
                <w:sz w:val="22"/>
              </w:rPr>
              <w:t xml:space="preserve"> </w:t>
            </w:r>
          </w:p>
          <w:p w:rsidR="00EC4592" w:rsidRDefault="005B26B6">
            <w:pPr>
              <w:spacing w:after="28"/>
              <w:ind w:left="0" w:right="0" w:firstLine="0"/>
              <w:jc w:val="left"/>
            </w:pPr>
            <w:r>
              <w:rPr>
                <w:rFonts w:ascii="Times New Roman" w:eastAsia="Times New Roman" w:hAnsi="Times New Roman" w:cs="Times New Roman"/>
              </w:rPr>
              <w:t xml:space="preserve"> </w:t>
            </w:r>
          </w:p>
          <w:p w:rsidR="00EC4592" w:rsidRDefault="005B26B6">
            <w:pPr>
              <w:spacing w:after="28" w:line="232" w:lineRule="auto"/>
              <w:ind w:left="103" w:right="0" w:firstLine="0"/>
              <w:jc w:val="left"/>
            </w:pPr>
            <w:r>
              <w:rPr>
                <w:i/>
                <w:sz w:val="22"/>
              </w:rPr>
              <w:t>Современнеая зарубежная проза, например:</w:t>
            </w:r>
            <w:r>
              <w:rPr>
                <w:sz w:val="22"/>
              </w:rPr>
              <w:t xml:space="preserve"> </w:t>
            </w:r>
          </w:p>
          <w:p w:rsidR="00EC4592" w:rsidRDefault="005B26B6">
            <w:pPr>
              <w:spacing w:after="30" w:line="232" w:lineRule="auto"/>
              <w:ind w:left="103" w:right="0" w:firstLine="0"/>
            </w:pPr>
            <w:r>
              <w:rPr>
                <w:b/>
                <w:sz w:val="22"/>
              </w:rPr>
              <w:t xml:space="preserve">А. Тор, Д. Пеннак, У. Старк, К. ДиКамилло, М. Парр, Г. </w:t>
            </w:r>
          </w:p>
          <w:p w:rsidR="00EC4592" w:rsidRDefault="005B26B6">
            <w:pPr>
              <w:spacing w:after="27" w:line="234" w:lineRule="auto"/>
              <w:ind w:left="103" w:right="117" w:firstLine="0"/>
              <w:jc w:val="left"/>
            </w:pPr>
            <w:r>
              <w:rPr>
                <w:b/>
                <w:sz w:val="22"/>
              </w:rPr>
              <w:t xml:space="preserve">Шмидт, Д. Гроссман, С. Каста, Э. Файн, Е. Ельчин </w:t>
            </w:r>
            <w:r>
              <w:rPr>
                <w:sz w:val="22"/>
              </w:rPr>
              <w:t xml:space="preserve">и др. </w:t>
            </w:r>
          </w:p>
          <w:p w:rsidR="00EC4592" w:rsidRDefault="005B26B6">
            <w:pPr>
              <w:spacing w:after="11"/>
              <w:ind w:left="103" w:right="0" w:firstLine="0"/>
              <w:jc w:val="left"/>
            </w:pPr>
            <w:r>
              <w:rPr>
                <w:b/>
                <w:sz w:val="22"/>
              </w:rPr>
              <w:t xml:space="preserve">(1 произведение по выбору, </w:t>
            </w:r>
          </w:p>
          <w:p w:rsidR="00EC4592" w:rsidRDefault="005B26B6">
            <w:pPr>
              <w:spacing w:after="0" w:line="276" w:lineRule="auto"/>
              <w:ind w:left="103" w:right="0" w:firstLine="0"/>
              <w:jc w:val="left"/>
            </w:pPr>
            <w:r>
              <w:rPr>
                <w:b/>
                <w:sz w:val="22"/>
              </w:rPr>
              <w:t>5-8 кл.)</w:t>
            </w:r>
            <w:r>
              <w:rPr>
                <w:rFonts w:ascii="Times New Roman" w:eastAsia="Times New Roman" w:hAnsi="Times New Roman" w:cs="Times New Roman"/>
              </w:rPr>
              <w:t xml:space="preserve"> </w:t>
            </w:r>
          </w:p>
        </w:tc>
      </w:tr>
    </w:tbl>
    <w:p w:rsidR="00EC4592" w:rsidRDefault="005B26B6">
      <w:pPr>
        <w:spacing w:after="99"/>
        <w:ind w:left="300" w:right="126" w:firstLine="0"/>
        <w:jc w:val="left"/>
      </w:pPr>
      <w:r>
        <w:rPr>
          <w:rFonts w:ascii="Times New Roman" w:eastAsia="Times New Roman" w:hAnsi="Times New Roman" w:cs="Times New Roman"/>
          <w:sz w:val="20"/>
        </w:rPr>
        <w:lastRenderedPageBreak/>
        <w:t xml:space="preserve"> </w:t>
      </w:r>
    </w:p>
    <w:p w:rsidR="00EC4592" w:rsidRDefault="005B26B6">
      <w:pPr>
        <w:ind w:left="1121" w:firstLine="0"/>
      </w:pPr>
      <w:r>
        <w:t xml:space="preserve">При составлении рабочих программ следует учесть: </w:t>
      </w:r>
    </w:p>
    <w:p w:rsidR="00EC4592" w:rsidRDefault="005B26B6">
      <w:pPr>
        <w:numPr>
          <w:ilvl w:val="0"/>
          <w:numId w:val="172"/>
        </w:numPr>
      </w:pPr>
      <w:r>
        <w:t xml:space="preserve">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 </w:t>
      </w:r>
    </w:p>
    <w:p w:rsidR="00EC4592" w:rsidRDefault="005B26B6">
      <w:pPr>
        <w:numPr>
          <w:ilvl w:val="0"/>
          <w:numId w:val="172"/>
        </w:numPr>
      </w:pPr>
      <w: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w:t>
      </w:r>
      <w:r>
        <w:lastRenderedPageBreak/>
        <w:t xml:space="preserve">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EC4592" w:rsidRDefault="005B26B6">
      <w: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 </w:t>
      </w:r>
    </w:p>
    <w:p w:rsidR="00EC4592" w:rsidRDefault="005B26B6">
      <w:r>
        <w:t xml:space="preserve">При составлении программ возможно использовать жанрово-тематические блоки, хорошо зарекомендовавшие себя на практике.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413" w:right="0" w:firstLine="708"/>
      </w:pPr>
      <w:r>
        <w:rPr>
          <w:b/>
        </w:rPr>
        <w:t>Основные теоретико-литературные понятия, требующие освоения в основной школе</w:t>
      </w:r>
      <w:r>
        <w:t xml:space="preserve"> </w:t>
      </w:r>
    </w:p>
    <w:p w:rsidR="00EC4592" w:rsidRDefault="005B26B6">
      <w:pPr>
        <w:numPr>
          <w:ilvl w:val="0"/>
          <w:numId w:val="172"/>
        </w:numPr>
      </w:pPr>
      <w:r>
        <w:t xml:space="preserve">Художественная литература как искусство слова. Художественный образ. </w:t>
      </w:r>
    </w:p>
    <w:p w:rsidR="00EC4592" w:rsidRDefault="005B26B6">
      <w:pPr>
        <w:numPr>
          <w:ilvl w:val="0"/>
          <w:numId w:val="172"/>
        </w:numPr>
      </w:pPr>
      <w:r>
        <w:t xml:space="preserve">Устное народное творчество. Жанры фольклора. Миф и фольклор. </w:t>
      </w:r>
    </w:p>
    <w:p w:rsidR="00EC4592" w:rsidRDefault="005B26B6">
      <w:pPr>
        <w:numPr>
          <w:ilvl w:val="0"/>
          <w:numId w:val="172"/>
        </w:numPr>
      </w:pPr>
      <w:r>
        <w:t xml:space="preserve">Литературные роды (эпос, лирика, драма) и жанры (эпос, роман, повесть, рассказ, новелла, притча, басня; баллада, поэма; ода, послание, элегия; комедия, драма, трагедия). </w:t>
      </w:r>
    </w:p>
    <w:p w:rsidR="00EC4592" w:rsidRDefault="005B26B6">
      <w:pPr>
        <w:numPr>
          <w:ilvl w:val="0"/>
          <w:numId w:val="172"/>
        </w:numPr>
      </w:pPr>
      <w:r>
        <w:t xml:space="preserve">Основные литературные направления: классицизм, сентиментализм, романтизм, реализм, модернизм. </w:t>
      </w:r>
    </w:p>
    <w:p w:rsidR="00EC4592" w:rsidRDefault="005B26B6">
      <w:pPr>
        <w:numPr>
          <w:ilvl w:val="0"/>
          <w:numId w:val="172"/>
        </w:numPr>
      </w:pPr>
      <w: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EC4592" w:rsidRDefault="005B26B6">
      <w:pPr>
        <w:numPr>
          <w:ilvl w:val="0"/>
          <w:numId w:val="172"/>
        </w:numPr>
      </w:pPr>
      <w: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 </w:t>
      </w:r>
    </w:p>
    <w:p w:rsidR="00EC4592" w:rsidRDefault="005B26B6">
      <w:pPr>
        <w:numPr>
          <w:ilvl w:val="0"/>
          <w:numId w:val="172"/>
        </w:numPr>
      </w:pPr>
      <w:r>
        <w:t xml:space="preserve">Стих и проза. Основы стихосложения: стихотворный метр и размер, ритм, рифма, строфа. </w:t>
      </w:r>
    </w:p>
    <w:p w:rsidR="00271E01" w:rsidRDefault="00271E01" w:rsidP="00271E01"/>
    <w:p w:rsidR="00271E01" w:rsidRPr="009247C6" w:rsidRDefault="00271E01" w:rsidP="00271E01">
      <w:pPr>
        <w:rPr>
          <w:b/>
        </w:rPr>
      </w:pPr>
      <w:r w:rsidRPr="009247C6">
        <w:rPr>
          <w:b/>
        </w:rPr>
        <w:t>2.2.2.3 Родной язык</w:t>
      </w:r>
    </w:p>
    <w:p w:rsidR="00873F4E" w:rsidRPr="00873F4E" w:rsidRDefault="00873F4E" w:rsidP="00873F4E">
      <w:pPr>
        <w:keepNext/>
        <w:keepLines/>
        <w:spacing w:after="0" w:line="243" w:lineRule="auto"/>
        <w:ind w:left="10" w:right="-15" w:hanging="10"/>
        <w:jc w:val="center"/>
        <w:outlineLvl w:val="0"/>
        <w:rPr>
          <w:rFonts w:eastAsia="Calibri"/>
          <w:b/>
          <w:szCs w:val="24"/>
        </w:rPr>
      </w:pPr>
      <w:r w:rsidRPr="00873F4E">
        <w:rPr>
          <w:rFonts w:eastAsia="Calibri"/>
          <w:b/>
          <w:szCs w:val="24"/>
        </w:rPr>
        <w:t>Родной (русский) язык</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Первый год обучения </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Раздел 1. Язык и культура </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 xml:space="preserve">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w:t>
      </w:r>
      <w:r w:rsidRPr="00873F4E">
        <w:rPr>
          <w:rFonts w:eastAsia="Calibri"/>
          <w:szCs w:val="24"/>
        </w:rPr>
        <w:lastRenderedPageBreak/>
        <w:t>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Краткая история русской письменности. Создание славянского алфавита.</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Особенности русской интонации, темпа речи по сравнению с другими языками.</w:t>
      </w:r>
    </w:p>
    <w:p w:rsidR="00873F4E" w:rsidRPr="00873F4E" w:rsidRDefault="00873F4E" w:rsidP="00873F4E">
      <w:pPr>
        <w:spacing w:after="0" w:line="243" w:lineRule="auto"/>
        <w:ind w:left="249" w:right="3" w:firstLine="0"/>
        <w:rPr>
          <w:rFonts w:eastAsia="Calibri"/>
          <w:szCs w:val="24"/>
        </w:rPr>
      </w:pPr>
      <w:r w:rsidRPr="00873F4E">
        <w:rPr>
          <w:rFonts w:eastAsia="Calibri"/>
          <w:szCs w:val="24"/>
        </w:rPr>
        <w:t xml:space="preserve">Особенности жестов и мимики в русской речи, отражение их в устойчивых выражениях </w:t>
      </w:r>
      <w:proofErr w:type="gramStart"/>
      <w:r w:rsidRPr="00873F4E">
        <w:rPr>
          <w:rFonts w:eastAsia="Calibri"/>
          <w:szCs w:val="24"/>
        </w:rPr>
        <w:t>( фразеологизмах</w:t>
      </w:r>
      <w:proofErr w:type="gramEnd"/>
      <w:r w:rsidRPr="00873F4E">
        <w:rPr>
          <w:rFonts w:eastAsia="Calibri"/>
          <w:szCs w:val="24"/>
        </w:rPr>
        <w:t xml:space="preserve">) (надуть щёки, вытягивать шею, всплеснуть руками и др.) в сравнении с языком жестов других народов. </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 xml:space="preserve">Ознакомление с историей и этимологией некоторых слов.  </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 xml:space="preserve">Общеизвестные старинные русские города. Происхождение их названий. </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Раздел 2. Культура речи </w:t>
      </w:r>
    </w:p>
    <w:p w:rsidR="00873F4E" w:rsidRPr="00873F4E" w:rsidRDefault="00873F4E" w:rsidP="00873F4E">
      <w:pPr>
        <w:spacing w:after="0" w:line="243" w:lineRule="auto"/>
        <w:ind w:left="249" w:right="3" w:firstLine="698"/>
        <w:rPr>
          <w:rFonts w:eastAsia="Calibri"/>
          <w:szCs w:val="24"/>
        </w:rPr>
      </w:pPr>
      <w:r w:rsidRPr="00873F4E">
        <w:rPr>
          <w:rFonts w:eastAsia="Calibri"/>
          <w:b/>
          <w:szCs w:val="24"/>
        </w:rPr>
        <w:t>Основные орфоэпические нормы</w:t>
      </w:r>
      <w:r w:rsidRPr="00873F4E">
        <w:rPr>
          <w:rFonts w:eastAsia="Calibri"/>
          <w:szCs w:val="24"/>
        </w:rPr>
        <w:t xml:space="preserve">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Постоянное и подвижное ударение в именах существительных; именах прилагательных, глаголах.</w:t>
      </w:r>
    </w:p>
    <w:p w:rsidR="00873F4E" w:rsidRPr="00873F4E" w:rsidRDefault="00873F4E" w:rsidP="00873F4E">
      <w:pPr>
        <w:spacing w:after="0" w:line="237" w:lineRule="auto"/>
        <w:ind w:left="264" w:right="-15" w:firstLine="708"/>
        <w:jc w:val="left"/>
        <w:rPr>
          <w:rFonts w:eastAsia="Calibri"/>
          <w:szCs w:val="24"/>
        </w:rPr>
      </w:pPr>
      <w:r w:rsidRPr="00873F4E">
        <w:rPr>
          <w:rFonts w:eastAsia="Calibri"/>
          <w:szCs w:val="24"/>
        </w:rPr>
        <w:t xml:space="preserve">Омографы: ударение как маркёр смысла </w:t>
      </w:r>
      <w:proofErr w:type="gramStart"/>
      <w:r w:rsidRPr="00873F4E">
        <w:rPr>
          <w:rFonts w:eastAsia="Calibri"/>
          <w:szCs w:val="24"/>
        </w:rPr>
        <w:t>слова</w:t>
      </w:r>
      <w:r w:rsidRPr="00873F4E">
        <w:rPr>
          <w:rFonts w:eastAsia="Calibri"/>
          <w:i/>
          <w:szCs w:val="24"/>
        </w:rPr>
        <w:t>:  пАрить</w:t>
      </w:r>
      <w:proofErr w:type="gramEnd"/>
      <w:r w:rsidRPr="00873F4E">
        <w:rPr>
          <w:rFonts w:eastAsia="Calibri"/>
          <w:i/>
          <w:szCs w:val="24"/>
        </w:rPr>
        <w:t xml:space="preserve"> — парИть, рОжки — рожкИ, пОлки — полкИ, Атлас — атлАс.</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Роль звукописи в художественном тексте.</w:t>
      </w:r>
    </w:p>
    <w:p w:rsidR="00873F4E" w:rsidRPr="00873F4E" w:rsidRDefault="00873F4E" w:rsidP="00873F4E">
      <w:pPr>
        <w:spacing w:after="0" w:line="243" w:lineRule="auto"/>
        <w:ind w:left="249" w:right="3" w:firstLine="698"/>
        <w:rPr>
          <w:rFonts w:eastAsia="Calibri"/>
          <w:szCs w:val="24"/>
        </w:rPr>
      </w:pPr>
      <w:r w:rsidRPr="00873F4E">
        <w:rPr>
          <w:rFonts w:eastAsia="Calibri"/>
          <w:b/>
          <w:szCs w:val="24"/>
        </w:rPr>
        <w:t xml:space="preserve">Основные лексические нормы современного русского литературного языка. </w:t>
      </w:r>
      <w:r w:rsidRPr="00873F4E">
        <w:rPr>
          <w:rFonts w:eastAsia="Calibri"/>
          <w:szCs w:val="24"/>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 xml:space="preserve">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 — кинокартина — кино – кинолента, интернациональный — международный, экспорт — вывоз, импорт — ввоз‚ блато — болото, </w:t>
      </w:r>
      <w:r w:rsidRPr="00873F4E">
        <w:rPr>
          <w:rFonts w:eastAsia="Calibri"/>
          <w:szCs w:val="24"/>
        </w:rPr>
        <w:lastRenderedPageBreak/>
        <w:t>брещи — беречь, шлем — шелом, краткий — короткий, беспрестанный — бесперестанный‚ глаголить – говорить – сказать – брякнуть).</w:t>
      </w:r>
    </w:p>
    <w:p w:rsidR="00873F4E" w:rsidRPr="00873F4E" w:rsidRDefault="00873F4E" w:rsidP="00873F4E">
      <w:pPr>
        <w:spacing w:after="0" w:line="243" w:lineRule="auto"/>
        <w:ind w:left="249" w:right="3" w:firstLine="698"/>
        <w:rPr>
          <w:rFonts w:eastAsia="Calibri"/>
          <w:szCs w:val="24"/>
        </w:rPr>
      </w:pPr>
      <w:r w:rsidRPr="00873F4E">
        <w:rPr>
          <w:rFonts w:eastAsia="Calibri"/>
          <w:b/>
          <w:szCs w:val="24"/>
        </w:rPr>
        <w:t xml:space="preserve">Основные грамматические нормы современного русского литературного языка. </w:t>
      </w:r>
      <w:r w:rsidRPr="00873F4E">
        <w:rPr>
          <w:rFonts w:eastAsia="Calibri"/>
          <w:szCs w:val="24"/>
        </w:rPr>
        <w:t>Категория рода: род заимствованных несклоняемых имен существительных (</w:t>
      </w:r>
      <w:r w:rsidRPr="00873F4E">
        <w:rPr>
          <w:rFonts w:eastAsia="Calibri"/>
          <w:i/>
          <w:szCs w:val="24"/>
        </w:rPr>
        <w:t>шимпанзе, колибри, евро, авеню, салями, коммюнике</w:t>
      </w:r>
      <w:proofErr w:type="gramStart"/>
      <w:r w:rsidRPr="00873F4E">
        <w:rPr>
          <w:rFonts w:eastAsia="Calibri"/>
          <w:szCs w:val="24"/>
        </w:rPr>
        <w:t>) ;</w:t>
      </w:r>
      <w:proofErr w:type="gramEnd"/>
      <w:r w:rsidRPr="00873F4E">
        <w:rPr>
          <w:rFonts w:eastAsia="Calibri"/>
          <w:szCs w:val="24"/>
        </w:rPr>
        <w:t xml:space="preserve"> род сложных существительных ( плащ-палатка, диван-кровать, музей-квартира); род имен собственных (географических названий); род аббревиатур. Нормативные и ненормативные формы употребления имён существительных.</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 xml:space="preserve">Формы существительных мужского рода множественного числа с окончаниями </w:t>
      </w:r>
      <w:r w:rsidRPr="00873F4E">
        <w:rPr>
          <w:rFonts w:eastAsia="Calibri"/>
          <w:i/>
          <w:szCs w:val="24"/>
        </w:rPr>
        <w:t>– а(-я), -ы(и)</w:t>
      </w:r>
      <w:r w:rsidRPr="00873F4E">
        <w:rPr>
          <w:rFonts w:eastAsia="Calibri"/>
          <w:szCs w:val="24"/>
        </w:rPr>
        <w:t xml:space="preserve">‚ различающиеся по смыслу: </w:t>
      </w:r>
      <w:r w:rsidRPr="00873F4E">
        <w:rPr>
          <w:rFonts w:eastAsia="Calibri"/>
          <w:i/>
          <w:szCs w:val="24"/>
        </w:rPr>
        <w:t>корпуса</w:t>
      </w:r>
      <w:r w:rsidRPr="00873F4E">
        <w:rPr>
          <w:rFonts w:eastAsia="Calibri"/>
          <w:szCs w:val="24"/>
        </w:rPr>
        <w:t xml:space="preserve"> (здания, войсковые соединения) – </w:t>
      </w:r>
      <w:r w:rsidRPr="00873F4E">
        <w:rPr>
          <w:rFonts w:eastAsia="Calibri"/>
          <w:i/>
          <w:szCs w:val="24"/>
        </w:rPr>
        <w:t>корпусы</w:t>
      </w:r>
      <w:r w:rsidRPr="00873F4E">
        <w:rPr>
          <w:rFonts w:eastAsia="Calibri"/>
          <w:szCs w:val="24"/>
        </w:rPr>
        <w:t xml:space="preserve"> (туловища); </w:t>
      </w:r>
      <w:r w:rsidRPr="00873F4E">
        <w:rPr>
          <w:rFonts w:eastAsia="Calibri"/>
          <w:i/>
          <w:szCs w:val="24"/>
        </w:rPr>
        <w:t>образа</w:t>
      </w:r>
      <w:r w:rsidRPr="00873F4E">
        <w:rPr>
          <w:rFonts w:eastAsia="Calibri"/>
          <w:szCs w:val="24"/>
        </w:rPr>
        <w:t xml:space="preserve"> (иконы) – </w:t>
      </w:r>
      <w:r w:rsidRPr="00873F4E">
        <w:rPr>
          <w:rFonts w:eastAsia="Calibri"/>
          <w:i/>
          <w:szCs w:val="24"/>
        </w:rPr>
        <w:t>образы</w:t>
      </w:r>
      <w:r w:rsidRPr="00873F4E">
        <w:rPr>
          <w:rFonts w:eastAsia="Calibri"/>
          <w:szCs w:val="24"/>
        </w:rPr>
        <w:t xml:space="preserve"> (литературные); </w:t>
      </w:r>
      <w:r w:rsidRPr="00873F4E">
        <w:rPr>
          <w:rFonts w:eastAsia="Calibri"/>
          <w:i/>
          <w:szCs w:val="24"/>
        </w:rPr>
        <w:t>кондуктора</w:t>
      </w:r>
      <w:r w:rsidRPr="00873F4E">
        <w:rPr>
          <w:rFonts w:eastAsia="Calibri"/>
          <w:szCs w:val="24"/>
        </w:rPr>
        <w:t xml:space="preserve"> </w:t>
      </w:r>
      <w:proofErr w:type="gramStart"/>
      <w:r w:rsidRPr="00873F4E">
        <w:rPr>
          <w:rFonts w:eastAsia="Calibri"/>
          <w:szCs w:val="24"/>
        </w:rPr>
        <w:t>( работники</w:t>
      </w:r>
      <w:proofErr w:type="gramEnd"/>
      <w:r w:rsidRPr="00873F4E">
        <w:rPr>
          <w:rFonts w:eastAsia="Calibri"/>
          <w:szCs w:val="24"/>
        </w:rPr>
        <w:t xml:space="preserve"> транспорта) – </w:t>
      </w:r>
      <w:r w:rsidRPr="00873F4E">
        <w:rPr>
          <w:rFonts w:eastAsia="Calibri"/>
          <w:i/>
          <w:szCs w:val="24"/>
        </w:rPr>
        <w:t>кондукторы</w:t>
      </w:r>
      <w:r w:rsidRPr="00873F4E">
        <w:rPr>
          <w:rFonts w:eastAsia="Calibri"/>
          <w:szCs w:val="24"/>
        </w:rPr>
        <w:t xml:space="preserve"> (приспособление в технике); </w:t>
      </w:r>
      <w:r w:rsidRPr="00873F4E">
        <w:rPr>
          <w:rFonts w:eastAsia="Calibri"/>
          <w:i/>
          <w:szCs w:val="24"/>
        </w:rPr>
        <w:t>меха</w:t>
      </w:r>
      <w:r w:rsidRPr="00873F4E">
        <w:rPr>
          <w:rFonts w:eastAsia="Calibri"/>
          <w:szCs w:val="24"/>
        </w:rPr>
        <w:t xml:space="preserve"> (выделанные шкуры) – </w:t>
      </w:r>
      <w:r w:rsidRPr="00873F4E">
        <w:rPr>
          <w:rFonts w:eastAsia="Calibri"/>
          <w:i/>
          <w:szCs w:val="24"/>
        </w:rPr>
        <w:t xml:space="preserve">мехи </w:t>
      </w:r>
      <w:r w:rsidRPr="00873F4E">
        <w:rPr>
          <w:rFonts w:eastAsia="Calibri"/>
          <w:szCs w:val="24"/>
        </w:rPr>
        <w:t xml:space="preserve">(кузнечные); соболя (меха) – </w:t>
      </w:r>
      <w:r w:rsidRPr="00873F4E">
        <w:rPr>
          <w:rFonts w:eastAsia="Calibri"/>
          <w:i/>
          <w:szCs w:val="24"/>
        </w:rPr>
        <w:t>соболи</w:t>
      </w:r>
      <w:r w:rsidRPr="00873F4E">
        <w:rPr>
          <w:rFonts w:eastAsia="Calibri"/>
          <w:szCs w:val="24"/>
        </w:rPr>
        <w:t xml:space="preserve">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sidRPr="00873F4E">
        <w:rPr>
          <w:rFonts w:eastAsia="Calibri"/>
          <w:i/>
          <w:szCs w:val="24"/>
        </w:rPr>
        <w:t>токари – токаря, цехи – цеха, выборы – выбора, тракторы – трактора и др.</w:t>
      </w:r>
      <w:r w:rsidRPr="00873F4E">
        <w:rPr>
          <w:rFonts w:eastAsia="Calibri"/>
          <w:szCs w:val="24"/>
        </w:rPr>
        <w:t xml:space="preserve">). </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Речевой этикет</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Раздел 3. Речь. Речевая деятельность. Текст </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Язык и речь. Виды речевой деятельности</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 xml:space="preserve">Язык и речь. Точность и логичность речи. </w:t>
      </w:r>
      <w:proofErr w:type="gramStart"/>
      <w:r w:rsidRPr="00873F4E">
        <w:rPr>
          <w:rFonts w:eastAsia="Calibri"/>
          <w:szCs w:val="24"/>
        </w:rPr>
        <w:t>Выразительность,  чистота</w:t>
      </w:r>
      <w:proofErr w:type="gramEnd"/>
      <w:r w:rsidRPr="00873F4E">
        <w:rPr>
          <w:rFonts w:eastAsia="Calibri"/>
          <w:szCs w:val="24"/>
        </w:rPr>
        <w:t xml:space="preserve"> и богатство речи. Средства выразительной устной речи (тон, тембр, темп), способы тренировки </w:t>
      </w:r>
      <w:proofErr w:type="gramStart"/>
      <w:r w:rsidRPr="00873F4E">
        <w:rPr>
          <w:rFonts w:eastAsia="Calibri"/>
          <w:szCs w:val="24"/>
        </w:rPr>
        <w:t>( скороговорки</w:t>
      </w:r>
      <w:proofErr w:type="gramEnd"/>
      <w:r w:rsidRPr="00873F4E">
        <w:rPr>
          <w:rFonts w:eastAsia="Calibri"/>
          <w:szCs w:val="24"/>
        </w:rPr>
        <w:t xml:space="preserve"> ).</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 xml:space="preserve">Интонация и жесты. Формы речи: монолог и диалог. </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Текст как единица языка и речи</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873F4E" w:rsidRPr="00873F4E" w:rsidRDefault="00873F4E" w:rsidP="00873F4E">
      <w:pPr>
        <w:spacing w:after="0" w:line="243" w:lineRule="auto"/>
        <w:ind w:left="972" w:right="2499" w:firstLine="0"/>
        <w:rPr>
          <w:rFonts w:eastAsia="Calibri"/>
          <w:szCs w:val="24"/>
        </w:rPr>
      </w:pPr>
      <w:r w:rsidRPr="00873F4E">
        <w:rPr>
          <w:rFonts w:eastAsia="Calibri"/>
          <w:b/>
          <w:szCs w:val="24"/>
        </w:rPr>
        <w:t xml:space="preserve">Функциональные разновидности языка </w:t>
      </w:r>
      <w:r w:rsidRPr="00873F4E">
        <w:rPr>
          <w:rFonts w:eastAsia="Calibri"/>
          <w:szCs w:val="24"/>
        </w:rPr>
        <w:t xml:space="preserve">Функциональные разновидности языка. </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Разговорная речь. Просьба, извинение как жанры разговорной речи. Официальноделовой стиль. Объявление (устное и письменное).</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Учебно-научный стиль. План ответа на уроке, план текста.</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 xml:space="preserve">Публицистический стиль. Устное выступление. Девиз, слоган. </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Язык художественной литературы. Литературная сказка. Рассказ.</w:t>
      </w:r>
    </w:p>
    <w:p w:rsidR="00873F4E" w:rsidRPr="00873F4E" w:rsidRDefault="00873F4E" w:rsidP="00873F4E">
      <w:pPr>
        <w:spacing w:after="275" w:line="243" w:lineRule="auto"/>
        <w:ind w:left="249" w:right="3" w:firstLine="698"/>
        <w:rPr>
          <w:rFonts w:eastAsia="Calibri"/>
          <w:szCs w:val="24"/>
        </w:rPr>
      </w:pPr>
      <w:r w:rsidRPr="00873F4E">
        <w:rPr>
          <w:rFonts w:eastAsia="Calibri"/>
          <w:szCs w:val="24"/>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Второй год обучения </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Раздел 1. Язык и культура </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lastRenderedPageBreak/>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Раздел 2. Культура речи </w:t>
      </w:r>
    </w:p>
    <w:p w:rsidR="00873F4E" w:rsidRPr="00873F4E" w:rsidRDefault="00873F4E" w:rsidP="00873F4E">
      <w:pPr>
        <w:spacing w:after="0" w:line="243" w:lineRule="auto"/>
        <w:ind w:left="972" w:right="3" w:firstLine="0"/>
        <w:rPr>
          <w:rFonts w:eastAsia="Calibri"/>
          <w:szCs w:val="24"/>
        </w:rPr>
      </w:pPr>
      <w:r w:rsidRPr="00873F4E">
        <w:rPr>
          <w:rFonts w:eastAsia="Calibri"/>
          <w:b/>
          <w:szCs w:val="24"/>
        </w:rPr>
        <w:t>Основные орфоэпические нормы</w:t>
      </w:r>
      <w:r w:rsidRPr="00873F4E">
        <w:rPr>
          <w:rFonts w:eastAsia="Calibri"/>
          <w:szCs w:val="24"/>
        </w:rPr>
        <w:t xml:space="preserve"> современного русского литературного языка.</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Произносительные различия в русском языке, обусловленные темпом речи.</w:t>
      </w:r>
    </w:p>
    <w:p w:rsidR="00873F4E" w:rsidRPr="00873F4E" w:rsidRDefault="00873F4E" w:rsidP="00873F4E">
      <w:pPr>
        <w:spacing w:after="0" w:line="237" w:lineRule="auto"/>
        <w:ind w:left="259" w:right="-15" w:hanging="10"/>
        <w:jc w:val="left"/>
        <w:rPr>
          <w:rFonts w:eastAsia="Calibri"/>
          <w:szCs w:val="24"/>
        </w:rPr>
      </w:pPr>
      <w:r w:rsidRPr="00873F4E">
        <w:rPr>
          <w:rFonts w:eastAsia="Calibri"/>
          <w:szCs w:val="24"/>
        </w:rPr>
        <w:t>Стилистические</w:t>
      </w:r>
      <w:r w:rsidRPr="00873F4E">
        <w:rPr>
          <w:rFonts w:eastAsia="Calibri"/>
          <w:szCs w:val="24"/>
        </w:rPr>
        <w:tab/>
        <w:t xml:space="preserve"> </w:t>
      </w:r>
      <w:r w:rsidRPr="00873F4E">
        <w:rPr>
          <w:rFonts w:eastAsia="Calibri"/>
          <w:szCs w:val="24"/>
        </w:rPr>
        <w:tab/>
        <w:t>особенности</w:t>
      </w:r>
      <w:r w:rsidRPr="00873F4E">
        <w:rPr>
          <w:rFonts w:eastAsia="Calibri"/>
          <w:szCs w:val="24"/>
        </w:rPr>
        <w:tab/>
        <w:t xml:space="preserve"> </w:t>
      </w:r>
      <w:r w:rsidRPr="00873F4E">
        <w:rPr>
          <w:rFonts w:eastAsia="Calibri"/>
          <w:szCs w:val="24"/>
        </w:rPr>
        <w:tab/>
        <w:t>произношения</w:t>
      </w:r>
      <w:r w:rsidRPr="00873F4E">
        <w:rPr>
          <w:rFonts w:eastAsia="Calibri"/>
          <w:szCs w:val="24"/>
        </w:rPr>
        <w:tab/>
        <w:t xml:space="preserve"> </w:t>
      </w:r>
      <w:r w:rsidRPr="00873F4E">
        <w:rPr>
          <w:rFonts w:eastAsia="Calibri"/>
          <w:szCs w:val="24"/>
        </w:rPr>
        <w:tab/>
        <w:t>и</w:t>
      </w:r>
      <w:r w:rsidRPr="00873F4E">
        <w:rPr>
          <w:rFonts w:eastAsia="Calibri"/>
          <w:szCs w:val="24"/>
        </w:rPr>
        <w:tab/>
        <w:t xml:space="preserve"> </w:t>
      </w:r>
      <w:r w:rsidRPr="00873F4E">
        <w:rPr>
          <w:rFonts w:eastAsia="Calibri"/>
          <w:szCs w:val="24"/>
        </w:rPr>
        <w:tab/>
        <w:t>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w:t>
      </w:r>
      <w:r w:rsidRPr="00873F4E">
        <w:rPr>
          <w:rFonts w:eastAsia="Calibri"/>
          <w:b/>
          <w:szCs w:val="24"/>
        </w:rPr>
        <w:t>и</w:t>
      </w:r>
      <w:r w:rsidRPr="00873F4E">
        <w:rPr>
          <w:rFonts w:eastAsia="Calibri"/>
          <w:szCs w:val="24"/>
        </w:rPr>
        <w:t>ть, включ</w:t>
      </w:r>
      <w:r w:rsidRPr="00873F4E">
        <w:rPr>
          <w:rFonts w:eastAsia="Calibri"/>
          <w:b/>
          <w:szCs w:val="24"/>
        </w:rPr>
        <w:t>и</w:t>
      </w:r>
      <w:r w:rsidRPr="00873F4E">
        <w:rPr>
          <w:rFonts w:eastAsia="Calibri"/>
          <w:szCs w:val="24"/>
        </w:rPr>
        <w:t>ть и др. Варианты ударения внутри нормы: б</w:t>
      </w:r>
      <w:r w:rsidRPr="00873F4E">
        <w:rPr>
          <w:rFonts w:eastAsia="Calibri"/>
          <w:b/>
          <w:szCs w:val="24"/>
        </w:rPr>
        <w:t>а</w:t>
      </w:r>
      <w:r w:rsidRPr="00873F4E">
        <w:rPr>
          <w:rFonts w:eastAsia="Calibri"/>
          <w:szCs w:val="24"/>
        </w:rPr>
        <w:t>ловать – балов</w:t>
      </w:r>
      <w:r w:rsidRPr="00873F4E">
        <w:rPr>
          <w:rFonts w:eastAsia="Calibri"/>
          <w:b/>
          <w:szCs w:val="24"/>
        </w:rPr>
        <w:t>а</w:t>
      </w:r>
      <w:r w:rsidRPr="00873F4E">
        <w:rPr>
          <w:rFonts w:eastAsia="Calibri"/>
          <w:szCs w:val="24"/>
        </w:rPr>
        <w:t>ть, обесп</w:t>
      </w:r>
      <w:r w:rsidRPr="00873F4E">
        <w:rPr>
          <w:rFonts w:eastAsia="Calibri"/>
          <w:b/>
          <w:szCs w:val="24"/>
        </w:rPr>
        <w:t>е</w:t>
      </w:r>
      <w:r w:rsidRPr="00873F4E">
        <w:rPr>
          <w:rFonts w:eastAsia="Calibri"/>
          <w:szCs w:val="24"/>
        </w:rPr>
        <w:t>чение – обеспеч</w:t>
      </w:r>
      <w:r w:rsidRPr="00873F4E">
        <w:rPr>
          <w:rFonts w:eastAsia="Calibri"/>
          <w:b/>
          <w:szCs w:val="24"/>
        </w:rPr>
        <w:t>е</w:t>
      </w:r>
      <w:r w:rsidRPr="00873F4E">
        <w:rPr>
          <w:rFonts w:eastAsia="Calibri"/>
          <w:szCs w:val="24"/>
        </w:rPr>
        <w:t>ние.</w:t>
      </w:r>
    </w:p>
    <w:p w:rsidR="00873F4E" w:rsidRPr="00873F4E" w:rsidRDefault="00873F4E" w:rsidP="00873F4E">
      <w:pPr>
        <w:spacing w:after="0" w:line="243" w:lineRule="auto"/>
        <w:ind w:left="249" w:right="3" w:firstLine="698"/>
        <w:rPr>
          <w:rFonts w:eastAsia="Calibri"/>
          <w:szCs w:val="24"/>
        </w:rPr>
      </w:pPr>
      <w:r w:rsidRPr="00873F4E">
        <w:rPr>
          <w:rFonts w:eastAsia="Calibri"/>
          <w:b/>
          <w:szCs w:val="24"/>
        </w:rPr>
        <w:t xml:space="preserve">Основные лексические нормы современного русского литературного языка. </w:t>
      </w:r>
      <w:r w:rsidRPr="00873F4E">
        <w:rPr>
          <w:rFonts w:eastAsia="Calibri"/>
          <w:szCs w:val="24"/>
        </w:rPr>
        <w:t xml:space="preserve">Синонимы и точность речи. Смысловые‚ стилистические </w:t>
      </w:r>
      <w:proofErr w:type="gramStart"/>
      <w:r w:rsidRPr="00873F4E">
        <w:rPr>
          <w:rFonts w:eastAsia="Calibri"/>
          <w:szCs w:val="24"/>
        </w:rPr>
        <w:t>особенности  употребления</w:t>
      </w:r>
      <w:proofErr w:type="gramEnd"/>
      <w:r w:rsidRPr="00873F4E">
        <w:rPr>
          <w:rFonts w:eastAsia="Calibri"/>
          <w:szCs w:val="24"/>
        </w:rPr>
        <w:t xml:space="preserve"> синонимов.</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Антонимы и точность речи. Смысловые‚ стилистические особенности употребления антонимов.</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Лексические омонимы и точность речи. Смысловые‚ стилистические особенности употребления лексических омонимов.</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Типичные речевые ошибки‚ связанные с употреблением синонимов‚ антонимов и лексических омонимов в речи.</w:t>
      </w:r>
    </w:p>
    <w:p w:rsidR="00873F4E" w:rsidRPr="00873F4E" w:rsidRDefault="00873F4E" w:rsidP="00873F4E">
      <w:pPr>
        <w:spacing w:after="0" w:line="243" w:lineRule="auto"/>
        <w:ind w:left="249" w:right="3" w:firstLine="698"/>
        <w:rPr>
          <w:rFonts w:eastAsia="Calibri"/>
          <w:szCs w:val="24"/>
        </w:rPr>
      </w:pPr>
      <w:r w:rsidRPr="00873F4E">
        <w:rPr>
          <w:rFonts w:eastAsia="Calibri"/>
          <w:b/>
          <w:szCs w:val="24"/>
        </w:rPr>
        <w:t xml:space="preserve">Основные грамматические нормы современного русского литературного языка. </w:t>
      </w:r>
      <w:r w:rsidRPr="00873F4E">
        <w:rPr>
          <w:rFonts w:eastAsia="Calibri"/>
          <w:szCs w:val="24"/>
        </w:rPr>
        <w:t xml:space="preserve">Категория склонения: склонение русских и иностранных имён и фамилий; названий географических объектов; им.п. мн.ч. существительных на </w:t>
      </w:r>
      <w:r w:rsidRPr="00873F4E">
        <w:rPr>
          <w:rFonts w:eastAsia="Calibri"/>
          <w:i/>
          <w:szCs w:val="24"/>
        </w:rPr>
        <w:t>-а/-я</w:t>
      </w:r>
      <w:r w:rsidRPr="00873F4E">
        <w:rPr>
          <w:rFonts w:eastAsia="Calibri"/>
          <w:szCs w:val="24"/>
        </w:rPr>
        <w:t xml:space="preserve"> и -</w:t>
      </w:r>
      <w:r w:rsidRPr="00873F4E">
        <w:rPr>
          <w:rFonts w:eastAsia="Calibri"/>
          <w:i/>
          <w:szCs w:val="24"/>
        </w:rPr>
        <w:t xml:space="preserve">ы/-и </w:t>
      </w:r>
      <w:r w:rsidRPr="00873F4E">
        <w:rPr>
          <w:rFonts w:eastAsia="Calibri"/>
          <w:szCs w:val="24"/>
        </w:rPr>
        <w:t>(</w:t>
      </w:r>
      <w:r w:rsidRPr="00873F4E">
        <w:rPr>
          <w:rFonts w:eastAsia="Calibri"/>
          <w:i/>
          <w:szCs w:val="24"/>
        </w:rPr>
        <w:t>директора, договоры</w:t>
      </w:r>
      <w:r w:rsidRPr="00873F4E">
        <w:rPr>
          <w:rFonts w:eastAsia="Calibri"/>
          <w:szCs w:val="24"/>
        </w:rPr>
        <w:t xml:space="preserve">) ; род.п. мн.ч. существительных м. и ср.р. с нулевым окончанием и окончанием </w:t>
      </w:r>
      <w:r w:rsidRPr="00873F4E">
        <w:rPr>
          <w:rFonts w:eastAsia="Calibri"/>
          <w:i/>
          <w:szCs w:val="24"/>
        </w:rPr>
        <w:t>–ов</w:t>
      </w:r>
      <w:r w:rsidRPr="00873F4E">
        <w:rPr>
          <w:rFonts w:eastAsia="Calibri"/>
          <w:szCs w:val="24"/>
        </w:rPr>
        <w:t xml:space="preserve"> (</w:t>
      </w:r>
      <w:r w:rsidRPr="00873F4E">
        <w:rPr>
          <w:rFonts w:eastAsia="Calibri"/>
          <w:i/>
          <w:szCs w:val="24"/>
        </w:rPr>
        <w:t>баклажанов, яблок, гектаров, носков, чулок</w:t>
      </w:r>
      <w:r w:rsidRPr="00873F4E">
        <w:rPr>
          <w:rFonts w:eastAsia="Calibri"/>
          <w:szCs w:val="24"/>
        </w:rPr>
        <w:t xml:space="preserve">); род.п. мн.ч. существительных ж.р. на </w:t>
      </w:r>
      <w:r w:rsidRPr="00873F4E">
        <w:rPr>
          <w:rFonts w:eastAsia="Calibri"/>
          <w:i/>
          <w:szCs w:val="24"/>
        </w:rPr>
        <w:t>–ня</w:t>
      </w:r>
      <w:r w:rsidRPr="00873F4E">
        <w:rPr>
          <w:rFonts w:eastAsia="Calibri"/>
          <w:szCs w:val="24"/>
        </w:rPr>
        <w:t xml:space="preserve"> (</w:t>
      </w:r>
      <w:r w:rsidRPr="00873F4E">
        <w:rPr>
          <w:rFonts w:eastAsia="Calibri"/>
          <w:i/>
          <w:szCs w:val="24"/>
        </w:rPr>
        <w:t>басен, вишен, богинь, тихонь, кухонь</w:t>
      </w:r>
      <w:r w:rsidRPr="00873F4E">
        <w:rPr>
          <w:rFonts w:eastAsia="Calibri"/>
          <w:szCs w:val="24"/>
        </w:rPr>
        <w:t>); тв.п. мн.ч. существительных III склонения; род.п. ед.ч. существительных м.р. (</w:t>
      </w:r>
      <w:r w:rsidRPr="00873F4E">
        <w:rPr>
          <w:rFonts w:eastAsia="Calibri"/>
          <w:i/>
          <w:szCs w:val="24"/>
        </w:rPr>
        <w:t>стакан чая – стакан чаю</w:t>
      </w:r>
      <w:r w:rsidRPr="00873F4E">
        <w:rPr>
          <w:rFonts w:eastAsia="Calibri"/>
          <w:szCs w:val="24"/>
        </w:rPr>
        <w:t>);склонение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Нормы употребления форм имен существительных в соответствии с типом склонения (</w:t>
      </w:r>
      <w:r w:rsidRPr="00873F4E">
        <w:rPr>
          <w:rFonts w:eastAsia="Calibri"/>
          <w:i/>
          <w:szCs w:val="24"/>
        </w:rPr>
        <w:t>в санаторий – не «санаторию», стукнуть т</w:t>
      </w:r>
      <w:r w:rsidRPr="00873F4E">
        <w:rPr>
          <w:rFonts w:eastAsia="Calibri"/>
          <w:b/>
          <w:i/>
          <w:szCs w:val="24"/>
        </w:rPr>
        <w:t>у</w:t>
      </w:r>
      <w:r w:rsidRPr="00873F4E">
        <w:rPr>
          <w:rFonts w:eastAsia="Calibri"/>
          <w:i/>
          <w:szCs w:val="24"/>
        </w:rPr>
        <w:t>флей – не «т</w:t>
      </w:r>
      <w:r w:rsidRPr="00873F4E">
        <w:rPr>
          <w:rFonts w:eastAsia="Calibri"/>
          <w:b/>
          <w:i/>
          <w:szCs w:val="24"/>
        </w:rPr>
        <w:t>у</w:t>
      </w:r>
      <w:r w:rsidRPr="00873F4E">
        <w:rPr>
          <w:rFonts w:eastAsia="Calibri"/>
          <w:i/>
          <w:szCs w:val="24"/>
        </w:rPr>
        <w:t>флем»</w:t>
      </w:r>
      <w:proofErr w:type="gramStart"/>
      <w:r w:rsidRPr="00873F4E">
        <w:rPr>
          <w:rFonts w:eastAsia="Calibri"/>
          <w:szCs w:val="24"/>
        </w:rPr>
        <w:t>) ,</w:t>
      </w:r>
      <w:proofErr w:type="gramEnd"/>
      <w:r w:rsidRPr="00873F4E">
        <w:rPr>
          <w:rFonts w:eastAsia="Calibri"/>
          <w:szCs w:val="24"/>
        </w:rPr>
        <w:t xml:space="preserve"> родом существительного (</w:t>
      </w:r>
      <w:r w:rsidRPr="00873F4E">
        <w:rPr>
          <w:rFonts w:eastAsia="Calibri"/>
          <w:i/>
          <w:szCs w:val="24"/>
        </w:rPr>
        <w:t>красного платья – не «платьи</w:t>
      </w:r>
      <w:r w:rsidRPr="00873F4E">
        <w:rPr>
          <w:rFonts w:eastAsia="Calibri"/>
          <w:szCs w:val="24"/>
        </w:rPr>
        <w:t>»), принадлежностью к разряду – одушевленности – неодушевленности (</w:t>
      </w:r>
      <w:r w:rsidRPr="00873F4E">
        <w:rPr>
          <w:rFonts w:eastAsia="Calibri"/>
          <w:i/>
          <w:szCs w:val="24"/>
        </w:rPr>
        <w:t>смотреть на спутника – смотреть на спутник</w:t>
      </w:r>
      <w:r w:rsidRPr="00873F4E">
        <w:rPr>
          <w:rFonts w:eastAsia="Calibri"/>
          <w:szCs w:val="24"/>
        </w:rPr>
        <w:t>) , особенностями окончаний форм множественного числа (</w:t>
      </w:r>
      <w:r w:rsidRPr="00873F4E">
        <w:rPr>
          <w:rFonts w:eastAsia="Calibri"/>
          <w:i/>
          <w:szCs w:val="24"/>
        </w:rPr>
        <w:t>чулок, носков, апельсинов, мандаринов, профессора, паспорта и т. д</w:t>
      </w:r>
      <w:r w:rsidRPr="00873F4E">
        <w:rPr>
          <w:rFonts w:eastAsia="Calibri"/>
          <w:szCs w:val="24"/>
        </w:rPr>
        <w:t>.).</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Нормы употребления имен прилагательных в формах сравнительной степени (</w:t>
      </w:r>
      <w:r w:rsidRPr="00873F4E">
        <w:rPr>
          <w:rFonts w:eastAsia="Calibri"/>
          <w:i/>
          <w:szCs w:val="24"/>
        </w:rPr>
        <w:t>ближайший – не «самый ближайший»</w:t>
      </w:r>
      <w:r w:rsidRPr="00873F4E">
        <w:rPr>
          <w:rFonts w:eastAsia="Calibri"/>
          <w:szCs w:val="24"/>
        </w:rPr>
        <w:t>), в краткой форме (</w:t>
      </w:r>
      <w:r w:rsidRPr="00873F4E">
        <w:rPr>
          <w:rFonts w:eastAsia="Calibri"/>
          <w:i/>
          <w:szCs w:val="24"/>
        </w:rPr>
        <w:t>медлен – медленен, торжествен – торжественен</w:t>
      </w:r>
      <w:r w:rsidRPr="00873F4E">
        <w:rPr>
          <w:rFonts w:eastAsia="Calibri"/>
          <w:szCs w:val="24"/>
        </w:rPr>
        <w:t>).</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Речевой этикет</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w:t>
      </w:r>
      <w:r w:rsidRPr="00873F4E">
        <w:rPr>
          <w:rFonts w:eastAsia="Calibri"/>
          <w:szCs w:val="24"/>
        </w:rPr>
        <w:lastRenderedPageBreak/>
        <w:t xml:space="preserve">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Раздел 3. Речь. Речевая деятельность. Текст </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Язык и речь. Виды речевой деятельности</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Эффективные приёмы чтения. Предтекстовый, текстовый и послетекстовый этапы работы.</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Текст как единица языка и речи</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Текст, тематическое единство текста. Тексты описательного типа: определение, дефиниция, собственно описание, пояснение.</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Функциональные разновидности языка</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Разговорная речь. Рассказ о событии, «бывальщины».</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 xml:space="preserve">Учебно-научный стиль. Словарная статья, её строение. Научное сообщение </w:t>
      </w:r>
      <w:proofErr w:type="gramStart"/>
      <w:r w:rsidRPr="00873F4E">
        <w:rPr>
          <w:rFonts w:eastAsia="Calibri"/>
          <w:szCs w:val="24"/>
        </w:rPr>
        <w:t>( устный</w:t>
      </w:r>
      <w:proofErr w:type="gramEnd"/>
      <w:r w:rsidRPr="00873F4E">
        <w:rPr>
          <w:rFonts w:eastAsia="Calibri"/>
          <w:szCs w:val="24"/>
        </w:rPr>
        <w:t xml:space="preserve">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 xml:space="preserve">Публицистический стиль. Устное выступление. </w:t>
      </w:r>
    </w:p>
    <w:p w:rsidR="00873F4E" w:rsidRPr="00873F4E" w:rsidRDefault="00873F4E" w:rsidP="00873F4E">
      <w:pPr>
        <w:spacing w:after="274" w:line="243" w:lineRule="auto"/>
        <w:ind w:left="972" w:right="3" w:firstLine="0"/>
        <w:rPr>
          <w:rFonts w:eastAsia="Calibri"/>
          <w:szCs w:val="24"/>
        </w:rPr>
      </w:pPr>
      <w:r w:rsidRPr="00873F4E">
        <w:rPr>
          <w:rFonts w:eastAsia="Calibri"/>
          <w:szCs w:val="24"/>
        </w:rPr>
        <w:t>Язык художественной литературы. Описание внешности человека.</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Третий год обучения</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Раздел 1. Язык и культура </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873F4E">
        <w:rPr>
          <w:rFonts w:eastAsia="Calibri"/>
          <w:i/>
          <w:szCs w:val="24"/>
        </w:rPr>
        <w:t>губернатор, диакон, ваучер, агитационный пункт, большевик, колхоз и т.п.</w:t>
      </w:r>
      <w:r w:rsidRPr="00873F4E">
        <w:rPr>
          <w:rFonts w:eastAsia="Calibri"/>
          <w:szCs w:val="24"/>
        </w:rPr>
        <w:t xml:space="preserve">). </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Лексические заимствования последних десятилетий. Употребление иноязычных слов как проблема культуры речи.</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Раздел 2. Культура речи </w:t>
      </w:r>
    </w:p>
    <w:p w:rsidR="00873F4E" w:rsidRPr="00873F4E" w:rsidRDefault="00873F4E" w:rsidP="00873F4E">
      <w:pPr>
        <w:spacing w:after="0" w:line="243" w:lineRule="auto"/>
        <w:ind w:left="249" w:right="3" w:firstLine="698"/>
        <w:rPr>
          <w:rFonts w:eastAsia="Calibri"/>
          <w:szCs w:val="24"/>
        </w:rPr>
      </w:pPr>
      <w:r w:rsidRPr="00873F4E">
        <w:rPr>
          <w:rFonts w:eastAsia="Calibri"/>
          <w:b/>
          <w:szCs w:val="24"/>
        </w:rPr>
        <w:t>Основные орфоэпические нормы</w:t>
      </w:r>
      <w:r w:rsidRPr="00873F4E">
        <w:rPr>
          <w:rFonts w:eastAsia="Calibri"/>
          <w:szCs w:val="24"/>
        </w:rPr>
        <w:t xml:space="preserve">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873F4E">
        <w:rPr>
          <w:rFonts w:eastAsia="Calibri"/>
          <w:i/>
          <w:szCs w:val="24"/>
        </w:rPr>
        <w:t>н</w:t>
      </w:r>
      <w:r w:rsidRPr="00873F4E">
        <w:rPr>
          <w:rFonts w:eastAsia="Calibri"/>
          <w:b/>
          <w:i/>
          <w:szCs w:val="24"/>
        </w:rPr>
        <w:t>а</w:t>
      </w:r>
      <w:r w:rsidRPr="00873F4E">
        <w:rPr>
          <w:rFonts w:eastAsia="Calibri"/>
          <w:i/>
          <w:szCs w:val="24"/>
        </w:rPr>
        <w:t xml:space="preserve"> дом‚ н</w:t>
      </w:r>
      <w:r w:rsidRPr="00873F4E">
        <w:rPr>
          <w:rFonts w:eastAsia="Calibri"/>
          <w:b/>
          <w:i/>
          <w:szCs w:val="24"/>
        </w:rPr>
        <w:t>а</w:t>
      </w:r>
      <w:r w:rsidRPr="00873F4E">
        <w:rPr>
          <w:rFonts w:eastAsia="Calibri"/>
          <w:i/>
          <w:szCs w:val="24"/>
        </w:rPr>
        <w:t xml:space="preserve"> гору</w:t>
      </w:r>
      <w:r w:rsidRPr="00873F4E">
        <w:rPr>
          <w:rFonts w:eastAsia="Calibri"/>
          <w:szCs w:val="24"/>
        </w:rPr>
        <w:t>)</w:t>
      </w:r>
    </w:p>
    <w:p w:rsidR="00873F4E" w:rsidRPr="00873F4E" w:rsidRDefault="00873F4E" w:rsidP="00873F4E">
      <w:pPr>
        <w:spacing w:after="0" w:line="243" w:lineRule="auto"/>
        <w:ind w:left="249" w:right="3" w:firstLine="698"/>
        <w:rPr>
          <w:rFonts w:eastAsia="Calibri"/>
          <w:szCs w:val="24"/>
        </w:rPr>
      </w:pPr>
      <w:r w:rsidRPr="00873F4E">
        <w:rPr>
          <w:rFonts w:eastAsia="Calibri"/>
          <w:b/>
          <w:szCs w:val="24"/>
        </w:rPr>
        <w:t xml:space="preserve">Основные лексические нормы современного русского литературного языка. </w:t>
      </w:r>
      <w:r w:rsidRPr="00873F4E">
        <w:rPr>
          <w:rFonts w:eastAsia="Calibri"/>
          <w:szCs w:val="24"/>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873F4E" w:rsidRPr="00873F4E" w:rsidRDefault="00873F4E" w:rsidP="00873F4E">
      <w:pPr>
        <w:spacing w:after="0" w:line="243" w:lineRule="auto"/>
        <w:ind w:left="249" w:right="3" w:firstLine="698"/>
        <w:rPr>
          <w:rFonts w:eastAsia="Calibri"/>
          <w:szCs w:val="24"/>
        </w:rPr>
      </w:pPr>
      <w:r w:rsidRPr="00873F4E">
        <w:rPr>
          <w:rFonts w:eastAsia="Calibri"/>
          <w:b/>
          <w:szCs w:val="24"/>
        </w:rPr>
        <w:t xml:space="preserve">Основные грамматические нормы современного русского литературного языка. </w:t>
      </w:r>
      <w:r w:rsidRPr="00873F4E">
        <w:rPr>
          <w:rFonts w:eastAsia="Calibri"/>
          <w:szCs w:val="24"/>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873F4E">
        <w:rPr>
          <w:rFonts w:eastAsia="Calibri"/>
          <w:i/>
          <w:szCs w:val="24"/>
        </w:rPr>
        <w:t>очутиться, победить, убедить, учредить, утвердить</w:t>
      </w:r>
      <w:r w:rsidRPr="00873F4E">
        <w:rPr>
          <w:rFonts w:eastAsia="Calibri"/>
          <w:szCs w:val="24"/>
        </w:rPr>
        <w:t xml:space="preserve">) ‚ формы глаголов совершенного и несовершенного вида‚ формы глаголов в повелительном </w:t>
      </w:r>
      <w:r w:rsidRPr="00873F4E">
        <w:rPr>
          <w:rFonts w:eastAsia="Calibri"/>
          <w:szCs w:val="24"/>
        </w:rPr>
        <w:lastRenderedPageBreak/>
        <w:t xml:space="preserve">наклонении. Нормы употребления в речи однокоренных слов типа </w:t>
      </w:r>
      <w:r w:rsidRPr="00873F4E">
        <w:rPr>
          <w:rFonts w:eastAsia="Calibri"/>
          <w:i/>
          <w:szCs w:val="24"/>
        </w:rPr>
        <w:t>висящий – висячий, горящий – горячий</w:t>
      </w:r>
      <w:r w:rsidRPr="00873F4E">
        <w:rPr>
          <w:rFonts w:eastAsia="Calibri"/>
          <w:szCs w:val="24"/>
        </w:rPr>
        <w:t>.</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w:t>
      </w:r>
      <w:r w:rsidRPr="00873F4E">
        <w:rPr>
          <w:rFonts w:eastAsia="Calibri"/>
          <w:i/>
          <w:szCs w:val="24"/>
        </w:rPr>
        <w:t>махаешь – машешь; обусловливать, сосредоточивать, уполномочивать, оспаривать, удостаивать, облагораживать</w:t>
      </w:r>
      <w:r w:rsidRPr="00873F4E">
        <w:rPr>
          <w:rFonts w:eastAsia="Calibri"/>
          <w:szCs w:val="24"/>
        </w:rPr>
        <w:t>).</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Речевой этикет</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Раздел 3. Речь. Речевая деятельность. Текст </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Язык и речь. Виды речевой деятельности</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Текст как единица языка и речи</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Функциональные разновидности языка</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Публицистический стиль. Путевые записки. Текст рекламного объявления, его языковые и структурные особенности.</w:t>
      </w:r>
    </w:p>
    <w:p w:rsidR="00873F4E" w:rsidRPr="00873F4E" w:rsidRDefault="00873F4E" w:rsidP="00873F4E">
      <w:pPr>
        <w:spacing w:after="275" w:line="243" w:lineRule="auto"/>
        <w:ind w:left="249" w:right="3" w:firstLine="698"/>
        <w:rPr>
          <w:rFonts w:eastAsia="Calibri"/>
          <w:szCs w:val="24"/>
        </w:rPr>
      </w:pPr>
      <w:r w:rsidRPr="00873F4E">
        <w:rPr>
          <w:rFonts w:eastAsia="Calibri"/>
          <w:szCs w:val="24"/>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Четвёртый год обучения </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Раздел 1. Язык и культура </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 xml:space="preserve">Исконно русская лексика: слова общеиндоевропейского фонда, слова праславянского (общеславянского) языка, древнерусские </w:t>
      </w:r>
      <w:proofErr w:type="gramStart"/>
      <w:r w:rsidRPr="00873F4E">
        <w:rPr>
          <w:rFonts w:eastAsia="Calibri"/>
          <w:szCs w:val="24"/>
        </w:rPr>
        <w:t>( общевосточнославянские</w:t>
      </w:r>
      <w:proofErr w:type="gramEnd"/>
      <w:r w:rsidRPr="00873F4E">
        <w:rPr>
          <w:rFonts w:eastAsia="Calibri"/>
          <w:szCs w:val="24"/>
        </w:rPr>
        <w:t xml:space="preserve"> ) слова, собственно русские слова. </w:t>
      </w:r>
      <w:proofErr w:type="gramStart"/>
      <w:r w:rsidRPr="00873F4E">
        <w:rPr>
          <w:rFonts w:eastAsia="Calibri"/>
          <w:szCs w:val="24"/>
        </w:rPr>
        <w:t>Собственно</w:t>
      </w:r>
      <w:proofErr w:type="gramEnd"/>
      <w:r w:rsidRPr="00873F4E">
        <w:rPr>
          <w:rFonts w:eastAsia="Calibri"/>
          <w:szCs w:val="24"/>
        </w:rPr>
        <w:t xml:space="preserve"> русские слова как база и основной источник развития лексики русского литературного языка.</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Иноязычная лексика в разговорной речи, дисплейных текстах, современной публицистике.</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Раздел 2. Культура речи </w:t>
      </w:r>
    </w:p>
    <w:p w:rsidR="00873F4E" w:rsidRPr="00873F4E" w:rsidRDefault="00873F4E" w:rsidP="00873F4E">
      <w:pPr>
        <w:spacing w:after="0" w:line="243" w:lineRule="auto"/>
        <w:ind w:left="249" w:right="3" w:firstLine="698"/>
        <w:rPr>
          <w:rFonts w:eastAsia="Calibri"/>
          <w:szCs w:val="24"/>
        </w:rPr>
      </w:pPr>
      <w:r w:rsidRPr="00873F4E">
        <w:rPr>
          <w:rFonts w:eastAsia="Calibri"/>
          <w:b/>
          <w:szCs w:val="24"/>
        </w:rPr>
        <w:t>Основные орфоэпические нормы</w:t>
      </w:r>
      <w:r w:rsidRPr="00873F4E">
        <w:rPr>
          <w:rFonts w:eastAsia="Calibri"/>
          <w:szCs w:val="24"/>
        </w:rPr>
        <w:t xml:space="preserve">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873F4E">
        <w:rPr>
          <w:rFonts w:eastAsia="Calibri"/>
          <w:i/>
          <w:szCs w:val="24"/>
        </w:rPr>
        <w:t>ж</w:t>
      </w:r>
      <w:r w:rsidRPr="00873F4E">
        <w:rPr>
          <w:rFonts w:eastAsia="Calibri"/>
          <w:szCs w:val="24"/>
        </w:rPr>
        <w:t xml:space="preserve"> и </w:t>
      </w:r>
      <w:r w:rsidRPr="00873F4E">
        <w:rPr>
          <w:rFonts w:eastAsia="Calibri"/>
          <w:i/>
          <w:szCs w:val="24"/>
        </w:rPr>
        <w:t>ш</w:t>
      </w:r>
      <w:r w:rsidRPr="00873F4E">
        <w:rPr>
          <w:rFonts w:eastAsia="Calibri"/>
          <w:szCs w:val="24"/>
        </w:rPr>
        <w:t xml:space="preserve">; произношение сочетания </w:t>
      </w:r>
      <w:r w:rsidRPr="00873F4E">
        <w:rPr>
          <w:rFonts w:eastAsia="Calibri"/>
          <w:i/>
          <w:szCs w:val="24"/>
        </w:rPr>
        <w:t>чн</w:t>
      </w:r>
      <w:r w:rsidRPr="00873F4E">
        <w:rPr>
          <w:rFonts w:eastAsia="Calibri"/>
          <w:szCs w:val="24"/>
        </w:rPr>
        <w:t xml:space="preserve"> и </w:t>
      </w:r>
      <w:r w:rsidRPr="00873F4E">
        <w:rPr>
          <w:rFonts w:eastAsia="Calibri"/>
          <w:i/>
          <w:szCs w:val="24"/>
        </w:rPr>
        <w:lastRenderedPageBreak/>
        <w:t>чт</w:t>
      </w:r>
      <w:r w:rsidRPr="00873F4E">
        <w:rPr>
          <w:rFonts w:eastAsia="Calibri"/>
          <w:szCs w:val="24"/>
        </w:rPr>
        <w:t xml:space="preserve">; произношение женских отчеств на </w:t>
      </w:r>
      <w:r w:rsidRPr="00873F4E">
        <w:rPr>
          <w:rFonts w:eastAsia="Calibri"/>
          <w:i/>
          <w:szCs w:val="24"/>
        </w:rPr>
        <w:t>-ична</w:t>
      </w:r>
      <w:r w:rsidRPr="00873F4E">
        <w:rPr>
          <w:rFonts w:eastAsia="Calibri"/>
          <w:szCs w:val="24"/>
        </w:rPr>
        <w:t xml:space="preserve">, </w:t>
      </w:r>
      <w:r w:rsidRPr="00873F4E">
        <w:rPr>
          <w:rFonts w:eastAsia="Calibri"/>
          <w:i/>
          <w:szCs w:val="24"/>
        </w:rPr>
        <w:t>-инична</w:t>
      </w:r>
      <w:r w:rsidRPr="00873F4E">
        <w:rPr>
          <w:rFonts w:eastAsia="Calibri"/>
          <w:szCs w:val="24"/>
        </w:rPr>
        <w:t xml:space="preserve">; произношение твёрдого [н] перед мягкими [ф'] и [в']; произношение мягкого [н] перед </w:t>
      </w:r>
      <w:r w:rsidRPr="00873F4E">
        <w:rPr>
          <w:rFonts w:eastAsia="Calibri"/>
          <w:i/>
          <w:szCs w:val="24"/>
        </w:rPr>
        <w:t>ч</w:t>
      </w:r>
      <w:r w:rsidRPr="00873F4E">
        <w:rPr>
          <w:rFonts w:eastAsia="Calibri"/>
          <w:szCs w:val="24"/>
        </w:rPr>
        <w:t xml:space="preserve"> и </w:t>
      </w:r>
      <w:r w:rsidRPr="00873F4E">
        <w:rPr>
          <w:rFonts w:eastAsia="Calibri"/>
          <w:i/>
          <w:szCs w:val="24"/>
        </w:rPr>
        <w:t>щ</w:t>
      </w:r>
      <w:r w:rsidRPr="00873F4E">
        <w:rPr>
          <w:rFonts w:eastAsia="Calibri"/>
          <w:szCs w:val="24"/>
        </w:rPr>
        <w:t xml:space="preserve">. </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Типичные акцентологические ошибки в современной речи.</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Основные лексические нормы современного русского литературного языка.</w:t>
      </w:r>
    </w:p>
    <w:p w:rsidR="00873F4E" w:rsidRPr="00873F4E" w:rsidRDefault="00873F4E" w:rsidP="00873F4E">
      <w:pPr>
        <w:spacing w:after="0" w:line="243" w:lineRule="auto"/>
        <w:ind w:left="249" w:right="3" w:firstLine="0"/>
        <w:rPr>
          <w:rFonts w:eastAsia="Calibri"/>
          <w:szCs w:val="24"/>
        </w:rPr>
      </w:pPr>
      <w:r w:rsidRPr="00873F4E">
        <w:rPr>
          <w:rFonts w:eastAsia="Calibri"/>
          <w:szCs w:val="24"/>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873F4E" w:rsidRPr="00873F4E" w:rsidRDefault="00873F4E" w:rsidP="00873F4E">
      <w:pPr>
        <w:spacing w:after="0" w:line="243" w:lineRule="auto"/>
        <w:ind w:left="249" w:right="3" w:firstLine="698"/>
        <w:rPr>
          <w:rFonts w:eastAsia="Calibri"/>
          <w:szCs w:val="24"/>
        </w:rPr>
      </w:pPr>
      <w:r w:rsidRPr="00873F4E">
        <w:rPr>
          <w:rFonts w:eastAsia="Calibri"/>
          <w:b/>
          <w:szCs w:val="24"/>
        </w:rPr>
        <w:t xml:space="preserve">Основные грамматические нормы современного русского литературного языка. </w:t>
      </w:r>
      <w:r w:rsidRPr="00873F4E">
        <w:rPr>
          <w:rFonts w:eastAsia="Calibri"/>
          <w:szCs w:val="24"/>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873F4E">
        <w:rPr>
          <w:rFonts w:eastAsia="Calibri"/>
          <w:i/>
          <w:szCs w:val="24"/>
        </w:rPr>
        <w:t>врач пришел – врач пришла</w:t>
      </w:r>
      <w:proofErr w:type="gramStart"/>
      <w:r w:rsidRPr="00873F4E">
        <w:rPr>
          <w:rFonts w:eastAsia="Calibri"/>
          <w:szCs w:val="24"/>
        </w:rPr>
        <w:t>) ;</w:t>
      </w:r>
      <w:proofErr w:type="gramEnd"/>
      <w:r w:rsidRPr="00873F4E">
        <w:rPr>
          <w:rFonts w:eastAsia="Calibri"/>
          <w:szCs w:val="24"/>
        </w:rPr>
        <w:t xml:space="preserve"> согласование сказуемого с подлежащим, выраженным сочетанием числительного </w:t>
      </w:r>
      <w:r w:rsidRPr="00873F4E">
        <w:rPr>
          <w:rFonts w:eastAsia="Calibri"/>
          <w:i/>
          <w:szCs w:val="24"/>
        </w:rPr>
        <w:t>несколько</w:t>
      </w:r>
      <w:r w:rsidRPr="00873F4E">
        <w:rPr>
          <w:rFonts w:eastAsia="Calibri"/>
          <w:szCs w:val="24"/>
        </w:rPr>
        <w:t xml:space="preserve"> и существительным; согласование определения в количественно-именных сочетаниях с числительными </w:t>
      </w:r>
      <w:r w:rsidRPr="00873F4E">
        <w:rPr>
          <w:rFonts w:eastAsia="Calibri"/>
          <w:i/>
          <w:szCs w:val="24"/>
        </w:rPr>
        <w:t>два, три, четыре</w:t>
      </w:r>
      <w:r w:rsidRPr="00873F4E">
        <w:rPr>
          <w:rFonts w:eastAsia="Calibri"/>
          <w:szCs w:val="24"/>
        </w:rPr>
        <w:t xml:space="preserve"> (два новых стола, две молодых женщины и две молодые женщины). </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Нормы построения словосочетаний по типу согласования (</w:t>
      </w:r>
      <w:r w:rsidRPr="00873F4E">
        <w:rPr>
          <w:rFonts w:eastAsia="Calibri"/>
          <w:i/>
          <w:szCs w:val="24"/>
        </w:rPr>
        <w:t>маршрутное такси, обеих сестер – обоих братьев</w:t>
      </w:r>
      <w:r w:rsidRPr="00873F4E">
        <w:rPr>
          <w:rFonts w:eastAsia="Calibri"/>
          <w:szCs w:val="24"/>
        </w:rPr>
        <w:t xml:space="preserve">). </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 xml:space="preserve">Варианты грамматической нормы: согласование сказуемого с подлежащим, выраженным сочетанием слов </w:t>
      </w:r>
      <w:r w:rsidRPr="00873F4E">
        <w:rPr>
          <w:rFonts w:eastAsia="Calibri"/>
          <w:i/>
          <w:szCs w:val="24"/>
        </w:rPr>
        <w:t>много, мало, немного, немало, сколько, столько, большинство, меньшинство</w:t>
      </w:r>
      <w:r w:rsidRPr="00873F4E">
        <w:rPr>
          <w:rFonts w:eastAsia="Calibri"/>
          <w:szCs w:val="24"/>
        </w:rPr>
        <w:t>. Отражение вариантов грамматической нормы в современных грамматических словарях и справочниках.</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Речевой этикет</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Раздел 3. Речь. Речевая деятельность. Текст </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Язык и речь. Виды речевой деятельности</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Эффективные приёмы слушания. Предтекстовый, текстовый и послетекстовый этапы работы.</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Основные методы, способы и средства получения, переработки информации.</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Текст как единица языка и речи</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Функциональные разновидности языка</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 xml:space="preserve">Разговорная речь. Самохарактеристика, самопрезентация, поздравление. </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 xml:space="preserve">Научный стиль речи. Специфика оформления текста как результата проектной </w:t>
      </w:r>
      <w:proofErr w:type="gramStart"/>
      <w:r w:rsidRPr="00873F4E">
        <w:rPr>
          <w:rFonts w:eastAsia="Calibri"/>
          <w:szCs w:val="24"/>
        </w:rPr>
        <w:t>( исследовательской</w:t>
      </w:r>
      <w:proofErr w:type="gramEnd"/>
      <w:r w:rsidRPr="00873F4E">
        <w:rPr>
          <w:rFonts w:eastAsia="Calibri"/>
          <w:szCs w:val="24"/>
        </w:rPr>
        <w:t>)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873F4E" w:rsidRPr="00873F4E" w:rsidRDefault="00873F4E" w:rsidP="00873F4E">
      <w:pPr>
        <w:spacing w:after="275" w:line="243" w:lineRule="auto"/>
        <w:ind w:left="249" w:right="3" w:firstLine="698"/>
        <w:rPr>
          <w:rFonts w:eastAsia="Calibri"/>
          <w:szCs w:val="24"/>
        </w:rPr>
      </w:pPr>
      <w:r w:rsidRPr="00873F4E">
        <w:rPr>
          <w:rFonts w:eastAsia="Calibri"/>
          <w:szCs w:val="24"/>
        </w:rPr>
        <w:t>Язык художественной литературы. Сочинение в жанре письма другу (в том числе электронного), страницы дневника и т.д.</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Пятый год обучения </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Раздел 1. Язык и культура </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lastRenderedPageBreak/>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Раздел 2. Культура речи</w:t>
      </w:r>
    </w:p>
    <w:p w:rsidR="00873F4E" w:rsidRPr="00873F4E" w:rsidRDefault="00873F4E" w:rsidP="00873F4E">
      <w:pPr>
        <w:spacing w:after="0" w:line="243" w:lineRule="auto"/>
        <w:ind w:left="249" w:right="3" w:firstLine="698"/>
        <w:rPr>
          <w:rFonts w:eastAsia="Calibri"/>
          <w:szCs w:val="24"/>
        </w:rPr>
      </w:pPr>
      <w:r w:rsidRPr="00873F4E">
        <w:rPr>
          <w:rFonts w:eastAsia="Calibri"/>
          <w:b/>
          <w:szCs w:val="24"/>
        </w:rPr>
        <w:t>Основные орфоэпические нормы</w:t>
      </w:r>
      <w:r w:rsidRPr="00873F4E">
        <w:rPr>
          <w:rFonts w:eastAsia="Calibri"/>
          <w:szCs w:val="24"/>
        </w:rPr>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Нарушение орфоэпической нормы как художественный приём.</w:t>
      </w:r>
    </w:p>
    <w:p w:rsidR="00873F4E" w:rsidRPr="00873F4E" w:rsidRDefault="00873F4E" w:rsidP="00873F4E">
      <w:pPr>
        <w:spacing w:after="0" w:line="243" w:lineRule="auto"/>
        <w:ind w:left="249" w:right="3" w:firstLine="698"/>
        <w:rPr>
          <w:rFonts w:eastAsia="Calibri"/>
          <w:szCs w:val="24"/>
        </w:rPr>
      </w:pPr>
      <w:r w:rsidRPr="00873F4E">
        <w:rPr>
          <w:rFonts w:eastAsia="Calibri"/>
          <w:b/>
          <w:szCs w:val="24"/>
        </w:rPr>
        <w:t xml:space="preserve">Основные лексические нормы современного русского литературного языка. </w:t>
      </w:r>
      <w:r w:rsidRPr="00873F4E">
        <w:rPr>
          <w:rFonts w:eastAsia="Calibri"/>
          <w:szCs w:val="24"/>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Речевая избыточность и точность. Тавтология. Плеоназм. Типичные ошибки‚ связанные с речевой избыточностью.</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 xml:space="preserve">Современные толковые словари. </w:t>
      </w:r>
      <w:proofErr w:type="gramStart"/>
      <w:r w:rsidRPr="00873F4E">
        <w:rPr>
          <w:rFonts w:eastAsia="Calibri"/>
          <w:szCs w:val="24"/>
        </w:rPr>
        <w:t>Отражение  вариантов</w:t>
      </w:r>
      <w:proofErr w:type="gramEnd"/>
      <w:r w:rsidRPr="00873F4E">
        <w:rPr>
          <w:rFonts w:eastAsia="Calibri"/>
          <w:szCs w:val="24"/>
        </w:rPr>
        <w:t xml:space="preserve"> лексической нормы в современных словарях. Словарные пометы.</w:t>
      </w:r>
    </w:p>
    <w:p w:rsidR="00873F4E" w:rsidRPr="00873F4E" w:rsidRDefault="00873F4E" w:rsidP="00873F4E">
      <w:pPr>
        <w:spacing w:after="0" w:line="243" w:lineRule="auto"/>
        <w:ind w:left="249" w:right="3" w:firstLine="698"/>
        <w:rPr>
          <w:rFonts w:eastAsia="Calibri"/>
          <w:szCs w:val="24"/>
        </w:rPr>
      </w:pPr>
      <w:r w:rsidRPr="00873F4E">
        <w:rPr>
          <w:rFonts w:eastAsia="Calibri"/>
          <w:b/>
          <w:szCs w:val="24"/>
        </w:rPr>
        <w:t xml:space="preserve">Основные грамматические нормы современного русского литературного языка. </w:t>
      </w:r>
      <w:r w:rsidRPr="00873F4E">
        <w:rPr>
          <w:rFonts w:eastAsia="Calibri"/>
          <w:szCs w:val="24"/>
        </w:rPr>
        <w:t xml:space="preserve">Типичные грамматические ошибки. Управление: управление предлогов </w:t>
      </w:r>
      <w:r w:rsidRPr="00873F4E">
        <w:rPr>
          <w:rFonts w:eastAsia="Calibri"/>
          <w:i/>
          <w:szCs w:val="24"/>
        </w:rPr>
        <w:t>благодаря, согласно, вопреки</w:t>
      </w:r>
      <w:r w:rsidRPr="00873F4E">
        <w:rPr>
          <w:rFonts w:eastAsia="Calibri"/>
          <w:szCs w:val="24"/>
        </w:rPr>
        <w:t xml:space="preserve">; предлога </w:t>
      </w:r>
      <w:r w:rsidRPr="00873F4E">
        <w:rPr>
          <w:rFonts w:eastAsia="Calibri"/>
          <w:i/>
          <w:szCs w:val="24"/>
        </w:rPr>
        <w:t>по</w:t>
      </w:r>
      <w:r w:rsidRPr="00873F4E">
        <w:rPr>
          <w:rFonts w:eastAsia="Calibri"/>
          <w:szCs w:val="24"/>
        </w:rPr>
        <w:t xml:space="preserve"> с количественными числительными в словосочетаниях с распределительным значением (</w:t>
      </w:r>
      <w:r w:rsidRPr="00873F4E">
        <w:rPr>
          <w:rFonts w:eastAsia="Calibri"/>
          <w:i/>
          <w:szCs w:val="24"/>
        </w:rPr>
        <w:t>по пять груш – по пяти груш</w:t>
      </w:r>
      <w:proofErr w:type="gramStart"/>
      <w:r w:rsidRPr="00873F4E">
        <w:rPr>
          <w:rFonts w:eastAsia="Calibri"/>
          <w:szCs w:val="24"/>
        </w:rPr>
        <w:t>) .</w:t>
      </w:r>
      <w:proofErr w:type="gramEnd"/>
      <w:r w:rsidRPr="00873F4E">
        <w:rPr>
          <w:rFonts w:eastAsia="Calibri"/>
          <w:szCs w:val="24"/>
        </w:rPr>
        <w:t xml:space="preserve"> Правильное построение словосочетаний по типу управления (</w:t>
      </w:r>
      <w:r w:rsidRPr="00873F4E">
        <w:rPr>
          <w:rFonts w:eastAsia="Calibri"/>
          <w:i/>
          <w:szCs w:val="24"/>
        </w:rPr>
        <w:t>отзыв о книге – рецензия на книгу, обидеться на слово – обижен словами</w:t>
      </w:r>
      <w:r w:rsidRPr="00873F4E">
        <w:rPr>
          <w:rFonts w:eastAsia="Calibri"/>
          <w:szCs w:val="24"/>
        </w:rPr>
        <w:t xml:space="preserve">). Правильное употребление предлогов </w:t>
      </w:r>
      <w:r w:rsidRPr="00873F4E">
        <w:rPr>
          <w:rFonts w:eastAsia="Calibri"/>
          <w:i/>
          <w:szCs w:val="24"/>
        </w:rPr>
        <w:t xml:space="preserve">о‚ по‚ из‚ с </w:t>
      </w:r>
      <w:r w:rsidRPr="00873F4E">
        <w:rPr>
          <w:rFonts w:eastAsia="Calibri"/>
          <w:szCs w:val="24"/>
        </w:rPr>
        <w:t>в составе словосочетания (</w:t>
      </w:r>
      <w:r w:rsidRPr="00873F4E">
        <w:rPr>
          <w:rFonts w:eastAsia="Calibri"/>
          <w:i/>
          <w:szCs w:val="24"/>
        </w:rPr>
        <w:t xml:space="preserve">приехать из Москвы – приехать с Урала). </w:t>
      </w:r>
      <w:r w:rsidRPr="00873F4E">
        <w:rPr>
          <w:rFonts w:eastAsia="Calibri"/>
          <w:szCs w:val="24"/>
        </w:rPr>
        <w:t>Нагромождение одних и тех же падежных форм, в частности родительного и творительного падежа.</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Нормы употребления причастных и деепричастных оборотов‚ предложений с косвенной речью.</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Типичные ошибки в построении сложных предложений: постановка рядом двух однозначных союзов (</w:t>
      </w:r>
      <w:r w:rsidRPr="00873F4E">
        <w:rPr>
          <w:rFonts w:eastAsia="Calibri"/>
          <w:i/>
          <w:szCs w:val="24"/>
        </w:rPr>
        <w:t xml:space="preserve">но </w:t>
      </w:r>
      <w:proofErr w:type="gramStart"/>
      <w:r w:rsidRPr="00873F4E">
        <w:rPr>
          <w:rFonts w:eastAsia="Calibri"/>
          <w:i/>
          <w:szCs w:val="24"/>
        </w:rPr>
        <w:t>и</w:t>
      </w:r>
      <w:proofErr w:type="gramEnd"/>
      <w:r w:rsidRPr="00873F4E">
        <w:rPr>
          <w:rFonts w:eastAsia="Calibri"/>
          <w:i/>
          <w:szCs w:val="24"/>
        </w:rPr>
        <w:t xml:space="preserve"> однако, что и будто, что и как будто</w:t>
      </w:r>
      <w:r w:rsidRPr="00873F4E">
        <w:rPr>
          <w:rFonts w:eastAsia="Calibri"/>
          <w:szCs w:val="24"/>
        </w:rPr>
        <w:t xml:space="preserve">) ‚ повторение частицы бы в предложениях с союзами </w:t>
      </w:r>
      <w:r w:rsidRPr="00873F4E">
        <w:rPr>
          <w:rFonts w:eastAsia="Calibri"/>
          <w:i/>
          <w:szCs w:val="24"/>
        </w:rPr>
        <w:t>чтобы</w:t>
      </w:r>
      <w:r w:rsidRPr="00873F4E">
        <w:rPr>
          <w:rFonts w:eastAsia="Calibri"/>
          <w:szCs w:val="24"/>
        </w:rPr>
        <w:t xml:space="preserve"> и </w:t>
      </w:r>
      <w:r w:rsidRPr="00873F4E">
        <w:rPr>
          <w:rFonts w:eastAsia="Calibri"/>
          <w:i/>
          <w:szCs w:val="24"/>
        </w:rPr>
        <w:t>если бы</w:t>
      </w:r>
      <w:r w:rsidRPr="00873F4E">
        <w:rPr>
          <w:rFonts w:eastAsia="Calibri"/>
          <w:szCs w:val="24"/>
        </w:rPr>
        <w:t>‚ введение в сложное предложение лишних указательных местоимений.</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Отражение вариантов грамматической нормы в современных грамматических словарях и справочниках. Словарные пометы.</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Речевой этикет</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w:t>
      </w:r>
    </w:p>
    <w:p w:rsidR="00873F4E" w:rsidRPr="00873F4E" w:rsidRDefault="00873F4E" w:rsidP="00873F4E">
      <w:pPr>
        <w:spacing w:after="0" w:line="243" w:lineRule="auto"/>
        <w:ind w:left="249" w:right="3" w:firstLine="0"/>
        <w:rPr>
          <w:rFonts w:eastAsia="Calibri"/>
          <w:szCs w:val="24"/>
        </w:rPr>
      </w:pPr>
      <w:r w:rsidRPr="00873F4E">
        <w:rPr>
          <w:rFonts w:eastAsia="Calibri"/>
          <w:szCs w:val="24"/>
        </w:rPr>
        <w:t>Этикетное речевое поведение в ситуациях делового общения.</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Раздел 3. Речь. Речевая деятельность. Текст </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Язык и речь. Виды речевой деятельности</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Русский язык в Интернете. Правила информационной безопасности при общении в социальных сетях. Контактное и дистантное общение.</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Текст как единица языка и речи</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 xml:space="preserve">Виды преобразования текстов: аннотация, конспект. Использование графиков, диаграмм, схем для представления информации. </w:t>
      </w:r>
      <w:r w:rsidRPr="00873F4E">
        <w:rPr>
          <w:rFonts w:eastAsia="Calibri"/>
          <w:b/>
          <w:szCs w:val="24"/>
        </w:rPr>
        <w:t xml:space="preserve">Функциональные разновидности языка </w:t>
      </w:r>
      <w:r w:rsidRPr="00873F4E">
        <w:rPr>
          <w:rFonts w:eastAsia="Calibri"/>
          <w:szCs w:val="24"/>
        </w:rPr>
        <w:t>Разговорная речь. Анекдот, шутка.</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 xml:space="preserve">Официально-деловой стиль. Деловое письмо, его структурные элементы и языковые особенности. </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Учебно-научный стиль. Доклад, сообщение. Речь оппонента на защите проекта.</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 xml:space="preserve">Публицистический стиль. Проблемный очерк. </w:t>
      </w:r>
    </w:p>
    <w:p w:rsidR="00873F4E" w:rsidRPr="00873F4E" w:rsidRDefault="00873F4E" w:rsidP="00873F4E">
      <w:pPr>
        <w:spacing w:after="275" w:line="243" w:lineRule="auto"/>
        <w:ind w:left="249" w:right="3" w:firstLine="698"/>
        <w:rPr>
          <w:rFonts w:eastAsia="Calibri"/>
          <w:szCs w:val="24"/>
        </w:rPr>
      </w:pPr>
      <w:r w:rsidRPr="00873F4E">
        <w:rPr>
          <w:rFonts w:eastAsia="Calibri"/>
          <w:szCs w:val="24"/>
        </w:rPr>
        <w:t>Язык художественной литературы. Диалогичность в художественном произведении. Текст и интертекст. Афоризмы. Прецедентные тексты.</w:t>
      </w:r>
    </w:p>
    <w:p w:rsidR="00873F4E" w:rsidRPr="00873F4E" w:rsidRDefault="00873F4E" w:rsidP="00873F4E">
      <w:pPr>
        <w:spacing w:after="0" w:line="360" w:lineRule="auto"/>
        <w:ind w:left="0" w:right="0" w:firstLine="709"/>
        <w:contextualSpacing/>
        <w:jc w:val="center"/>
        <w:rPr>
          <w:rFonts w:eastAsia="Calibri"/>
          <w:b/>
          <w:szCs w:val="24"/>
        </w:rPr>
      </w:pPr>
      <w:r w:rsidRPr="00873F4E">
        <w:rPr>
          <w:rFonts w:eastAsia="Calibri"/>
          <w:b/>
          <w:szCs w:val="24"/>
        </w:rPr>
        <w:lastRenderedPageBreak/>
        <w:t>Родной(татарский) язык</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Структура программы отражает основную направленность татарского языка на формирование и развитие коммуникативной, лингвистической и культуроведческой компетенций. В ней имеются три содержательные линии, обеспечивающие формирование указанных компетенций:</w:t>
      </w:r>
    </w:p>
    <w:p w:rsidR="00873F4E" w:rsidRPr="00873F4E" w:rsidRDefault="00873F4E" w:rsidP="009972EA">
      <w:pPr>
        <w:numPr>
          <w:ilvl w:val="0"/>
          <w:numId w:val="306"/>
        </w:numPr>
        <w:spacing w:after="0" w:line="360" w:lineRule="auto"/>
        <w:ind w:left="0" w:right="0" w:firstLine="567"/>
        <w:contextualSpacing/>
        <w:jc w:val="left"/>
        <w:rPr>
          <w:rFonts w:eastAsia="Times New Roman"/>
          <w:color w:val="auto"/>
          <w:szCs w:val="24"/>
        </w:rPr>
      </w:pPr>
      <w:r w:rsidRPr="00873F4E">
        <w:rPr>
          <w:rFonts w:eastAsia="Times New Roman"/>
          <w:color w:val="auto"/>
          <w:szCs w:val="24"/>
        </w:rPr>
        <w:t>содержание, направленное на формирование и развитие коммуникативной компетенции;</w:t>
      </w:r>
    </w:p>
    <w:p w:rsidR="00873F4E" w:rsidRPr="00873F4E" w:rsidRDefault="00873F4E" w:rsidP="009972EA">
      <w:pPr>
        <w:numPr>
          <w:ilvl w:val="0"/>
          <w:numId w:val="306"/>
        </w:numPr>
        <w:spacing w:after="0" w:line="360" w:lineRule="auto"/>
        <w:ind w:left="0" w:right="0" w:firstLine="567"/>
        <w:contextualSpacing/>
        <w:jc w:val="left"/>
        <w:rPr>
          <w:rFonts w:eastAsia="Times New Roman"/>
          <w:color w:val="auto"/>
          <w:szCs w:val="24"/>
        </w:rPr>
      </w:pPr>
      <w:r w:rsidRPr="00873F4E">
        <w:rPr>
          <w:rFonts w:eastAsia="Times New Roman"/>
          <w:color w:val="auto"/>
          <w:szCs w:val="24"/>
        </w:rPr>
        <w:t>содержание, направленное на формирование и развитие лингвистической компетенции;</w:t>
      </w:r>
    </w:p>
    <w:p w:rsidR="00873F4E" w:rsidRPr="00873F4E" w:rsidRDefault="00873F4E" w:rsidP="009972EA">
      <w:pPr>
        <w:numPr>
          <w:ilvl w:val="0"/>
          <w:numId w:val="306"/>
        </w:numPr>
        <w:spacing w:after="0" w:line="360" w:lineRule="auto"/>
        <w:ind w:left="0" w:right="0" w:firstLine="567"/>
        <w:contextualSpacing/>
        <w:jc w:val="left"/>
        <w:rPr>
          <w:rFonts w:eastAsia="Times New Roman"/>
          <w:color w:val="auto"/>
          <w:szCs w:val="24"/>
        </w:rPr>
      </w:pPr>
      <w:proofErr w:type="gramStart"/>
      <w:r w:rsidRPr="00873F4E">
        <w:rPr>
          <w:rFonts w:eastAsia="Times New Roman"/>
          <w:color w:val="auto"/>
          <w:szCs w:val="24"/>
        </w:rPr>
        <w:t>содержание</w:t>
      </w:r>
      <w:proofErr w:type="gramEnd"/>
      <w:r w:rsidRPr="00873F4E">
        <w:rPr>
          <w:rFonts w:eastAsia="Times New Roman"/>
          <w:color w:val="auto"/>
          <w:szCs w:val="24"/>
        </w:rPr>
        <w:t>, направленное на формирование и развитие культуроведческой  компетенции.</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Первая содержательная линия представлена в разделах «Речевое общение», «Речевая деятельность», «Функциональные разновидности языка», «Культура речи».</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Вторая содержательная линия включает разделы «Фонетика», «Орфоэпия», «Графика», «Морфемика и словообразование», «Лексикология и фразеология», «Морфология», «Синтаксис», «Орфография и пунктуация», «Стилистика».</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 xml:space="preserve">Третья содержательная линия представлена в разделе «Язык и культура», в котором изучаются отражение в языке культуры и истории татарского народа, его место и связь с другими народами, живущими в </w:t>
      </w:r>
      <w:proofErr w:type="gramStart"/>
      <w:r w:rsidRPr="00873F4E">
        <w:rPr>
          <w:rFonts w:eastAsia="Times New Roman"/>
          <w:color w:val="auto"/>
          <w:szCs w:val="24"/>
        </w:rPr>
        <w:t>России;  нормы</w:t>
      </w:r>
      <w:proofErr w:type="gramEnd"/>
      <w:r w:rsidRPr="00873F4E">
        <w:rPr>
          <w:rFonts w:eastAsia="Times New Roman"/>
          <w:color w:val="auto"/>
          <w:szCs w:val="24"/>
        </w:rPr>
        <w:t xml:space="preserve"> и особенности татарской разговорной речи; татарский речевой этикет.</w:t>
      </w:r>
    </w:p>
    <w:p w:rsidR="00873F4E" w:rsidRPr="00873F4E" w:rsidRDefault="00873F4E" w:rsidP="00873F4E">
      <w:pPr>
        <w:spacing w:after="0"/>
        <w:ind w:left="0" w:right="0" w:firstLine="709"/>
        <w:contextualSpacing/>
        <w:jc w:val="center"/>
        <w:rPr>
          <w:rFonts w:eastAsia="Times New Roman"/>
          <w:b/>
          <w:color w:val="auto"/>
          <w:szCs w:val="24"/>
        </w:rPr>
      </w:pPr>
      <w:r w:rsidRPr="00873F4E">
        <w:rPr>
          <w:rFonts w:eastAsia="Times New Roman"/>
          <w:b/>
          <w:color w:val="auto"/>
          <w:szCs w:val="24"/>
        </w:rPr>
        <w:t>Содержание, обеспечивающее формирование и развитие коммуникативной компетенции</w:t>
      </w:r>
    </w:p>
    <w:p w:rsidR="00873F4E" w:rsidRPr="00873F4E" w:rsidRDefault="00873F4E" w:rsidP="00873F4E">
      <w:pPr>
        <w:spacing w:after="0"/>
        <w:ind w:left="0" w:right="0" w:firstLine="709"/>
        <w:contextualSpacing/>
        <w:jc w:val="center"/>
        <w:rPr>
          <w:rFonts w:eastAsia="Times New Roman"/>
          <w:b/>
          <w:color w:val="auto"/>
          <w:szCs w:val="24"/>
        </w:rPr>
      </w:pPr>
    </w:p>
    <w:p w:rsidR="00873F4E" w:rsidRPr="00873F4E" w:rsidRDefault="00873F4E" w:rsidP="00873F4E">
      <w:pPr>
        <w:spacing w:after="0" w:line="360" w:lineRule="auto"/>
        <w:ind w:left="0" w:right="0" w:firstLine="709"/>
        <w:contextualSpacing/>
        <w:rPr>
          <w:rFonts w:eastAsia="Times New Roman"/>
          <w:b/>
          <w:color w:val="auto"/>
          <w:szCs w:val="24"/>
        </w:rPr>
      </w:pPr>
      <w:r w:rsidRPr="00873F4E">
        <w:rPr>
          <w:rFonts w:eastAsia="Times New Roman"/>
          <w:b/>
          <w:color w:val="auto"/>
          <w:szCs w:val="24"/>
        </w:rPr>
        <w:t>Речевое общение.</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Разновидности речевого общения: неопосредованное и опосредованное, устное и письменное, диалогическое и монологическое и их особенности.</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Сферы речевого общения: бытовая, социально-культурная, научная, официально-деловая.</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 xml:space="preserve">Ситуация речевого общения и ее компоненты: участники и обстоятельства, речевого </w:t>
      </w:r>
      <w:proofErr w:type="gramStart"/>
      <w:r w:rsidRPr="00873F4E">
        <w:rPr>
          <w:rFonts w:eastAsia="Times New Roman"/>
          <w:color w:val="auto"/>
          <w:szCs w:val="24"/>
        </w:rPr>
        <w:t>общения;  личное</w:t>
      </w:r>
      <w:proofErr w:type="gramEnd"/>
      <w:r w:rsidRPr="00873F4E">
        <w:rPr>
          <w:rFonts w:eastAsia="Times New Roman"/>
          <w:color w:val="auto"/>
          <w:szCs w:val="24"/>
        </w:rPr>
        <w:t xml:space="preserve"> и неличное, официальное и неофициальное, подготовленное и спонтанное общение. Овладение нормами речевого </w:t>
      </w:r>
      <w:proofErr w:type="gramStart"/>
      <w:r w:rsidRPr="00873F4E">
        <w:rPr>
          <w:rFonts w:eastAsia="Times New Roman"/>
          <w:color w:val="auto"/>
          <w:szCs w:val="24"/>
        </w:rPr>
        <w:t>поведения  в</w:t>
      </w:r>
      <w:proofErr w:type="gramEnd"/>
      <w:r w:rsidRPr="00873F4E">
        <w:rPr>
          <w:rFonts w:eastAsia="Times New Roman"/>
          <w:color w:val="auto"/>
          <w:szCs w:val="24"/>
        </w:rPr>
        <w:t xml:space="preserve"> типичных учебных ситуациях и во внеклассной работе.</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Условия речевого общения. Успешность речевого общения как достижение прогнозируемого результата.</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b/>
          <w:color w:val="auto"/>
          <w:szCs w:val="24"/>
        </w:rPr>
        <w:t>Речевая деятельность</w:t>
      </w:r>
      <w:r w:rsidRPr="00873F4E">
        <w:rPr>
          <w:rFonts w:eastAsia="Times New Roman"/>
          <w:color w:val="auto"/>
          <w:szCs w:val="24"/>
        </w:rPr>
        <w:t>.</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Речь как деятельность. Виды речевой деятельности и их особенности.</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b/>
          <w:color w:val="auto"/>
          <w:szCs w:val="24"/>
        </w:rPr>
        <w:t>Чтение:</w:t>
      </w:r>
      <w:r w:rsidRPr="00873F4E">
        <w:rPr>
          <w:rFonts w:eastAsia="Times New Roman"/>
          <w:color w:val="auto"/>
          <w:szCs w:val="24"/>
        </w:rPr>
        <w:t xml:space="preserve"> культура работы с книгой и другими источниками информации, включая СМИ и ресурсы Интернет, приемы работы с ними. Овладение различными видами чтения. </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b/>
          <w:color w:val="auto"/>
          <w:szCs w:val="24"/>
        </w:rPr>
        <w:lastRenderedPageBreak/>
        <w:t>Аудирование:</w:t>
      </w:r>
      <w:r w:rsidRPr="00873F4E">
        <w:rPr>
          <w:rFonts w:eastAsia="Times New Roman"/>
          <w:color w:val="auto"/>
          <w:szCs w:val="24"/>
        </w:rPr>
        <w:t xml:space="preserve"> понимание коммуникативных целей говорящего, понимание на слух различных текстов, установление смысловых частей текста и определение их связей.</w:t>
      </w:r>
    </w:p>
    <w:p w:rsidR="00873F4E" w:rsidRPr="00873F4E" w:rsidRDefault="00873F4E" w:rsidP="00873F4E">
      <w:pPr>
        <w:spacing w:after="0" w:line="360" w:lineRule="auto"/>
        <w:ind w:left="0" w:right="0" w:firstLine="709"/>
        <w:contextualSpacing/>
        <w:rPr>
          <w:rFonts w:eastAsia="Times New Roman"/>
          <w:b/>
          <w:color w:val="auto"/>
          <w:szCs w:val="24"/>
        </w:rPr>
      </w:pPr>
      <w:r w:rsidRPr="00873F4E">
        <w:rPr>
          <w:rFonts w:eastAsia="Times New Roman"/>
          <w:b/>
          <w:color w:val="auto"/>
          <w:szCs w:val="24"/>
        </w:rPr>
        <w:t xml:space="preserve">Говорение. </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Продуцирование устных монологических высказываний на различные темы. Участие в диалогах.</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b/>
          <w:color w:val="auto"/>
          <w:szCs w:val="24"/>
        </w:rPr>
        <w:t xml:space="preserve">Письмо. </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 xml:space="preserve">Умение передавать содержание прослушанного или прочитанного текста в письменной форме. Создание собственных письменных </w:t>
      </w:r>
      <w:proofErr w:type="gramStart"/>
      <w:r w:rsidRPr="00873F4E">
        <w:rPr>
          <w:rFonts w:eastAsia="Times New Roman"/>
          <w:color w:val="auto"/>
          <w:szCs w:val="24"/>
        </w:rPr>
        <w:t>высказываний  на</w:t>
      </w:r>
      <w:proofErr w:type="gramEnd"/>
      <w:r w:rsidRPr="00873F4E">
        <w:rPr>
          <w:rFonts w:eastAsia="Times New Roman"/>
          <w:color w:val="auto"/>
          <w:szCs w:val="24"/>
        </w:rPr>
        <w:t xml:space="preserve"> различные темы. Написание сочинений, отзывов и рецензий.</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b/>
          <w:color w:val="auto"/>
          <w:szCs w:val="24"/>
        </w:rPr>
        <w:t xml:space="preserve">Текст </w:t>
      </w:r>
      <w:r w:rsidRPr="00873F4E">
        <w:rPr>
          <w:rFonts w:eastAsia="Times New Roman"/>
          <w:color w:val="auto"/>
          <w:szCs w:val="24"/>
        </w:rPr>
        <w:t xml:space="preserve">как продукт речевой деятельности. Его смысловая и композиционная целостность.  Тема, основная мысль текста. Различные функциональные типы речи: описание, повествование, рассуждение. Анализ </w:t>
      </w:r>
      <w:proofErr w:type="gramStart"/>
      <w:r w:rsidRPr="00873F4E">
        <w:rPr>
          <w:rFonts w:eastAsia="Times New Roman"/>
          <w:color w:val="auto"/>
          <w:szCs w:val="24"/>
        </w:rPr>
        <w:t>текста  (</w:t>
      </w:r>
      <w:proofErr w:type="gramEnd"/>
      <w:r w:rsidRPr="00873F4E">
        <w:rPr>
          <w:rFonts w:eastAsia="Times New Roman"/>
          <w:color w:val="auto"/>
          <w:szCs w:val="24"/>
        </w:rPr>
        <w:t>его темы, основной мысли, принадлежности определенному стилю).</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b/>
          <w:color w:val="auto"/>
          <w:szCs w:val="24"/>
        </w:rPr>
        <w:t xml:space="preserve">Функциональные разновидности языка: </w:t>
      </w:r>
      <w:r w:rsidRPr="00873F4E">
        <w:rPr>
          <w:rFonts w:eastAsia="Times New Roman"/>
          <w:color w:val="auto"/>
          <w:szCs w:val="24"/>
        </w:rPr>
        <w:t>разговорный язык, функциональные стили и их жанры.</w:t>
      </w:r>
    </w:p>
    <w:p w:rsidR="00873F4E" w:rsidRPr="00873F4E" w:rsidRDefault="00873F4E" w:rsidP="00873F4E">
      <w:pPr>
        <w:spacing w:after="0" w:line="360" w:lineRule="auto"/>
        <w:ind w:left="0" w:right="0" w:firstLine="709"/>
        <w:contextualSpacing/>
        <w:rPr>
          <w:rFonts w:eastAsia="Times New Roman"/>
          <w:b/>
          <w:color w:val="auto"/>
          <w:szCs w:val="24"/>
        </w:rPr>
      </w:pPr>
      <w:r w:rsidRPr="00873F4E">
        <w:rPr>
          <w:rFonts w:eastAsia="Times New Roman"/>
          <w:b/>
          <w:color w:val="auto"/>
          <w:szCs w:val="24"/>
        </w:rPr>
        <w:t xml:space="preserve">Культура речи. </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Понятие о культуре речи, основные ее составляющие.</w:t>
      </w:r>
    </w:p>
    <w:p w:rsidR="00873F4E" w:rsidRPr="00873F4E" w:rsidRDefault="00873F4E" w:rsidP="00873F4E">
      <w:pPr>
        <w:spacing w:after="0"/>
        <w:ind w:left="0" w:right="0" w:firstLine="0"/>
        <w:contextualSpacing/>
        <w:jc w:val="center"/>
        <w:rPr>
          <w:rFonts w:eastAsia="Times New Roman"/>
          <w:b/>
          <w:color w:val="auto"/>
          <w:szCs w:val="24"/>
        </w:rPr>
      </w:pPr>
      <w:r w:rsidRPr="00873F4E">
        <w:rPr>
          <w:rFonts w:eastAsia="Times New Roman"/>
          <w:b/>
          <w:color w:val="auto"/>
          <w:szCs w:val="24"/>
        </w:rPr>
        <w:t xml:space="preserve">Содержание, обеспечивающее формирование и развитие </w:t>
      </w:r>
    </w:p>
    <w:p w:rsidR="00873F4E" w:rsidRPr="00873F4E" w:rsidRDefault="00873F4E" w:rsidP="00873F4E">
      <w:pPr>
        <w:spacing w:after="0"/>
        <w:ind w:left="0" w:right="0" w:firstLine="0"/>
        <w:contextualSpacing/>
        <w:jc w:val="center"/>
        <w:rPr>
          <w:rFonts w:eastAsia="Times New Roman"/>
          <w:b/>
          <w:color w:val="auto"/>
          <w:szCs w:val="24"/>
        </w:rPr>
      </w:pPr>
      <w:r w:rsidRPr="00873F4E">
        <w:rPr>
          <w:rFonts w:eastAsia="Times New Roman"/>
          <w:b/>
          <w:color w:val="auto"/>
          <w:szCs w:val="24"/>
        </w:rPr>
        <w:t xml:space="preserve">лингвистической (языковедческой) компетенции </w:t>
      </w:r>
    </w:p>
    <w:p w:rsidR="00873F4E" w:rsidRPr="00873F4E" w:rsidRDefault="00873F4E" w:rsidP="00873F4E">
      <w:pPr>
        <w:spacing w:after="0"/>
        <w:ind w:left="0" w:right="0" w:firstLine="0"/>
        <w:contextualSpacing/>
        <w:jc w:val="center"/>
        <w:rPr>
          <w:rFonts w:eastAsia="Times New Roman"/>
          <w:color w:val="FF0000"/>
          <w:szCs w:val="24"/>
        </w:rPr>
      </w:pPr>
    </w:p>
    <w:p w:rsidR="00873F4E" w:rsidRPr="00873F4E" w:rsidRDefault="00873F4E" w:rsidP="00873F4E">
      <w:pPr>
        <w:spacing w:after="0" w:line="360" w:lineRule="auto"/>
        <w:ind w:left="0" w:right="0" w:firstLine="709"/>
        <w:contextualSpacing/>
        <w:jc w:val="left"/>
        <w:rPr>
          <w:rFonts w:eastAsia="Times New Roman"/>
          <w:b/>
          <w:color w:val="auto"/>
          <w:szCs w:val="24"/>
        </w:rPr>
      </w:pPr>
      <w:r w:rsidRPr="00873F4E">
        <w:rPr>
          <w:rFonts w:eastAsia="Times New Roman"/>
          <w:b/>
          <w:color w:val="auto"/>
          <w:szCs w:val="24"/>
        </w:rPr>
        <w:t>Фонетика. Орфоэпия.</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Фонетика как раздел науки о языке. Гласные и согласные звуки. Слог. Ударение.</w:t>
      </w:r>
    </w:p>
    <w:p w:rsidR="00873F4E" w:rsidRPr="00873F4E" w:rsidRDefault="00873F4E" w:rsidP="00873F4E">
      <w:pPr>
        <w:tabs>
          <w:tab w:val="left" w:pos="735"/>
        </w:tabs>
        <w:spacing w:after="0" w:line="360" w:lineRule="auto"/>
        <w:ind w:left="0" w:right="0" w:firstLine="709"/>
        <w:contextualSpacing/>
        <w:rPr>
          <w:rFonts w:eastAsia="Times New Roman"/>
          <w:color w:val="auto"/>
          <w:szCs w:val="24"/>
        </w:rPr>
      </w:pPr>
      <w:r w:rsidRPr="00873F4E">
        <w:rPr>
          <w:rFonts w:eastAsia="Times New Roman"/>
          <w:color w:val="auto"/>
          <w:szCs w:val="24"/>
        </w:rPr>
        <w:t>Орфоэпия как раздел науки о языке. Допустимые варианты произношения и ударения. Фонетический анализ слов.</w:t>
      </w:r>
    </w:p>
    <w:p w:rsidR="00873F4E" w:rsidRPr="00873F4E" w:rsidRDefault="00873F4E" w:rsidP="00873F4E">
      <w:pPr>
        <w:tabs>
          <w:tab w:val="left" w:pos="735"/>
        </w:tabs>
        <w:spacing w:after="0" w:line="360" w:lineRule="auto"/>
        <w:ind w:left="0" w:right="0" w:firstLine="709"/>
        <w:contextualSpacing/>
        <w:rPr>
          <w:rFonts w:eastAsia="Times New Roman"/>
          <w:color w:val="auto"/>
          <w:szCs w:val="24"/>
        </w:rPr>
      </w:pPr>
      <w:r w:rsidRPr="00873F4E">
        <w:rPr>
          <w:rFonts w:eastAsia="Times New Roman"/>
          <w:color w:val="auto"/>
          <w:szCs w:val="24"/>
        </w:rPr>
        <w:t>Оценка собственной и чужой речи с точки зрения орфоэпических норм. Орфоэпические словари и их использование в повседневной жизни.</w:t>
      </w:r>
    </w:p>
    <w:p w:rsidR="00873F4E" w:rsidRPr="00873F4E" w:rsidRDefault="00873F4E" w:rsidP="00873F4E">
      <w:pPr>
        <w:spacing w:after="0" w:line="360" w:lineRule="auto"/>
        <w:ind w:left="0" w:right="0" w:firstLine="709"/>
        <w:contextualSpacing/>
        <w:jc w:val="left"/>
        <w:rPr>
          <w:rFonts w:eastAsia="Times New Roman"/>
          <w:b/>
          <w:color w:val="auto"/>
          <w:szCs w:val="24"/>
        </w:rPr>
      </w:pPr>
      <w:r w:rsidRPr="00873F4E">
        <w:rPr>
          <w:rFonts w:eastAsia="Times New Roman"/>
          <w:b/>
          <w:color w:val="auto"/>
          <w:szCs w:val="24"/>
        </w:rPr>
        <w:t>Графика.</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Графика как раздел науки о языке. Звуки и буквы.</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Соотношение звука и буквы. Знание алфавита.</w:t>
      </w:r>
    </w:p>
    <w:p w:rsidR="00873F4E" w:rsidRPr="00873F4E" w:rsidRDefault="00873F4E" w:rsidP="00873F4E">
      <w:pPr>
        <w:spacing w:after="0" w:line="360" w:lineRule="auto"/>
        <w:ind w:left="0" w:right="0" w:firstLine="709"/>
        <w:contextualSpacing/>
        <w:jc w:val="left"/>
        <w:rPr>
          <w:rFonts w:eastAsia="Times New Roman"/>
          <w:b/>
          <w:color w:val="auto"/>
          <w:szCs w:val="24"/>
        </w:rPr>
      </w:pPr>
      <w:r w:rsidRPr="00873F4E">
        <w:rPr>
          <w:rFonts w:eastAsia="Times New Roman"/>
          <w:b/>
          <w:color w:val="auto"/>
          <w:szCs w:val="24"/>
        </w:rPr>
        <w:t>Морфемика и словообразование.</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 xml:space="preserve">Морфемика и словообразование как разделы науки о языке. Корень слова. Однокоренные слова. Особенности </w:t>
      </w:r>
      <w:proofErr w:type="gramStart"/>
      <w:r w:rsidRPr="00873F4E">
        <w:rPr>
          <w:rFonts w:eastAsia="Times New Roman"/>
          <w:color w:val="auto"/>
          <w:szCs w:val="24"/>
        </w:rPr>
        <w:t>словообразования  различных</w:t>
      </w:r>
      <w:proofErr w:type="gramEnd"/>
      <w:r w:rsidRPr="00873F4E">
        <w:rPr>
          <w:rFonts w:eastAsia="Times New Roman"/>
          <w:color w:val="auto"/>
          <w:szCs w:val="24"/>
        </w:rPr>
        <w:t xml:space="preserve"> частей речи. Основные способы образования слов: образование слов с помощью морфем; сложение как способ словообразования; переход слова из одной части речи в другую как один из способов образования слов и т.д.</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Усвоение морфемы как минимальной значимой единицы языка, ее значение в образовании новых слов и форм.</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Определение способов образования слов.</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lastRenderedPageBreak/>
        <w:t>Использование различных словарей (словообразовательных, этимологических).</w:t>
      </w:r>
    </w:p>
    <w:p w:rsidR="00873F4E" w:rsidRPr="00873F4E" w:rsidRDefault="00873F4E" w:rsidP="00873F4E">
      <w:pPr>
        <w:spacing w:after="0" w:line="360" w:lineRule="auto"/>
        <w:ind w:left="0" w:right="0" w:firstLine="709"/>
        <w:contextualSpacing/>
        <w:jc w:val="left"/>
        <w:rPr>
          <w:rFonts w:eastAsia="Times New Roman"/>
          <w:b/>
          <w:color w:val="auto"/>
          <w:szCs w:val="24"/>
        </w:rPr>
      </w:pPr>
      <w:r w:rsidRPr="00873F4E">
        <w:rPr>
          <w:rFonts w:eastAsia="Times New Roman"/>
          <w:b/>
          <w:color w:val="auto"/>
          <w:szCs w:val="24"/>
        </w:rPr>
        <w:t>Лексикология и фразеология.</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 xml:space="preserve">Лексикология как раздел науки о языке. Слово – основная единица языка. Лексическое значение слова. Однозначные и многозначные слова. </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Прямое и переносное значения слова.</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Толковый словарь татарского языка.</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 xml:space="preserve">Синонимы, антонимы и омонимы родного языка. Словари </w:t>
      </w:r>
      <w:proofErr w:type="gramStart"/>
      <w:r w:rsidRPr="00873F4E">
        <w:rPr>
          <w:rFonts w:eastAsia="Times New Roman"/>
          <w:color w:val="auto"/>
          <w:szCs w:val="24"/>
        </w:rPr>
        <w:t>синонимов  и</w:t>
      </w:r>
      <w:proofErr w:type="gramEnd"/>
      <w:r w:rsidRPr="00873F4E">
        <w:rPr>
          <w:rFonts w:eastAsia="Times New Roman"/>
          <w:color w:val="auto"/>
          <w:szCs w:val="24"/>
        </w:rPr>
        <w:t xml:space="preserve"> антонимов.</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Исконно татарские и заимствованные слова.</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Общеупотребительная лексика и лексика ограниченного употребления. Диалектизмы, профессионализмы, жаргонизмы, сленг.</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Активная и пассивная лексика. Устаревшие слова и неологизмы. Неологизмы.</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Фразеология как раздел науки о языке. Фразеологизмы. Словарь фразеологизмов.</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Употребление слова в точном соответствии с его лексическим значением.</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Лексический анализ слова.</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Использование различных словарей.</w:t>
      </w:r>
    </w:p>
    <w:p w:rsidR="00873F4E" w:rsidRPr="00873F4E" w:rsidRDefault="00873F4E" w:rsidP="00873F4E">
      <w:pPr>
        <w:spacing w:after="0" w:line="360" w:lineRule="auto"/>
        <w:ind w:left="0" w:right="0" w:firstLine="709"/>
        <w:contextualSpacing/>
        <w:jc w:val="left"/>
        <w:rPr>
          <w:rFonts w:eastAsia="Times New Roman"/>
          <w:b/>
          <w:color w:val="auto"/>
          <w:szCs w:val="24"/>
        </w:rPr>
      </w:pPr>
      <w:r w:rsidRPr="00873F4E">
        <w:rPr>
          <w:rFonts w:eastAsia="Times New Roman"/>
          <w:b/>
          <w:color w:val="auto"/>
          <w:szCs w:val="24"/>
        </w:rPr>
        <w:t>Морфология.</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 xml:space="preserve">Морфология как раздел науки о языке. </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 xml:space="preserve">Система частей речи в татарском языке. Принципы выделения частей речи. </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Самостоятельные части речи: имя существительное, имя прилагательное, наречие, имя числительное, местоимение, глагол, звукоподражательные слова.</w:t>
      </w:r>
    </w:p>
    <w:p w:rsidR="00873F4E" w:rsidRPr="00873F4E" w:rsidRDefault="00873F4E" w:rsidP="00873F4E">
      <w:pPr>
        <w:spacing w:after="0" w:line="360" w:lineRule="auto"/>
        <w:ind w:left="0" w:right="0" w:firstLine="709"/>
        <w:contextualSpacing/>
        <w:rPr>
          <w:rFonts w:eastAsia="Times New Roman"/>
          <w:color w:val="C00000"/>
          <w:szCs w:val="24"/>
        </w:rPr>
      </w:pPr>
      <w:r w:rsidRPr="00873F4E">
        <w:rPr>
          <w:rFonts w:eastAsia="Times New Roman"/>
          <w:color w:val="auto"/>
          <w:szCs w:val="24"/>
        </w:rPr>
        <w:t>Предикативные слова.</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Модальные части речи: частицы, междометия, модальные слова.</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Служебные части речи: предлоги и союзы.</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Определение принадлежности слова к определенной части речи по его лексико-грамматическому значению, морфологическим и синтаксическим признакам. Морфологический анализ частей речи.</w:t>
      </w:r>
    </w:p>
    <w:p w:rsidR="00873F4E" w:rsidRPr="00873F4E" w:rsidRDefault="00873F4E" w:rsidP="00873F4E">
      <w:pPr>
        <w:spacing w:after="0" w:line="360" w:lineRule="auto"/>
        <w:ind w:left="0" w:right="0" w:firstLine="709"/>
        <w:contextualSpacing/>
        <w:jc w:val="left"/>
        <w:rPr>
          <w:rFonts w:eastAsia="Times New Roman"/>
          <w:b/>
          <w:color w:val="auto"/>
          <w:szCs w:val="24"/>
        </w:rPr>
      </w:pPr>
      <w:r w:rsidRPr="00873F4E">
        <w:rPr>
          <w:rFonts w:eastAsia="Times New Roman"/>
          <w:b/>
          <w:color w:val="auto"/>
          <w:szCs w:val="24"/>
        </w:rPr>
        <w:t>Синтаксис.</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Синтаксис как раздел науки о языке. Словосочетание и предложение как единицы синтаксиса.</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Основные виды словосочетаний, типы связи главного и зависимого слова в словосочетании.</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Виды предложений по цели высказывания.</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Главные и второстепенные члены предложения, способы их выражения. Однородные члены предложения. Предложения с обособленными членами.</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Виды простого предложения: односоставные и двусоставные предложения, распространенные и нераспространенные, полные и неполные, утвердительные и отрицательные предложения.</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lastRenderedPageBreak/>
        <w:t>Виды сложных предложений: сложносочиненные и сложноподчиненные предложения.</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Союзные и бессоюзные сложносочиненные предложения. Сложноподчиненные предложения с несколькими придаточными.</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Виды сложноподчиненных предложений по структуре и значению.</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Прямая и косвенная речь.</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 xml:space="preserve">Синтаксический анализ различным словосочетаниям и предложениям, правильное использование их в речи.  Использование синтаксической синонимии для усиления выразительности речи.   </w:t>
      </w:r>
    </w:p>
    <w:p w:rsidR="00873F4E" w:rsidRPr="00873F4E" w:rsidRDefault="00873F4E" w:rsidP="00873F4E">
      <w:pPr>
        <w:spacing w:after="0" w:line="360" w:lineRule="auto"/>
        <w:ind w:left="0" w:right="0" w:firstLine="709"/>
        <w:contextualSpacing/>
        <w:jc w:val="left"/>
        <w:rPr>
          <w:rFonts w:eastAsia="Times New Roman"/>
          <w:b/>
          <w:color w:val="auto"/>
          <w:szCs w:val="24"/>
        </w:rPr>
      </w:pPr>
      <w:r w:rsidRPr="00873F4E">
        <w:rPr>
          <w:rFonts w:eastAsia="Times New Roman"/>
          <w:b/>
          <w:color w:val="auto"/>
          <w:szCs w:val="24"/>
        </w:rPr>
        <w:t>Орфография и пунктуация.</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Орфография как система правил правописания.</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Правописание гласных и согласных, употребление ъ и ь.</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Слитное, дефисное и раздельное написание слов.</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Употребление строчной и прописной букв.</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Правила переноса.</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Использование орфографических словарей.</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Пунктуация как система правил правописания.</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 xml:space="preserve">Знаки препинания, их функции. </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Знаки препинания в простых и сложных предложениях.</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Знаки препинания в предложениях с прямой речью, диалогах и при цитатах.</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Развитие на уроках родного языка орфографических и пунктуационных способностей учащихся. Осознание их важности при устной и письменной речи.</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 xml:space="preserve">Употребление орфографических словарей и другой справочной </w:t>
      </w:r>
      <w:proofErr w:type="gramStart"/>
      <w:r w:rsidRPr="00873F4E">
        <w:rPr>
          <w:rFonts w:eastAsia="Times New Roman"/>
          <w:color w:val="auto"/>
          <w:szCs w:val="24"/>
        </w:rPr>
        <w:t>литературы  при</w:t>
      </w:r>
      <w:proofErr w:type="gramEnd"/>
      <w:r w:rsidRPr="00873F4E">
        <w:rPr>
          <w:rFonts w:eastAsia="Times New Roman"/>
          <w:color w:val="auto"/>
          <w:szCs w:val="24"/>
        </w:rPr>
        <w:t xml:space="preserve"> развитии орфографических и пунктуационных способностей учащихся. </w:t>
      </w:r>
    </w:p>
    <w:p w:rsidR="00873F4E" w:rsidRPr="00873F4E" w:rsidRDefault="00873F4E" w:rsidP="00873F4E">
      <w:pPr>
        <w:spacing w:after="0" w:line="360" w:lineRule="auto"/>
        <w:ind w:left="0" w:right="0" w:firstLine="709"/>
        <w:contextualSpacing/>
        <w:jc w:val="left"/>
        <w:rPr>
          <w:rFonts w:eastAsia="Times New Roman"/>
          <w:b/>
          <w:color w:val="auto"/>
          <w:szCs w:val="24"/>
        </w:rPr>
      </w:pPr>
      <w:r w:rsidRPr="00873F4E">
        <w:rPr>
          <w:rFonts w:eastAsia="Times New Roman"/>
          <w:b/>
          <w:color w:val="auto"/>
          <w:szCs w:val="24"/>
        </w:rPr>
        <w:t>Стилистика.</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Стили речи (научный, официально-деловой, разговорный, художественный, публицистический) и их особенности.</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Умение выступать перед аудиторией: выбор темы, определение цели и задач; учет круга интересов слушателей при выборе выразительных средств.</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Особенности устной и письменной речи.</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Работа с текстами разных жанров и стилей.</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Перевод текстов с татарского языка на русский.</w:t>
      </w:r>
    </w:p>
    <w:p w:rsidR="00873F4E" w:rsidRPr="00873F4E" w:rsidRDefault="00873F4E" w:rsidP="00873F4E">
      <w:pPr>
        <w:spacing w:after="0"/>
        <w:ind w:left="0" w:right="0" w:firstLine="0"/>
        <w:contextualSpacing/>
        <w:jc w:val="center"/>
        <w:rPr>
          <w:rFonts w:eastAsia="Times New Roman"/>
          <w:b/>
          <w:color w:val="auto"/>
          <w:szCs w:val="24"/>
        </w:rPr>
      </w:pPr>
      <w:r w:rsidRPr="00873F4E">
        <w:rPr>
          <w:rFonts w:eastAsia="Times New Roman"/>
          <w:b/>
          <w:color w:val="auto"/>
          <w:szCs w:val="24"/>
        </w:rPr>
        <w:t>Содержание, обеспечивающее формирование и развитие культуроведческой</w:t>
      </w:r>
      <w:r w:rsidRPr="00873F4E">
        <w:rPr>
          <w:rFonts w:eastAsia="Times New Roman"/>
          <w:color w:val="auto"/>
          <w:szCs w:val="24"/>
        </w:rPr>
        <w:t xml:space="preserve"> </w:t>
      </w:r>
      <w:r w:rsidRPr="00873F4E">
        <w:rPr>
          <w:rFonts w:eastAsia="Times New Roman"/>
          <w:b/>
          <w:color w:val="auto"/>
          <w:szCs w:val="24"/>
        </w:rPr>
        <w:t xml:space="preserve">компетенции </w:t>
      </w:r>
    </w:p>
    <w:p w:rsidR="00873F4E" w:rsidRPr="00873F4E" w:rsidRDefault="00873F4E" w:rsidP="00873F4E">
      <w:pPr>
        <w:spacing w:after="0"/>
        <w:ind w:left="0" w:right="0" w:firstLine="0"/>
        <w:contextualSpacing/>
        <w:jc w:val="center"/>
        <w:rPr>
          <w:rFonts w:eastAsia="Times New Roman"/>
          <w:b/>
          <w:color w:val="auto"/>
          <w:szCs w:val="24"/>
        </w:rPr>
      </w:pP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Язык и культура. Отражение в языке культуры и истории татарского народа, его место и связь с другими народами, живущими в России.</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Нормы и особенности татарской разговорной речи.</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Татарский речевой этикет.</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lastRenderedPageBreak/>
        <w:t xml:space="preserve">Выявление национально-культурных единиц родного языка в произведениях фольклора, в художественной литературе и исторических текстах, </w:t>
      </w:r>
      <w:proofErr w:type="gramStart"/>
      <w:r w:rsidRPr="00873F4E">
        <w:rPr>
          <w:rFonts w:eastAsia="Times New Roman"/>
          <w:color w:val="auto"/>
          <w:szCs w:val="24"/>
        </w:rPr>
        <w:t>объяснение  их</w:t>
      </w:r>
      <w:proofErr w:type="gramEnd"/>
      <w:r w:rsidRPr="00873F4E">
        <w:rPr>
          <w:rFonts w:eastAsia="Times New Roman"/>
          <w:color w:val="auto"/>
          <w:szCs w:val="24"/>
        </w:rPr>
        <w:t xml:space="preserve"> значений посредством  лингвистических словарей.</w:t>
      </w:r>
    </w:p>
    <w:p w:rsidR="00271E01"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Использование норм татарской разговорной речи в повседневной жизни: в учебе и во внеклассной работе.</w:t>
      </w:r>
    </w:p>
    <w:p w:rsidR="00271E01" w:rsidRDefault="00271E01" w:rsidP="00271E01"/>
    <w:p w:rsidR="00271E01" w:rsidRPr="00873F4E" w:rsidRDefault="00271E01" w:rsidP="00271E01">
      <w:pPr>
        <w:rPr>
          <w:b/>
        </w:rPr>
      </w:pPr>
      <w:r w:rsidRPr="00873F4E">
        <w:rPr>
          <w:b/>
        </w:rPr>
        <w:t>2.2.2.4 Родная литература</w:t>
      </w:r>
    </w:p>
    <w:p w:rsidR="00873F4E" w:rsidRPr="00873F4E" w:rsidRDefault="005B26B6" w:rsidP="00873F4E">
      <w:pPr>
        <w:keepNext/>
        <w:keepLines/>
        <w:spacing w:after="274" w:line="243" w:lineRule="auto"/>
        <w:ind w:left="10" w:right="-15" w:hanging="10"/>
        <w:jc w:val="center"/>
        <w:outlineLvl w:val="0"/>
        <w:rPr>
          <w:rFonts w:eastAsia="Calibri"/>
          <w:b/>
          <w:szCs w:val="24"/>
        </w:rPr>
      </w:pPr>
      <w:r>
        <w:rPr>
          <w:rFonts w:ascii="Times New Roman" w:eastAsia="Times New Roman" w:hAnsi="Times New Roman" w:cs="Times New Roman"/>
        </w:rPr>
        <w:t xml:space="preserve"> </w:t>
      </w:r>
      <w:proofErr w:type="gramStart"/>
      <w:r w:rsidR="00873F4E" w:rsidRPr="00873F4E">
        <w:rPr>
          <w:rFonts w:eastAsia="Calibri"/>
          <w:b/>
          <w:szCs w:val="24"/>
        </w:rPr>
        <w:t>Родная  (</w:t>
      </w:r>
      <w:proofErr w:type="gramEnd"/>
      <w:r w:rsidR="00873F4E" w:rsidRPr="00873F4E">
        <w:rPr>
          <w:rFonts w:eastAsia="Calibri"/>
          <w:b/>
          <w:szCs w:val="24"/>
        </w:rPr>
        <w:t xml:space="preserve">русская)литература. </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i/>
          <w:iCs/>
          <w:szCs w:val="24"/>
        </w:rPr>
        <w:t>Основные содержательные линии программы учебного предмета «</w:t>
      </w:r>
      <w:r w:rsidRPr="00873F4E">
        <w:rPr>
          <w:rFonts w:eastAsia="Times New Roman"/>
          <w:szCs w:val="24"/>
        </w:rPr>
        <w:t>Родная (русская) литература</w:t>
      </w:r>
      <w:r w:rsidRPr="00873F4E">
        <w:rPr>
          <w:rFonts w:eastAsia="Times New Roman"/>
          <w:i/>
          <w:iCs/>
          <w:szCs w:val="24"/>
        </w:rPr>
        <w:t>»</w:t>
      </w:r>
    </w:p>
    <w:p w:rsidR="00873F4E" w:rsidRPr="00873F4E" w:rsidRDefault="00873F4E" w:rsidP="00873F4E">
      <w:pPr>
        <w:keepNext/>
        <w:keepLines/>
        <w:shd w:val="clear" w:color="auto" w:fill="F9FAFA"/>
        <w:spacing w:after="240" w:line="259" w:lineRule="auto"/>
        <w:ind w:left="0" w:right="0" w:firstLine="0"/>
        <w:jc w:val="left"/>
        <w:outlineLvl w:val="1"/>
        <w:rPr>
          <w:rFonts w:eastAsiaTheme="majorEastAsia"/>
          <w:szCs w:val="24"/>
          <w:lang w:eastAsia="en-US"/>
        </w:rPr>
      </w:pPr>
      <w:r w:rsidRPr="00873F4E">
        <w:rPr>
          <w:rFonts w:eastAsiaTheme="majorEastAsia"/>
          <w:szCs w:val="24"/>
          <w:lang w:eastAsia="en-US"/>
        </w:rPr>
        <w:t>В соответствии с требованиями Федерального государственного образовательного стандарта основного общего образования к планируемым результатам в рабочей программе учебного предмета «Родная (русская) литература» реализуются разделы: «Своеобразие родной литературы», «Русский фольклор», «Древнерусская литература», «Из литературы XVIII века», «Из литературы XIX века», «Из литературы XX века»</w:t>
      </w:r>
    </w:p>
    <w:p w:rsidR="00873F4E" w:rsidRPr="00873F4E" w:rsidRDefault="00873F4E" w:rsidP="00873F4E">
      <w:pPr>
        <w:keepNext/>
        <w:keepLines/>
        <w:shd w:val="clear" w:color="auto" w:fill="F9FAFA"/>
        <w:spacing w:after="240" w:line="259" w:lineRule="auto"/>
        <w:ind w:left="0" w:right="0" w:firstLine="0"/>
        <w:jc w:val="left"/>
        <w:outlineLvl w:val="1"/>
        <w:rPr>
          <w:rFonts w:eastAsia="Times New Roman"/>
          <w:szCs w:val="24"/>
        </w:rPr>
      </w:pPr>
      <w:r w:rsidRPr="00873F4E">
        <w:rPr>
          <w:rFonts w:eastAsia="Times New Roman"/>
          <w:szCs w:val="24"/>
        </w:rPr>
        <w:t xml:space="preserve"> Основные теоретико-литературные понятия</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Художественная литература как искусство слова. Художественныйобраз.</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Устное народное творчество. Жанры фольклора. Миф ифольклор.</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 xml:space="preserve">Литературные роды (эпос, лирика, драма) и жанры (эпос, роман, повесть, рассказ, новелла, притча, басня; баллада, поэма; ода, послание, элегия; комедия, </w:t>
      </w:r>
      <w:proofErr w:type="gramStart"/>
      <w:r w:rsidRPr="00873F4E">
        <w:rPr>
          <w:rFonts w:eastAsia="Times New Roman"/>
          <w:szCs w:val="24"/>
        </w:rPr>
        <w:t>драма,трагедия</w:t>
      </w:r>
      <w:proofErr w:type="gramEnd"/>
      <w:r w:rsidRPr="00873F4E">
        <w:rPr>
          <w:rFonts w:eastAsia="Times New Roman"/>
          <w:szCs w:val="24"/>
        </w:rPr>
        <w:t>).</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 xml:space="preserve">Основные литературные направления: классицизм, сентиментализм, романтизм, </w:t>
      </w:r>
      <w:proofErr w:type="gramStart"/>
      <w:r w:rsidRPr="00873F4E">
        <w:rPr>
          <w:rFonts w:eastAsia="Times New Roman"/>
          <w:szCs w:val="24"/>
        </w:rPr>
        <w:t>реализм,модернизм</w:t>
      </w:r>
      <w:proofErr w:type="gramEnd"/>
      <w:r w:rsidRPr="00873F4E">
        <w:rPr>
          <w:rFonts w:eastAsia="Times New Roman"/>
          <w:szCs w:val="24"/>
        </w:rPr>
        <w:t>.</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 xml:space="preserve">Форма и содержание литературного произведения: тема, проблематика, идея; автор- 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w:t>
      </w:r>
      <w:proofErr w:type="gramStart"/>
      <w:r w:rsidRPr="00873F4E">
        <w:rPr>
          <w:rFonts w:eastAsia="Times New Roman"/>
          <w:szCs w:val="24"/>
        </w:rPr>
        <w:t>отступление;эпиграф</w:t>
      </w:r>
      <w:proofErr w:type="gramEnd"/>
      <w:r w:rsidRPr="00873F4E">
        <w:rPr>
          <w:rFonts w:eastAsia="Times New Roman"/>
          <w:szCs w:val="24"/>
        </w:rPr>
        <w:t>.</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w:t>
      </w:r>
      <w:proofErr w:type="gramStart"/>
      <w:r w:rsidRPr="00873F4E">
        <w:rPr>
          <w:rFonts w:eastAsia="Times New Roman"/>
          <w:szCs w:val="24"/>
        </w:rPr>
        <w:t>аллитерация,ассонанс</w:t>
      </w:r>
      <w:proofErr w:type="gramEnd"/>
      <w:r w:rsidRPr="00873F4E">
        <w:rPr>
          <w:rFonts w:eastAsia="Times New Roman"/>
          <w:szCs w:val="24"/>
        </w:rPr>
        <w:t>.</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Стих и проза. Основы стихосложения: стихотворный метр и размер, ритм, рифма, строфа</w:t>
      </w:r>
    </w:p>
    <w:p w:rsidR="00873F4E" w:rsidRPr="00873F4E" w:rsidRDefault="00873F4E" w:rsidP="00873F4E">
      <w:pPr>
        <w:spacing w:after="240"/>
        <w:ind w:left="0" w:right="0" w:firstLine="0"/>
        <w:jc w:val="left"/>
        <w:outlineLvl w:val="1"/>
        <w:rPr>
          <w:rFonts w:eastAsia="Times New Roman"/>
          <w:szCs w:val="24"/>
        </w:rPr>
      </w:pPr>
      <w:r w:rsidRPr="00873F4E">
        <w:rPr>
          <w:rFonts w:eastAsia="Times New Roman"/>
          <w:szCs w:val="24"/>
        </w:rPr>
        <w:t>Основные виды деятельности по освоению литературных произведений</w:t>
      </w:r>
    </w:p>
    <w:p w:rsidR="00873F4E" w:rsidRPr="00873F4E" w:rsidRDefault="00873F4E" w:rsidP="00873F4E">
      <w:pPr>
        <w:spacing w:after="240"/>
        <w:ind w:left="0" w:right="0" w:firstLine="0"/>
        <w:jc w:val="left"/>
        <w:rPr>
          <w:rFonts w:eastAsia="Times New Roman"/>
          <w:szCs w:val="24"/>
        </w:rPr>
      </w:pPr>
      <w:proofErr w:type="gramStart"/>
      <w:r w:rsidRPr="00873F4E">
        <w:rPr>
          <w:rFonts w:eastAsia="Times New Roman"/>
          <w:szCs w:val="24"/>
        </w:rPr>
        <w:t>акцентно</w:t>
      </w:r>
      <w:proofErr w:type="gramEnd"/>
      <w:r w:rsidRPr="00873F4E">
        <w:rPr>
          <w:rFonts w:eastAsia="Times New Roman"/>
          <w:szCs w:val="24"/>
        </w:rPr>
        <w:t>-смысловое чтение; воспроизведение элементов содержания произведения в устной и письменной форме (изложение, действие по заданному алгоритму с инструкцией); формулировка вопросов; составление системы вопросов и ответы на них (устные,письменные);</w:t>
      </w:r>
    </w:p>
    <w:p w:rsidR="00873F4E" w:rsidRPr="00873F4E" w:rsidRDefault="00873F4E" w:rsidP="00873F4E">
      <w:pPr>
        <w:spacing w:after="160"/>
        <w:ind w:left="0" w:right="0" w:firstLine="0"/>
        <w:jc w:val="left"/>
        <w:rPr>
          <w:rFonts w:eastAsia="Times New Roman"/>
          <w:szCs w:val="24"/>
        </w:rPr>
      </w:pPr>
      <w:r w:rsidRPr="00873F4E">
        <w:rPr>
          <w:rFonts w:eastAsia="Times New Roman"/>
          <w:szCs w:val="24"/>
        </w:rPr>
        <w:t xml:space="preserve">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w:t>
      </w:r>
      <w:r w:rsidRPr="00873F4E">
        <w:rPr>
          <w:rFonts w:eastAsia="Times New Roman"/>
          <w:szCs w:val="24"/>
        </w:rPr>
        <w:lastRenderedPageBreak/>
        <w:t>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целостногоанализа;</w:t>
      </w:r>
    </w:p>
    <w:p w:rsidR="00873F4E" w:rsidRPr="00873F4E" w:rsidRDefault="00873F4E" w:rsidP="00873F4E">
      <w:pPr>
        <w:spacing w:after="160"/>
        <w:ind w:left="0" w:right="0" w:firstLine="0"/>
        <w:jc w:val="left"/>
        <w:rPr>
          <w:rFonts w:eastAsia="Times New Roman"/>
          <w:szCs w:val="24"/>
        </w:rPr>
      </w:pPr>
      <w:r w:rsidRPr="00873F4E">
        <w:rPr>
          <w:rFonts w:eastAsia="Times New Roman"/>
          <w:szCs w:val="24"/>
        </w:rPr>
        <w:t>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ит.п.</w:t>
      </w:r>
    </w:p>
    <w:p w:rsidR="00873F4E" w:rsidRPr="00873F4E" w:rsidRDefault="00873F4E" w:rsidP="00873F4E">
      <w:pPr>
        <w:shd w:val="clear" w:color="auto" w:fill="F9FAFA"/>
        <w:spacing w:after="240"/>
        <w:ind w:left="0" w:right="0" w:firstLine="0"/>
        <w:jc w:val="left"/>
        <w:outlineLvl w:val="1"/>
        <w:rPr>
          <w:rFonts w:eastAsia="Times New Roman"/>
          <w:szCs w:val="24"/>
        </w:rPr>
      </w:pPr>
      <w:r w:rsidRPr="00873F4E">
        <w:rPr>
          <w:rFonts w:eastAsia="Times New Roman"/>
          <w:szCs w:val="24"/>
        </w:rPr>
        <w:t>СВОЕОБРАЗИЕ РОДНОЙ ЛИТЕРАТУРЫ</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Значимость чтения и изучения родной литературы для дальнейшего развития человека.</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Родная литература как национально-культурная ценность народа.</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Родная литература как способ познания жизни.</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Образ человека в литературном произведении. Система персонажей. Образ автора в литературном произведении. Образ рассказчика в литературном произведении.</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Слово как средство создания образа.</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Книга как духовное завещание одного поколения другому. Прогноз развития литературных традиций в XXI веке.</w:t>
      </w:r>
    </w:p>
    <w:p w:rsidR="00873F4E" w:rsidRPr="00873F4E" w:rsidRDefault="00873F4E" w:rsidP="00873F4E">
      <w:pPr>
        <w:shd w:val="clear" w:color="auto" w:fill="F9FAFA"/>
        <w:spacing w:after="240"/>
        <w:ind w:left="0" w:right="0" w:firstLine="0"/>
        <w:jc w:val="left"/>
        <w:outlineLvl w:val="1"/>
        <w:rPr>
          <w:rFonts w:eastAsia="Times New Roman"/>
          <w:szCs w:val="24"/>
        </w:rPr>
      </w:pPr>
      <w:r w:rsidRPr="00873F4E">
        <w:rPr>
          <w:rFonts w:eastAsia="Times New Roman"/>
          <w:szCs w:val="24"/>
        </w:rPr>
        <w:t>РУССКИЙ ФОЛЬКЛОР</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Отражение в фольклорных произведениях быта, традиций, обрядов (5 – 6 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Воплощениевфольклорныхпроизведенияхнациональногохарактера,</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народных нравственных ценностей (5 – 6класс).</w:t>
      </w:r>
    </w:p>
    <w:p w:rsidR="00873F4E" w:rsidRPr="00873F4E" w:rsidRDefault="00873F4E" w:rsidP="00873F4E">
      <w:pPr>
        <w:shd w:val="clear" w:color="auto" w:fill="F9FAFA"/>
        <w:spacing w:after="240"/>
        <w:ind w:left="0" w:right="0" w:firstLine="0"/>
        <w:jc w:val="left"/>
        <w:rPr>
          <w:rFonts w:eastAsia="Times New Roman"/>
          <w:szCs w:val="24"/>
        </w:rPr>
      </w:pPr>
      <w:proofErr w:type="gramStart"/>
      <w:r w:rsidRPr="00873F4E">
        <w:rPr>
          <w:rFonts w:eastAsia="Times New Roman"/>
          <w:szCs w:val="24"/>
        </w:rPr>
        <w:t>Прославлениевфольклорныхпроизведенияхсилы,мужества</w:t>
      </w:r>
      <w:proofErr w:type="gramEnd"/>
      <w:r w:rsidRPr="00873F4E">
        <w:rPr>
          <w:rFonts w:eastAsia="Times New Roman"/>
          <w:szCs w:val="24"/>
        </w:rPr>
        <w:t>,</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справедливости, бескорыстного служения Отечеству (5 – 6класс).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Жанровое своеобразие фольклорных произведений (5 – 6 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Связь фольклорных произведений с другими видами искусства. Русский героический эпос в изобразительном искусстве и музыке (7 – 8 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Фольклорные традиции в русской литературе (8 – 9 класс).</w:t>
      </w:r>
    </w:p>
    <w:p w:rsidR="00873F4E" w:rsidRPr="00873F4E" w:rsidRDefault="00873F4E" w:rsidP="00873F4E">
      <w:pPr>
        <w:shd w:val="clear" w:color="auto" w:fill="F9FAFA"/>
        <w:spacing w:after="240"/>
        <w:ind w:left="0" w:right="0" w:firstLine="0"/>
        <w:jc w:val="left"/>
        <w:outlineLvl w:val="1"/>
        <w:rPr>
          <w:rFonts w:eastAsia="Times New Roman"/>
          <w:szCs w:val="24"/>
        </w:rPr>
      </w:pPr>
      <w:r w:rsidRPr="00873F4E">
        <w:rPr>
          <w:rFonts w:eastAsia="Times New Roman"/>
          <w:szCs w:val="24"/>
        </w:rPr>
        <w:t>ДРЕВНЕРУССКАЯ ЛИТЕРАТУРА</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Жанровое богатство древнерусской литературы (8 -9 класс). Традиции древнерусской литературы (8 – 9 класс). Традиции и особенности духовной литературы (5 – 9 класс). Образное отражение жизни в древнерусской литературе (5 – 9 класс). «Русская земля» (5 – 6 класс). Поучения Владимира Мономаха (7 – 8 класс). «Гнездо орла» (8 – 9 класс). «Повесть о Евпатии Коловрате» (7 – 8 класс).</w:t>
      </w:r>
    </w:p>
    <w:p w:rsidR="00873F4E" w:rsidRPr="00873F4E" w:rsidRDefault="00873F4E" w:rsidP="00873F4E">
      <w:pPr>
        <w:shd w:val="clear" w:color="auto" w:fill="F9FAFA"/>
        <w:spacing w:after="240"/>
        <w:ind w:left="0" w:right="0" w:firstLine="0"/>
        <w:jc w:val="left"/>
        <w:outlineLvl w:val="1"/>
        <w:rPr>
          <w:rFonts w:eastAsia="Times New Roman"/>
          <w:szCs w:val="24"/>
        </w:rPr>
      </w:pPr>
      <w:r w:rsidRPr="00873F4E">
        <w:rPr>
          <w:rFonts w:eastAsia="Times New Roman"/>
          <w:szCs w:val="24"/>
        </w:rPr>
        <w:t>ИЗ ЛИТЕРАТУРЫ XVIII ВЕКА</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Карамзин Н.М. «Дремучий лес». «Прекрасная царевна и счастливый карла». «Предания веков». Сказания, легенды, рассказы из «Истории государства Российского» (8 – 9 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lastRenderedPageBreak/>
        <w:t>Новиков Н.И. «Детское чтение для сердца и разума» (фрагменты по выбору) (6 – 7 класс).</w:t>
      </w:r>
    </w:p>
    <w:p w:rsidR="00873F4E" w:rsidRPr="00873F4E" w:rsidRDefault="00873F4E" w:rsidP="00873F4E">
      <w:pPr>
        <w:spacing w:after="240"/>
        <w:ind w:left="0" w:right="0" w:firstLine="0"/>
        <w:jc w:val="left"/>
        <w:outlineLvl w:val="1"/>
        <w:rPr>
          <w:rFonts w:eastAsia="Times New Roman"/>
          <w:szCs w:val="24"/>
        </w:rPr>
      </w:pPr>
      <w:r w:rsidRPr="00873F4E">
        <w:rPr>
          <w:rFonts w:eastAsia="Times New Roman"/>
          <w:szCs w:val="24"/>
        </w:rPr>
        <w:t>ИЗ ЛИТЕРАТУРЫ XIX ВЕКА</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Традиции литературы XIX века.</w:t>
      </w:r>
    </w:p>
    <w:p w:rsidR="00873F4E" w:rsidRPr="00873F4E" w:rsidRDefault="00873F4E" w:rsidP="00873F4E">
      <w:pPr>
        <w:spacing w:after="240"/>
        <w:ind w:left="0" w:right="0" w:firstLine="0"/>
        <w:jc w:val="left"/>
        <w:outlineLvl w:val="1"/>
        <w:rPr>
          <w:rFonts w:eastAsia="Times New Roman"/>
          <w:szCs w:val="24"/>
        </w:rPr>
      </w:pPr>
      <w:r w:rsidRPr="00873F4E">
        <w:rPr>
          <w:rFonts w:eastAsia="Times New Roman"/>
          <w:szCs w:val="24"/>
        </w:rPr>
        <w:t>Басни</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Толстой Л.Н. Нравственная проблематика басен, злободневность басен: «Два товарища»,</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«Лгун», «Отец и сыновья». Изображение пороков, недостатков, ума и глупости, хитрости, невежества, самонадеянности. Основные темы басен. Приёмы создания характеров и ситуаций. Мораль басен (5 – 7 класс).</w:t>
      </w:r>
    </w:p>
    <w:p w:rsidR="00873F4E" w:rsidRPr="00873F4E" w:rsidRDefault="00873F4E" w:rsidP="00873F4E">
      <w:pPr>
        <w:spacing w:after="160"/>
        <w:ind w:left="0" w:right="0" w:firstLine="0"/>
        <w:jc w:val="left"/>
        <w:rPr>
          <w:rFonts w:eastAsia="Times New Roman"/>
          <w:szCs w:val="24"/>
        </w:rPr>
      </w:pPr>
      <w:r w:rsidRPr="00873F4E">
        <w:rPr>
          <w:rFonts w:eastAsia="Times New Roman"/>
          <w:szCs w:val="24"/>
        </w:rPr>
        <w:t>Дмитриев И.И. Отражение пороков человека в баснях: «Два веера», «Нищий и собака»,</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«Три льва», «Отец с сыном». Аллегория как основное средство художественной выразительности в баснях (5 – 7 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Басни В. Тредиаковского, А. Сумарокова, В. Майкова, И. Хемницера (на выбор) (8 – 9</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класс).</w:t>
      </w:r>
    </w:p>
    <w:p w:rsidR="00873F4E" w:rsidRPr="00873F4E" w:rsidRDefault="00873F4E" w:rsidP="00873F4E">
      <w:pPr>
        <w:spacing w:after="240"/>
        <w:ind w:left="0" w:right="0" w:firstLine="0"/>
        <w:jc w:val="left"/>
        <w:outlineLvl w:val="1"/>
        <w:rPr>
          <w:rFonts w:eastAsia="Times New Roman"/>
          <w:szCs w:val="24"/>
        </w:rPr>
      </w:pPr>
      <w:r w:rsidRPr="00873F4E">
        <w:rPr>
          <w:rFonts w:eastAsia="Times New Roman"/>
          <w:szCs w:val="24"/>
        </w:rPr>
        <w:t>Литературные сказки</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Даль В.И. Богатство и выразительность языка сказок В.И. Даля. Тема труда в сказке. Сказка</w:t>
      </w:r>
    </w:p>
    <w:p w:rsidR="00873F4E" w:rsidRPr="00873F4E" w:rsidRDefault="00873F4E" w:rsidP="00873F4E">
      <w:pPr>
        <w:spacing w:after="160"/>
        <w:ind w:left="0" w:right="0" w:firstLine="0"/>
        <w:jc w:val="left"/>
        <w:rPr>
          <w:rFonts w:eastAsia="Times New Roman"/>
          <w:szCs w:val="24"/>
        </w:rPr>
      </w:pPr>
      <w:r w:rsidRPr="00873F4E">
        <w:rPr>
          <w:rFonts w:eastAsia="Times New Roman"/>
          <w:szCs w:val="24"/>
        </w:rPr>
        <w:t>«Что значит досуг?». Идейно-художественный смысл сказки. Индивидуальная характеристика героя и авторское отношение. Использование описательной речи автора и</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речи действующих лиц (5 – 6 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Гарин-Михайловский Н.Г. Образы и сюжет сказки «Книжка счастья». Социально- нравственная проблематика произведения. Речь персонажей и отражение в ней особенностей характера и взгляда на жизнь и судьбу. Отношение писателя к событиям и героям. Мир глазами ребёнка (беда и радость; злое и доброе начало в окружающем мире); своеобразие языка (5 – 6 класс).</w:t>
      </w:r>
    </w:p>
    <w:p w:rsidR="00873F4E" w:rsidRPr="00873F4E" w:rsidRDefault="00873F4E" w:rsidP="00873F4E">
      <w:pPr>
        <w:shd w:val="clear" w:color="auto" w:fill="F9FAFA"/>
        <w:spacing w:after="240"/>
        <w:ind w:left="0" w:right="0" w:firstLine="0"/>
        <w:jc w:val="left"/>
        <w:outlineLvl w:val="1"/>
        <w:rPr>
          <w:rFonts w:eastAsia="Times New Roman"/>
          <w:szCs w:val="24"/>
        </w:rPr>
      </w:pPr>
      <w:r w:rsidRPr="00873F4E">
        <w:rPr>
          <w:rFonts w:eastAsia="Times New Roman"/>
          <w:szCs w:val="24"/>
        </w:rPr>
        <w:t>Родная природа в стихах поэтов XIX века.</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Образ родной природы в стихах русских поэтов (по выбору).</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Вяземский П.А. Стихотворение «Первый снег». Радостные впечатления, труд, быт, волнения сердца, чистота помыслов и стремлений лирического героя. (5 – 6 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Некрасов Н.А. Стихотворение «Снежок». Детские впечатления поэта. Основная тема и способы её раскрытия. Сравнения и олицетворения в стихотворении. Умение чувствовать красоту природы и сопереживать ей (5 – 6 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Баратынский Е.А. Стихотворения. Отражение мира чувств человека в стихотворении</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«Водопад». Звукопись (7 – 8 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Апухтин А.Н. Стихотворение «День ли царит, тишина ли ночная…». Поэтические традиции XIX века в творчестве Апухтина А.Н. (9класс).</w:t>
      </w:r>
    </w:p>
    <w:p w:rsidR="00873F4E" w:rsidRPr="00873F4E" w:rsidRDefault="00873F4E" w:rsidP="00873F4E">
      <w:pPr>
        <w:shd w:val="clear" w:color="auto" w:fill="F9FAFA"/>
        <w:spacing w:after="240"/>
        <w:ind w:left="0" w:right="0" w:firstLine="0"/>
        <w:jc w:val="left"/>
        <w:outlineLvl w:val="1"/>
        <w:rPr>
          <w:rFonts w:eastAsia="Times New Roman"/>
          <w:szCs w:val="24"/>
        </w:rPr>
      </w:pPr>
      <w:r w:rsidRPr="00873F4E">
        <w:rPr>
          <w:rFonts w:eastAsia="Times New Roman"/>
          <w:szCs w:val="24"/>
        </w:rPr>
        <w:t>Творчество поэтов и писателей XIX века.</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Национальные черты в образах героев баллад В.А. Жуковского (8 – 9 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lastRenderedPageBreak/>
        <w:t>Пушкин А.С. Мотивы поступков героев «Повестей Белкина» (по выбору учителя и учащихся). Чувство мести, милосердие, благородство. Романтические поэмы Пушкин. А.С. Романтизм и реализм в «Повестях Белкина» (7 – 9 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Бестужев-Марлинский А.А. «Вечер на бивуаке». Лицемерие и эгоизм светского общества и благородство чувств героя рассказа (8 – 9 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Художественный пересказ и анализ глав повести Л.Н. Толстого «Отрочество». Доброта и любовь как высшие проявления человеческой сущности в рассказе Л.Н. Толстого «Бедные люди» (6 – 7 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Лесков Н.С. Рождественские рассказы (7 – 8 класс).</w:t>
      </w:r>
    </w:p>
    <w:p w:rsidR="00873F4E" w:rsidRPr="00873F4E" w:rsidRDefault="00873F4E" w:rsidP="00873F4E">
      <w:pPr>
        <w:spacing w:after="0"/>
        <w:ind w:left="0" w:right="0" w:firstLine="0"/>
        <w:jc w:val="left"/>
        <w:rPr>
          <w:rFonts w:eastAsia="Times New Roman"/>
          <w:szCs w:val="24"/>
        </w:rPr>
      </w:pPr>
      <w:r w:rsidRPr="00873F4E">
        <w:rPr>
          <w:rFonts w:eastAsia="Times New Roman"/>
          <w:szCs w:val="24"/>
        </w:rPr>
        <w:t>Гаршин В.М. Психологизм произведений писателя. Героизм и готовность любой ценой к подвигу в рассказе «Сигнал». «То, чего не было». Аллегорический смысл лирико-философской новеллы. Мастерство иносказания (7 – 8 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Станюкович К.М. Рассказ «Рождественская ночь»: проблематика рассказа. Милосердие и вера в произведении писателя (5 – 6 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Гоголь Н.В. «Миргород». «Коляска» (6 – 7 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Чехов А.П. «В рождественскую ночь». Иронический парадокс в рождественском рассказе. Трагедийная тема рока, неотвратимости судьбы. Нравственное перерождение героини. Смешное и грустное в рассказе А.П. Чехова «Шуточка» (5 – 8 класс).</w:t>
      </w:r>
    </w:p>
    <w:p w:rsidR="00873F4E" w:rsidRPr="00873F4E" w:rsidRDefault="00873F4E" w:rsidP="00873F4E">
      <w:pPr>
        <w:shd w:val="clear" w:color="auto" w:fill="F9FAFA"/>
        <w:spacing w:after="240"/>
        <w:ind w:left="0" w:right="0" w:firstLine="0"/>
        <w:jc w:val="left"/>
        <w:outlineLvl w:val="1"/>
        <w:rPr>
          <w:rFonts w:eastAsia="Times New Roman"/>
          <w:szCs w:val="24"/>
        </w:rPr>
      </w:pPr>
      <w:r w:rsidRPr="00873F4E">
        <w:rPr>
          <w:rFonts w:eastAsia="Times New Roman"/>
          <w:szCs w:val="24"/>
        </w:rPr>
        <w:t>ИЗ ЛИТЕРАТУРЫ XX ВЕКА</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Литературные сказки. Сказы. Произведения П. Бажова, Б. Шергина, С.Я. Маршака (5 –6</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Пермяк Е.А. Сказка «Березовая роща». Тема, особенности создания образов. Проблемы зависти и злобы, добра и зла в сказке. Аллегорический язык сказки (5 – 6класс).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Традиции литературы XX века. Малый эпический жанр. Горький А.М. «Макар Чудра». Герои неоромантизма (8 – 9класс).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«Живое и мёртвое в рассказе Куприна А.И. «Гамбринус» (8 – 9класс).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Художественная идея рассказа Бунина И.А. «Лапти». Рассказы из цикла «Темные аллеи» (8 – 9класс).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Чарская Л.А. «Гимназистки». Рассказ «Тайна». Тема равнодушия и непонимания в рассказе. Ранимость души подростка. Глубина человеческих чувств и способы их выражения в литературе (6 – 7класс).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Аверченко А.Т. Сатирические и юмористические рассказы писателя. О серьёзном – с улыбкой Рассказ «Специалист». Тонкий юмор и грустный смех Аркадия Аверченко (8 – 9класс).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Саша Чёрный. «Кавказский пленник», «Игорь-Робинзон». Образы и сюжеты литературной классики как темы произведений для детей (8 – 9класс).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Тэффи (Лохвицкая Надежда Александровна). «Неживой зверь», «Гурон» (8 – 9класс).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Толстой А.Н. «Гиперболоид инженера Гарина». «Аэлита» (7 – 8класс).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Ефремов И. «Звёздные корабли», «На краю Ойкумены» (7 – 8класс).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Короленко В.Г. «Мгновение» (7 – 8класс).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lastRenderedPageBreak/>
        <w:t>Алексеев С.П. «Богатырские фамилии», «История крепостного мальчика», «Небывалое бывает», «Птица-слава», «Рассказы о Степане Разине», «Рассказы о Суворове и русских солдатах» (6 – 7класс).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Аксаков С. «Детские годы Багрова-внука» (6 – 7класс).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Гарин-Михайловский Н.Г. «Детство Тёмы» (главы «Иванов», «Ябеда», «Экзамены»). Отрочество героя. Годы учебы как череда тяжких испытаний в жизни подростка. Мечты и попытки их реализовать. Жестокое нравственное испытание в главе «Ябеда». Предательство и муки совести героя. Преодоление героем собственных слабостей (глава «Экзамены») (6 – 7класс).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Вересаев В.В. «Загадка». Образ города как антитеза природному миру. Красота искусства (7 – 8класс).</w:t>
      </w:r>
    </w:p>
    <w:p w:rsidR="00873F4E" w:rsidRPr="00873F4E" w:rsidRDefault="00873F4E" w:rsidP="00873F4E">
      <w:pPr>
        <w:spacing w:after="0"/>
        <w:ind w:left="0" w:right="0" w:firstLine="0"/>
        <w:jc w:val="left"/>
        <w:rPr>
          <w:rFonts w:eastAsia="Times New Roman"/>
          <w:szCs w:val="24"/>
        </w:rPr>
      </w:pPr>
      <w:r w:rsidRPr="00873F4E">
        <w:rPr>
          <w:rFonts w:eastAsia="Times New Roman"/>
          <w:szCs w:val="24"/>
        </w:rPr>
        <w:t xml:space="preserve">Гайдар А.П. «Тимур и его команда». Тема дружбы в повести, отношения взрослых и </w:t>
      </w:r>
      <w:proofErr w:type="gramStart"/>
      <w:r w:rsidRPr="00873F4E">
        <w:rPr>
          <w:rFonts w:eastAsia="Times New Roman"/>
          <w:szCs w:val="24"/>
        </w:rPr>
        <w:t>детей,тимуровскоедвижение</w:t>
      </w:r>
      <w:proofErr w:type="gramEnd"/>
      <w:r w:rsidRPr="00873F4E">
        <w:rPr>
          <w:rFonts w:eastAsia="Times New Roman"/>
          <w:szCs w:val="24"/>
        </w:rPr>
        <w:t>.«Военнаятайна»,«Судьбабарабанщика».«Голубаячашка»,</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«Горячий камень», «Дальние страны» (5 – 6 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 xml:space="preserve">Природа и человек в рассказах Платонова </w:t>
      </w:r>
      <w:proofErr w:type="gramStart"/>
      <w:r w:rsidRPr="00873F4E">
        <w:rPr>
          <w:rFonts w:eastAsia="Times New Roman"/>
          <w:szCs w:val="24"/>
        </w:rPr>
        <w:t>А.А.«</w:t>
      </w:r>
      <w:proofErr w:type="gramEnd"/>
      <w:r w:rsidRPr="00873F4E">
        <w:rPr>
          <w:rFonts w:eastAsia="Times New Roman"/>
          <w:szCs w:val="24"/>
        </w:rPr>
        <w:t>Джан».«Песчанаяучительница».</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«Девушка Роза». «На могилах русских солдат» (7 – 8 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Пантелеев Л. «Шкидские рассказы» (5 – 6класс).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Пантелеев Л., Белых Г. «Республика Шкид» (5 – 6класс).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Плещеев А.Н. «Старик», «Бабушка и внучек», «Вбурю» (6 – 7класс).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Рубинштейн Л.В. «Дедушка русского флота. (Исторические повести)» (6 – 7класс).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Рыбаков А.Н. «Кортик», «Бронзовая птица», «Выстрел» (6 – 7класс).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Катаев В.П. «Белеет парус одинокий», «Хуторок в степи», «Волны Чёрного моря», «Сын полка» (6 – 7класс).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Паустовский К.Г. «Заячьи лапы», «Кот-ворюга», «Старый повар». «Исаак Левитан». «5– 6класс).</w:t>
      </w:r>
    </w:p>
    <w:p w:rsidR="00873F4E" w:rsidRPr="00873F4E" w:rsidRDefault="00873F4E" w:rsidP="00873F4E">
      <w:pPr>
        <w:shd w:val="clear" w:color="auto" w:fill="F9FAFA"/>
        <w:spacing w:after="0"/>
        <w:ind w:left="0" w:right="0" w:firstLine="0"/>
        <w:jc w:val="left"/>
        <w:rPr>
          <w:rFonts w:eastAsia="Times New Roman"/>
          <w:szCs w:val="24"/>
        </w:rPr>
      </w:pPr>
      <w:r w:rsidRPr="00873F4E">
        <w:rPr>
          <w:rFonts w:eastAsia="Times New Roman"/>
          <w:szCs w:val="24"/>
        </w:rPr>
        <w:t>Пришвин М.М. Мир природы и мир человека. «Остров спасения», «Предательская колбаса», «Этажи леса». «Таинственный ящик». «Синий лапоть». «Лесная капель» (5 – 6класс).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Приставкин А.И. Основная тематика и нравственная проблематика рассказа «Золотая рыбка». Нравственно-эмоциональное состояние персонажей. Выразительные средства создания образов. Воспитание чувства милосердия, сострадания, заботы о беззащитном. (6 – 7класс).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Сухомлинский В.А. «Легенда о материнской любви». Темы материнской любви и сыновней благодарности. Особенности жанра. Значение финала (8 – 9класс).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Кассиль Л.А. «Будьте готовы, Ваше высочество!» (6 – 7класс).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Кассиль Л.А., Поляновский М.Л. «Улица младшего сына» (6 – 7класс).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Каверин В.А. «Два капитана» (7 – 8класс).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Крапивин В.П. «Брат, которому семь». «Звезды под дождем». Из цикла о Великом Кристалле; «Всадники со станции Роса» (6 – 7 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lastRenderedPageBreak/>
        <w:t>Лагин Л.И. «Старик Хоттабыч» (5 – 6класс).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Айтматов Ч. «Ранние журавли». «Белый пароход» (8 – 9 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Нагибин Ю.М. Произведение писателя о великих людях России. «Маленькие рассказы о большой судьбе». Страницы биографии космонавта Юрия Алексеевича Гагарина (глава «Юрина война» и др. по выбору учителя) (8 – 9класс).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Казаков Ю.П. «Двое в декабре». Смысл названия рассказа. Душевная жизнь героев. Поэтика психологического параллелизма (8 – 9класс).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Образы детей в произведениях о Великой Отечественной войне. Гуманистический характер военной поэзии ипрозы.</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Ильина Е. «Четвертая высота» (5 – 6класс).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Воробьёв К.Д. «Гуси-лебеди». Человек на войне. Любовь как высшая нравственная основа в человеке. Смысл названия рассказа (6 – 7класс).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Богомолов В.О. Рассказ «Рейс «Ласточки». Будни войны на страницах произведения. Подвиг речников. «Иван» (7 – 8класс).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Васильев Б.П. «Завтра была война» (8 – 9класс).</w:t>
      </w:r>
    </w:p>
    <w:p w:rsidR="00873F4E" w:rsidRPr="00873F4E" w:rsidRDefault="00873F4E" w:rsidP="00873F4E">
      <w:pPr>
        <w:spacing w:after="0"/>
        <w:ind w:left="0" w:right="0" w:firstLine="0"/>
        <w:jc w:val="left"/>
        <w:rPr>
          <w:rFonts w:eastAsia="Times New Roman"/>
          <w:szCs w:val="24"/>
        </w:rPr>
      </w:pPr>
      <w:r w:rsidRPr="00873F4E">
        <w:rPr>
          <w:rFonts w:eastAsia="Times New Roman"/>
          <w:szCs w:val="24"/>
        </w:rPr>
        <w:t>Бондарев Ю. «Простите нас». «Горячий снег» (8 – 9класс).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Быков В. «Обелиск» (8 – 9класс).</w:t>
      </w:r>
    </w:p>
    <w:p w:rsidR="00873F4E" w:rsidRPr="00873F4E" w:rsidRDefault="00873F4E" w:rsidP="00873F4E">
      <w:pPr>
        <w:spacing w:after="0"/>
        <w:ind w:left="0" w:right="0" w:firstLine="0"/>
        <w:jc w:val="left"/>
        <w:rPr>
          <w:rFonts w:eastAsia="Times New Roman"/>
          <w:szCs w:val="24"/>
        </w:rPr>
      </w:pPr>
      <w:r w:rsidRPr="00873F4E">
        <w:rPr>
          <w:rFonts w:eastAsia="Times New Roman"/>
          <w:szCs w:val="24"/>
        </w:rPr>
        <w:t>ЛихачевД.С.«</w:t>
      </w:r>
      <w:proofErr w:type="gramStart"/>
      <w:r w:rsidRPr="00873F4E">
        <w:rPr>
          <w:rFonts w:eastAsia="Times New Roman"/>
          <w:szCs w:val="24"/>
        </w:rPr>
        <w:t>Земляродная»(</w:t>
      </w:r>
      <w:proofErr w:type="gramEnd"/>
      <w:r w:rsidRPr="00873F4E">
        <w:rPr>
          <w:rFonts w:eastAsia="Times New Roman"/>
          <w:szCs w:val="24"/>
        </w:rPr>
        <w:t>главыизкниги).Духовноенапутствиемолодёжи(7–9</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класс).</w:t>
      </w:r>
    </w:p>
    <w:p w:rsidR="00873F4E" w:rsidRPr="00873F4E" w:rsidRDefault="00873F4E" w:rsidP="00873F4E">
      <w:pPr>
        <w:spacing w:after="0"/>
        <w:ind w:left="0" w:right="0" w:firstLine="0"/>
        <w:jc w:val="left"/>
        <w:rPr>
          <w:rFonts w:eastAsia="Times New Roman"/>
          <w:szCs w:val="24"/>
        </w:rPr>
      </w:pPr>
      <w:proofErr w:type="gramStart"/>
      <w:r w:rsidRPr="00873F4E">
        <w:rPr>
          <w:rFonts w:eastAsia="Times New Roman"/>
          <w:szCs w:val="24"/>
        </w:rPr>
        <w:t>ПантелеевЛ.«</w:t>
      </w:r>
      <w:proofErr w:type="gramEnd"/>
      <w:r w:rsidRPr="00873F4E">
        <w:rPr>
          <w:rFonts w:eastAsia="Times New Roman"/>
          <w:szCs w:val="24"/>
        </w:rPr>
        <w:t>Главныйинженер».ОбразыдетейвпроизведенияхоВеликой</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Отечественной войне. Жажда личного подвига во имя победы (7 – 8 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Грин А.С. «Бегущая по волнам» (8 – 9класс).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 xml:space="preserve">Рыбаков А.Н. «Приключения Кроша», «Каникулы Кроша», </w:t>
      </w:r>
      <w:proofErr w:type="gramStart"/>
      <w:r w:rsidRPr="00873F4E">
        <w:rPr>
          <w:rFonts w:eastAsia="Times New Roman"/>
          <w:szCs w:val="24"/>
        </w:rPr>
        <w:t>« Неизвестный</w:t>
      </w:r>
      <w:proofErr w:type="gramEnd"/>
      <w:r w:rsidRPr="00873F4E">
        <w:rPr>
          <w:rFonts w:eastAsia="Times New Roman"/>
          <w:szCs w:val="24"/>
        </w:rPr>
        <w:t xml:space="preserve"> солдат» (6 – 7класс).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Тендряков В.Ф. «Весенние перевёртыши» (8 – 9класс).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Троепольский Г.Н. «Белый Бим, Чёрное ухо» (6 – 7класс).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Фраерман Р.И. «Дикая собака Динго, или Повесть о первой любви» (6 – 7класс).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Солженицын А.И. Цикл «Крохотки» – многолетние раздумья автора о человеке, о природе, о проблемах современного общества и о судьбе России. Языковые средства философского цикла и их роль в раскрытии образа автора (8 – 9класс).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 xml:space="preserve">Абрамов Ф.А. «Очём плачут лошади». Эстетические и нравственно-экологические </w:t>
      </w:r>
      <w:proofErr w:type="gramStart"/>
      <w:r w:rsidRPr="00873F4E">
        <w:rPr>
          <w:rFonts w:eastAsia="Times New Roman"/>
          <w:szCs w:val="24"/>
        </w:rPr>
        <w:t>проблемы,поднятыеврассказе.Обращениеписателякострымпроблемамсовременности</w:t>
      </w:r>
      <w:proofErr w:type="gramEnd"/>
      <w:r w:rsidRPr="00873F4E">
        <w:rPr>
          <w:rFonts w:eastAsia="Times New Roman"/>
          <w:szCs w:val="24"/>
        </w:rPr>
        <w:t>.</w:t>
      </w:r>
    </w:p>
    <w:p w:rsidR="00873F4E" w:rsidRPr="00873F4E" w:rsidRDefault="00873F4E" w:rsidP="00873F4E">
      <w:pPr>
        <w:shd w:val="clear" w:color="auto" w:fill="F9FAFA"/>
        <w:spacing w:after="0"/>
        <w:ind w:left="0" w:right="0" w:firstLine="0"/>
        <w:jc w:val="left"/>
        <w:rPr>
          <w:rFonts w:eastAsia="Times New Roman"/>
          <w:szCs w:val="24"/>
        </w:rPr>
      </w:pPr>
      <w:r w:rsidRPr="00873F4E">
        <w:rPr>
          <w:rFonts w:eastAsia="Times New Roman"/>
          <w:szCs w:val="24"/>
        </w:rPr>
        <w:t>«Алька» (7 – 8 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Рассказы Шукшина В.М. Образ «чудика» в современной прозе. «Волки». «Гринька Малюгин» (7 – 8класс).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Распутин В.Г. «Женский разговор». Проблема любви и целомудрия. Две героини, две судьбы (8 – 9класс).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lastRenderedPageBreak/>
        <w:t>Яковлев Ю.Я. Рассказ «Цветок хлеба». Тема ответственности за родных. Образы главных героев, своеобразие языка. Тема памяти и связи поколений. Рассказ – притча «Семья Пешеходовых». Средства выразительности в произведении. «Рыцарь Вася». Благородство как следование внутренним нравственным идеалам (6 – 7класс).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Осеева В. «Динка» (7 – 8класс).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осов Е.И. «Кукла» («Акимыч»), «Живое пламя».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 Поиски незыблемых нравственных ценностей (7 – 8класс).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Булычёв К. «Девочка с Земли». «Миллион приключений» (6 – 7класс).</w:t>
      </w:r>
    </w:p>
    <w:p w:rsidR="00873F4E" w:rsidRPr="00873F4E" w:rsidRDefault="00873F4E" w:rsidP="00873F4E">
      <w:pPr>
        <w:spacing w:after="0"/>
        <w:ind w:left="0" w:right="0" w:firstLine="0"/>
        <w:jc w:val="left"/>
        <w:rPr>
          <w:rFonts w:eastAsia="Times New Roman"/>
          <w:szCs w:val="24"/>
        </w:rPr>
      </w:pPr>
      <w:r w:rsidRPr="00873F4E">
        <w:rPr>
          <w:rFonts w:eastAsia="Times New Roman"/>
          <w:szCs w:val="24"/>
        </w:rPr>
        <w:t>Козлов В.Ф. Рассказ «Сократ мой друг». Поступок героя как отражение характера (7 –8</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Романова Л. Рассказы. Одиночество подростков в современном мире (7 – 8класс).</w:t>
      </w:r>
    </w:p>
    <w:p w:rsidR="00873F4E" w:rsidRPr="00873F4E" w:rsidRDefault="00873F4E" w:rsidP="00873F4E">
      <w:pPr>
        <w:spacing w:after="0"/>
        <w:ind w:left="0" w:right="0" w:firstLine="0"/>
        <w:jc w:val="left"/>
        <w:rPr>
          <w:rFonts w:eastAsia="Times New Roman"/>
          <w:szCs w:val="24"/>
        </w:rPr>
      </w:pPr>
      <w:r w:rsidRPr="00873F4E">
        <w:rPr>
          <w:rFonts w:eastAsia="Times New Roman"/>
          <w:szCs w:val="24"/>
        </w:rPr>
        <w:t>Железников В.К. «Чудак из 6-Б». «Чучело». «Путешественник с багажом</w:t>
      </w:r>
      <w:proofErr w:type="gramStart"/>
      <w:r w:rsidRPr="00873F4E">
        <w:rPr>
          <w:rFonts w:eastAsia="Times New Roman"/>
          <w:szCs w:val="24"/>
        </w:rPr>
        <w:t>».«</w:t>
      </w:r>
      <w:proofErr w:type="gramEnd"/>
      <w:r w:rsidRPr="00873F4E">
        <w:rPr>
          <w:rFonts w:eastAsia="Times New Roman"/>
          <w:szCs w:val="24"/>
        </w:rPr>
        <w:t>Хорошим</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людям – доброе утро» (6 – 8 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Иванов А.Б. «Нетленное сокровище» (7 – 8класс).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Иванов С.А. «Его среди нас нет» (7 – 8класс).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Вронский Ю. «Юрьевская прорубь». Формирование характера подростка. Настоящая дружба. Образ средневекового города. Анализ главы «Бунт Мартина». Нравственные уроки повести (7 – 8 класс).</w:t>
      </w:r>
    </w:p>
    <w:p w:rsidR="00873F4E" w:rsidRPr="00873F4E" w:rsidRDefault="00873F4E" w:rsidP="00873F4E">
      <w:pPr>
        <w:spacing w:after="0"/>
        <w:ind w:left="0" w:right="0" w:firstLine="0"/>
        <w:jc w:val="left"/>
        <w:rPr>
          <w:rFonts w:eastAsia="Times New Roman"/>
          <w:szCs w:val="24"/>
        </w:rPr>
      </w:pPr>
      <w:r w:rsidRPr="00873F4E">
        <w:rPr>
          <w:rFonts w:eastAsia="Times New Roman"/>
          <w:szCs w:val="24"/>
        </w:rPr>
        <w:t>Софья Радзиевская. «Болотные робинзоны». Главы «Где искать спасения?», «НаАндрюшкин остров», «Война вокруг нас кружит…» (или другие по выбору учителя). Драматическая история жителей полесской деревушки, война и дети. Смелость, мужество героев, глубокая вера в человека, в его лучшие душевные качества (6 – 7класс).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Алексин А.Г. «Самый счастливый день». «Очень страшная история», «Безумная Евдокия», «Домашнее сочинение», «Звоните и приезжайте». Смысл названий и тематика рассказов (5 – 8класс).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Астафьев В.П. Сложный мир взаимоотношений в рассказах: «Капалуха», «Деревья растут для всех» (7 – 8класс).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Масс А.В. «Сказка о черноокой принцессе». Духовно-нравственная проблематика рассказа. Позиция автора. Фантазийный мир сверстника на страницах рассказа «Расскажи про Иван Палыча» (7 – 8класс).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Кузнецова Ю. «Помощница ангела». Взаимопонимание детей и родителей. Доброта и дружба. Нравственные уроки произведений современной литературы (7 – 8класс).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Крупин В.Н. Тема детского сострадания на страницах произведения «Женя Касаткин». Сборник миниатюр «Босиком по небу» (Крупинки). Традиции русской классической прозы в рассказах. Сюжет, композиция. Средства выражения авторской позиции. Психологический параллелизм как сюжетно-композиционный принцип. Красота вокруг нас. Умение замечать прекрасное. Главные герои, их портреты и характеры, мировоззрение (анализ миниатюр по выбору) (7 – 8 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Лиханов А. «Последние холода», «Чистые камушки» (7 – 8класс).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lastRenderedPageBreak/>
        <w:t>Баруздин С.А. Нравственность и чувство долга, активный и пассивный протест, истинная и ложная красота. Ровесник на страницах произведения «Тринадцать лет» (7 – 8класс).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Кравцова Н.Ф. «Из-за парты на войну», «От заката до рассвета» (7 – 8класс).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Мурашова Е.В. «Класс коррекции» (5 – 6класс).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Габова Е.В. Рассказ «Не пускайте Рыжую на озеро». Образ героини произведения: красота внутренняя и внешняя (7 – 8класс).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Толстая Т.Н. «Соня». Мотив времени – один из основных мотивов рассказа. Тема нравственного выбора. Образ «вечной Сонечки» (8 – 9класс).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 xml:space="preserve">Екимов Б.П. «Ночьисцеления». Особенности прозы писателя. Трагическая судьба человека в годы Великой Отечественной войны. Внутренняя драма героини, связанная с пережитым </w:t>
      </w:r>
      <w:proofErr w:type="gramStart"/>
      <w:r w:rsidRPr="00873F4E">
        <w:rPr>
          <w:rFonts w:eastAsia="Times New Roman"/>
          <w:szCs w:val="24"/>
        </w:rPr>
        <w:t>во время</w:t>
      </w:r>
      <w:proofErr w:type="gramEnd"/>
      <w:r w:rsidRPr="00873F4E">
        <w:rPr>
          <w:rFonts w:eastAsia="Times New Roman"/>
          <w:szCs w:val="24"/>
        </w:rPr>
        <w:t xml:space="preserve"> давно закончившейся войны (8 – 9класс).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Телешов Н.Д. «Белая цапля». Назначение человека и его ответственность перед будущим. Нравственные проблемы, поставленные в сказке (7 – 8класс).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Захар Прилепин. «Белый квадрат». Нравственное взросление героя рассказа. Проблемы памяти, долга, ответственности, непреходящей человеческой жизни в изображении писателя (8 – 9 класс).</w:t>
      </w:r>
    </w:p>
    <w:p w:rsidR="00873F4E" w:rsidRPr="00873F4E" w:rsidRDefault="00873F4E" w:rsidP="00873F4E">
      <w:pPr>
        <w:spacing w:after="240"/>
        <w:ind w:left="0" w:right="0" w:firstLine="0"/>
        <w:jc w:val="left"/>
        <w:outlineLvl w:val="1"/>
        <w:rPr>
          <w:rFonts w:eastAsia="Times New Roman"/>
          <w:szCs w:val="24"/>
        </w:rPr>
      </w:pPr>
      <w:r w:rsidRPr="00873F4E">
        <w:rPr>
          <w:rFonts w:eastAsia="Times New Roman"/>
          <w:szCs w:val="24"/>
        </w:rPr>
        <w:t>Родная природа в произведениях поэтов XX века (5 – 9 класс).</w:t>
      </w:r>
    </w:p>
    <w:p w:rsidR="00873F4E" w:rsidRPr="00873F4E" w:rsidRDefault="00873F4E" w:rsidP="00873F4E">
      <w:pPr>
        <w:spacing w:after="160"/>
        <w:ind w:left="0" w:right="0" w:firstLine="0"/>
        <w:jc w:val="left"/>
        <w:rPr>
          <w:rFonts w:eastAsia="Times New Roman"/>
          <w:szCs w:val="24"/>
        </w:rPr>
      </w:pPr>
      <w:r w:rsidRPr="00873F4E">
        <w:rPr>
          <w:rFonts w:eastAsia="Times New Roman"/>
          <w:szCs w:val="24"/>
        </w:rPr>
        <w:t>Поэтический образ Родины в стихотворениях. Поэтическое изображение родной природы и выражение авторского настроения, миросозерцания. Лирический герой в произведениях. 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обобщённый образ России. Сближение образов волшебных сказок и русской природы в лирических стихотворениях.</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Брюсов В.Я. Стихотворение «Весенний дождь». Образная система, художественное своеобразие стихотворения. Слияние с природой; нравственно-эмоциональное состояние лирического героя. Средства создания образов.</w:t>
      </w:r>
    </w:p>
    <w:p w:rsidR="00873F4E" w:rsidRPr="00873F4E" w:rsidRDefault="00873F4E" w:rsidP="00873F4E">
      <w:pPr>
        <w:spacing w:after="160"/>
        <w:ind w:left="0" w:right="0" w:firstLine="0"/>
        <w:jc w:val="left"/>
        <w:rPr>
          <w:rFonts w:eastAsia="Times New Roman"/>
          <w:szCs w:val="24"/>
        </w:rPr>
      </w:pPr>
      <w:r w:rsidRPr="00873F4E">
        <w:rPr>
          <w:rFonts w:eastAsia="Times New Roman"/>
          <w:szCs w:val="24"/>
        </w:rPr>
        <w:t>Волошин М.А. Стихотворение «Как мне близок и понятен…». Единство человека и природы.</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Образы животных в произведениях родной литературы: сравнительный анализ стихотворения Есенина С.А. «Песнь о собаке» и стихотворения Анфилова Г.И. «Собака».</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Анализ стихотворений Рубцова Н.М.</w:t>
      </w:r>
    </w:p>
    <w:p w:rsidR="00873F4E" w:rsidRPr="00873F4E" w:rsidRDefault="00873F4E" w:rsidP="00873F4E">
      <w:pPr>
        <w:shd w:val="clear" w:color="auto" w:fill="F9FAFA"/>
        <w:spacing w:after="240"/>
        <w:ind w:left="0" w:right="0" w:firstLine="0"/>
        <w:jc w:val="left"/>
        <w:outlineLvl w:val="1"/>
        <w:rPr>
          <w:rFonts w:eastAsia="Times New Roman"/>
          <w:szCs w:val="24"/>
        </w:rPr>
      </w:pPr>
      <w:r w:rsidRPr="00873F4E">
        <w:rPr>
          <w:rFonts w:eastAsia="Times New Roman"/>
          <w:szCs w:val="24"/>
        </w:rPr>
        <w:t>Стихи о прекрасном и неведомом (5 – 9 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А.Блок«</w:t>
      </w:r>
      <w:proofErr w:type="gramStart"/>
      <w:r w:rsidRPr="00873F4E">
        <w:rPr>
          <w:rFonts w:eastAsia="Times New Roman"/>
          <w:szCs w:val="24"/>
        </w:rPr>
        <w:t>Тыпомнишь,внашейбухтесонной</w:t>
      </w:r>
      <w:proofErr w:type="gramEnd"/>
      <w:r w:rsidRPr="00873F4E">
        <w:rPr>
          <w:rFonts w:eastAsia="Times New Roman"/>
          <w:szCs w:val="24"/>
        </w:rPr>
        <w:t>...»,Н.Гумилёв«Жираф»,Д.Самойлов</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«Сказка», В. Берестов «Почему-то в детстве...».</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Анненский И. Из книги стихов «Кипарисовый ларец» (повыбору)</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Бальмонт К. Стихотворения из книги стихов «Под северным небом» (повыбору)</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Твардовский А.Т. «Снега потемнеют синие...», «Июль– макушка лета...», «Надне моей жизни...». Размышления поэта о взаимосвязи человека и природы, о неразделимости судьбы человека инарода.</w:t>
      </w:r>
    </w:p>
    <w:p w:rsidR="00873F4E" w:rsidRPr="00873F4E" w:rsidRDefault="00873F4E" w:rsidP="00873F4E">
      <w:pPr>
        <w:shd w:val="clear" w:color="auto" w:fill="F9FAFA"/>
        <w:spacing w:after="0"/>
        <w:ind w:left="0" w:right="0" w:firstLine="0"/>
        <w:jc w:val="left"/>
        <w:rPr>
          <w:rFonts w:eastAsia="Times New Roman"/>
          <w:szCs w:val="24"/>
        </w:rPr>
      </w:pPr>
      <w:r w:rsidRPr="00873F4E">
        <w:rPr>
          <w:rFonts w:eastAsia="Times New Roman"/>
          <w:szCs w:val="24"/>
        </w:rPr>
        <w:lastRenderedPageBreak/>
        <w:t xml:space="preserve">Рождественский Р.И. Стихотворения. Величие духа «маленького человека» в </w:t>
      </w:r>
      <w:proofErr w:type="gramStart"/>
      <w:r w:rsidRPr="00873F4E">
        <w:rPr>
          <w:rFonts w:eastAsia="Times New Roman"/>
          <w:szCs w:val="24"/>
        </w:rPr>
        <w:t>стихотворении«</w:t>
      </w:r>
      <w:proofErr w:type="gramEnd"/>
      <w:r w:rsidRPr="00873F4E">
        <w:rPr>
          <w:rFonts w:eastAsia="Times New Roman"/>
          <w:szCs w:val="24"/>
        </w:rPr>
        <w:t>Наземле безжалостномаленькой…»</w:t>
      </w:r>
    </w:p>
    <w:p w:rsidR="00873F4E" w:rsidRPr="00873F4E" w:rsidRDefault="00873F4E" w:rsidP="00873F4E">
      <w:pPr>
        <w:keepNext/>
        <w:keepLines/>
        <w:spacing w:after="274" w:line="243" w:lineRule="auto"/>
        <w:ind w:left="10" w:right="-15" w:hanging="10"/>
        <w:jc w:val="center"/>
        <w:outlineLvl w:val="0"/>
        <w:rPr>
          <w:rFonts w:eastAsia="Calibri"/>
          <w:b/>
          <w:szCs w:val="24"/>
        </w:rPr>
      </w:pPr>
      <w:r w:rsidRPr="00873F4E">
        <w:rPr>
          <w:rFonts w:eastAsia="Calibri"/>
          <w:b/>
          <w:szCs w:val="24"/>
        </w:rPr>
        <w:t>Родная (татарская) литература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Содержание учебного предмета по татарской литературе включает в себя указание литературных произведений и их авторов.  (</w:t>
      </w:r>
      <w:proofErr w:type="gramStart"/>
      <w:r w:rsidRPr="00873F4E">
        <w:rPr>
          <w:rFonts w:eastAsia="Calibri"/>
          <w:color w:val="auto"/>
          <w:szCs w:val="24"/>
          <w:lang w:eastAsia="en-US"/>
        </w:rPr>
        <w:t>по</w:t>
      </w:r>
      <w:proofErr w:type="gramEnd"/>
      <w:r w:rsidRPr="00873F4E">
        <w:rPr>
          <w:rFonts w:eastAsia="Calibri"/>
          <w:color w:val="auto"/>
          <w:szCs w:val="24"/>
          <w:lang w:eastAsia="en-US"/>
        </w:rPr>
        <w:t xml:space="preserve"> выбору педагога).Также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Calibri"/>
          <w:caps/>
          <w:color w:val="auto"/>
          <w:szCs w:val="24"/>
          <w:lang w:eastAsia="en-US"/>
        </w:rPr>
      </w:pPr>
      <w:r w:rsidRPr="00873F4E">
        <w:rPr>
          <w:rFonts w:eastAsia="Calibri"/>
          <w:caps/>
          <w:color w:val="auto"/>
          <w:szCs w:val="24"/>
          <w:lang w:eastAsia="en-US"/>
        </w:rPr>
        <w:t>Тематические блоки</w:t>
      </w:r>
    </w:p>
    <w:p w:rsidR="00873F4E" w:rsidRPr="00873F4E" w:rsidRDefault="00873F4E" w:rsidP="00873F4E">
      <w:pPr>
        <w:spacing w:after="0"/>
        <w:ind w:left="0" w:right="0" w:firstLine="0"/>
        <w:jc w:val="center"/>
        <w:rPr>
          <w:rFonts w:eastAsia="Calibri"/>
          <w:color w:val="auto"/>
          <w:szCs w:val="24"/>
          <w:lang w:eastAsia="en-US"/>
        </w:rPr>
      </w:pPr>
      <w:r w:rsidRPr="00873F4E">
        <w:rPr>
          <w:rFonts w:eastAsia="Calibri"/>
          <w:color w:val="auto"/>
          <w:szCs w:val="24"/>
          <w:lang w:val="tt-RU" w:eastAsia="en-US"/>
        </w:rPr>
        <w:t xml:space="preserve">5 </w:t>
      </w:r>
      <w:r w:rsidRPr="00873F4E">
        <w:rPr>
          <w:rFonts w:eastAsia="Calibri"/>
          <w:color w:val="auto"/>
          <w:szCs w:val="24"/>
          <w:lang w:eastAsia="en-US"/>
        </w:rPr>
        <w:t>класс</w:t>
      </w:r>
    </w:p>
    <w:p w:rsidR="00873F4E" w:rsidRPr="00873F4E" w:rsidRDefault="00873F4E" w:rsidP="00873F4E">
      <w:pPr>
        <w:spacing w:after="0"/>
        <w:ind w:left="0" w:right="0" w:firstLine="709"/>
        <w:rPr>
          <w:rFonts w:eastAsia="Calibri"/>
          <w:i/>
          <w:iCs/>
          <w:caps/>
          <w:color w:val="auto"/>
          <w:szCs w:val="24"/>
          <w:lang w:eastAsia="en-US"/>
        </w:rPr>
      </w:pPr>
      <w:r w:rsidRPr="00873F4E">
        <w:rPr>
          <w:rFonts w:eastAsia="Calibri"/>
          <w:i/>
          <w:iCs/>
          <w:color w:val="auto"/>
          <w:szCs w:val="24"/>
          <w:lang w:eastAsia="en-US"/>
        </w:rPr>
        <w:t>Произведения татарских писателей:</w:t>
      </w:r>
    </w:p>
    <w:p w:rsidR="00873F4E" w:rsidRPr="00873F4E" w:rsidRDefault="00873F4E" w:rsidP="009972EA">
      <w:pPr>
        <w:numPr>
          <w:ilvl w:val="0"/>
          <w:numId w:val="308"/>
        </w:numPr>
        <w:shd w:val="clear" w:color="auto" w:fill="FFFFFF"/>
        <w:spacing w:after="0" w:line="259" w:lineRule="auto"/>
        <w:ind w:left="0" w:right="0" w:firstLine="709"/>
        <w:jc w:val="left"/>
        <w:rPr>
          <w:rFonts w:eastAsiaTheme="minorHAnsi"/>
          <w:noProof/>
          <w:szCs w:val="24"/>
          <w:lang w:val="tt-RU" w:eastAsia="en-US"/>
        </w:rPr>
      </w:pPr>
      <w:r w:rsidRPr="00873F4E">
        <w:rPr>
          <w:rFonts w:eastAsiaTheme="minorHAnsi"/>
          <w:noProof/>
          <w:szCs w:val="24"/>
          <w:lang w:val="tt-RU" w:eastAsia="en-US"/>
        </w:rPr>
        <w:t xml:space="preserve">К.Насыри. </w:t>
      </w:r>
      <w:r w:rsidRPr="00873F4E">
        <w:rPr>
          <w:rFonts w:eastAsiaTheme="minorHAnsi"/>
          <w:caps/>
          <w:color w:val="auto"/>
          <w:szCs w:val="24"/>
          <w:lang w:eastAsia="en-US"/>
        </w:rPr>
        <w:t>«</w:t>
      </w:r>
      <w:r w:rsidRPr="00873F4E">
        <w:rPr>
          <w:rFonts w:eastAsiaTheme="minorHAnsi"/>
          <w:noProof/>
          <w:szCs w:val="24"/>
          <w:lang w:val="tt-RU" w:eastAsia="en-US"/>
        </w:rPr>
        <w:t>Патша белән карт</w:t>
      </w:r>
      <w:r w:rsidRPr="00873F4E">
        <w:rPr>
          <w:rFonts w:eastAsiaTheme="minorHAnsi"/>
          <w:caps/>
          <w:color w:val="auto"/>
          <w:szCs w:val="24"/>
          <w:lang w:eastAsia="en-US"/>
        </w:rPr>
        <w:t>»</w:t>
      </w:r>
      <w:r w:rsidRPr="00873F4E">
        <w:rPr>
          <w:rFonts w:eastAsiaTheme="minorHAnsi"/>
          <w:noProof/>
          <w:szCs w:val="24"/>
          <w:lang w:val="tt-RU" w:eastAsia="en-US"/>
        </w:rPr>
        <w:t xml:space="preserve"> / </w:t>
      </w:r>
      <w:r w:rsidRPr="00873F4E">
        <w:rPr>
          <w:rFonts w:eastAsiaTheme="minorHAnsi"/>
          <w:caps/>
          <w:color w:val="auto"/>
          <w:szCs w:val="24"/>
          <w:lang w:eastAsia="en-US"/>
        </w:rPr>
        <w:t>«</w:t>
      </w:r>
      <w:r w:rsidRPr="00873F4E">
        <w:rPr>
          <w:rFonts w:eastAsiaTheme="minorHAnsi"/>
          <w:noProof/>
          <w:szCs w:val="24"/>
          <w:lang w:val="tt-RU" w:eastAsia="en-US"/>
        </w:rPr>
        <w:t>Падишах и Старик</w:t>
      </w:r>
      <w:r w:rsidRPr="00873F4E">
        <w:rPr>
          <w:rFonts w:eastAsiaTheme="minorHAnsi"/>
          <w:caps/>
          <w:color w:val="auto"/>
          <w:szCs w:val="24"/>
          <w:lang w:eastAsia="en-US"/>
        </w:rPr>
        <w:t>»</w:t>
      </w:r>
      <w:r w:rsidRPr="00873F4E">
        <w:rPr>
          <w:rFonts w:eastAsiaTheme="minorHAnsi"/>
          <w:noProof/>
          <w:szCs w:val="24"/>
          <w:lang w:val="tt-RU" w:eastAsia="en-US"/>
        </w:rPr>
        <w:t>.</w:t>
      </w:r>
    </w:p>
    <w:p w:rsidR="00873F4E" w:rsidRPr="00873F4E" w:rsidRDefault="00873F4E" w:rsidP="009972EA">
      <w:pPr>
        <w:numPr>
          <w:ilvl w:val="0"/>
          <w:numId w:val="308"/>
        </w:numPr>
        <w:shd w:val="clear" w:color="auto" w:fill="FFFFFF"/>
        <w:spacing w:after="0" w:line="259" w:lineRule="auto"/>
        <w:ind w:left="0" w:right="0" w:firstLine="709"/>
        <w:jc w:val="left"/>
        <w:rPr>
          <w:rFonts w:eastAsiaTheme="minorHAnsi"/>
          <w:noProof/>
          <w:szCs w:val="24"/>
          <w:lang w:val="tt-RU" w:eastAsia="en-US"/>
        </w:rPr>
      </w:pPr>
      <w:r w:rsidRPr="00873F4E">
        <w:rPr>
          <w:rFonts w:eastAsiaTheme="minorHAnsi"/>
          <w:noProof/>
          <w:szCs w:val="24"/>
          <w:lang w:val="tt-RU" w:eastAsia="en-US"/>
        </w:rPr>
        <w:t xml:space="preserve">Г.Тукай. </w:t>
      </w:r>
      <w:r w:rsidRPr="00873F4E">
        <w:rPr>
          <w:rFonts w:eastAsiaTheme="minorHAnsi"/>
          <w:caps/>
          <w:color w:val="auto"/>
          <w:szCs w:val="24"/>
          <w:lang w:eastAsia="en-US"/>
        </w:rPr>
        <w:t>«</w:t>
      </w:r>
      <w:r w:rsidRPr="00873F4E">
        <w:rPr>
          <w:rFonts w:eastAsiaTheme="minorHAnsi"/>
          <w:noProof/>
          <w:szCs w:val="24"/>
          <w:lang w:val="tt-RU" w:eastAsia="en-US"/>
        </w:rPr>
        <w:t>Су анасы</w:t>
      </w:r>
      <w:r w:rsidRPr="00873F4E">
        <w:rPr>
          <w:rFonts w:eastAsiaTheme="minorHAnsi"/>
          <w:caps/>
          <w:color w:val="auto"/>
          <w:szCs w:val="24"/>
          <w:lang w:eastAsia="en-US"/>
        </w:rPr>
        <w:t>»</w:t>
      </w:r>
      <w:r w:rsidRPr="00873F4E">
        <w:rPr>
          <w:rFonts w:eastAsiaTheme="minorHAnsi"/>
          <w:noProof/>
          <w:szCs w:val="24"/>
          <w:lang w:val="tt-RU" w:eastAsia="en-US"/>
        </w:rPr>
        <w:t xml:space="preserve"> / </w:t>
      </w:r>
      <w:r w:rsidRPr="00873F4E">
        <w:rPr>
          <w:rFonts w:eastAsiaTheme="minorHAnsi"/>
          <w:caps/>
          <w:color w:val="auto"/>
          <w:szCs w:val="24"/>
          <w:lang w:eastAsia="en-US"/>
        </w:rPr>
        <w:t>«</w:t>
      </w:r>
      <w:r w:rsidRPr="00873F4E">
        <w:rPr>
          <w:rFonts w:eastAsiaTheme="minorHAnsi"/>
          <w:noProof/>
          <w:szCs w:val="24"/>
          <w:lang w:val="tt-RU" w:eastAsia="en-US"/>
        </w:rPr>
        <w:t>Водяная</w:t>
      </w:r>
      <w:r w:rsidRPr="00873F4E">
        <w:rPr>
          <w:rFonts w:eastAsiaTheme="minorHAnsi"/>
          <w:caps/>
          <w:color w:val="auto"/>
          <w:szCs w:val="24"/>
          <w:lang w:eastAsia="en-US"/>
        </w:rPr>
        <w:t>»</w:t>
      </w:r>
      <w:r w:rsidRPr="00873F4E">
        <w:rPr>
          <w:rFonts w:eastAsiaTheme="minorHAnsi"/>
          <w:noProof/>
          <w:szCs w:val="24"/>
          <w:lang w:val="tt-RU" w:eastAsia="en-US"/>
        </w:rPr>
        <w:t>.</w:t>
      </w:r>
    </w:p>
    <w:p w:rsidR="00873F4E" w:rsidRPr="00873F4E" w:rsidRDefault="00873F4E" w:rsidP="009972EA">
      <w:pPr>
        <w:numPr>
          <w:ilvl w:val="0"/>
          <w:numId w:val="308"/>
        </w:numPr>
        <w:shd w:val="clear" w:color="auto" w:fill="FFFFFF"/>
        <w:spacing w:after="0" w:line="259" w:lineRule="auto"/>
        <w:ind w:left="0" w:right="0" w:firstLine="709"/>
        <w:jc w:val="left"/>
        <w:rPr>
          <w:rFonts w:eastAsiaTheme="minorHAnsi"/>
          <w:noProof/>
          <w:szCs w:val="24"/>
          <w:lang w:val="tt-RU" w:eastAsia="en-US"/>
        </w:rPr>
      </w:pPr>
      <w:r w:rsidRPr="00873F4E">
        <w:rPr>
          <w:rFonts w:eastAsiaTheme="minorHAnsi"/>
          <w:noProof/>
          <w:szCs w:val="24"/>
          <w:lang w:val="tt-RU" w:eastAsia="en-US"/>
        </w:rPr>
        <w:t>Г.Ибра</w:t>
      </w:r>
      <w:r w:rsidRPr="00873F4E">
        <w:rPr>
          <w:rFonts w:eastAsia="MS Mincho"/>
          <w:noProof/>
          <w:szCs w:val="24"/>
          <w:lang w:val="tt-RU" w:eastAsia="en-US"/>
        </w:rPr>
        <w:t>г</w:t>
      </w:r>
      <w:r w:rsidRPr="00873F4E">
        <w:rPr>
          <w:rFonts w:eastAsiaTheme="minorHAnsi"/>
          <w:noProof/>
          <w:szCs w:val="24"/>
          <w:lang w:val="tt-RU" w:eastAsia="en-US"/>
        </w:rPr>
        <w:t xml:space="preserve">имов. </w:t>
      </w:r>
      <w:r w:rsidRPr="00873F4E">
        <w:rPr>
          <w:rFonts w:eastAsiaTheme="minorHAnsi"/>
          <w:caps/>
          <w:color w:val="auto"/>
          <w:szCs w:val="24"/>
          <w:lang w:eastAsia="en-US"/>
        </w:rPr>
        <w:t>«</w:t>
      </w:r>
      <w:r w:rsidRPr="00873F4E">
        <w:rPr>
          <w:rFonts w:eastAsiaTheme="minorHAnsi"/>
          <w:noProof/>
          <w:szCs w:val="24"/>
          <w:lang w:val="tt-RU" w:eastAsia="en-US"/>
        </w:rPr>
        <w:t>Яз башы</w:t>
      </w:r>
      <w:r w:rsidRPr="00873F4E">
        <w:rPr>
          <w:rFonts w:eastAsiaTheme="minorHAnsi"/>
          <w:caps/>
          <w:color w:val="auto"/>
          <w:szCs w:val="24"/>
          <w:lang w:eastAsia="en-US"/>
        </w:rPr>
        <w:t>»</w:t>
      </w:r>
      <w:r w:rsidRPr="00873F4E">
        <w:rPr>
          <w:rFonts w:eastAsiaTheme="minorHAnsi"/>
          <w:noProof/>
          <w:szCs w:val="24"/>
          <w:lang w:val="tt-RU" w:eastAsia="en-US"/>
        </w:rPr>
        <w:t xml:space="preserve"> / </w:t>
      </w:r>
      <w:r w:rsidRPr="00873F4E">
        <w:rPr>
          <w:rFonts w:eastAsiaTheme="minorHAnsi"/>
          <w:caps/>
          <w:color w:val="auto"/>
          <w:szCs w:val="24"/>
          <w:lang w:eastAsia="en-US"/>
        </w:rPr>
        <w:t>«</w:t>
      </w:r>
      <w:r w:rsidRPr="00873F4E">
        <w:rPr>
          <w:rFonts w:eastAsiaTheme="minorHAnsi"/>
          <w:noProof/>
          <w:szCs w:val="24"/>
          <w:lang w:val="tt-RU" w:eastAsia="en-US"/>
        </w:rPr>
        <w:t>Начало весны</w:t>
      </w:r>
      <w:r w:rsidRPr="00873F4E">
        <w:rPr>
          <w:rFonts w:eastAsiaTheme="minorHAnsi"/>
          <w:caps/>
          <w:color w:val="auto"/>
          <w:szCs w:val="24"/>
          <w:lang w:eastAsia="en-US"/>
        </w:rPr>
        <w:t>»</w:t>
      </w:r>
      <w:r w:rsidRPr="00873F4E">
        <w:rPr>
          <w:rFonts w:eastAsiaTheme="minorHAnsi"/>
          <w:noProof/>
          <w:szCs w:val="24"/>
          <w:lang w:val="tt-RU" w:eastAsia="en-US"/>
        </w:rPr>
        <w:t>.</w:t>
      </w:r>
    </w:p>
    <w:p w:rsidR="00873F4E" w:rsidRPr="00873F4E" w:rsidRDefault="00873F4E" w:rsidP="009972EA">
      <w:pPr>
        <w:numPr>
          <w:ilvl w:val="0"/>
          <w:numId w:val="308"/>
        </w:numPr>
        <w:shd w:val="clear" w:color="auto" w:fill="FFFFFF"/>
        <w:spacing w:after="0" w:line="259" w:lineRule="auto"/>
        <w:ind w:left="0" w:right="0" w:firstLine="709"/>
        <w:jc w:val="left"/>
        <w:rPr>
          <w:rFonts w:eastAsiaTheme="minorHAnsi"/>
          <w:noProof/>
          <w:szCs w:val="24"/>
          <w:lang w:val="tt-RU" w:eastAsia="en-US"/>
        </w:rPr>
      </w:pPr>
      <w:r w:rsidRPr="00873F4E">
        <w:rPr>
          <w:rFonts w:eastAsiaTheme="minorHAnsi"/>
          <w:noProof/>
          <w:szCs w:val="24"/>
          <w:lang w:val="tt-RU" w:eastAsia="en-US"/>
        </w:rPr>
        <w:t>М.</w:t>
      </w:r>
      <w:r w:rsidRPr="00873F4E">
        <w:rPr>
          <w:rFonts w:eastAsia="MS Mincho"/>
          <w:noProof/>
          <w:szCs w:val="24"/>
          <w:lang w:val="tt-RU" w:eastAsia="en-US"/>
        </w:rPr>
        <w:t>Джа</w:t>
      </w:r>
      <w:r w:rsidRPr="00873F4E">
        <w:rPr>
          <w:rFonts w:eastAsiaTheme="minorHAnsi"/>
          <w:noProof/>
          <w:szCs w:val="24"/>
          <w:lang w:val="tt-RU" w:eastAsia="en-US"/>
        </w:rPr>
        <w:t xml:space="preserve">лиль. </w:t>
      </w:r>
      <w:r w:rsidRPr="00873F4E">
        <w:rPr>
          <w:rFonts w:eastAsiaTheme="minorHAnsi"/>
          <w:caps/>
          <w:color w:val="auto"/>
          <w:szCs w:val="24"/>
          <w:lang w:eastAsia="en-US"/>
        </w:rPr>
        <w:t>«</w:t>
      </w:r>
      <w:r w:rsidRPr="00873F4E">
        <w:rPr>
          <w:rFonts w:eastAsiaTheme="minorHAnsi"/>
          <w:noProof/>
          <w:szCs w:val="24"/>
          <w:lang w:val="tt-RU" w:eastAsia="en-US"/>
        </w:rPr>
        <w:t>Алтынчәч</w:t>
      </w:r>
      <w:r w:rsidRPr="00873F4E">
        <w:rPr>
          <w:rFonts w:eastAsiaTheme="minorHAnsi"/>
          <w:caps/>
          <w:color w:val="auto"/>
          <w:szCs w:val="24"/>
          <w:lang w:eastAsia="en-US"/>
        </w:rPr>
        <w:t>»</w:t>
      </w:r>
      <w:r w:rsidRPr="00873F4E">
        <w:rPr>
          <w:rFonts w:eastAsiaTheme="minorHAnsi"/>
          <w:noProof/>
          <w:szCs w:val="24"/>
          <w:lang w:val="tt-RU" w:eastAsia="en-US"/>
        </w:rPr>
        <w:t xml:space="preserve"> / </w:t>
      </w:r>
      <w:r w:rsidRPr="00873F4E">
        <w:rPr>
          <w:rFonts w:eastAsiaTheme="minorHAnsi"/>
          <w:caps/>
          <w:color w:val="auto"/>
          <w:szCs w:val="24"/>
          <w:lang w:eastAsia="en-US"/>
        </w:rPr>
        <w:t>«</w:t>
      </w:r>
      <w:r w:rsidRPr="00873F4E">
        <w:rPr>
          <w:rFonts w:eastAsiaTheme="minorHAnsi"/>
          <w:noProof/>
          <w:szCs w:val="24"/>
          <w:lang w:val="tt-RU" w:eastAsia="en-US"/>
        </w:rPr>
        <w:t>Золотоволосая</w:t>
      </w:r>
      <w:r w:rsidRPr="00873F4E">
        <w:rPr>
          <w:rFonts w:eastAsiaTheme="minorHAnsi"/>
          <w:caps/>
          <w:color w:val="auto"/>
          <w:szCs w:val="24"/>
          <w:lang w:eastAsia="en-US"/>
        </w:rPr>
        <w:t>»</w:t>
      </w:r>
      <w:r w:rsidRPr="00873F4E">
        <w:rPr>
          <w:rFonts w:eastAsiaTheme="minorHAnsi"/>
          <w:noProof/>
          <w:szCs w:val="24"/>
          <w:lang w:val="tt-RU" w:eastAsia="en-US"/>
        </w:rPr>
        <w:t xml:space="preserve"> (отрывок).</w:t>
      </w:r>
    </w:p>
    <w:p w:rsidR="00873F4E" w:rsidRPr="00873F4E" w:rsidRDefault="00873F4E" w:rsidP="009972EA">
      <w:pPr>
        <w:numPr>
          <w:ilvl w:val="0"/>
          <w:numId w:val="308"/>
        </w:numPr>
        <w:shd w:val="clear" w:color="auto" w:fill="FFFFFF"/>
        <w:spacing w:after="0" w:line="259" w:lineRule="auto"/>
        <w:ind w:left="0" w:right="0" w:firstLine="709"/>
        <w:jc w:val="left"/>
        <w:rPr>
          <w:rFonts w:eastAsiaTheme="minorHAnsi"/>
          <w:noProof/>
          <w:szCs w:val="24"/>
          <w:lang w:val="tt-RU" w:eastAsia="en-US"/>
        </w:rPr>
      </w:pPr>
      <w:r w:rsidRPr="00873F4E">
        <w:rPr>
          <w:rFonts w:eastAsiaTheme="minorHAnsi"/>
          <w:noProof/>
          <w:szCs w:val="24"/>
          <w:lang w:val="tt-RU" w:eastAsia="en-US"/>
        </w:rPr>
        <w:t>Ф.К</w:t>
      </w:r>
      <w:r w:rsidRPr="00873F4E">
        <w:rPr>
          <w:rFonts w:eastAsia="MS Mincho"/>
          <w:noProof/>
          <w:szCs w:val="24"/>
          <w:lang w:val="tt-RU" w:eastAsia="en-US"/>
        </w:rPr>
        <w:t>а</w:t>
      </w:r>
      <w:r w:rsidRPr="00873F4E">
        <w:rPr>
          <w:rFonts w:eastAsiaTheme="minorHAnsi"/>
          <w:noProof/>
          <w:szCs w:val="24"/>
          <w:lang w:val="tt-RU" w:eastAsia="en-US"/>
        </w:rPr>
        <w:t xml:space="preserve">рим. </w:t>
      </w:r>
      <w:r w:rsidRPr="00873F4E">
        <w:rPr>
          <w:rFonts w:eastAsiaTheme="minorHAnsi"/>
          <w:caps/>
          <w:color w:val="auto"/>
          <w:szCs w:val="24"/>
          <w:lang w:eastAsia="en-US"/>
        </w:rPr>
        <w:t>«</w:t>
      </w:r>
      <w:r w:rsidRPr="00873F4E">
        <w:rPr>
          <w:rFonts w:eastAsiaTheme="minorHAnsi"/>
          <w:noProof/>
          <w:szCs w:val="24"/>
          <w:lang w:val="tt-RU" w:eastAsia="en-US"/>
        </w:rPr>
        <w:t>Кыр казы</w:t>
      </w:r>
      <w:r w:rsidRPr="00873F4E">
        <w:rPr>
          <w:rFonts w:eastAsiaTheme="minorHAnsi"/>
          <w:caps/>
          <w:color w:val="auto"/>
          <w:szCs w:val="24"/>
          <w:lang w:eastAsia="en-US"/>
        </w:rPr>
        <w:t>»</w:t>
      </w:r>
      <w:r w:rsidRPr="00873F4E">
        <w:rPr>
          <w:rFonts w:eastAsiaTheme="minorHAnsi"/>
          <w:noProof/>
          <w:szCs w:val="24"/>
          <w:lang w:val="tt-RU" w:eastAsia="en-US"/>
        </w:rPr>
        <w:t xml:space="preserve"> / </w:t>
      </w:r>
      <w:r w:rsidRPr="00873F4E">
        <w:rPr>
          <w:rFonts w:eastAsiaTheme="minorHAnsi"/>
          <w:caps/>
          <w:color w:val="auto"/>
          <w:szCs w:val="24"/>
          <w:lang w:eastAsia="en-US"/>
        </w:rPr>
        <w:t>«</w:t>
      </w:r>
      <w:r w:rsidRPr="00873F4E">
        <w:rPr>
          <w:rFonts w:eastAsiaTheme="minorHAnsi"/>
          <w:noProof/>
          <w:szCs w:val="24"/>
          <w:lang w:val="tt-RU" w:eastAsia="en-US"/>
        </w:rPr>
        <w:t>Дикий гусь</w:t>
      </w:r>
      <w:r w:rsidRPr="00873F4E">
        <w:rPr>
          <w:rFonts w:eastAsiaTheme="minorHAnsi"/>
          <w:caps/>
          <w:color w:val="auto"/>
          <w:szCs w:val="24"/>
          <w:lang w:eastAsia="en-US"/>
        </w:rPr>
        <w:t>»</w:t>
      </w:r>
      <w:r w:rsidRPr="00873F4E">
        <w:rPr>
          <w:rFonts w:eastAsiaTheme="minorHAnsi"/>
          <w:noProof/>
          <w:szCs w:val="24"/>
          <w:lang w:val="tt-RU" w:eastAsia="en-US"/>
        </w:rPr>
        <w:t>.</w:t>
      </w:r>
    </w:p>
    <w:p w:rsidR="00873F4E" w:rsidRPr="00873F4E" w:rsidRDefault="00873F4E" w:rsidP="009972EA">
      <w:pPr>
        <w:numPr>
          <w:ilvl w:val="0"/>
          <w:numId w:val="308"/>
        </w:numPr>
        <w:shd w:val="clear" w:color="auto" w:fill="FFFFFF"/>
        <w:spacing w:after="0" w:line="259" w:lineRule="auto"/>
        <w:ind w:left="0" w:right="0" w:firstLine="709"/>
        <w:jc w:val="left"/>
        <w:rPr>
          <w:rFonts w:eastAsiaTheme="minorHAnsi"/>
          <w:noProof/>
          <w:szCs w:val="24"/>
          <w:lang w:val="tt-RU" w:eastAsia="en-US"/>
        </w:rPr>
      </w:pPr>
      <w:r w:rsidRPr="00873F4E">
        <w:rPr>
          <w:rFonts w:eastAsia="MS Mincho"/>
          <w:noProof/>
          <w:szCs w:val="24"/>
          <w:lang w:val="tt-RU" w:eastAsia="en-US"/>
        </w:rPr>
        <w:t xml:space="preserve">Ф.Хусни. </w:t>
      </w:r>
      <w:r w:rsidRPr="00873F4E">
        <w:rPr>
          <w:rFonts w:eastAsiaTheme="minorHAnsi"/>
          <w:caps/>
          <w:color w:val="auto"/>
          <w:szCs w:val="24"/>
          <w:lang w:eastAsia="en-US"/>
        </w:rPr>
        <w:t>«</w:t>
      </w:r>
      <w:r w:rsidRPr="00873F4E">
        <w:rPr>
          <w:rFonts w:eastAsiaTheme="minorHAnsi"/>
          <w:noProof/>
          <w:szCs w:val="24"/>
          <w:lang w:val="tt-RU" w:eastAsia="en-US"/>
        </w:rPr>
        <w:t>Чыбыркы</w:t>
      </w:r>
      <w:r w:rsidRPr="00873F4E">
        <w:rPr>
          <w:rFonts w:eastAsiaTheme="minorHAnsi"/>
          <w:caps/>
          <w:color w:val="auto"/>
          <w:szCs w:val="24"/>
          <w:lang w:eastAsia="en-US"/>
        </w:rPr>
        <w:t>»</w:t>
      </w:r>
      <w:r w:rsidRPr="00873F4E">
        <w:rPr>
          <w:rFonts w:eastAsiaTheme="minorHAnsi"/>
          <w:noProof/>
          <w:szCs w:val="24"/>
          <w:lang w:val="tt-RU" w:eastAsia="en-US"/>
        </w:rPr>
        <w:t xml:space="preserve"> / </w:t>
      </w:r>
      <w:r w:rsidRPr="00873F4E">
        <w:rPr>
          <w:rFonts w:eastAsiaTheme="minorHAnsi"/>
          <w:caps/>
          <w:color w:val="auto"/>
          <w:szCs w:val="24"/>
          <w:lang w:eastAsia="en-US"/>
        </w:rPr>
        <w:t>«</w:t>
      </w:r>
      <w:r w:rsidRPr="00873F4E">
        <w:rPr>
          <w:rFonts w:eastAsiaTheme="minorHAnsi"/>
          <w:noProof/>
          <w:szCs w:val="24"/>
          <w:lang w:val="tt-RU" w:eastAsia="en-US"/>
        </w:rPr>
        <w:t>Плетка</w:t>
      </w:r>
      <w:r w:rsidRPr="00873F4E">
        <w:rPr>
          <w:rFonts w:eastAsiaTheme="minorHAnsi"/>
          <w:caps/>
          <w:color w:val="auto"/>
          <w:szCs w:val="24"/>
          <w:lang w:eastAsia="en-US"/>
        </w:rPr>
        <w:t>»</w:t>
      </w:r>
      <w:r w:rsidRPr="00873F4E">
        <w:rPr>
          <w:rFonts w:eastAsiaTheme="minorHAnsi"/>
          <w:noProof/>
          <w:szCs w:val="24"/>
          <w:lang w:val="tt-RU" w:eastAsia="en-US"/>
        </w:rPr>
        <w:t>.</w:t>
      </w:r>
    </w:p>
    <w:p w:rsidR="00873F4E" w:rsidRPr="00873F4E" w:rsidRDefault="00873F4E" w:rsidP="009972EA">
      <w:pPr>
        <w:numPr>
          <w:ilvl w:val="0"/>
          <w:numId w:val="308"/>
        </w:numPr>
        <w:shd w:val="clear" w:color="auto" w:fill="FFFFFF"/>
        <w:spacing w:after="0" w:line="259" w:lineRule="auto"/>
        <w:ind w:left="0" w:right="0" w:firstLine="709"/>
        <w:jc w:val="left"/>
        <w:rPr>
          <w:rFonts w:eastAsiaTheme="minorHAnsi"/>
          <w:noProof/>
          <w:szCs w:val="24"/>
          <w:lang w:val="tt-RU" w:eastAsia="en-US"/>
        </w:rPr>
      </w:pPr>
      <w:r w:rsidRPr="00873F4E">
        <w:rPr>
          <w:rFonts w:eastAsiaTheme="minorHAnsi"/>
          <w:noProof/>
          <w:szCs w:val="24"/>
          <w:lang w:val="tt-RU" w:eastAsia="en-US"/>
        </w:rPr>
        <w:t xml:space="preserve">Ф.Яруллин. </w:t>
      </w:r>
      <w:r w:rsidRPr="00873F4E">
        <w:rPr>
          <w:rFonts w:eastAsiaTheme="minorHAnsi"/>
          <w:caps/>
          <w:color w:val="auto"/>
          <w:szCs w:val="24"/>
          <w:lang w:eastAsia="en-US"/>
        </w:rPr>
        <w:t>«</w:t>
      </w:r>
      <w:r w:rsidRPr="00873F4E">
        <w:rPr>
          <w:rFonts w:eastAsiaTheme="minorHAnsi"/>
          <w:noProof/>
          <w:szCs w:val="24"/>
          <w:lang w:val="tt-RU" w:eastAsia="en-US"/>
        </w:rPr>
        <w:t>Зәңгәр күлдә ай коена</w:t>
      </w:r>
      <w:r w:rsidRPr="00873F4E">
        <w:rPr>
          <w:rFonts w:eastAsiaTheme="minorHAnsi"/>
          <w:caps/>
          <w:color w:val="auto"/>
          <w:szCs w:val="24"/>
          <w:lang w:eastAsia="en-US"/>
        </w:rPr>
        <w:t>»</w:t>
      </w:r>
      <w:r w:rsidRPr="00873F4E">
        <w:rPr>
          <w:rFonts w:eastAsiaTheme="minorHAnsi"/>
          <w:noProof/>
          <w:szCs w:val="24"/>
          <w:lang w:val="tt-RU" w:eastAsia="en-US"/>
        </w:rPr>
        <w:t xml:space="preserve"> / </w:t>
      </w:r>
      <w:r w:rsidRPr="00873F4E">
        <w:rPr>
          <w:rFonts w:eastAsiaTheme="minorHAnsi"/>
          <w:caps/>
          <w:color w:val="auto"/>
          <w:szCs w:val="24"/>
          <w:lang w:eastAsia="en-US"/>
        </w:rPr>
        <w:t>«</w:t>
      </w:r>
      <w:r w:rsidRPr="00873F4E">
        <w:rPr>
          <w:rFonts w:eastAsiaTheme="minorHAnsi"/>
          <w:noProof/>
          <w:szCs w:val="24"/>
          <w:lang w:val="tt-RU" w:eastAsia="en-US"/>
        </w:rPr>
        <w:t>В голубом озере Луна купается</w:t>
      </w:r>
      <w:r w:rsidRPr="00873F4E">
        <w:rPr>
          <w:rFonts w:eastAsiaTheme="minorHAnsi"/>
          <w:caps/>
          <w:color w:val="auto"/>
          <w:szCs w:val="24"/>
          <w:lang w:eastAsia="en-US"/>
        </w:rPr>
        <w:t>»</w:t>
      </w:r>
      <w:r w:rsidRPr="00873F4E">
        <w:rPr>
          <w:rFonts w:eastAsiaTheme="minorHAnsi"/>
          <w:noProof/>
          <w:szCs w:val="24"/>
          <w:lang w:val="tt-RU" w:eastAsia="en-US"/>
        </w:rPr>
        <w:t>.</w:t>
      </w:r>
    </w:p>
    <w:p w:rsidR="00873F4E" w:rsidRPr="00873F4E" w:rsidRDefault="00873F4E" w:rsidP="009972EA">
      <w:pPr>
        <w:numPr>
          <w:ilvl w:val="0"/>
          <w:numId w:val="308"/>
        </w:numPr>
        <w:shd w:val="clear" w:color="auto" w:fill="FFFFFF"/>
        <w:spacing w:after="0" w:line="259" w:lineRule="auto"/>
        <w:ind w:left="0" w:right="0" w:firstLine="709"/>
        <w:jc w:val="left"/>
        <w:rPr>
          <w:rFonts w:eastAsiaTheme="minorHAnsi"/>
          <w:noProof/>
          <w:szCs w:val="24"/>
          <w:lang w:val="tt-RU" w:eastAsia="en-US"/>
        </w:rPr>
      </w:pPr>
      <w:r w:rsidRPr="00873F4E">
        <w:rPr>
          <w:rFonts w:eastAsiaTheme="minorHAnsi"/>
          <w:noProof/>
          <w:szCs w:val="24"/>
          <w:lang w:val="tt-RU" w:eastAsia="en-US"/>
        </w:rPr>
        <w:t xml:space="preserve">М.Аглямов. </w:t>
      </w:r>
      <w:r w:rsidRPr="00873F4E">
        <w:rPr>
          <w:rFonts w:eastAsiaTheme="minorHAnsi"/>
          <w:caps/>
          <w:color w:val="auto"/>
          <w:szCs w:val="24"/>
          <w:lang w:eastAsia="en-US"/>
        </w:rPr>
        <w:t>«</w:t>
      </w:r>
      <w:r w:rsidRPr="00873F4E">
        <w:rPr>
          <w:rFonts w:eastAsiaTheme="minorHAnsi"/>
          <w:noProof/>
          <w:szCs w:val="24"/>
          <w:lang w:val="tt-RU" w:eastAsia="en-US"/>
        </w:rPr>
        <w:t>Матурлык минем белән</w:t>
      </w:r>
      <w:r w:rsidRPr="00873F4E">
        <w:rPr>
          <w:rFonts w:eastAsiaTheme="minorHAnsi"/>
          <w:caps/>
          <w:color w:val="auto"/>
          <w:szCs w:val="24"/>
          <w:lang w:eastAsia="en-US"/>
        </w:rPr>
        <w:t>»</w:t>
      </w:r>
      <w:r w:rsidRPr="00873F4E">
        <w:rPr>
          <w:rFonts w:eastAsiaTheme="minorHAnsi"/>
          <w:noProof/>
          <w:szCs w:val="24"/>
          <w:lang w:val="tt-RU" w:eastAsia="en-US"/>
        </w:rPr>
        <w:t xml:space="preserve"> / </w:t>
      </w:r>
      <w:r w:rsidRPr="00873F4E">
        <w:rPr>
          <w:rFonts w:eastAsiaTheme="minorHAnsi"/>
          <w:caps/>
          <w:color w:val="auto"/>
          <w:szCs w:val="24"/>
          <w:lang w:eastAsia="en-US"/>
        </w:rPr>
        <w:t>«</w:t>
      </w:r>
      <w:r w:rsidRPr="00873F4E">
        <w:rPr>
          <w:rFonts w:eastAsiaTheme="minorHAnsi"/>
          <w:noProof/>
          <w:szCs w:val="24"/>
          <w:lang w:val="tt-RU" w:eastAsia="en-US"/>
        </w:rPr>
        <w:t>Красота всегда со мной</w:t>
      </w:r>
      <w:r w:rsidRPr="00873F4E">
        <w:rPr>
          <w:rFonts w:eastAsiaTheme="minorHAnsi"/>
          <w:caps/>
          <w:color w:val="auto"/>
          <w:szCs w:val="24"/>
          <w:lang w:eastAsia="en-US"/>
        </w:rPr>
        <w:t>»</w:t>
      </w:r>
      <w:r w:rsidRPr="00873F4E">
        <w:rPr>
          <w:rFonts w:eastAsiaTheme="minorHAnsi"/>
          <w:noProof/>
          <w:szCs w:val="24"/>
          <w:lang w:val="tt-RU" w:eastAsia="en-US"/>
        </w:rPr>
        <w:t>.</w:t>
      </w:r>
    </w:p>
    <w:p w:rsidR="00873F4E" w:rsidRPr="00873F4E" w:rsidRDefault="00873F4E" w:rsidP="009972EA">
      <w:pPr>
        <w:numPr>
          <w:ilvl w:val="0"/>
          <w:numId w:val="308"/>
        </w:numPr>
        <w:shd w:val="clear" w:color="auto" w:fill="FFFFFF"/>
        <w:spacing w:after="0" w:line="259" w:lineRule="auto"/>
        <w:ind w:left="0" w:right="0" w:firstLine="709"/>
        <w:jc w:val="left"/>
        <w:rPr>
          <w:rFonts w:eastAsiaTheme="minorHAnsi"/>
          <w:noProof/>
          <w:szCs w:val="24"/>
          <w:lang w:val="tt-RU" w:eastAsia="en-US"/>
        </w:rPr>
      </w:pPr>
      <w:r w:rsidRPr="00873F4E">
        <w:rPr>
          <w:rFonts w:eastAsiaTheme="minorHAnsi"/>
          <w:noProof/>
          <w:szCs w:val="24"/>
          <w:lang w:val="tt-RU" w:eastAsia="en-US"/>
        </w:rPr>
        <w:t xml:space="preserve">Н.Даули. </w:t>
      </w:r>
      <w:r w:rsidRPr="00873F4E">
        <w:rPr>
          <w:rFonts w:eastAsiaTheme="minorHAnsi"/>
          <w:caps/>
          <w:color w:val="auto"/>
          <w:szCs w:val="24"/>
          <w:lang w:eastAsia="en-US"/>
        </w:rPr>
        <w:t>«</w:t>
      </w:r>
      <w:r w:rsidRPr="00873F4E">
        <w:rPr>
          <w:rFonts w:eastAsiaTheme="minorHAnsi"/>
          <w:noProof/>
          <w:szCs w:val="24"/>
          <w:lang w:val="tt-RU" w:eastAsia="en-US"/>
        </w:rPr>
        <w:t>Бәхет кайда була?</w:t>
      </w:r>
      <w:r w:rsidRPr="00873F4E">
        <w:rPr>
          <w:rFonts w:eastAsiaTheme="minorHAnsi"/>
          <w:caps/>
          <w:color w:val="auto"/>
          <w:szCs w:val="24"/>
          <w:lang w:eastAsia="en-US"/>
        </w:rPr>
        <w:t>»</w:t>
      </w:r>
      <w:r w:rsidRPr="00873F4E">
        <w:rPr>
          <w:rFonts w:eastAsiaTheme="minorHAnsi"/>
          <w:noProof/>
          <w:szCs w:val="24"/>
          <w:lang w:val="tt-RU" w:eastAsia="en-US"/>
        </w:rPr>
        <w:t xml:space="preserve"> / </w:t>
      </w:r>
      <w:r w:rsidRPr="00873F4E">
        <w:rPr>
          <w:rFonts w:eastAsiaTheme="minorHAnsi"/>
          <w:caps/>
          <w:color w:val="auto"/>
          <w:szCs w:val="24"/>
          <w:lang w:eastAsia="en-US"/>
        </w:rPr>
        <w:t>«</w:t>
      </w:r>
      <w:r w:rsidRPr="00873F4E">
        <w:rPr>
          <w:rFonts w:eastAsiaTheme="minorHAnsi"/>
          <w:noProof/>
          <w:szCs w:val="24"/>
          <w:lang w:val="tt-RU" w:eastAsia="en-US"/>
        </w:rPr>
        <w:t>Где находится счастье?</w:t>
      </w:r>
      <w:r w:rsidRPr="00873F4E">
        <w:rPr>
          <w:rFonts w:eastAsiaTheme="minorHAnsi"/>
          <w:caps/>
          <w:color w:val="auto"/>
          <w:szCs w:val="24"/>
          <w:lang w:eastAsia="en-US"/>
        </w:rPr>
        <w:t xml:space="preserve">». </w:t>
      </w:r>
    </w:p>
    <w:p w:rsidR="00873F4E" w:rsidRPr="00873F4E" w:rsidRDefault="00873F4E" w:rsidP="00873F4E">
      <w:pPr>
        <w:shd w:val="clear" w:color="auto" w:fill="FFFFFF"/>
        <w:spacing w:after="0"/>
        <w:ind w:left="0" w:right="0" w:firstLine="709"/>
        <w:rPr>
          <w:rFonts w:eastAsia="Calibri"/>
          <w:i/>
          <w:iCs/>
          <w:noProof/>
          <w:szCs w:val="24"/>
          <w:lang w:eastAsia="en-US"/>
        </w:rPr>
      </w:pPr>
      <w:r w:rsidRPr="00873F4E">
        <w:rPr>
          <w:rFonts w:eastAsia="Calibri"/>
          <w:i/>
          <w:iCs/>
          <w:noProof/>
          <w:szCs w:val="24"/>
          <w:lang w:eastAsia="en-US"/>
        </w:rPr>
        <w:t>Знакомство с биографиями писателей:</w:t>
      </w:r>
    </w:p>
    <w:p w:rsidR="00873F4E" w:rsidRPr="00873F4E" w:rsidRDefault="00873F4E" w:rsidP="009972EA">
      <w:pPr>
        <w:numPr>
          <w:ilvl w:val="0"/>
          <w:numId w:val="313"/>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 xml:space="preserve">К.Насыри. </w:t>
      </w:r>
    </w:p>
    <w:p w:rsidR="00873F4E" w:rsidRPr="00873F4E" w:rsidRDefault="00873F4E" w:rsidP="009972EA">
      <w:pPr>
        <w:numPr>
          <w:ilvl w:val="0"/>
          <w:numId w:val="313"/>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 xml:space="preserve">Г.Тукай. </w:t>
      </w:r>
    </w:p>
    <w:p w:rsidR="00873F4E" w:rsidRPr="00873F4E" w:rsidRDefault="00873F4E" w:rsidP="009972EA">
      <w:pPr>
        <w:numPr>
          <w:ilvl w:val="0"/>
          <w:numId w:val="313"/>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 xml:space="preserve">Г.Ибрагимов. </w:t>
      </w:r>
    </w:p>
    <w:p w:rsidR="00873F4E" w:rsidRPr="00873F4E" w:rsidRDefault="00873F4E" w:rsidP="009972EA">
      <w:pPr>
        <w:numPr>
          <w:ilvl w:val="0"/>
          <w:numId w:val="313"/>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М.Джалиль.</w:t>
      </w:r>
    </w:p>
    <w:p w:rsidR="00873F4E" w:rsidRPr="00873F4E" w:rsidRDefault="00873F4E" w:rsidP="00873F4E">
      <w:pPr>
        <w:shd w:val="clear" w:color="auto" w:fill="FFFFFF"/>
        <w:spacing w:after="0"/>
        <w:ind w:left="0" w:right="0" w:firstLine="709"/>
        <w:rPr>
          <w:rFonts w:eastAsia="Calibri"/>
          <w:i/>
          <w:iCs/>
          <w:noProof/>
          <w:szCs w:val="24"/>
          <w:lang w:eastAsia="en-US"/>
        </w:rPr>
      </w:pPr>
      <w:r w:rsidRPr="00873F4E">
        <w:rPr>
          <w:rFonts w:eastAsia="Calibri"/>
          <w:i/>
          <w:iCs/>
          <w:noProof/>
          <w:szCs w:val="24"/>
          <w:lang w:eastAsia="en-US"/>
        </w:rPr>
        <w:t>Переводы:</w:t>
      </w:r>
    </w:p>
    <w:p w:rsidR="00873F4E" w:rsidRPr="00873F4E" w:rsidRDefault="00873F4E" w:rsidP="009972EA">
      <w:pPr>
        <w:numPr>
          <w:ilvl w:val="1"/>
          <w:numId w:val="307"/>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 xml:space="preserve">А.Платонов. </w:t>
      </w:r>
      <w:r w:rsidRPr="00873F4E">
        <w:rPr>
          <w:rFonts w:eastAsia="Calibri"/>
          <w:caps/>
          <w:color w:val="auto"/>
          <w:szCs w:val="24"/>
          <w:lang w:eastAsia="en-US"/>
        </w:rPr>
        <w:t>«</w:t>
      </w:r>
      <w:r w:rsidRPr="00873F4E">
        <w:rPr>
          <w:rFonts w:eastAsia="Calibri"/>
          <w:noProof/>
          <w:szCs w:val="24"/>
          <w:lang w:eastAsia="en-US"/>
        </w:rPr>
        <w:t>Ягъфәр бабай</w:t>
      </w:r>
      <w:r w:rsidRPr="00873F4E">
        <w:rPr>
          <w:rFonts w:eastAsia="Calibri"/>
          <w:caps/>
          <w:color w:val="auto"/>
          <w:szCs w:val="24"/>
          <w:lang w:eastAsia="en-US"/>
        </w:rPr>
        <w:t>»</w:t>
      </w:r>
      <w:r w:rsidRPr="00873F4E">
        <w:rPr>
          <w:rFonts w:eastAsia="Calibri"/>
          <w:noProof/>
          <w:szCs w:val="24"/>
          <w:lang w:eastAsia="en-US"/>
        </w:rPr>
        <w:t xml:space="preserve"> / </w:t>
      </w:r>
      <w:r w:rsidRPr="00873F4E">
        <w:rPr>
          <w:rFonts w:eastAsia="Calibri"/>
          <w:caps/>
          <w:color w:val="auto"/>
          <w:szCs w:val="24"/>
          <w:lang w:eastAsia="en-US"/>
        </w:rPr>
        <w:t>«</w:t>
      </w:r>
      <w:r w:rsidRPr="00873F4E">
        <w:rPr>
          <w:rFonts w:eastAsia="Calibri"/>
          <w:noProof/>
          <w:szCs w:val="24"/>
          <w:lang w:eastAsia="en-US"/>
        </w:rPr>
        <w:t>Дед Ягфар</w:t>
      </w:r>
      <w:r w:rsidRPr="00873F4E">
        <w:rPr>
          <w:rFonts w:eastAsia="Calibri"/>
          <w:caps/>
          <w:color w:val="auto"/>
          <w:szCs w:val="24"/>
          <w:lang w:eastAsia="en-US"/>
        </w:rPr>
        <w:t>»</w:t>
      </w:r>
      <w:r w:rsidRPr="00873F4E">
        <w:rPr>
          <w:rFonts w:eastAsia="Calibri"/>
          <w:noProof/>
          <w:szCs w:val="24"/>
          <w:lang w:eastAsia="en-US"/>
        </w:rPr>
        <w:t>.</w:t>
      </w:r>
    </w:p>
    <w:p w:rsidR="00873F4E" w:rsidRPr="00873F4E" w:rsidRDefault="00873F4E" w:rsidP="00873F4E">
      <w:pPr>
        <w:spacing w:after="160" w:line="259" w:lineRule="auto"/>
        <w:ind w:left="0" w:right="0" w:firstLine="0"/>
        <w:jc w:val="left"/>
        <w:rPr>
          <w:rFonts w:eastAsiaTheme="minorHAnsi"/>
          <w:color w:val="auto"/>
          <w:szCs w:val="24"/>
          <w:lang w:val="tt-RU" w:eastAsia="en-US"/>
        </w:rPr>
      </w:pPr>
    </w:p>
    <w:p w:rsidR="00873F4E" w:rsidRPr="00873F4E" w:rsidRDefault="00873F4E" w:rsidP="00873F4E">
      <w:pPr>
        <w:spacing w:after="0"/>
        <w:ind w:left="0" w:right="0" w:firstLine="709"/>
        <w:jc w:val="center"/>
        <w:rPr>
          <w:rFonts w:eastAsia="Calibri"/>
          <w:b/>
          <w:bCs/>
          <w:color w:val="auto"/>
          <w:szCs w:val="24"/>
          <w:lang w:eastAsia="en-US"/>
        </w:rPr>
      </w:pPr>
      <w:r w:rsidRPr="00873F4E">
        <w:rPr>
          <w:rFonts w:eastAsia="Calibri"/>
          <w:b/>
          <w:bCs/>
          <w:color w:val="auto"/>
          <w:szCs w:val="24"/>
          <w:lang w:eastAsia="en-US"/>
        </w:rPr>
        <w:t>Блок 1. Устное народное творчество. От фольклора к авторским произведениям</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Фольклор. Малые жанры фольклора. Детский фольклор: загадки, частушки, считалки, мэзэки (</w:t>
      </w:r>
      <w:r w:rsidRPr="00873F4E">
        <w:rPr>
          <w:rFonts w:eastAsia="Calibri"/>
          <w:i/>
          <w:iCs/>
          <w:color w:val="auto"/>
          <w:szCs w:val="24"/>
          <w:lang w:eastAsia="en-US"/>
        </w:rPr>
        <w:t>своеобразный вид анекдотов</w:t>
      </w:r>
      <w:r w:rsidRPr="00873F4E">
        <w:rPr>
          <w:rFonts w:eastAsia="Calibri"/>
          <w:color w:val="auto"/>
          <w:szCs w:val="24"/>
          <w:lang w:eastAsia="en-US"/>
        </w:rPr>
        <w:t>). Колыбельные. Прослушивание колыбельных песен.</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фольклор, устное народное творчество.</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Татарские народные сказки. Разделение сказок на три группы: бытовые, волшебные, сказки о животных. Татарская народная сказка «Ак байтал» / «Белый скакун</w:t>
      </w:r>
      <w:r w:rsidRPr="00873F4E">
        <w:rPr>
          <w:rFonts w:eastAsia="Calibri"/>
          <w:caps/>
          <w:color w:val="auto"/>
          <w:szCs w:val="24"/>
          <w:lang w:eastAsia="en-US"/>
        </w:rPr>
        <w:t>»</w:t>
      </w:r>
      <w:r w:rsidRPr="00873F4E">
        <w:rPr>
          <w:rFonts w:eastAsia="Calibri"/>
          <w:color w:val="auto"/>
          <w:szCs w:val="24"/>
          <w:lang w:eastAsia="en-US"/>
        </w:rPr>
        <w:t>. Элементы волшебных сказок. Пословицы о лошадях. Особое отношение татарского народа к лошадям. Народная сказка на бытовую тему «</w:t>
      </w:r>
      <w:r w:rsidRPr="00873F4E">
        <w:rPr>
          <w:rFonts w:eastAsia="Calibri"/>
          <w:color w:val="auto"/>
          <w:szCs w:val="24"/>
          <w:lang w:val="tt-RU" w:eastAsia="en-US"/>
        </w:rPr>
        <w:t>Үги</w:t>
      </w:r>
      <w:r w:rsidRPr="00873F4E">
        <w:rPr>
          <w:rFonts w:eastAsia="Calibri"/>
          <w:color w:val="auto"/>
          <w:szCs w:val="24"/>
          <w:lang w:eastAsia="en-US"/>
        </w:rPr>
        <w:t xml:space="preserve"> </w:t>
      </w:r>
      <w:proofErr w:type="gramStart"/>
      <w:r w:rsidRPr="00873F4E">
        <w:rPr>
          <w:rFonts w:eastAsia="Calibri"/>
          <w:color w:val="auto"/>
          <w:szCs w:val="24"/>
          <w:lang w:eastAsia="en-US"/>
        </w:rPr>
        <w:t>кыз»/</w:t>
      </w:r>
      <w:proofErr w:type="gramEnd"/>
      <w:r w:rsidRPr="00873F4E">
        <w:rPr>
          <w:rFonts w:eastAsia="Calibri"/>
          <w:color w:val="auto"/>
          <w:szCs w:val="24"/>
          <w:lang w:eastAsia="en-US"/>
        </w:rPr>
        <w:t xml:space="preserve"> «Падчерица». Взаимоотношения в семье. Проблема сирот. Трудолюбие. «</w:t>
      </w:r>
      <w:r w:rsidRPr="00873F4E">
        <w:rPr>
          <w:rFonts w:eastAsia="Calibri"/>
          <w:color w:val="auto"/>
          <w:szCs w:val="24"/>
          <w:lang w:val="tt-RU" w:eastAsia="en-US"/>
        </w:rPr>
        <w:t xml:space="preserve">Хәйләкәр </w:t>
      </w:r>
      <w:proofErr w:type="gramStart"/>
      <w:r w:rsidRPr="00873F4E">
        <w:rPr>
          <w:rFonts w:eastAsia="Calibri"/>
          <w:color w:val="auto"/>
          <w:szCs w:val="24"/>
          <w:lang w:val="tt-RU" w:eastAsia="en-US"/>
        </w:rPr>
        <w:t>төлке</w:t>
      </w:r>
      <w:r w:rsidRPr="00873F4E">
        <w:rPr>
          <w:rFonts w:eastAsia="Calibri"/>
          <w:color w:val="auto"/>
          <w:szCs w:val="24"/>
          <w:lang w:eastAsia="en-US"/>
        </w:rPr>
        <w:t>»/</w:t>
      </w:r>
      <w:proofErr w:type="gramEnd"/>
      <w:r w:rsidRPr="00873F4E">
        <w:rPr>
          <w:rFonts w:eastAsia="Calibri"/>
          <w:color w:val="auto"/>
          <w:szCs w:val="24"/>
          <w:lang w:eastAsia="en-US"/>
        </w:rPr>
        <w:t xml:space="preserve"> «Хитрая лиса» – сказка о животных. Среди персонажей в данной разновидности сказок наибольшей популярностью пользуется Лиса. Лиса изображается двояко. Если в большинстве сказок она коварный, хитрый хищник, обманщик и подхалим, то в некоторых – это умное, находчивое и ловкое животное. Медведь и Волк, наоборот, – тупые и глупые, трусливые. Очень часто они кем-то обмануты, со страхом убегают или бывают убиты. Лев и Тигр в сказках изображаются как самые сильные животные и олицетворяют образ свирепого тирана. Они властвуют над всеми животными. В сказках о животных аллегорически изображаются общечеловеческие недостатки. В этих случаях повадки животных используются для обличения пороков, встречающихся в людях. В таких произведениях преобладают юмор, ирония.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Чтение на выбор: «Солдат</w:t>
      </w:r>
      <w:r w:rsidRPr="00873F4E">
        <w:rPr>
          <w:rFonts w:eastAsia="Calibri"/>
          <w:color w:val="auto"/>
          <w:szCs w:val="24"/>
          <w:lang w:val="tt-RU" w:eastAsia="en-US"/>
        </w:rPr>
        <w:t xml:space="preserve"> </w:t>
      </w:r>
      <w:proofErr w:type="gramStart"/>
      <w:r w:rsidRPr="00873F4E">
        <w:rPr>
          <w:rFonts w:eastAsia="Calibri"/>
          <w:color w:val="auto"/>
          <w:szCs w:val="24"/>
          <w:lang w:val="tt-RU" w:eastAsia="en-US"/>
        </w:rPr>
        <w:t>балтасы</w:t>
      </w:r>
      <w:r w:rsidRPr="00873F4E">
        <w:rPr>
          <w:rFonts w:eastAsia="Calibri"/>
          <w:color w:val="auto"/>
          <w:szCs w:val="24"/>
          <w:lang w:eastAsia="en-US"/>
        </w:rPr>
        <w:t>»/</w:t>
      </w:r>
      <w:proofErr w:type="gramEnd"/>
      <w:r w:rsidRPr="00873F4E">
        <w:rPr>
          <w:rFonts w:eastAsia="Calibri"/>
          <w:color w:val="auto"/>
          <w:szCs w:val="24"/>
          <w:lang w:eastAsia="en-US"/>
        </w:rPr>
        <w:t xml:space="preserve"> «Солдатский топор», «</w:t>
      </w:r>
      <w:r w:rsidRPr="00873F4E">
        <w:rPr>
          <w:rFonts w:eastAsia="Calibri"/>
          <w:color w:val="auto"/>
          <w:szCs w:val="24"/>
          <w:lang w:val="tt-RU" w:eastAsia="en-US"/>
        </w:rPr>
        <w:t>Өч каурый</w:t>
      </w:r>
      <w:r w:rsidRPr="00873F4E">
        <w:rPr>
          <w:rFonts w:eastAsia="Calibri"/>
          <w:color w:val="auto"/>
          <w:szCs w:val="24"/>
          <w:lang w:eastAsia="en-US"/>
        </w:rPr>
        <w:t>»/ «Три пера», «Камыр</w:t>
      </w:r>
      <w:r w:rsidRPr="00873F4E">
        <w:rPr>
          <w:rFonts w:eastAsia="Calibri"/>
          <w:color w:val="auto"/>
          <w:szCs w:val="24"/>
          <w:lang w:val="tt-RU" w:eastAsia="en-US"/>
        </w:rPr>
        <w:t xml:space="preserve"> </w:t>
      </w:r>
      <w:r w:rsidRPr="00873F4E">
        <w:rPr>
          <w:rFonts w:eastAsia="Calibri"/>
          <w:color w:val="auto"/>
          <w:szCs w:val="24"/>
          <w:lang w:eastAsia="en-US"/>
        </w:rPr>
        <w:t>батыр», «Котон Иваныч».</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фантастические элементы, поэтика сказок (без названия термина), сказка как жанр, виды сказок, композиция сказок, сравнения, повторы, начало, конец, кульминация сказок, гипербола, эпитет, вариативность сказок.</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lastRenderedPageBreak/>
        <w:t>Басни. Сравнение с народным творчеством. Сходства и различия. Басни Г.Тукая, А.Исхака, И.Крылова (в переводе), Г.Шамукова. Выразительное чтение басен. Композиция басен. Сюжет басен. Мораль. Аллегория.</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жанр басни, иносказание, аллегория, мораль. Персонажи басен.</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Calibri"/>
          <w:b/>
          <w:bCs/>
          <w:color w:val="auto"/>
          <w:szCs w:val="24"/>
          <w:lang w:val="tt-RU" w:eastAsia="en-US"/>
        </w:rPr>
      </w:pPr>
      <w:r w:rsidRPr="00873F4E">
        <w:rPr>
          <w:rFonts w:eastAsia="Calibri"/>
          <w:b/>
          <w:bCs/>
          <w:color w:val="auto"/>
          <w:szCs w:val="24"/>
          <w:lang w:eastAsia="en-US"/>
        </w:rPr>
        <w:t xml:space="preserve">Блок 2. Образцы средневековой тюрко-татарской литературы. Литература </w:t>
      </w:r>
      <w:r w:rsidRPr="00873F4E">
        <w:rPr>
          <w:rFonts w:eastAsia="Calibri"/>
          <w:b/>
          <w:bCs/>
          <w:color w:val="auto"/>
          <w:szCs w:val="24"/>
          <w:lang w:val="en-US" w:eastAsia="en-US"/>
        </w:rPr>
        <w:t>XIX</w:t>
      </w:r>
      <w:r w:rsidRPr="00873F4E">
        <w:rPr>
          <w:rFonts w:eastAsia="Calibri"/>
          <w:b/>
          <w:bCs/>
          <w:color w:val="auto"/>
          <w:szCs w:val="24"/>
          <w:lang w:val="tt-RU" w:eastAsia="en-US"/>
        </w:rPr>
        <w:t xml:space="preserve"> века </w:t>
      </w:r>
    </w:p>
    <w:p w:rsidR="00873F4E" w:rsidRPr="00873F4E" w:rsidRDefault="00873F4E" w:rsidP="00873F4E">
      <w:pPr>
        <w:spacing w:after="0"/>
        <w:ind w:left="0" w:right="0" w:firstLine="709"/>
        <w:rPr>
          <w:rFonts w:eastAsia="Calibri"/>
          <w:color w:val="auto"/>
          <w:szCs w:val="24"/>
          <w:lang w:val="tt-RU" w:eastAsia="en-US"/>
        </w:rPr>
      </w:pPr>
      <w:r w:rsidRPr="00873F4E">
        <w:rPr>
          <w:rFonts w:eastAsia="Calibri"/>
          <w:color w:val="auto"/>
          <w:szCs w:val="24"/>
          <w:lang w:val="tt-RU" w:eastAsia="en-US"/>
        </w:rPr>
        <w:t xml:space="preserve">Справка о поэте Кул Гали. О поэме </w:t>
      </w:r>
      <w:r w:rsidRPr="00873F4E">
        <w:rPr>
          <w:rFonts w:eastAsia="Calibri"/>
          <w:color w:val="auto"/>
          <w:szCs w:val="24"/>
          <w:lang w:eastAsia="en-US"/>
        </w:rPr>
        <w:t>«</w:t>
      </w:r>
      <w:r w:rsidRPr="00873F4E">
        <w:rPr>
          <w:rFonts w:eastAsia="Calibri"/>
          <w:color w:val="auto"/>
          <w:szCs w:val="24"/>
          <w:lang w:val="tt-RU" w:eastAsia="en-US"/>
        </w:rPr>
        <w:t>Кыйссаи Йосыф</w:t>
      </w:r>
      <w:r w:rsidRPr="00873F4E">
        <w:rPr>
          <w:rFonts w:eastAsia="Calibri"/>
          <w:color w:val="auto"/>
          <w:szCs w:val="24"/>
          <w:lang w:eastAsia="en-US"/>
        </w:rPr>
        <w:t>»/</w:t>
      </w:r>
      <w:r w:rsidRPr="00873F4E">
        <w:rPr>
          <w:rFonts w:eastAsia="Calibri"/>
          <w:color w:val="auto"/>
          <w:szCs w:val="24"/>
          <w:lang w:val="tt-RU" w:eastAsia="en-US"/>
        </w:rPr>
        <w:t xml:space="preserve"> </w:t>
      </w:r>
      <w:r w:rsidRPr="00873F4E">
        <w:rPr>
          <w:rFonts w:eastAsia="Calibri"/>
          <w:color w:val="auto"/>
          <w:szCs w:val="24"/>
          <w:lang w:eastAsia="en-US"/>
        </w:rPr>
        <w:t>«</w:t>
      </w:r>
      <w:r w:rsidRPr="00873F4E">
        <w:rPr>
          <w:rFonts w:eastAsia="Calibri"/>
          <w:color w:val="auto"/>
          <w:szCs w:val="24"/>
          <w:lang w:val="tt-RU" w:eastAsia="en-US"/>
        </w:rPr>
        <w:t>Сказание о Юсуфе</w:t>
      </w:r>
      <w:r w:rsidRPr="00873F4E">
        <w:rPr>
          <w:rFonts w:eastAsia="Calibri"/>
          <w:caps/>
          <w:color w:val="auto"/>
          <w:szCs w:val="24"/>
          <w:lang w:eastAsia="en-US"/>
        </w:rPr>
        <w:t>»</w:t>
      </w:r>
      <w:r w:rsidRPr="00873F4E">
        <w:rPr>
          <w:rFonts w:eastAsia="Calibri"/>
          <w:color w:val="auto"/>
          <w:szCs w:val="24"/>
          <w:lang w:val="tt-RU" w:eastAsia="en-US"/>
        </w:rPr>
        <w:t>. Чтение отрывка. Краткий сюжет поэмы. Значение поэмы для татарского народа.</w:t>
      </w:r>
    </w:p>
    <w:p w:rsidR="00873F4E" w:rsidRPr="00873F4E" w:rsidRDefault="00873F4E" w:rsidP="00873F4E">
      <w:pPr>
        <w:spacing w:after="0"/>
        <w:ind w:left="0" w:right="0" w:firstLine="709"/>
        <w:rPr>
          <w:rFonts w:eastAsia="Calibri"/>
          <w:color w:val="auto"/>
          <w:szCs w:val="24"/>
          <w:lang w:val="tt-RU" w:eastAsia="en-US"/>
        </w:rPr>
      </w:pPr>
      <w:r w:rsidRPr="00873F4E">
        <w:rPr>
          <w:rFonts w:eastAsia="Calibri"/>
          <w:color w:val="auto"/>
          <w:szCs w:val="24"/>
          <w:lang w:val="tt-RU" w:eastAsia="en-US"/>
        </w:rPr>
        <w:t xml:space="preserve">Каюм Насыри. Знакомство с биографией, творчеством. Чтение небольших рассказов писателя (хикаят): </w:t>
      </w:r>
      <w:r w:rsidRPr="00873F4E">
        <w:rPr>
          <w:rFonts w:eastAsia="Calibri"/>
          <w:color w:val="auto"/>
          <w:szCs w:val="24"/>
          <w:lang w:eastAsia="en-US"/>
        </w:rPr>
        <w:t>«</w:t>
      </w:r>
      <w:r w:rsidRPr="00873F4E">
        <w:rPr>
          <w:rFonts w:eastAsia="Calibri"/>
          <w:color w:val="auto"/>
          <w:szCs w:val="24"/>
          <w:lang w:val="tt-RU" w:eastAsia="en-US"/>
        </w:rPr>
        <w:t>Патша белән карт</w:t>
      </w:r>
      <w:r w:rsidRPr="00873F4E">
        <w:rPr>
          <w:rFonts w:eastAsia="Calibri"/>
          <w:caps/>
          <w:color w:val="auto"/>
          <w:szCs w:val="24"/>
          <w:lang w:eastAsia="en-US"/>
        </w:rPr>
        <w:t>»</w:t>
      </w:r>
      <w:r w:rsidRPr="00873F4E">
        <w:rPr>
          <w:rFonts w:eastAsia="Calibri"/>
          <w:color w:val="auto"/>
          <w:szCs w:val="24"/>
          <w:lang w:val="tt-RU" w:eastAsia="en-US"/>
        </w:rPr>
        <w:t xml:space="preserve"> /</w:t>
      </w:r>
      <w:r w:rsidRPr="00873F4E">
        <w:rPr>
          <w:rFonts w:eastAsia="Calibri"/>
          <w:color w:val="auto"/>
          <w:szCs w:val="24"/>
          <w:lang w:eastAsia="en-US"/>
        </w:rPr>
        <w:t xml:space="preserve"> «</w:t>
      </w:r>
      <w:r w:rsidRPr="00873F4E">
        <w:rPr>
          <w:rFonts w:eastAsia="Calibri"/>
          <w:color w:val="auto"/>
          <w:szCs w:val="24"/>
          <w:lang w:val="tt-RU" w:eastAsia="en-US"/>
        </w:rPr>
        <w:t>Падишах и Старик</w:t>
      </w:r>
      <w:r w:rsidRPr="00873F4E">
        <w:rPr>
          <w:rFonts w:eastAsia="Calibri"/>
          <w:caps/>
          <w:color w:val="auto"/>
          <w:szCs w:val="24"/>
          <w:lang w:eastAsia="en-US"/>
        </w:rPr>
        <w:t>»</w:t>
      </w:r>
      <w:r w:rsidRPr="00873F4E">
        <w:rPr>
          <w:rFonts w:eastAsia="Calibri"/>
          <w:color w:val="auto"/>
          <w:szCs w:val="24"/>
          <w:lang w:val="tt-RU" w:eastAsia="en-US"/>
        </w:rPr>
        <w:t xml:space="preserve">, </w:t>
      </w:r>
      <w:r w:rsidRPr="00873F4E">
        <w:rPr>
          <w:rFonts w:eastAsia="Calibri"/>
          <w:color w:val="auto"/>
          <w:szCs w:val="24"/>
          <w:lang w:eastAsia="en-US"/>
        </w:rPr>
        <w:t>«</w:t>
      </w:r>
      <w:r w:rsidRPr="00873F4E">
        <w:rPr>
          <w:rFonts w:eastAsia="Calibri"/>
          <w:color w:val="auto"/>
          <w:szCs w:val="24"/>
          <w:lang w:val="tt-RU" w:eastAsia="en-US"/>
        </w:rPr>
        <w:t>Бай белән ялчы</w:t>
      </w:r>
      <w:r w:rsidRPr="00873F4E">
        <w:rPr>
          <w:rFonts w:eastAsia="Calibri"/>
          <w:caps/>
          <w:color w:val="auto"/>
          <w:szCs w:val="24"/>
          <w:lang w:eastAsia="en-US"/>
        </w:rPr>
        <w:t>»</w:t>
      </w:r>
      <w:r w:rsidRPr="00873F4E">
        <w:rPr>
          <w:rFonts w:eastAsia="Calibri"/>
          <w:caps/>
          <w:color w:val="auto"/>
          <w:szCs w:val="24"/>
          <w:lang w:val="tt-RU"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w:t>
      </w:r>
      <w:r w:rsidRPr="00873F4E">
        <w:rPr>
          <w:rFonts w:eastAsia="Calibri"/>
          <w:color w:val="auto"/>
          <w:szCs w:val="24"/>
          <w:lang w:val="tt-RU" w:eastAsia="en-US"/>
        </w:rPr>
        <w:t>Богач и Слуга</w:t>
      </w:r>
      <w:r w:rsidRPr="00873F4E">
        <w:rPr>
          <w:rFonts w:eastAsia="Calibri"/>
          <w:caps/>
          <w:color w:val="auto"/>
          <w:szCs w:val="24"/>
          <w:lang w:eastAsia="en-US"/>
        </w:rPr>
        <w:t>»</w:t>
      </w:r>
      <w:r w:rsidRPr="00873F4E">
        <w:rPr>
          <w:rFonts w:eastAsia="Calibri"/>
          <w:color w:val="auto"/>
          <w:szCs w:val="24"/>
          <w:lang w:val="tt-RU" w:eastAsia="en-US"/>
        </w:rPr>
        <w:t xml:space="preserve">. Преемственность рассказов К.Насыри с народным творчеством. Чтение произведения </w:t>
      </w:r>
      <w:r w:rsidRPr="00873F4E">
        <w:rPr>
          <w:rFonts w:eastAsia="Calibri"/>
          <w:color w:val="auto"/>
          <w:szCs w:val="24"/>
          <w:lang w:eastAsia="en-US"/>
        </w:rPr>
        <w:t>«</w:t>
      </w:r>
      <w:r w:rsidRPr="00873F4E">
        <w:rPr>
          <w:rFonts w:eastAsia="Calibri"/>
          <w:color w:val="auto"/>
          <w:szCs w:val="24"/>
          <w:lang w:val="tt-RU" w:eastAsia="en-US"/>
        </w:rPr>
        <w:t>Әбүгалисина</w:t>
      </w:r>
      <w:r w:rsidRPr="00873F4E">
        <w:rPr>
          <w:rFonts w:eastAsia="Calibri"/>
          <w:caps/>
          <w:color w:val="auto"/>
          <w:szCs w:val="24"/>
          <w:lang w:eastAsia="en-US"/>
        </w:rPr>
        <w:t>»</w:t>
      </w:r>
      <w:r w:rsidRPr="00873F4E">
        <w:rPr>
          <w:rFonts w:eastAsia="Calibri"/>
          <w:caps/>
          <w:color w:val="auto"/>
          <w:szCs w:val="24"/>
          <w:lang w:val="tt-RU"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w:t>
      </w:r>
      <w:r w:rsidRPr="00873F4E">
        <w:rPr>
          <w:rFonts w:eastAsia="Calibri"/>
          <w:color w:val="auto"/>
          <w:szCs w:val="24"/>
          <w:lang w:val="tt-RU" w:eastAsia="en-US"/>
        </w:rPr>
        <w:t>Авиценна</w:t>
      </w:r>
      <w:r w:rsidRPr="00873F4E">
        <w:rPr>
          <w:rFonts w:eastAsia="Calibri"/>
          <w:caps/>
          <w:color w:val="auto"/>
          <w:szCs w:val="24"/>
          <w:lang w:eastAsia="en-US"/>
        </w:rPr>
        <w:t>»</w:t>
      </w:r>
      <w:r w:rsidRPr="00873F4E">
        <w:rPr>
          <w:rFonts w:eastAsia="Calibri"/>
          <w:color w:val="auto"/>
          <w:szCs w:val="24"/>
          <w:lang w:val="tt-RU" w:eastAsia="en-US"/>
        </w:rPr>
        <w:t>. Сравнение поступков главных героев-близнецов. Беседа о роли, значения знаний. Виртуальная экскурсия в музей им. К.Насыри.</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val="tt-RU" w:eastAsia="en-US"/>
        </w:rPr>
        <w:t xml:space="preserve">Теория литературы: композиция древних хикаятов, обрамленный рассказ, ящичная композиция, </w:t>
      </w:r>
      <w:r w:rsidRPr="00873F4E">
        <w:rPr>
          <w:rFonts w:eastAsia="Calibri"/>
          <w:color w:val="auto"/>
          <w:szCs w:val="24"/>
          <w:lang w:eastAsia="en-US"/>
        </w:rPr>
        <w:t>«</w:t>
      </w:r>
      <w:r w:rsidRPr="00873F4E">
        <w:rPr>
          <w:rFonts w:eastAsia="Calibri"/>
          <w:i/>
          <w:iCs/>
          <w:color w:val="auto"/>
          <w:szCs w:val="24"/>
          <w:lang w:val="tt-RU" w:eastAsia="en-US"/>
        </w:rPr>
        <w:t>воспитательные</w:t>
      </w:r>
      <w:r w:rsidRPr="00873F4E">
        <w:rPr>
          <w:rFonts w:eastAsia="Calibri"/>
          <w:color w:val="auto"/>
          <w:szCs w:val="24"/>
          <w:lang w:eastAsia="en-US"/>
        </w:rPr>
        <w:t>»</w:t>
      </w:r>
      <w:r w:rsidRPr="00873F4E">
        <w:rPr>
          <w:rFonts w:eastAsia="Calibri"/>
          <w:color w:val="auto"/>
          <w:szCs w:val="24"/>
          <w:lang w:val="tt-RU" w:eastAsia="en-US"/>
        </w:rPr>
        <w:t xml:space="preserve"> </w:t>
      </w:r>
      <w:r w:rsidRPr="00873F4E">
        <w:rPr>
          <w:rFonts w:eastAsia="Calibri"/>
          <w:i/>
          <w:iCs/>
          <w:color w:val="auto"/>
          <w:szCs w:val="24"/>
          <w:lang w:val="tt-RU" w:eastAsia="en-US"/>
        </w:rPr>
        <w:t>рассказы.</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Calibri"/>
          <w:b/>
          <w:bCs/>
          <w:color w:val="auto"/>
          <w:szCs w:val="24"/>
          <w:lang w:val="tt-RU" w:eastAsia="en-US"/>
        </w:rPr>
      </w:pPr>
      <w:r w:rsidRPr="00873F4E">
        <w:rPr>
          <w:rFonts w:eastAsia="Calibri"/>
          <w:b/>
          <w:bCs/>
          <w:color w:val="auto"/>
          <w:szCs w:val="24"/>
          <w:lang w:eastAsia="en-US"/>
        </w:rPr>
        <w:t xml:space="preserve">Блок 3. Литература начала </w:t>
      </w:r>
      <w:r w:rsidRPr="00873F4E">
        <w:rPr>
          <w:rFonts w:eastAsia="Calibri"/>
          <w:b/>
          <w:bCs/>
          <w:color w:val="auto"/>
          <w:szCs w:val="24"/>
          <w:lang w:val="en-US" w:eastAsia="en-US"/>
        </w:rPr>
        <w:t>XX</w:t>
      </w:r>
      <w:r w:rsidRPr="00873F4E">
        <w:rPr>
          <w:rFonts w:eastAsia="Calibri"/>
          <w:b/>
          <w:bCs/>
          <w:color w:val="auto"/>
          <w:szCs w:val="24"/>
          <w:lang w:val="tt-RU" w:eastAsia="en-US"/>
        </w:rPr>
        <w:t xml:space="preserve"> века, 20–30 годов </w:t>
      </w:r>
      <w:r w:rsidRPr="00873F4E">
        <w:rPr>
          <w:rFonts w:eastAsia="Calibri"/>
          <w:b/>
          <w:bCs/>
          <w:color w:val="auto"/>
          <w:szCs w:val="24"/>
          <w:lang w:val="en-US" w:eastAsia="en-US"/>
        </w:rPr>
        <w:t>XX</w:t>
      </w:r>
      <w:r w:rsidRPr="00873F4E">
        <w:rPr>
          <w:rFonts w:eastAsia="Calibri"/>
          <w:b/>
          <w:bCs/>
          <w:color w:val="auto"/>
          <w:szCs w:val="24"/>
          <w:lang w:val="tt-RU" w:eastAsia="en-US"/>
        </w:rPr>
        <w:t xml:space="preserve"> века </w:t>
      </w:r>
    </w:p>
    <w:p w:rsidR="00873F4E" w:rsidRPr="00873F4E" w:rsidRDefault="00873F4E" w:rsidP="00873F4E">
      <w:pPr>
        <w:spacing w:after="0"/>
        <w:ind w:left="0" w:right="0" w:firstLine="709"/>
        <w:rPr>
          <w:rFonts w:eastAsia="Calibri"/>
          <w:color w:val="auto"/>
          <w:szCs w:val="24"/>
          <w:lang w:val="tt-RU" w:eastAsia="en-US"/>
        </w:rPr>
      </w:pPr>
      <w:r w:rsidRPr="00873F4E">
        <w:rPr>
          <w:rFonts w:eastAsia="Calibri"/>
          <w:color w:val="auto"/>
          <w:szCs w:val="24"/>
          <w:lang w:val="tt-RU" w:eastAsia="en-US"/>
        </w:rPr>
        <w:t xml:space="preserve">Габдулла Тукай. Биография поэта. Знакомые из начальных классов стихи поэта для детей. Чтение поэмы </w:t>
      </w:r>
      <w:r w:rsidRPr="00873F4E">
        <w:rPr>
          <w:rFonts w:eastAsia="Calibri"/>
          <w:color w:val="auto"/>
          <w:szCs w:val="24"/>
          <w:lang w:eastAsia="en-US"/>
        </w:rPr>
        <w:t>«</w:t>
      </w:r>
      <w:r w:rsidRPr="00873F4E">
        <w:rPr>
          <w:rFonts w:eastAsia="Calibri"/>
          <w:color w:val="auto"/>
          <w:szCs w:val="24"/>
          <w:lang w:val="tt-RU" w:eastAsia="en-US"/>
        </w:rPr>
        <w:t>Су анасы</w:t>
      </w:r>
      <w:r w:rsidRPr="00873F4E">
        <w:rPr>
          <w:rFonts w:eastAsia="Calibri"/>
          <w:caps/>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Водяная</w:t>
      </w:r>
      <w:r w:rsidRPr="00873F4E">
        <w:rPr>
          <w:rFonts w:eastAsia="Calibri"/>
          <w:caps/>
          <w:color w:val="auto"/>
          <w:szCs w:val="24"/>
          <w:lang w:eastAsia="en-US"/>
        </w:rPr>
        <w:t>»</w:t>
      </w:r>
      <w:r w:rsidRPr="00873F4E">
        <w:rPr>
          <w:rFonts w:eastAsia="Calibri"/>
          <w:color w:val="auto"/>
          <w:szCs w:val="24"/>
          <w:lang w:val="tt-RU" w:eastAsia="en-US"/>
        </w:rPr>
        <w:t xml:space="preserve">. Развитие речи по картине </w:t>
      </w:r>
      <w:r w:rsidRPr="00873F4E">
        <w:rPr>
          <w:rFonts w:eastAsia="Calibri"/>
          <w:color w:val="auto"/>
          <w:szCs w:val="24"/>
          <w:lang w:eastAsia="en-US"/>
        </w:rPr>
        <w:t>«</w:t>
      </w:r>
      <w:r w:rsidRPr="00873F4E">
        <w:rPr>
          <w:rFonts w:eastAsia="Calibri"/>
          <w:color w:val="auto"/>
          <w:szCs w:val="24"/>
          <w:lang w:val="tt-RU" w:eastAsia="en-US"/>
        </w:rPr>
        <w:t>Водяная</w:t>
      </w:r>
      <w:r w:rsidRPr="00873F4E">
        <w:rPr>
          <w:rFonts w:eastAsia="Calibri"/>
          <w:caps/>
          <w:color w:val="auto"/>
          <w:szCs w:val="24"/>
          <w:lang w:eastAsia="en-US"/>
        </w:rPr>
        <w:t>»</w:t>
      </w:r>
      <w:r w:rsidRPr="00873F4E">
        <w:rPr>
          <w:rFonts w:eastAsia="Calibri"/>
          <w:color w:val="auto"/>
          <w:szCs w:val="24"/>
          <w:lang w:val="tt-RU" w:eastAsia="en-US"/>
        </w:rPr>
        <w:t xml:space="preserve"> М.Сахипгараева или др. Прослушивание либретто (отрывок) из балета </w:t>
      </w:r>
      <w:r w:rsidRPr="00873F4E">
        <w:rPr>
          <w:rFonts w:eastAsia="Calibri"/>
          <w:color w:val="auto"/>
          <w:szCs w:val="24"/>
          <w:lang w:eastAsia="en-US"/>
        </w:rPr>
        <w:t>«</w:t>
      </w:r>
      <w:r w:rsidRPr="00873F4E">
        <w:rPr>
          <w:rFonts w:eastAsia="Calibri"/>
          <w:color w:val="auto"/>
          <w:szCs w:val="24"/>
          <w:lang w:val="tt-RU" w:eastAsia="en-US"/>
        </w:rPr>
        <w:t>Алтын тарак</w:t>
      </w:r>
      <w:r w:rsidRPr="00873F4E">
        <w:rPr>
          <w:rFonts w:eastAsia="Calibri"/>
          <w:caps/>
          <w:color w:val="auto"/>
          <w:szCs w:val="24"/>
          <w:lang w:eastAsia="en-US"/>
        </w:rPr>
        <w:t>»</w:t>
      </w:r>
      <w:r w:rsidRPr="00873F4E">
        <w:rPr>
          <w:rFonts w:eastAsia="Calibri"/>
          <w:color w:val="auto"/>
          <w:szCs w:val="24"/>
          <w:lang w:val="tt-RU" w:eastAsia="en-US"/>
        </w:rPr>
        <w:t>. Виртуальная экскурсия в музей Г.Тукая в деревне Нов.Кырлай.</w:t>
      </w:r>
    </w:p>
    <w:p w:rsidR="00873F4E" w:rsidRPr="00873F4E" w:rsidRDefault="00873F4E" w:rsidP="00873F4E">
      <w:pPr>
        <w:spacing w:after="0"/>
        <w:ind w:left="0" w:right="0" w:firstLine="709"/>
        <w:rPr>
          <w:rFonts w:eastAsia="Calibri"/>
          <w:i/>
          <w:iCs/>
          <w:color w:val="auto"/>
          <w:szCs w:val="24"/>
          <w:lang w:val="tt-RU" w:eastAsia="en-US"/>
        </w:rPr>
      </w:pPr>
      <w:r w:rsidRPr="00873F4E">
        <w:rPr>
          <w:rFonts w:eastAsia="Calibri"/>
          <w:i/>
          <w:iCs/>
          <w:color w:val="auto"/>
          <w:szCs w:val="24"/>
          <w:lang w:val="tt-RU" w:eastAsia="en-US"/>
        </w:rPr>
        <w:t>Теория литературы: поэма-сказка, рифма, ритм.</w:t>
      </w:r>
    </w:p>
    <w:p w:rsidR="00873F4E" w:rsidRPr="00873F4E" w:rsidRDefault="00873F4E" w:rsidP="00873F4E">
      <w:pPr>
        <w:spacing w:after="0"/>
        <w:ind w:left="0" w:right="0" w:firstLine="709"/>
        <w:rPr>
          <w:rFonts w:eastAsia="Calibri"/>
          <w:color w:val="auto"/>
          <w:szCs w:val="24"/>
          <w:lang w:val="tt-RU" w:eastAsia="en-US"/>
        </w:rPr>
      </w:pPr>
      <w:r w:rsidRPr="00873F4E">
        <w:rPr>
          <w:rFonts w:eastAsia="Calibri"/>
          <w:color w:val="auto"/>
          <w:szCs w:val="24"/>
          <w:lang w:val="tt-RU" w:eastAsia="en-US"/>
        </w:rPr>
        <w:t xml:space="preserve">Галимзян Ибрагимов. Биография писателя. Чтение рассказа </w:t>
      </w:r>
      <w:r w:rsidRPr="00873F4E">
        <w:rPr>
          <w:rFonts w:eastAsia="Calibri"/>
          <w:color w:val="auto"/>
          <w:szCs w:val="24"/>
          <w:lang w:eastAsia="en-US"/>
        </w:rPr>
        <w:t>«</w:t>
      </w:r>
      <w:r w:rsidRPr="00873F4E">
        <w:rPr>
          <w:rFonts w:eastAsia="Calibri"/>
          <w:color w:val="auto"/>
          <w:szCs w:val="24"/>
          <w:lang w:val="tt-RU" w:eastAsia="en-US"/>
        </w:rPr>
        <w:t>Яз башы</w:t>
      </w:r>
      <w:r w:rsidRPr="00873F4E">
        <w:rPr>
          <w:rFonts w:eastAsia="Calibri"/>
          <w:caps/>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Начало весны</w:t>
      </w:r>
      <w:r w:rsidRPr="00873F4E">
        <w:rPr>
          <w:rFonts w:eastAsia="Calibri"/>
          <w:caps/>
          <w:color w:val="auto"/>
          <w:szCs w:val="24"/>
          <w:lang w:eastAsia="en-US"/>
        </w:rPr>
        <w:t>»</w:t>
      </w:r>
      <w:r w:rsidRPr="00873F4E">
        <w:rPr>
          <w:rFonts w:eastAsia="Calibri"/>
          <w:color w:val="auto"/>
          <w:szCs w:val="24"/>
          <w:lang w:val="tt-RU" w:eastAsia="en-US"/>
        </w:rPr>
        <w:t>. Природа в тексте. Художественные приемы писателя в создании образа природы.</w:t>
      </w:r>
    </w:p>
    <w:p w:rsidR="00873F4E" w:rsidRPr="00873F4E" w:rsidRDefault="00873F4E" w:rsidP="00873F4E">
      <w:pPr>
        <w:spacing w:after="0"/>
        <w:ind w:left="0" w:right="0" w:firstLine="709"/>
        <w:rPr>
          <w:rFonts w:eastAsia="Calibri"/>
          <w:i/>
          <w:iCs/>
          <w:color w:val="auto"/>
          <w:szCs w:val="24"/>
          <w:lang w:val="tt-RU" w:eastAsia="en-US"/>
        </w:rPr>
      </w:pPr>
      <w:r w:rsidRPr="00873F4E">
        <w:rPr>
          <w:rFonts w:eastAsia="Calibri"/>
          <w:i/>
          <w:iCs/>
          <w:color w:val="auto"/>
          <w:szCs w:val="24"/>
          <w:lang w:val="tt-RU" w:eastAsia="en-US"/>
        </w:rPr>
        <w:t>Теория литературы: жанр рассказа, образ, пейзаж.</w:t>
      </w:r>
    </w:p>
    <w:p w:rsidR="00873F4E" w:rsidRPr="00873F4E" w:rsidRDefault="00873F4E" w:rsidP="00873F4E">
      <w:pPr>
        <w:spacing w:after="0"/>
        <w:ind w:left="0" w:right="0" w:firstLine="709"/>
        <w:rPr>
          <w:rFonts w:eastAsia="Calibri"/>
          <w:color w:val="auto"/>
          <w:szCs w:val="24"/>
          <w:lang w:val="tt-RU" w:eastAsia="en-US"/>
        </w:rPr>
      </w:pPr>
      <w:r w:rsidRPr="00873F4E">
        <w:rPr>
          <w:rFonts w:eastAsia="Calibri"/>
          <w:color w:val="auto"/>
          <w:szCs w:val="24"/>
          <w:lang w:val="tt-RU" w:eastAsia="en-US"/>
        </w:rPr>
        <w:t xml:space="preserve">Муса Джалиль. Биография поэта. Чтение отрывков из произведения </w:t>
      </w:r>
      <w:r w:rsidRPr="00873F4E">
        <w:rPr>
          <w:rFonts w:eastAsia="Calibri"/>
          <w:color w:val="auto"/>
          <w:szCs w:val="24"/>
          <w:lang w:eastAsia="en-US"/>
        </w:rPr>
        <w:t>«</w:t>
      </w:r>
      <w:r w:rsidRPr="00873F4E">
        <w:rPr>
          <w:rFonts w:eastAsia="Calibri"/>
          <w:color w:val="auto"/>
          <w:szCs w:val="24"/>
          <w:lang w:val="tt-RU" w:eastAsia="en-US"/>
        </w:rPr>
        <w:t>Алтынчәч</w:t>
      </w:r>
      <w:r w:rsidRPr="00873F4E">
        <w:rPr>
          <w:rFonts w:eastAsia="Calibri"/>
          <w:caps/>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Золотоволосая</w:t>
      </w:r>
      <w:r w:rsidRPr="00873F4E">
        <w:rPr>
          <w:rFonts w:eastAsia="Calibri"/>
          <w:caps/>
          <w:color w:val="auto"/>
          <w:szCs w:val="24"/>
          <w:lang w:eastAsia="en-US"/>
        </w:rPr>
        <w:t>»</w:t>
      </w:r>
      <w:r w:rsidRPr="00873F4E">
        <w:rPr>
          <w:rFonts w:eastAsia="Calibri"/>
          <w:color w:val="auto"/>
          <w:szCs w:val="24"/>
          <w:lang w:val="tt-RU" w:eastAsia="en-US"/>
        </w:rPr>
        <w:t>. Прослушивание арии Тугзака из либретто. Справка об артисте Мунире Булатовой.</w:t>
      </w:r>
    </w:p>
    <w:p w:rsidR="00873F4E" w:rsidRPr="00873F4E" w:rsidRDefault="00873F4E" w:rsidP="00873F4E">
      <w:pPr>
        <w:spacing w:after="0"/>
        <w:ind w:left="0" w:right="0" w:firstLine="709"/>
        <w:rPr>
          <w:rFonts w:eastAsia="Calibri"/>
          <w:i/>
          <w:iCs/>
          <w:color w:val="auto"/>
          <w:szCs w:val="24"/>
          <w:lang w:val="tt-RU" w:eastAsia="en-US"/>
        </w:rPr>
      </w:pPr>
      <w:r w:rsidRPr="00873F4E">
        <w:rPr>
          <w:rFonts w:eastAsia="Calibri"/>
          <w:i/>
          <w:iCs/>
          <w:color w:val="auto"/>
          <w:szCs w:val="24"/>
          <w:lang w:val="tt-RU" w:eastAsia="en-US"/>
        </w:rPr>
        <w:t>Теория литературы: либретто, ария, строфа.</w:t>
      </w:r>
    </w:p>
    <w:p w:rsidR="00873F4E" w:rsidRPr="00873F4E" w:rsidRDefault="00873F4E" w:rsidP="00873F4E">
      <w:pPr>
        <w:spacing w:after="0"/>
        <w:ind w:left="0" w:right="0" w:firstLine="709"/>
        <w:rPr>
          <w:rFonts w:eastAsia="Calibri"/>
          <w:color w:val="auto"/>
          <w:szCs w:val="24"/>
          <w:lang w:val="tt-RU" w:eastAsia="en-US"/>
        </w:rPr>
      </w:pPr>
    </w:p>
    <w:p w:rsidR="00873F4E" w:rsidRPr="00873F4E" w:rsidRDefault="00873F4E" w:rsidP="00873F4E">
      <w:pPr>
        <w:spacing w:after="0"/>
        <w:ind w:left="0" w:right="0" w:firstLine="709"/>
        <w:jc w:val="center"/>
        <w:rPr>
          <w:rFonts w:eastAsia="Calibri"/>
          <w:b/>
          <w:bCs/>
          <w:color w:val="auto"/>
          <w:szCs w:val="24"/>
          <w:lang w:val="tt-RU" w:eastAsia="en-US"/>
        </w:rPr>
      </w:pPr>
      <w:r w:rsidRPr="00873F4E">
        <w:rPr>
          <w:rFonts w:eastAsia="Calibri"/>
          <w:b/>
          <w:bCs/>
          <w:color w:val="auto"/>
          <w:szCs w:val="24"/>
          <w:lang w:val="tt-RU" w:eastAsia="en-US"/>
        </w:rPr>
        <w:t xml:space="preserve">Блок 4. Литература периода Великой Отечественной войны и послевоенных лет </w:t>
      </w:r>
    </w:p>
    <w:p w:rsidR="00873F4E" w:rsidRPr="00873F4E" w:rsidRDefault="00873F4E" w:rsidP="00873F4E">
      <w:pPr>
        <w:spacing w:after="0"/>
        <w:ind w:left="0" w:right="0" w:firstLine="709"/>
        <w:rPr>
          <w:rFonts w:eastAsia="Calibri"/>
          <w:color w:val="auto"/>
          <w:szCs w:val="24"/>
          <w:lang w:val="tt-RU" w:eastAsia="en-US"/>
        </w:rPr>
      </w:pPr>
      <w:r w:rsidRPr="00873F4E">
        <w:rPr>
          <w:rFonts w:eastAsia="Calibri"/>
          <w:color w:val="auto"/>
          <w:szCs w:val="24"/>
          <w:lang w:val="tt-RU" w:eastAsia="en-US"/>
        </w:rPr>
        <w:t xml:space="preserve">Муса Джалиль. Чтение и обсуждение стихотворений </w:t>
      </w:r>
      <w:r w:rsidRPr="00873F4E">
        <w:rPr>
          <w:rFonts w:eastAsia="Calibri"/>
          <w:color w:val="auto"/>
          <w:szCs w:val="24"/>
          <w:lang w:eastAsia="en-US"/>
        </w:rPr>
        <w:t>«</w:t>
      </w:r>
      <w:r w:rsidRPr="00873F4E">
        <w:rPr>
          <w:rFonts w:eastAsia="Calibri"/>
          <w:color w:val="auto"/>
          <w:szCs w:val="24"/>
          <w:lang w:val="tt-RU" w:eastAsia="en-US"/>
        </w:rPr>
        <w:t>Кызыл ромашка</w:t>
      </w:r>
      <w:r w:rsidRPr="00873F4E">
        <w:rPr>
          <w:rFonts w:eastAsia="Calibri"/>
          <w:caps/>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Красная ромашка</w:t>
      </w:r>
      <w:r w:rsidRPr="00873F4E">
        <w:rPr>
          <w:rFonts w:eastAsia="Calibri"/>
          <w:caps/>
          <w:color w:val="auto"/>
          <w:szCs w:val="24"/>
          <w:lang w:eastAsia="en-US"/>
        </w:rPr>
        <w:t>»</w:t>
      </w:r>
      <w:r w:rsidRPr="00873F4E">
        <w:rPr>
          <w:rFonts w:eastAsia="Calibri"/>
          <w:color w:val="auto"/>
          <w:szCs w:val="24"/>
          <w:lang w:val="tt-RU" w:eastAsia="en-US"/>
        </w:rPr>
        <w:t xml:space="preserve">, </w:t>
      </w:r>
      <w:r w:rsidRPr="00873F4E">
        <w:rPr>
          <w:rFonts w:eastAsia="Calibri"/>
          <w:color w:val="auto"/>
          <w:szCs w:val="24"/>
          <w:lang w:eastAsia="en-US"/>
        </w:rPr>
        <w:t>«</w:t>
      </w:r>
      <w:r w:rsidRPr="00873F4E">
        <w:rPr>
          <w:rFonts w:eastAsia="Calibri"/>
          <w:color w:val="auto"/>
          <w:szCs w:val="24"/>
          <w:lang w:val="tt-RU" w:eastAsia="en-US"/>
        </w:rPr>
        <w:t>Җырларым</w:t>
      </w:r>
      <w:r w:rsidRPr="00873F4E">
        <w:rPr>
          <w:rFonts w:eastAsia="Calibri"/>
          <w:caps/>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Мои песни</w:t>
      </w:r>
      <w:r w:rsidRPr="00873F4E">
        <w:rPr>
          <w:rFonts w:eastAsia="Calibri"/>
          <w:caps/>
          <w:color w:val="auto"/>
          <w:szCs w:val="24"/>
          <w:lang w:eastAsia="en-US"/>
        </w:rPr>
        <w:t>»</w:t>
      </w:r>
      <w:r w:rsidRPr="00873F4E">
        <w:rPr>
          <w:rFonts w:eastAsia="Calibri"/>
          <w:color w:val="auto"/>
          <w:szCs w:val="24"/>
          <w:lang w:val="tt-RU" w:eastAsia="en-US"/>
        </w:rPr>
        <w:t>,</w:t>
      </w:r>
      <w:r w:rsidRPr="00873F4E">
        <w:rPr>
          <w:rFonts w:eastAsia="Calibri"/>
          <w:color w:val="auto"/>
          <w:szCs w:val="24"/>
          <w:lang w:eastAsia="en-US"/>
        </w:rPr>
        <w:t xml:space="preserve"> «</w:t>
      </w:r>
      <w:r w:rsidRPr="00873F4E">
        <w:rPr>
          <w:rFonts w:eastAsia="Calibri"/>
          <w:color w:val="auto"/>
          <w:szCs w:val="24"/>
          <w:lang w:val="tt-RU" w:eastAsia="en-US"/>
        </w:rPr>
        <w:t>Бүреләр</w:t>
      </w:r>
      <w:r w:rsidRPr="00873F4E">
        <w:rPr>
          <w:rFonts w:eastAsia="Calibri"/>
          <w:caps/>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Волки</w:t>
      </w:r>
      <w:r w:rsidRPr="00873F4E">
        <w:rPr>
          <w:rFonts w:eastAsia="Calibri"/>
          <w:caps/>
          <w:color w:val="auto"/>
          <w:szCs w:val="24"/>
          <w:lang w:eastAsia="en-US"/>
        </w:rPr>
        <w:t>»</w:t>
      </w:r>
      <w:r w:rsidRPr="00873F4E">
        <w:rPr>
          <w:rFonts w:eastAsia="Calibri"/>
          <w:color w:val="auto"/>
          <w:szCs w:val="24"/>
          <w:lang w:val="tt-RU" w:eastAsia="en-US"/>
        </w:rPr>
        <w:t xml:space="preserve">. Развитие речи по картине Хариса Якупова </w:t>
      </w:r>
      <w:r w:rsidRPr="00873F4E">
        <w:rPr>
          <w:rFonts w:eastAsia="Calibri"/>
          <w:color w:val="auto"/>
          <w:szCs w:val="24"/>
          <w:lang w:eastAsia="en-US"/>
        </w:rPr>
        <w:t>«</w:t>
      </w:r>
      <w:r w:rsidRPr="00873F4E">
        <w:rPr>
          <w:rFonts w:eastAsia="Calibri"/>
          <w:color w:val="auto"/>
          <w:szCs w:val="24"/>
          <w:lang w:val="tt-RU" w:eastAsia="en-US"/>
        </w:rPr>
        <w:t>Хөкем алдыннан</w:t>
      </w:r>
      <w:r w:rsidRPr="00873F4E">
        <w:rPr>
          <w:rFonts w:eastAsia="Calibri"/>
          <w:caps/>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Перед казнью</w:t>
      </w:r>
      <w:r w:rsidRPr="00873F4E">
        <w:rPr>
          <w:rFonts w:eastAsia="Calibri"/>
          <w:caps/>
          <w:color w:val="auto"/>
          <w:szCs w:val="24"/>
          <w:lang w:eastAsia="en-US"/>
        </w:rPr>
        <w:t>»</w:t>
      </w:r>
      <w:r w:rsidRPr="00873F4E">
        <w:rPr>
          <w:rFonts w:eastAsia="Calibri"/>
          <w:color w:val="auto"/>
          <w:szCs w:val="24"/>
          <w:lang w:val="tt-RU" w:eastAsia="en-US"/>
        </w:rPr>
        <w:t>. Справка о художнике Х.Якупове.</w:t>
      </w:r>
    </w:p>
    <w:p w:rsidR="00873F4E" w:rsidRPr="00873F4E" w:rsidRDefault="00873F4E" w:rsidP="00873F4E">
      <w:pPr>
        <w:spacing w:after="0"/>
        <w:ind w:left="0" w:right="0" w:firstLine="709"/>
        <w:rPr>
          <w:rFonts w:eastAsia="Calibri"/>
          <w:i/>
          <w:iCs/>
          <w:color w:val="auto"/>
          <w:szCs w:val="24"/>
          <w:lang w:val="tt-RU" w:eastAsia="en-US"/>
        </w:rPr>
      </w:pPr>
      <w:r w:rsidRPr="00873F4E">
        <w:rPr>
          <w:rFonts w:eastAsia="Calibri"/>
          <w:i/>
          <w:iCs/>
          <w:color w:val="auto"/>
          <w:szCs w:val="24"/>
          <w:lang w:val="tt-RU" w:eastAsia="en-US"/>
        </w:rPr>
        <w:t>Теория литературы: жанр баллады.</w:t>
      </w:r>
    </w:p>
    <w:p w:rsidR="00873F4E" w:rsidRPr="00873F4E" w:rsidRDefault="00873F4E" w:rsidP="00873F4E">
      <w:pPr>
        <w:spacing w:after="0"/>
        <w:ind w:left="0" w:right="0" w:firstLine="709"/>
        <w:rPr>
          <w:rFonts w:eastAsia="Calibri"/>
          <w:color w:val="auto"/>
          <w:szCs w:val="24"/>
          <w:lang w:val="tt-RU" w:eastAsia="en-US"/>
        </w:rPr>
      </w:pPr>
      <w:r w:rsidRPr="00873F4E">
        <w:rPr>
          <w:rFonts w:eastAsia="Calibri"/>
          <w:color w:val="auto"/>
          <w:szCs w:val="24"/>
          <w:lang w:val="tt-RU" w:eastAsia="en-US"/>
        </w:rPr>
        <w:t xml:space="preserve">Фатих Карим. Биография поэта. Чтение стихов </w:t>
      </w:r>
      <w:r w:rsidRPr="00873F4E">
        <w:rPr>
          <w:rFonts w:eastAsia="Calibri"/>
          <w:color w:val="auto"/>
          <w:szCs w:val="24"/>
          <w:lang w:eastAsia="en-US"/>
        </w:rPr>
        <w:t>«</w:t>
      </w:r>
      <w:r w:rsidRPr="00873F4E">
        <w:rPr>
          <w:rFonts w:eastAsia="Calibri"/>
          <w:color w:val="auto"/>
          <w:szCs w:val="24"/>
          <w:lang w:val="tt-RU" w:eastAsia="en-US"/>
        </w:rPr>
        <w:t>Кыр үрдәкләре</w:t>
      </w:r>
      <w:r w:rsidRPr="00873F4E">
        <w:rPr>
          <w:rFonts w:eastAsia="Calibri"/>
          <w:caps/>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Дикие утки</w:t>
      </w:r>
      <w:r w:rsidRPr="00873F4E">
        <w:rPr>
          <w:rFonts w:eastAsia="Calibri"/>
          <w:caps/>
          <w:color w:val="auto"/>
          <w:szCs w:val="24"/>
          <w:lang w:eastAsia="en-US"/>
        </w:rPr>
        <w:t>»</w:t>
      </w:r>
      <w:r w:rsidRPr="00873F4E">
        <w:rPr>
          <w:rFonts w:eastAsia="Calibri"/>
          <w:color w:val="auto"/>
          <w:szCs w:val="24"/>
          <w:lang w:val="tt-RU" w:eastAsia="en-US"/>
        </w:rPr>
        <w:t xml:space="preserve">, </w:t>
      </w:r>
      <w:r w:rsidRPr="00873F4E">
        <w:rPr>
          <w:rFonts w:eastAsia="Calibri"/>
          <w:color w:val="auto"/>
          <w:szCs w:val="24"/>
          <w:lang w:eastAsia="en-US"/>
        </w:rPr>
        <w:t>«</w:t>
      </w:r>
      <w:r w:rsidRPr="00873F4E">
        <w:rPr>
          <w:rFonts w:eastAsia="Calibri"/>
          <w:color w:val="auto"/>
          <w:szCs w:val="24"/>
          <w:lang w:val="tt-RU" w:eastAsia="en-US"/>
        </w:rPr>
        <w:t>Илем өчен</w:t>
      </w:r>
      <w:r w:rsidRPr="00873F4E">
        <w:rPr>
          <w:rFonts w:eastAsia="Calibri"/>
          <w:caps/>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За Родину</w:t>
      </w:r>
      <w:r w:rsidRPr="00873F4E">
        <w:rPr>
          <w:rFonts w:eastAsia="Calibri"/>
          <w:caps/>
          <w:color w:val="auto"/>
          <w:szCs w:val="24"/>
          <w:lang w:eastAsia="en-US"/>
        </w:rPr>
        <w:t>»</w:t>
      </w:r>
      <w:r w:rsidRPr="00873F4E">
        <w:rPr>
          <w:rFonts w:eastAsia="Calibri"/>
          <w:color w:val="auto"/>
          <w:szCs w:val="24"/>
          <w:lang w:val="tt-RU" w:eastAsia="en-US"/>
        </w:rPr>
        <w:t xml:space="preserve">, сказки </w:t>
      </w:r>
      <w:r w:rsidRPr="00873F4E">
        <w:rPr>
          <w:rFonts w:eastAsia="Calibri"/>
          <w:color w:val="auto"/>
          <w:szCs w:val="24"/>
          <w:lang w:eastAsia="en-US"/>
        </w:rPr>
        <w:t>«</w:t>
      </w:r>
      <w:r w:rsidRPr="00873F4E">
        <w:rPr>
          <w:rFonts w:eastAsia="Calibri"/>
          <w:color w:val="auto"/>
          <w:szCs w:val="24"/>
          <w:lang w:val="tt-RU" w:eastAsia="en-US"/>
        </w:rPr>
        <w:t>Грмунчы аю белән җырчы маймыл</w:t>
      </w:r>
      <w:r w:rsidRPr="00873F4E">
        <w:rPr>
          <w:rFonts w:eastAsia="Calibri"/>
          <w:caps/>
          <w:color w:val="auto"/>
          <w:szCs w:val="24"/>
          <w:lang w:eastAsia="en-US"/>
        </w:rPr>
        <w:t>»</w:t>
      </w:r>
      <w:r w:rsidRPr="00873F4E">
        <w:rPr>
          <w:rFonts w:eastAsia="Calibri"/>
          <w:caps/>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Медведь-гармонист и Обезьяна-певец</w:t>
      </w:r>
      <w:r w:rsidRPr="00873F4E">
        <w:rPr>
          <w:rFonts w:eastAsia="Calibri"/>
          <w:caps/>
          <w:color w:val="auto"/>
          <w:szCs w:val="24"/>
          <w:lang w:eastAsia="en-US"/>
        </w:rPr>
        <w:t>»</w:t>
      </w:r>
      <w:r w:rsidRPr="00873F4E">
        <w:rPr>
          <w:rFonts w:eastAsia="Calibri"/>
          <w:color w:val="auto"/>
          <w:szCs w:val="24"/>
          <w:lang w:val="tt-RU" w:eastAsia="en-US"/>
        </w:rPr>
        <w:t>. Юмор в сказке.</w:t>
      </w:r>
    </w:p>
    <w:p w:rsidR="00873F4E" w:rsidRPr="00873F4E" w:rsidRDefault="00873F4E" w:rsidP="00873F4E">
      <w:pPr>
        <w:spacing w:after="0"/>
        <w:ind w:left="0" w:right="0" w:firstLine="709"/>
        <w:rPr>
          <w:rFonts w:eastAsia="Calibri"/>
          <w:color w:val="auto"/>
          <w:szCs w:val="24"/>
          <w:lang w:val="tt-RU" w:eastAsia="en-US"/>
        </w:rPr>
      </w:pPr>
      <w:r w:rsidRPr="00873F4E">
        <w:rPr>
          <w:rFonts w:eastAsia="Calibri"/>
          <w:color w:val="auto"/>
          <w:szCs w:val="24"/>
          <w:lang w:val="tt-RU" w:eastAsia="en-US"/>
        </w:rPr>
        <w:t xml:space="preserve">Абдулла Алиш. Биография писателя. Чтение и анализ рассказа </w:t>
      </w:r>
      <w:r w:rsidRPr="00873F4E">
        <w:rPr>
          <w:rFonts w:eastAsia="Calibri"/>
          <w:color w:val="auto"/>
          <w:szCs w:val="24"/>
          <w:lang w:eastAsia="en-US"/>
        </w:rPr>
        <w:t>«</w:t>
      </w:r>
      <w:r w:rsidRPr="00873F4E">
        <w:rPr>
          <w:rFonts w:eastAsia="Calibri"/>
          <w:color w:val="auto"/>
          <w:szCs w:val="24"/>
          <w:lang w:val="tt-RU" w:eastAsia="en-US"/>
        </w:rPr>
        <w:t>Килеп җиттеләр</w:t>
      </w:r>
      <w:r w:rsidRPr="00873F4E">
        <w:rPr>
          <w:rFonts w:eastAsia="Calibri"/>
          <w:caps/>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Приехали</w:t>
      </w:r>
      <w:r w:rsidRPr="00873F4E">
        <w:rPr>
          <w:rFonts w:eastAsia="Calibri"/>
          <w:caps/>
          <w:color w:val="auto"/>
          <w:szCs w:val="24"/>
          <w:lang w:eastAsia="en-US"/>
        </w:rPr>
        <w:t>»</w:t>
      </w:r>
      <w:r w:rsidRPr="00873F4E">
        <w:rPr>
          <w:rFonts w:eastAsia="Calibri"/>
          <w:color w:val="auto"/>
          <w:szCs w:val="24"/>
          <w:lang w:val="tt-RU" w:eastAsia="en-US"/>
        </w:rPr>
        <w:t>. Мастерство писателя в изображении детской психологии в военное время.</w:t>
      </w:r>
    </w:p>
    <w:p w:rsidR="00873F4E" w:rsidRPr="00873F4E" w:rsidRDefault="00873F4E" w:rsidP="00873F4E">
      <w:pPr>
        <w:spacing w:after="0"/>
        <w:ind w:left="0" w:right="0" w:firstLine="709"/>
        <w:rPr>
          <w:rFonts w:eastAsia="Calibri"/>
          <w:color w:val="auto"/>
          <w:szCs w:val="24"/>
          <w:lang w:val="tt-RU" w:eastAsia="en-US"/>
        </w:rPr>
      </w:pPr>
      <w:r w:rsidRPr="00873F4E">
        <w:rPr>
          <w:rFonts w:eastAsia="Calibri"/>
          <w:color w:val="auto"/>
          <w:szCs w:val="24"/>
          <w:lang w:val="tt-RU" w:eastAsia="en-US"/>
        </w:rPr>
        <w:t xml:space="preserve">Сибгат Хаким. Биография поэта. Чтение и анализ стихотворения </w:t>
      </w:r>
      <w:r w:rsidRPr="00873F4E">
        <w:rPr>
          <w:rFonts w:eastAsia="Calibri"/>
          <w:color w:val="auto"/>
          <w:szCs w:val="24"/>
          <w:lang w:eastAsia="en-US"/>
        </w:rPr>
        <w:t>«</w:t>
      </w:r>
      <w:r w:rsidRPr="00873F4E">
        <w:rPr>
          <w:rFonts w:eastAsia="Calibri"/>
          <w:color w:val="auto"/>
          <w:szCs w:val="24"/>
          <w:lang w:val="tt-RU" w:eastAsia="en-US"/>
        </w:rPr>
        <w:t>Колын</w:t>
      </w:r>
      <w:r w:rsidRPr="00873F4E">
        <w:rPr>
          <w:rFonts w:eastAsia="Calibri"/>
          <w:caps/>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Жеребенок</w:t>
      </w:r>
      <w:r w:rsidRPr="00873F4E">
        <w:rPr>
          <w:rFonts w:eastAsia="Calibri"/>
          <w:caps/>
          <w:color w:val="auto"/>
          <w:szCs w:val="24"/>
          <w:lang w:eastAsia="en-US"/>
        </w:rPr>
        <w:t>»</w:t>
      </w:r>
      <w:r w:rsidRPr="00873F4E">
        <w:rPr>
          <w:rFonts w:eastAsia="Calibri"/>
          <w:color w:val="auto"/>
          <w:szCs w:val="24"/>
          <w:lang w:val="tt-RU" w:eastAsia="en-US"/>
        </w:rPr>
        <w:t xml:space="preserve">. Виртуальная экскурсия в музей С.Хакима в деревне Кулле Киме. Развитие речи по картине А.Пластова </w:t>
      </w:r>
      <w:r w:rsidRPr="00873F4E">
        <w:rPr>
          <w:rFonts w:eastAsia="Calibri"/>
          <w:color w:val="auto"/>
          <w:szCs w:val="24"/>
          <w:lang w:eastAsia="en-US"/>
        </w:rPr>
        <w:t>«</w:t>
      </w:r>
      <w:r w:rsidRPr="00873F4E">
        <w:rPr>
          <w:rFonts w:eastAsia="Calibri"/>
          <w:color w:val="auto"/>
          <w:szCs w:val="24"/>
          <w:lang w:val="tt-RU" w:eastAsia="en-US"/>
        </w:rPr>
        <w:t>Пролетел фашистский самолет</w:t>
      </w:r>
      <w:r w:rsidRPr="00873F4E">
        <w:rPr>
          <w:rFonts w:eastAsia="Calibri"/>
          <w:caps/>
          <w:color w:val="auto"/>
          <w:szCs w:val="24"/>
          <w:lang w:eastAsia="en-US"/>
        </w:rPr>
        <w:t>»</w:t>
      </w:r>
      <w:r w:rsidRPr="00873F4E">
        <w:rPr>
          <w:rFonts w:eastAsia="Calibri"/>
          <w:color w:val="auto"/>
          <w:szCs w:val="24"/>
          <w:lang w:val="tt-RU" w:eastAsia="en-US"/>
        </w:rPr>
        <w:t>. Трагедия военных лет.</w:t>
      </w:r>
    </w:p>
    <w:p w:rsidR="00873F4E" w:rsidRPr="00873F4E" w:rsidRDefault="00873F4E" w:rsidP="00873F4E">
      <w:pPr>
        <w:spacing w:after="0"/>
        <w:ind w:left="0" w:right="0" w:firstLine="709"/>
        <w:rPr>
          <w:rFonts w:eastAsia="Calibri"/>
          <w:color w:val="auto"/>
          <w:szCs w:val="24"/>
          <w:lang w:val="tt-RU" w:eastAsia="en-US"/>
        </w:rPr>
      </w:pPr>
      <w:r w:rsidRPr="00873F4E">
        <w:rPr>
          <w:rFonts w:eastAsia="Calibri"/>
          <w:color w:val="auto"/>
          <w:szCs w:val="24"/>
          <w:lang w:val="tt-RU" w:eastAsia="en-US"/>
        </w:rPr>
        <w:t xml:space="preserve">Фатих Хусни. Биография писателя. Чтение и анализ рассказа </w:t>
      </w:r>
      <w:r w:rsidRPr="00873F4E">
        <w:rPr>
          <w:rFonts w:eastAsia="Calibri"/>
          <w:color w:val="auto"/>
          <w:szCs w:val="24"/>
          <w:lang w:eastAsia="en-US"/>
        </w:rPr>
        <w:t>«</w:t>
      </w:r>
      <w:r w:rsidRPr="00873F4E">
        <w:rPr>
          <w:rFonts w:eastAsia="Calibri"/>
          <w:color w:val="auto"/>
          <w:szCs w:val="24"/>
          <w:lang w:val="tt-RU" w:eastAsia="en-US"/>
        </w:rPr>
        <w:t>Чыбыркы</w:t>
      </w:r>
      <w:r w:rsidRPr="00873F4E">
        <w:rPr>
          <w:rFonts w:eastAsia="Calibri"/>
          <w:caps/>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Кнут</w:t>
      </w:r>
      <w:r w:rsidRPr="00873F4E">
        <w:rPr>
          <w:rFonts w:eastAsia="Calibri"/>
          <w:caps/>
          <w:color w:val="auto"/>
          <w:szCs w:val="24"/>
          <w:lang w:eastAsia="en-US"/>
        </w:rPr>
        <w:t>»</w:t>
      </w:r>
      <w:r w:rsidRPr="00873F4E">
        <w:rPr>
          <w:rFonts w:eastAsia="Calibri"/>
          <w:color w:val="auto"/>
          <w:szCs w:val="24"/>
          <w:lang w:val="tt-RU" w:eastAsia="en-US"/>
        </w:rPr>
        <w:t>. Проблема выбора специальности в жизни. Проблема отцов и детей. Детская психология.</w:t>
      </w:r>
    </w:p>
    <w:p w:rsidR="00873F4E" w:rsidRPr="00873F4E" w:rsidRDefault="00873F4E" w:rsidP="00873F4E">
      <w:pPr>
        <w:spacing w:after="0"/>
        <w:ind w:left="0" w:right="0" w:firstLine="709"/>
        <w:rPr>
          <w:rFonts w:eastAsia="Calibri"/>
          <w:color w:val="auto"/>
          <w:szCs w:val="24"/>
          <w:lang w:val="tt-RU" w:eastAsia="en-US"/>
        </w:rPr>
      </w:pPr>
      <w:r w:rsidRPr="00873F4E">
        <w:rPr>
          <w:rFonts w:eastAsia="Calibri"/>
          <w:color w:val="auto"/>
          <w:szCs w:val="24"/>
          <w:lang w:val="tt-RU" w:eastAsia="en-US"/>
        </w:rPr>
        <w:t xml:space="preserve">Наби Даули. Биография писателя. Чтение и анализ стихотворения </w:t>
      </w:r>
      <w:r w:rsidRPr="00873F4E">
        <w:rPr>
          <w:rFonts w:eastAsia="Calibri"/>
          <w:color w:val="auto"/>
          <w:szCs w:val="24"/>
          <w:lang w:eastAsia="en-US"/>
        </w:rPr>
        <w:t>«</w:t>
      </w:r>
      <w:r w:rsidRPr="00873F4E">
        <w:rPr>
          <w:rFonts w:eastAsia="Calibri"/>
          <w:color w:val="auto"/>
          <w:szCs w:val="24"/>
          <w:lang w:val="tt-RU" w:eastAsia="en-US"/>
        </w:rPr>
        <w:t>Бәхет кайда була?</w:t>
      </w:r>
      <w:r w:rsidRPr="00873F4E">
        <w:rPr>
          <w:rFonts w:eastAsia="Calibri"/>
          <w:caps/>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Где находится счастье?</w:t>
      </w:r>
      <w:r w:rsidRPr="00873F4E">
        <w:rPr>
          <w:rFonts w:eastAsia="Calibri"/>
          <w:caps/>
          <w:color w:val="auto"/>
          <w:szCs w:val="24"/>
          <w:lang w:eastAsia="en-US"/>
        </w:rPr>
        <w:t>»</w:t>
      </w:r>
      <w:r w:rsidRPr="00873F4E">
        <w:rPr>
          <w:rFonts w:eastAsia="Calibri"/>
          <w:caps/>
          <w:color w:val="auto"/>
          <w:szCs w:val="24"/>
          <w:lang w:val="tt-RU" w:eastAsia="en-US"/>
        </w:rPr>
        <w:t>.</w:t>
      </w:r>
      <w:r w:rsidRPr="00873F4E">
        <w:rPr>
          <w:rFonts w:eastAsia="Calibri"/>
          <w:color w:val="auto"/>
          <w:szCs w:val="24"/>
          <w:lang w:val="tt-RU" w:eastAsia="en-US"/>
        </w:rPr>
        <w:t xml:space="preserve"> Воспитание трудолюбия, старания. Чтение и обсуждение рассказа </w:t>
      </w:r>
      <w:r w:rsidRPr="00873F4E">
        <w:rPr>
          <w:rFonts w:eastAsia="Calibri"/>
          <w:color w:val="auto"/>
          <w:szCs w:val="24"/>
          <w:lang w:eastAsia="en-US"/>
        </w:rPr>
        <w:t>«</w:t>
      </w:r>
      <w:r w:rsidRPr="00873F4E">
        <w:rPr>
          <w:rFonts w:eastAsia="Calibri"/>
          <w:color w:val="auto"/>
          <w:szCs w:val="24"/>
          <w:lang w:val="tt-RU" w:eastAsia="en-US"/>
        </w:rPr>
        <w:t>Җылы кар</w:t>
      </w:r>
      <w:r w:rsidRPr="00873F4E">
        <w:rPr>
          <w:rFonts w:eastAsia="Calibri"/>
          <w:caps/>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Теплый снег</w:t>
      </w:r>
      <w:r w:rsidRPr="00873F4E">
        <w:rPr>
          <w:rFonts w:eastAsia="Calibri"/>
          <w:caps/>
          <w:color w:val="auto"/>
          <w:szCs w:val="24"/>
          <w:lang w:eastAsia="en-US"/>
        </w:rPr>
        <w:t>»</w:t>
      </w:r>
      <w:r w:rsidRPr="00873F4E">
        <w:rPr>
          <w:rFonts w:eastAsia="Calibri"/>
          <w:color w:val="auto"/>
          <w:szCs w:val="24"/>
          <w:lang w:val="tt-RU" w:eastAsia="en-US"/>
        </w:rPr>
        <w:t>. Беседа о семье, о родителях, о потребности ребенка в обоих родителях.</w:t>
      </w:r>
    </w:p>
    <w:p w:rsidR="00873F4E" w:rsidRPr="00873F4E" w:rsidRDefault="00873F4E" w:rsidP="00873F4E">
      <w:pPr>
        <w:spacing w:after="0"/>
        <w:ind w:left="0" w:right="0" w:firstLine="709"/>
        <w:rPr>
          <w:rFonts w:eastAsia="Calibri"/>
          <w:color w:val="auto"/>
          <w:szCs w:val="24"/>
          <w:lang w:val="tt-RU" w:eastAsia="en-US"/>
        </w:rPr>
      </w:pPr>
    </w:p>
    <w:p w:rsidR="00873F4E" w:rsidRPr="00873F4E" w:rsidRDefault="00873F4E" w:rsidP="00873F4E">
      <w:pPr>
        <w:spacing w:after="0"/>
        <w:ind w:left="0" w:right="0" w:firstLine="709"/>
        <w:jc w:val="center"/>
        <w:rPr>
          <w:rFonts w:eastAsia="Calibri"/>
          <w:b/>
          <w:bCs/>
          <w:color w:val="auto"/>
          <w:szCs w:val="24"/>
          <w:lang w:val="tt-RU" w:eastAsia="en-US"/>
        </w:rPr>
      </w:pPr>
      <w:r w:rsidRPr="00873F4E">
        <w:rPr>
          <w:rFonts w:eastAsia="Calibri"/>
          <w:b/>
          <w:bCs/>
          <w:color w:val="auto"/>
          <w:szCs w:val="24"/>
          <w:lang w:val="tt-RU" w:eastAsia="en-US"/>
        </w:rPr>
        <w:t xml:space="preserve">Блок 5. Моя Родина </w:t>
      </w:r>
    </w:p>
    <w:p w:rsidR="00873F4E" w:rsidRPr="00873F4E" w:rsidRDefault="00873F4E" w:rsidP="00873F4E">
      <w:pPr>
        <w:spacing w:after="0"/>
        <w:ind w:left="0" w:right="0" w:firstLine="709"/>
        <w:rPr>
          <w:rFonts w:eastAsia="Calibri"/>
          <w:color w:val="auto"/>
          <w:szCs w:val="24"/>
          <w:lang w:val="tt-RU" w:eastAsia="en-US"/>
        </w:rPr>
      </w:pPr>
      <w:r w:rsidRPr="00873F4E">
        <w:rPr>
          <w:rFonts w:eastAsia="Calibri"/>
          <w:color w:val="auto"/>
          <w:szCs w:val="24"/>
          <w:lang w:val="tt-RU" w:eastAsia="en-US"/>
        </w:rPr>
        <w:t xml:space="preserve">Наки Исанбет. Биография писателя. Чтения стихотворения </w:t>
      </w:r>
      <w:r w:rsidRPr="00873F4E">
        <w:rPr>
          <w:rFonts w:eastAsia="Calibri"/>
          <w:color w:val="auto"/>
          <w:szCs w:val="24"/>
          <w:lang w:eastAsia="en-US"/>
        </w:rPr>
        <w:t>«</w:t>
      </w:r>
      <w:r w:rsidRPr="00873F4E">
        <w:rPr>
          <w:rFonts w:eastAsia="Calibri"/>
          <w:color w:val="auto"/>
          <w:szCs w:val="24"/>
          <w:lang w:val="tt-RU" w:eastAsia="en-US"/>
        </w:rPr>
        <w:t>Илкәем</w:t>
      </w:r>
      <w:r w:rsidRPr="00873F4E">
        <w:rPr>
          <w:rFonts w:eastAsia="Calibri"/>
          <w:caps/>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Моя страна</w:t>
      </w:r>
      <w:r w:rsidRPr="00873F4E">
        <w:rPr>
          <w:rFonts w:eastAsia="Calibri"/>
          <w:caps/>
          <w:color w:val="auto"/>
          <w:szCs w:val="24"/>
          <w:lang w:eastAsia="en-US"/>
        </w:rPr>
        <w:t>»</w:t>
      </w:r>
      <w:r w:rsidRPr="00873F4E">
        <w:rPr>
          <w:rFonts w:eastAsia="Calibri"/>
          <w:color w:val="auto"/>
          <w:szCs w:val="24"/>
          <w:lang w:val="tt-RU" w:eastAsia="en-US"/>
        </w:rPr>
        <w:t xml:space="preserve">. Прослушивание этой песни.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lastRenderedPageBreak/>
        <w:t>Назип Мадъяров. «</w:t>
      </w:r>
      <w:r w:rsidRPr="00873F4E">
        <w:rPr>
          <w:rFonts w:eastAsia="Calibri"/>
          <w:color w:val="auto"/>
          <w:szCs w:val="24"/>
          <w:lang w:val="tt-RU" w:eastAsia="en-US"/>
        </w:rPr>
        <w:t>Сиңа кайттым, туган җирем!</w:t>
      </w:r>
      <w:r w:rsidRPr="00873F4E">
        <w:rPr>
          <w:rFonts w:eastAsia="Calibri"/>
          <w:caps/>
          <w:color w:val="auto"/>
          <w:szCs w:val="24"/>
          <w:lang w:eastAsia="en-US"/>
        </w:rPr>
        <w:t>»</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«К тебе приехал я, родная земля!». Причина гордости лирического героя.</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Сибгат Хаким. «Б</w:t>
      </w:r>
      <w:r w:rsidRPr="00873F4E">
        <w:rPr>
          <w:rFonts w:eastAsia="Calibri"/>
          <w:color w:val="auto"/>
          <w:szCs w:val="24"/>
          <w:lang w:val="tt-RU" w:eastAsia="en-US"/>
        </w:rPr>
        <w:t>ашка</w:t>
      </w:r>
      <w:r w:rsidRPr="00873F4E">
        <w:rPr>
          <w:rFonts w:eastAsia="Calibri"/>
          <w:color w:val="auto"/>
          <w:szCs w:val="24"/>
          <w:lang w:eastAsia="en-US"/>
        </w:rPr>
        <w:t xml:space="preserve"> </w:t>
      </w:r>
      <w:r w:rsidRPr="00873F4E">
        <w:rPr>
          <w:rFonts w:eastAsia="Calibri"/>
          <w:color w:val="auto"/>
          <w:szCs w:val="24"/>
          <w:lang w:val="tt-RU" w:eastAsia="en-US"/>
        </w:rPr>
        <w:t>берни дә кирәкми</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«Больше ничего не надо!». Прослушивание песни. Причина гордости лирического героя. Сравнение художественных приемов разных поэтов.</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Мударрис Аглямов. Биография поэта. Чтение стихотворения «</w:t>
      </w:r>
      <w:r w:rsidRPr="00873F4E">
        <w:rPr>
          <w:rFonts w:eastAsia="Calibri"/>
          <w:noProof/>
          <w:szCs w:val="24"/>
          <w:lang w:val="tt-RU" w:eastAsia="en-US"/>
        </w:rPr>
        <w:t>Матурлык минем белән</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«Красота всегда со мной». Эстетика в быту.</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Кадир Сибгатуллин. Чтение и анализ стихотворения «Шишкин</w:t>
      </w:r>
      <w:r w:rsidRPr="00873F4E">
        <w:rPr>
          <w:rFonts w:eastAsia="Calibri"/>
          <w:color w:val="auto"/>
          <w:szCs w:val="24"/>
          <w:lang w:val="tt-RU" w:eastAsia="en-US"/>
        </w:rPr>
        <w:t xml:space="preserve"> наратлары</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«Сосны Шишкина». Сравнение одноименной картины со стихом. Любование красотой родного края.</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Calibri"/>
          <w:b/>
          <w:bCs/>
          <w:color w:val="auto"/>
          <w:szCs w:val="24"/>
          <w:lang w:eastAsia="en-US"/>
        </w:rPr>
      </w:pPr>
      <w:r w:rsidRPr="00873F4E">
        <w:rPr>
          <w:rFonts w:eastAsia="Calibri"/>
          <w:b/>
          <w:bCs/>
          <w:color w:val="auto"/>
          <w:szCs w:val="24"/>
          <w:lang w:eastAsia="en-US"/>
        </w:rPr>
        <w:t xml:space="preserve">Блок 6. Переводы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 xml:space="preserve">А.Платонов. Чтение и анализ рассказа </w:t>
      </w:r>
      <w:r w:rsidRPr="00873F4E">
        <w:rPr>
          <w:rFonts w:eastAsia="Calibri"/>
          <w:caps/>
          <w:color w:val="auto"/>
          <w:szCs w:val="24"/>
          <w:lang w:eastAsia="en-US"/>
        </w:rPr>
        <w:t>«</w:t>
      </w:r>
      <w:r w:rsidRPr="00873F4E">
        <w:rPr>
          <w:rFonts w:eastAsia="Calibri"/>
          <w:noProof/>
          <w:szCs w:val="24"/>
          <w:lang w:eastAsia="en-US"/>
        </w:rPr>
        <w:t>Ягъфәр бабай</w:t>
      </w:r>
      <w:r w:rsidRPr="00873F4E">
        <w:rPr>
          <w:rFonts w:eastAsia="Calibri"/>
          <w:caps/>
          <w:color w:val="auto"/>
          <w:szCs w:val="24"/>
          <w:lang w:eastAsia="en-US"/>
        </w:rPr>
        <w:t>»</w:t>
      </w:r>
      <w:r w:rsidRPr="00873F4E">
        <w:rPr>
          <w:rFonts w:eastAsia="Calibri"/>
          <w:noProof/>
          <w:szCs w:val="24"/>
          <w:lang w:eastAsia="en-US"/>
        </w:rPr>
        <w:t xml:space="preserve"> </w:t>
      </w:r>
      <w:r w:rsidRPr="00873F4E">
        <w:rPr>
          <w:rFonts w:eastAsia="Calibri"/>
          <w:noProof/>
          <w:szCs w:val="24"/>
          <w:lang w:val="tt-RU" w:eastAsia="en-US"/>
        </w:rPr>
        <w:t xml:space="preserve">/ </w:t>
      </w:r>
      <w:r w:rsidRPr="00873F4E">
        <w:rPr>
          <w:rFonts w:eastAsia="Calibri"/>
          <w:color w:val="auto"/>
          <w:szCs w:val="24"/>
          <w:lang w:eastAsia="en-US"/>
        </w:rPr>
        <w:t>«Дед Ягфар». Проблемы трудолюбия, равнодушия, взаимопомощи, дружеского совета.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 xml:space="preserve">Дж.Родари. Чтение и анализ рассказа </w:t>
      </w:r>
      <w:r w:rsidRPr="00873F4E">
        <w:rPr>
          <w:rFonts w:eastAsia="Calibri"/>
          <w:caps/>
          <w:color w:val="auto"/>
          <w:szCs w:val="24"/>
          <w:lang w:eastAsia="en-US"/>
        </w:rPr>
        <w:t>«</w:t>
      </w:r>
      <w:r w:rsidRPr="00873F4E">
        <w:rPr>
          <w:rFonts w:eastAsia="Calibri"/>
          <w:noProof/>
          <w:szCs w:val="24"/>
          <w:lang w:val="tt-RU" w:eastAsia="en-US"/>
        </w:rPr>
        <w:t>Әбинең кошчыклары</w:t>
      </w:r>
      <w:r w:rsidRPr="00873F4E">
        <w:rPr>
          <w:rFonts w:eastAsia="Calibri"/>
          <w:caps/>
          <w:color w:val="auto"/>
          <w:szCs w:val="24"/>
          <w:lang w:eastAsia="en-US"/>
        </w:rPr>
        <w:t>»</w:t>
      </w:r>
      <w:r w:rsidRPr="00873F4E">
        <w:rPr>
          <w:rFonts w:eastAsia="Calibri"/>
          <w:noProof/>
          <w:szCs w:val="24"/>
          <w:lang w:eastAsia="en-US"/>
        </w:rPr>
        <w:t xml:space="preserve"> </w:t>
      </w:r>
      <w:r w:rsidRPr="00873F4E">
        <w:rPr>
          <w:rFonts w:eastAsia="Calibri"/>
          <w:noProof/>
          <w:szCs w:val="24"/>
          <w:lang w:val="tt-RU" w:eastAsia="en-US"/>
        </w:rPr>
        <w:t xml:space="preserve">/ </w:t>
      </w:r>
      <w:r w:rsidRPr="00873F4E">
        <w:rPr>
          <w:rFonts w:eastAsia="Calibri"/>
          <w:color w:val="auto"/>
          <w:szCs w:val="24"/>
          <w:lang w:eastAsia="en-US"/>
        </w:rPr>
        <w:t>«Бабушкины птенчики». Права и обязанности родителей и детей. Проблема «брошенных старых родителей».</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Calibri"/>
          <w:b/>
          <w:bCs/>
          <w:color w:val="auto"/>
          <w:szCs w:val="24"/>
          <w:lang w:eastAsia="en-US"/>
        </w:rPr>
      </w:pPr>
      <w:r w:rsidRPr="00873F4E">
        <w:rPr>
          <w:rFonts w:eastAsia="Calibri"/>
          <w:b/>
          <w:bCs/>
          <w:color w:val="auto"/>
          <w:szCs w:val="24"/>
          <w:lang w:eastAsia="en-US"/>
        </w:rPr>
        <w:t xml:space="preserve">Блок 7. Юмор в творчестве писателей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 xml:space="preserve">Алмаз Гимадеев. Чтение и анализ рассказов </w:t>
      </w:r>
      <w:r w:rsidRPr="00873F4E">
        <w:rPr>
          <w:rFonts w:eastAsia="Calibri"/>
          <w:caps/>
          <w:color w:val="auto"/>
          <w:szCs w:val="24"/>
          <w:lang w:eastAsia="en-US"/>
        </w:rPr>
        <w:t>«</w:t>
      </w:r>
      <w:r w:rsidRPr="00873F4E">
        <w:rPr>
          <w:rFonts w:eastAsia="Calibri"/>
          <w:noProof/>
          <w:szCs w:val="24"/>
          <w:lang w:val="tt-RU" w:eastAsia="en-US"/>
        </w:rPr>
        <w:t>Телефонлы кәҗә</w:t>
      </w:r>
      <w:r w:rsidRPr="00873F4E">
        <w:rPr>
          <w:rFonts w:eastAsia="Calibri"/>
          <w:caps/>
          <w:color w:val="auto"/>
          <w:szCs w:val="24"/>
          <w:lang w:eastAsia="en-US"/>
        </w:rPr>
        <w:t>»</w:t>
      </w:r>
      <w:r w:rsidRPr="00873F4E">
        <w:rPr>
          <w:rFonts w:eastAsia="Calibri"/>
          <w:noProof/>
          <w:szCs w:val="24"/>
          <w:lang w:eastAsia="en-US"/>
        </w:rPr>
        <w:t xml:space="preserve"> </w:t>
      </w:r>
      <w:r w:rsidRPr="00873F4E">
        <w:rPr>
          <w:rFonts w:eastAsia="Calibri"/>
          <w:noProof/>
          <w:szCs w:val="24"/>
          <w:lang w:val="tt-RU" w:eastAsia="en-US"/>
        </w:rPr>
        <w:t xml:space="preserve">/ </w:t>
      </w:r>
      <w:r w:rsidRPr="00873F4E">
        <w:rPr>
          <w:rFonts w:eastAsia="Calibri"/>
          <w:color w:val="auto"/>
          <w:szCs w:val="24"/>
          <w:lang w:eastAsia="en-US"/>
        </w:rPr>
        <w:t>«Коза с телефоном», «Альф интернет</w:t>
      </w:r>
      <w:r w:rsidRPr="00873F4E">
        <w:rPr>
          <w:rFonts w:eastAsia="Calibri"/>
          <w:color w:val="auto"/>
          <w:szCs w:val="24"/>
          <w:lang w:val="tt-RU" w:eastAsia="en-US"/>
        </w:rPr>
        <w:t>та</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«Альф в интернете», «</w:t>
      </w:r>
      <w:r w:rsidRPr="00873F4E">
        <w:rPr>
          <w:rFonts w:eastAsia="Calibri"/>
          <w:color w:val="auto"/>
          <w:szCs w:val="24"/>
          <w:lang w:val="tt-RU" w:eastAsia="en-US"/>
        </w:rPr>
        <w:t>Дианада кунакта</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«В гостях у Дианы». Нанотехнологии в жизни и играх детей, находчивость мальчика, воспитание интеллигента.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Лябиб Лерон. Чтение и анализ рассказа «</w:t>
      </w:r>
      <w:r w:rsidRPr="00873F4E">
        <w:rPr>
          <w:rFonts w:eastAsia="Calibri"/>
          <w:color w:val="auto"/>
          <w:szCs w:val="24"/>
          <w:lang w:val="tt-RU" w:eastAsia="en-US"/>
        </w:rPr>
        <w:t>Безнең авылдан Зөһрә</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«Зухра из нашей деревни», стихотворения-пародии «</w:t>
      </w:r>
      <w:r w:rsidRPr="00873F4E">
        <w:rPr>
          <w:rFonts w:eastAsia="Calibri"/>
          <w:color w:val="auto"/>
          <w:szCs w:val="24"/>
          <w:lang w:val="tt-RU" w:eastAsia="en-US"/>
        </w:rPr>
        <w:t>Мин песи булсам</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«Мне бы быть котом!» Понимание, принятие, примение юмора в жизненных ситуациях.</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эпиграф, юмор, пародия.</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Роберт Миннуллин. Чтение стихов «</w:t>
      </w:r>
      <w:proofErr w:type="gramStart"/>
      <w:r w:rsidRPr="00873F4E">
        <w:rPr>
          <w:rFonts w:eastAsia="Calibri"/>
          <w:color w:val="auto"/>
          <w:szCs w:val="24"/>
          <w:lang w:val="tt-RU" w:eastAsia="en-US"/>
        </w:rPr>
        <w:t xml:space="preserve">Мин </w:t>
      </w:r>
      <w:r w:rsidRPr="00873F4E">
        <w:rPr>
          <w:rFonts w:eastAsia="Calibri"/>
          <w:color w:val="auto"/>
          <w:szCs w:val="24"/>
          <w:lang w:eastAsia="en-US"/>
        </w:rPr>
        <w:t xml:space="preserve"> рационализатор</w:t>
      </w:r>
      <w:proofErr w:type="gramEnd"/>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«Я рационализатор».</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Шаукат Галиев. Чтение стихов «</w:t>
      </w:r>
      <w:r w:rsidRPr="00873F4E">
        <w:rPr>
          <w:rFonts w:eastAsia="Calibri"/>
          <w:color w:val="auto"/>
          <w:szCs w:val="24"/>
          <w:lang w:val="tt-RU" w:eastAsia="en-US"/>
        </w:rPr>
        <w:t>Эш кушарга ярамый</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«Нельзя поручить работу», «</w:t>
      </w:r>
      <w:r w:rsidRPr="00873F4E">
        <w:rPr>
          <w:rFonts w:eastAsia="Calibri"/>
          <w:color w:val="auto"/>
          <w:szCs w:val="24"/>
          <w:lang w:val="tt-RU" w:eastAsia="en-US"/>
        </w:rPr>
        <w:t>Борау</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«Сверло».</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Рафис Курбан. Чтение стиха</w:t>
      </w:r>
      <w:r w:rsidRPr="00873F4E">
        <w:rPr>
          <w:rFonts w:eastAsia="Calibri"/>
          <w:color w:val="auto"/>
          <w:szCs w:val="24"/>
          <w:lang w:val="tt-RU" w:eastAsia="en-US"/>
        </w:rPr>
        <w:t xml:space="preserve"> </w:t>
      </w:r>
      <w:r w:rsidRPr="00873F4E">
        <w:rPr>
          <w:rFonts w:eastAsia="Calibri"/>
          <w:color w:val="auto"/>
          <w:szCs w:val="24"/>
          <w:lang w:eastAsia="en-US"/>
        </w:rPr>
        <w:t>«</w:t>
      </w:r>
      <w:proofErr w:type="gramStart"/>
      <w:r w:rsidRPr="00873F4E">
        <w:rPr>
          <w:rFonts w:eastAsia="Calibri"/>
          <w:color w:val="auto"/>
          <w:szCs w:val="24"/>
          <w:lang w:val="tt-RU" w:eastAsia="en-US"/>
        </w:rPr>
        <w:t>Мин</w:t>
      </w:r>
      <w:r w:rsidRPr="00873F4E">
        <w:rPr>
          <w:rFonts w:eastAsia="Calibri"/>
          <w:color w:val="auto"/>
          <w:szCs w:val="24"/>
          <w:lang w:eastAsia="en-US"/>
        </w:rPr>
        <w:t>»</w:t>
      </w:r>
      <w:r w:rsidRPr="00873F4E">
        <w:rPr>
          <w:rFonts w:eastAsia="Calibri"/>
          <w:color w:val="auto"/>
          <w:szCs w:val="24"/>
          <w:lang w:val="tt-RU" w:eastAsia="en-US"/>
        </w:rPr>
        <w:t>/</w:t>
      </w:r>
      <w:proofErr w:type="gramEnd"/>
      <w:r w:rsidRPr="00873F4E">
        <w:rPr>
          <w:rFonts w:eastAsia="Calibri"/>
          <w:color w:val="auto"/>
          <w:szCs w:val="24"/>
          <w:lang w:eastAsia="en-US"/>
        </w:rPr>
        <w:t xml:space="preserve"> «Я».</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567" w:right="0" w:firstLine="1276"/>
        <w:rPr>
          <w:rFonts w:eastAsia="Calibri"/>
          <w:b/>
          <w:bCs/>
          <w:color w:val="auto"/>
          <w:szCs w:val="24"/>
          <w:lang w:eastAsia="en-US"/>
        </w:rPr>
      </w:pPr>
      <w:r w:rsidRPr="00873F4E">
        <w:rPr>
          <w:rFonts w:eastAsia="Calibri"/>
          <w:b/>
          <w:bCs/>
          <w:color w:val="auto"/>
          <w:szCs w:val="24"/>
          <w:lang w:eastAsia="en-US"/>
        </w:rPr>
        <w:t>Для заучивания наизусть</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9972EA">
      <w:pPr>
        <w:numPr>
          <w:ilvl w:val="0"/>
          <w:numId w:val="318"/>
        </w:numPr>
        <w:shd w:val="clear" w:color="auto" w:fill="FFFFFF"/>
        <w:spacing w:after="0" w:line="259" w:lineRule="auto"/>
        <w:ind w:right="0"/>
        <w:jc w:val="left"/>
        <w:rPr>
          <w:rFonts w:eastAsiaTheme="minorHAnsi"/>
          <w:noProof/>
          <w:szCs w:val="24"/>
          <w:lang w:val="tt-RU" w:eastAsia="en-US"/>
        </w:rPr>
      </w:pPr>
      <w:r w:rsidRPr="00873F4E">
        <w:rPr>
          <w:rFonts w:eastAsiaTheme="minorHAnsi"/>
          <w:noProof/>
          <w:szCs w:val="24"/>
          <w:lang w:val="tt-RU" w:eastAsia="en-US"/>
        </w:rPr>
        <w:t xml:space="preserve">Г.Тукай. </w:t>
      </w:r>
      <w:r w:rsidRPr="00873F4E">
        <w:rPr>
          <w:rFonts w:eastAsiaTheme="minorHAnsi"/>
          <w:caps/>
          <w:color w:val="auto"/>
          <w:szCs w:val="24"/>
          <w:lang w:eastAsia="en-US"/>
        </w:rPr>
        <w:t>«</w:t>
      </w:r>
      <w:r w:rsidRPr="00873F4E">
        <w:rPr>
          <w:rFonts w:eastAsiaTheme="minorHAnsi"/>
          <w:noProof/>
          <w:szCs w:val="24"/>
          <w:lang w:val="tt-RU" w:eastAsia="en-US"/>
        </w:rPr>
        <w:t>Су анасы</w:t>
      </w:r>
      <w:r w:rsidRPr="00873F4E">
        <w:rPr>
          <w:rFonts w:eastAsiaTheme="minorHAnsi"/>
          <w:caps/>
          <w:color w:val="auto"/>
          <w:szCs w:val="24"/>
          <w:lang w:eastAsia="en-US"/>
        </w:rPr>
        <w:t>»</w:t>
      </w:r>
      <w:r w:rsidRPr="00873F4E">
        <w:rPr>
          <w:rFonts w:eastAsiaTheme="minorHAnsi"/>
          <w:noProof/>
          <w:szCs w:val="24"/>
          <w:lang w:val="tt-RU" w:eastAsia="en-US"/>
        </w:rPr>
        <w:t xml:space="preserve"> / </w:t>
      </w:r>
      <w:r w:rsidRPr="00873F4E">
        <w:rPr>
          <w:rFonts w:eastAsiaTheme="minorHAnsi"/>
          <w:caps/>
          <w:color w:val="auto"/>
          <w:szCs w:val="24"/>
          <w:lang w:eastAsia="en-US"/>
        </w:rPr>
        <w:t>«</w:t>
      </w:r>
      <w:r w:rsidRPr="00873F4E">
        <w:rPr>
          <w:rFonts w:eastAsiaTheme="minorHAnsi"/>
          <w:noProof/>
          <w:szCs w:val="24"/>
          <w:lang w:val="tt-RU" w:eastAsia="en-US"/>
        </w:rPr>
        <w:t>Водяная</w:t>
      </w:r>
      <w:r w:rsidRPr="00873F4E">
        <w:rPr>
          <w:rFonts w:eastAsiaTheme="minorHAnsi"/>
          <w:caps/>
          <w:color w:val="auto"/>
          <w:szCs w:val="24"/>
          <w:lang w:eastAsia="en-US"/>
        </w:rPr>
        <w:t>»</w:t>
      </w:r>
      <w:r w:rsidRPr="00873F4E">
        <w:rPr>
          <w:rFonts w:eastAsiaTheme="minorHAnsi"/>
          <w:noProof/>
          <w:szCs w:val="24"/>
          <w:lang w:val="tt-RU" w:eastAsia="en-US"/>
        </w:rPr>
        <w:t>.</w:t>
      </w:r>
    </w:p>
    <w:p w:rsidR="00873F4E" w:rsidRPr="00873F4E" w:rsidRDefault="00873F4E" w:rsidP="009972EA">
      <w:pPr>
        <w:numPr>
          <w:ilvl w:val="0"/>
          <w:numId w:val="318"/>
        </w:numPr>
        <w:shd w:val="clear" w:color="auto" w:fill="FFFFFF"/>
        <w:spacing w:after="0" w:line="259" w:lineRule="auto"/>
        <w:ind w:right="0"/>
        <w:jc w:val="left"/>
        <w:rPr>
          <w:rFonts w:eastAsiaTheme="minorHAnsi"/>
          <w:noProof/>
          <w:szCs w:val="24"/>
          <w:lang w:val="tt-RU" w:eastAsia="en-US"/>
        </w:rPr>
      </w:pPr>
      <w:r w:rsidRPr="00873F4E">
        <w:rPr>
          <w:rFonts w:eastAsiaTheme="minorHAnsi"/>
          <w:color w:val="auto"/>
          <w:szCs w:val="24"/>
          <w:lang w:eastAsia="en-US"/>
        </w:rPr>
        <w:t xml:space="preserve">С.Хаким. </w:t>
      </w:r>
      <w:r w:rsidRPr="00873F4E">
        <w:rPr>
          <w:rFonts w:eastAsiaTheme="minorHAnsi"/>
          <w:caps/>
          <w:color w:val="auto"/>
          <w:szCs w:val="24"/>
          <w:lang w:eastAsia="en-US"/>
        </w:rPr>
        <w:t>«</w:t>
      </w:r>
      <w:r w:rsidRPr="00873F4E">
        <w:rPr>
          <w:rFonts w:eastAsiaTheme="minorHAnsi"/>
          <w:color w:val="auto"/>
          <w:szCs w:val="24"/>
          <w:lang w:eastAsia="en-US"/>
        </w:rPr>
        <w:t>Бер горурлык хисе</w:t>
      </w:r>
      <w:r w:rsidRPr="00873F4E">
        <w:rPr>
          <w:rFonts w:eastAsiaTheme="minorHAnsi"/>
          <w:caps/>
          <w:color w:val="auto"/>
          <w:szCs w:val="24"/>
          <w:lang w:eastAsia="en-US"/>
        </w:rPr>
        <w:t>»</w:t>
      </w:r>
      <w:r w:rsidRPr="00873F4E">
        <w:rPr>
          <w:rFonts w:eastAsiaTheme="minorHAnsi"/>
          <w:color w:val="auto"/>
          <w:szCs w:val="24"/>
          <w:lang w:eastAsia="en-US"/>
        </w:rPr>
        <w:t xml:space="preserve"> / </w:t>
      </w:r>
      <w:r w:rsidRPr="00873F4E">
        <w:rPr>
          <w:rFonts w:eastAsiaTheme="minorHAnsi"/>
          <w:caps/>
          <w:color w:val="auto"/>
          <w:szCs w:val="24"/>
          <w:lang w:eastAsia="en-US"/>
        </w:rPr>
        <w:t>«</w:t>
      </w:r>
      <w:r w:rsidRPr="00873F4E">
        <w:rPr>
          <w:rFonts w:eastAsiaTheme="minorHAnsi"/>
          <w:color w:val="auto"/>
          <w:szCs w:val="24"/>
          <w:lang w:val="tt-RU" w:eastAsia="en-US"/>
        </w:rPr>
        <w:t>Чувство г</w:t>
      </w:r>
      <w:r w:rsidRPr="00873F4E">
        <w:rPr>
          <w:rFonts w:eastAsiaTheme="minorHAnsi"/>
          <w:color w:val="auto"/>
          <w:szCs w:val="24"/>
          <w:lang w:eastAsia="en-US"/>
        </w:rPr>
        <w:t>ордост</w:t>
      </w:r>
      <w:r w:rsidRPr="00873F4E">
        <w:rPr>
          <w:rFonts w:eastAsiaTheme="minorHAnsi"/>
          <w:color w:val="auto"/>
          <w:szCs w:val="24"/>
          <w:lang w:val="tt-RU" w:eastAsia="en-US"/>
        </w:rPr>
        <w:t>и</w:t>
      </w:r>
      <w:r w:rsidRPr="00873F4E">
        <w:rPr>
          <w:rFonts w:eastAsiaTheme="minorHAnsi"/>
          <w:caps/>
          <w:color w:val="auto"/>
          <w:szCs w:val="24"/>
          <w:lang w:eastAsia="en-US"/>
        </w:rPr>
        <w:t>»</w:t>
      </w:r>
      <w:r w:rsidRPr="00873F4E">
        <w:rPr>
          <w:rFonts w:eastAsiaTheme="minorHAnsi"/>
          <w:color w:val="auto"/>
          <w:szCs w:val="24"/>
          <w:lang w:eastAsia="en-US"/>
        </w:rPr>
        <w:t>.</w:t>
      </w:r>
    </w:p>
    <w:p w:rsidR="00873F4E" w:rsidRPr="00873F4E" w:rsidRDefault="00873F4E" w:rsidP="009972EA">
      <w:pPr>
        <w:numPr>
          <w:ilvl w:val="0"/>
          <w:numId w:val="318"/>
        </w:numPr>
        <w:shd w:val="clear" w:color="auto" w:fill="FFFFFF"/>
        <w:spacing w:after="0" w:line="259" w:lineRule="auto"/>
        <w:ind w:right="0"/>
        <w:jc w:val="left"/>
        <w:rPr>
          <w:rFonts w:eastAsiaTheme="minorHAnsi"/>
          <w:noProof/>
          <w:szCs w:val="24"/>
          <w:lang w:val="tt-RU" w:eastAsia="en-US"/>
        </w:rPr>
      </w:pPr>
      <w:r w:rsidRPr="00873F4E">
        <w:rPr>
          <w:rFonts w:eastAsiaTheme="minorHAnsi"/>
          <w:color w:val="auto"/>
          <w:szCs w:val="24"/>
          <w:lang w:eastAsia="en-US"/>
        </w:rPr>
        <w:t xml:space="preserve">Ф.Карим. </w:t>
      </w:r>
      <w:r w:rsidRPr="00873F4E">
        <w:rPr>
          <w:rFonts w:eastAsiaTheme="minorHAnsi"/>
          <w:caps/>
          <w:color w:val="auto"/>
          <w:szCs w:val="24"/>
          <w:lang w:eastAsia="en-US"/>
        </w:rPr>
        <w:t>«</w:t>
      </w:r>
      <w:r w:rsidRPr="00873F4E">
        <w:rPr>
          <w:rFonts w:eastAsiaTheme="minorHAnsi"/>
          <w:color w:val="auto"/>
          <w:szCs w:val="24"/>
          <w:lang w:eastAsia="en-US"/>
        </w:rPr>
        <w:t>Сөйләр сүзләр күп алар</w:t>
      </w:r>
      <w:proofErr w:type="gramStart"/>
      <w:r w:rsidRPr="00873F4E">
        <w:rPr>
          <w:rFonts w:eastAsiaTheme="minorHAnsi"/>
          <w:color w:val="auto"/>
          <w:szCs w:val="24"/>
          <w:lang w:eastAsia="en-US"/>
        </w:rPr>
        <w:t>...</w:t>
      </w:r>
      <w:r w:rsidRPr="00873F4E">
        <w:rPr>
          <w:rFonts w:eastAsiaTheme="minorHAnsi"/>
          <w:caps/>
          <w:color w:val="auto"/>
          <w:szCs w:val="24"/>
          <w:lang w:eastAsia="en-US"/>
        </w:rPr>
        <w:t xml:space="preserve"> »</w:t>
      </w:r>
      <w:proofErr w:type="gramEnd"/>
      <w:r w:rsidRPr="00873F4E">
        <w:rPr>
          <w:rFonts w:eastAsiaTheme="minorHAnsi"/>
          <w:color w:val="auto"/>
          <w:szCs w:val="24"/>
          <w:lang w:eastAsia="en-US"/>
        </w:rPr>
        <w:t xml:space="preserve"> / </w:t>
      </w:r>
      <w:r w:rsidRPr="00873F4E">
        <w:rPr>
          <w:rFonts w:eastAsiaTheme="minorHAnsi"/>
          <w:caps/>
          <w:color w:val="auto"/>
          <w:szCs w:val="24"/>
          <w:lang w:eastAsia="en-US"/>
        </w:rPr>
        <w:t>«</w:t>
      </w:r>
      <w:r w:rsidRPr="00873F4E">
        <w:rPr>
          <w:rFonts w:eastAsiaTheme="minorHAnsi"/>
          <w:color w:val="auto"/>
          <w:szCs w:val="24"/>
          <w:lang w:eastAsia="en-US"/>
        </w:rPr>
        <w:t>Можно много говорить</w:t>
      </w:r>
      <w:r w:rsidRPr="00873F4E">
        <w:rPr>
          <w:rFonts w:eastAsiaTheme="minorHAnsi"/>
          <w:caps/>
          <w:color w:val="auto"/>
          <w:szCs w:val="24"/>
          <w:lang w:eastAsia="en-US"/>
        </w:rPr>
        <w:t>»</w:t>
      </w:r>
      <w:r w:rsidRPr="00873F4E">
        <w:rPr>
          <w:rFonts w:eastAsiaTheme="minorHAnsi"/>
          <w:color w:val="auto"/>
          <w:szCs w:val="24"/>
          <w:lang w:eastAsia="en-US"/>
        </w:rPr>
        <w:t>.</w:t>
      </w:r>
    </w:p>
    <w:p w:rsidR="00873F4E" w:rsidRPr="00873F4E" w:rsidRDefault="00873F4E" w:rsidP="009972EA">
      <w:pPr>
        <w:numPr>
          <w:ilvl w:val="0"/>
          <w:numId w:val="318"/>
        </w:numPr>
        <w:shd w:val="clear" w:color="auto" w:fill="FFFFFF"/>
        <w:spacing w:after="0" w:line="259" w:lineRule="auto"/>
        <w:ind w:right="0"/>
        <w:jc w:val="left"/>
        <w:rPr>
          <w:rFonts w:eastAsiaTheme="minorHAnsi"/>
          <w:noProof/>
          <w:szCs w:val="24"/>
          <w:lang w:val="tt-RU" w:eastAsia="en-US"/>
        </w:rPr>
      </w:pPr>
      <w:r w:rsidRPr="00873F4E">
        <w:rPr>
          <w:rFonts w:eastAsiaTheme="minorHAnsi"/>
          <w:noProof/>
          <w:color w:val="auto"/>
          <w:szCs w:val="24"/>
          <w:lang w:val="tt-RU" w:eastAsia="en-US"/>
        </w:rPr>
        <w:t xml:space="preserve">Н.Даули. </w:t>
      </w:r>
      <w:r w:rsidRPr="00873F4E">
        <w:rPr>
          <w:rFonts w:eastAsiaTheme="minorHAnsi"/>
          <w:caps/>
          <w:color w:val="auto"/>
          <w:szCs w:val="24"/>
          <w:lang w:eastAsia="en-US"/>
        </w:rPr>
        <w:t>«</w:t>
      </w:r>
      <w:r w:rsidRPr="00873F4E">
        <w:rPr>
          <w:rFonts w:eastAsiaTheme="minorHAnsi"/>
          <w:noProof/>
          <w:color w:val="auto"/>
          <w:szCs w:val="24"/>
          <w:lang w:val="tt-RU" w:eastAsia="en-US"/>
        </w:rPr>
        <w:t>Бәхет кайда була?</w:t>
      </w:r>
      <w:r w:rsidRPr="00873F4E">
        <w:rPr>
          <w:rFonts w:eastAsiaTheme="minorHAnsi"/>
          <w:caps/>
          <w:color w:val="auto"/>
          <w:szCs w:val="24"/>
          <w:lang w:eastAsia="en-US"/>
        </w:rPr>
        <w:t>»</w:t>
      </w:r>
      <w:r w:rsidRPr="00873F4E">
        <w:rPr>
          <w:rFonts w:eastAsiaTheme="minorHAnsi"/>
          <w:noProof/>
          <w:color w:val="auto"/>
          <w:szCs w:val="24"/>
          <w:lang w:val="tt-RU" w:eastAsia="en-US"/>
        </w:rPr>
        <w:t xml:space="preserve"> / </w:t>
      </w:r>
      <w:r w:rsidRPr="00873F4E">
        <w:rPr>
          <w:rFonts w:eastAsiaTheme="minorHAnsi"/>
          <w:caps/>
          <w:color w:val="auto"/>
          <w:szCs w:val="24"/>
          <w:lang w:eastAsia="en-US"/>
        </w:rPr>
        <w:t>«</w:t>
      </w:r>
      <w:r w:rsidRPr="00873F4E">
        <w:rPr>
          <w:rFonts w:eastAsiaTheme="minorHAnsi"/>
          <w:noProof/>
          <w:color w:val="auto"/>
          <w:szCs w:val="24"/>
          <w:lang w:val="tt-RU" w:eastAsia="en-US"/>
        </w:rPr>
        <w:t>Где находится счастье?</w:t>
      </w:r>
      <w:r w:rsidRPr="00873F4E">
        <w:rPr>
          <w:rFonts w:eastAsiaTheme="minorHAnsi"/>
          <w:caps/>
          <w:color w:val="auto"/>
          <w:szCs w:val="24"/>
          <w:lang w:eastAsia="en-US"/>
        </w:rPr>
        <w:t xml:space="preserve">». </w:t>
      </w:r>
    </w:p>
    <w:p w:rsidR="00873F4E" w:rsidRPr="00873F4E" w:rsidRDefault="00873F4E" w:rsidP="009972EA">
      <w:pPr>
        <w:numPr>
          <w:ilvl w:val="0"/>
          <w:numId w:val="318"/>
        </w:numPr>
        <w:shd w:val="clear" w:color="auto" w:fill="FFFFFF"/>
        <w:spacing w:after="0" w:line="259" w:lineRule="auto"/>
        <w:ind w:right="0"/>
        <w:jc w:val="left"/>
        <w:rPr>
          <w:rFonts w:eastAsiaTheme="minorHAnsi"/>
          <w:noProof/>
          <w:szCs w:val="24"/>
          <w:lang w:val="tt-RU" w:eastAsia="en-US"/>
        </w:rPr>
      </w:pPr>
      <w:r w:rsidRPr="00873F4E">
        <w:rPr>
          <w:rFonts w:eastAsiaTheme="minorHAnsi"/>
          <w:color w:val="auto"/>
          <w:szCs w:val="24"/>
          <w:lang w:eastAsia="en-US"/>
        </w:rPr>
        <w:t xml:space="preserve">Ш.Галиев. </w:t>
      </w:r>
      <w:r w:rsidRPr="00873F4E">
        <w:rPr>
          <w:rFonts w:eastAsiaTheme="minorHAnsi"/>
          <w:caps/>
          <w:color w:val="auto"/>
          <w:szCs w:val="24"/>
          <w:lang w:eastAsia="en-US"/>
        </w:rPr>
        <w:t>«</w:t>
      </w:r>
      <w:r w:rsidRPr="00873F4E">
        <w:rPr>
          <w:rFonts w:eastAsiaTheme="minorHAnsi"/>
          <w:color w:val="auto"/>
          <w:szCs w:val="24"/>
          <w:lang w:eastAsia="en-US"/>
        </w:rPr>
        <w:t>Борау</w:t>
      </w:r>
      <w:r w:rsidRPr="00873F4E">
        <w:rPr>
          <w:rFonts w:eastAsiaTheme="minorHAnsi"/>
          <w:caps/>
          <w:color w:val="auto"/>
          <w:szCs w:val="24"/>
          <w:lang w:eastAsia="en-US"/>
        </w:rPr>
        <w:t>»</w:t>
      </w:r>
      <w:r w:rsidRPr="00873F4E">
        <w:rPr>
          <w:rFonts w:eastAsiaTheme="minorHAnsi"/>
          <w:color w:val="auto"/>
          <w:szCs w:val="24"/>
          <w:lang w:eastAsia="en-US"/>
        </w:rPr>
        <w:t xml:space="preserve"> / </w:t>
      </w:r>
      <w:r w:rsidRPr="00873F4E">
        <w:rPr>
          <w:rFonts w:eastAsiaTheme="minorHAnsi"/>
          <w:caps/>
          <w:color w:val="auto"/>
          <w:szCs w:val="24"/>
          <w:lang w:eastAsia="en-US"/>
        </w:rPr>
        <w:t>«</w:t>
      </w:r>
      <w:r w:rsidRPr="00873F4E">
        <w:rPr>
          <w:rFonts w:eastAsiaTheme="minorHAnsi"/>
          <w:color w:val="auto"/>
          <w:szCs w:val="24"/>
          <w:lang w:eastAsia="en-US"/>
        </w:rPr>
        <w:t>Сверло</w:t>
      </w:r>
      <w:r w:rsidRPr="00873F4E">
        <w:rPr>
          <w:rFonts w:eastAsiaTheme="minorHAnsi"/>
          <w:caps/>
          <w:color w:val="auto"/>
          <w:szCs w:val="24"/>
          <w:lang w:eastAsia="en-US"/>
        </w:rPr>
        <w:t>»</w:t>
      </w:r>
      <w:r w:rsidRPr="00873F4E">
        <w:rPr>
          <w:rFonts w:eastAsiaTheme="minorHAnsi"/>
          <w:color w:val="auto"/>
          <w:szCs w:val="24"/>
          <w:lang w:eastAsia="en-US"/>
        </w:rPr>
        <w:t>.</w:t>
      </w:r>
    </w:p>
    <w:p w:rsidR="00873F4E" w:rsidRPr="00873F4E" w:rsidRDefault="00873F4E" w:rsidP="009972EA">
      <w:pPr>
        <w:numPr>
          <w:ilvl w:val="0"/>
          <w:numId w:val="318"/>
        </w:numPr>
        <w:shd w:val="clear" w:color="auto" w:fill="FFFFFF"/>
        <w:spacing w:after="0" w:line="259" w:lineRule="auto"/>
        <w:ind w:right="0"/>
        <w:jc w:val="left"/>
        <w:rPr>
          <w:rFonts w:eastAsiaTheme="minorHAnsi"/>
          <w:noProof/>
          <w:szCs w:val="24"/>
          <w:lang w:val="tt-RU" w:eastAsia="en-US"/>
        </w:rPr>
      </w:pPr>
      <w:r w:rsidRPr="00873F4E">
        <w:rPr>
          <w:rFonts w:eastAsiaTheme="minorHAnsi"/>
          <w:noProof/>
          <w:color w:val="auto"/>
          <w:szCs w:val="24"/>
          <w:lang w:val="tt-RU" w:eastAsia="en-US"/>
        </w:rPr>
        <w:t xml:space="preserve">М.Аглямов. </w:t>
      </w:r>
      <w:r w:rsidRPr="00873F4E">
        <w:rPr>
          <w:rFonts w:eastAsiaTheme="minorHAnsi"/>
          <w:caps/>
          <w:color w:val="auto"/>
          <w:szCs w:val="24"/>
          <w:lang w:eastAsia="en-US"/>
        </w:rPr>
        <w:t>«</w:t>
      </w:r>
      <w:r w:rsidRPr="00873F4E">
        <w:rPr>
          <w:rFonts w:eastAsiaTheme="minorHAnsi"/>
          <w:noProof/>
          <w:color w:val="auto"/>
          <w:szCs w:val="24"/>
          <w:lang w:val="tt-RU" w:eastAsia="en-US"/>
        </w:rPr>
        <w:t>Матурлык минем белән</w:t>
      </w:r>
      <w:r w:rsidRPr="00873F4E">
        <w:rPr>
          <w:rFonts w:eastAsiaTheme="minorHAnsi"/>
          <w:caps/>
          <w:color w:val="auto"/>
          <w:szCs w:val="24"/>
          <w:lang w:eastAsia="en-US"/>
        </w:rPr>
        <w:t>»</w:t>
      </w:r>
      <w:r w:rsidRPr="00873F4E">
        <w:rPr>
          <w:rFonts w:eastAsiaTheme="minorHAnsi"/>
          <w:noProof/>
          <w:color w:val="auto"/>
          <w:szCs w:val="24"/>
          <w:lang w:val="tt-RU" w:eastAsia="en-US"/>
        </w:rPr>
        <w:t xml:space="preserve"> / </w:t>
      </w:r>
      <w:r w:rsidRPr="00873F4E">
        <w:rPr>
          <w:rFonts w:eastAsiaTheme="minorHAnsi"/>
          <w:caps/>
          <w:color w:val="auto"/>
          <w:szCs w:val="24"/>
          <w:lang w:eastAsia="en-US"/>
        </w:rPr>
        <w:t>«</w:t>
      </w:r>
      <w:r w:rsidRPr="00873F4E">
        <w:rPr>
          <w:rFonts w:eastAsiaTheme="minorHAnsi"/>
          <w:noProof/>
          <w:color w:val="auto"/>
          <w:szCs w:val="24"/>
          <w:lang w:val="tt-RU" w:eastAsia="en-US"/>
        </w:rPr>
        <w:t>Красота всегда со мной</w:t>
      </w:r>
      <w:r w:rsidRPr="00873F4E">
        <w:rPr>
          <w:rFonts w:eastAsiaTheme="minorHAnsi"/>
          <w:caps/>
          <w:color w:val="auto"/>
          <w:szCs w:val="24"/>
          <w:lang w:eastAsia="en-US"/>
        </w:rPr>
        <w:t>»</w:t>
      </w:r>
      <w:r w:rsidRPr="00873F4E">
        <w:rPr>
          <w:rFonts w:eastAsiaTheme="minorHAnsi"/>
          <w:noProof/>
          <w:color w:val="auto"/>
          <w:szCs w:val="24"/>
          <w:lang w:val="tt-RU" w:eastAsia="en-US"/>
        </w:rPr>
        <w:t>.</w:t>
      </w:r>
    </w:p>
    <w:p w:rsidR="00873F4E" w:rsidRPr="00873F4E" w:rsidRDefault="00873F4E" w:rsidP="009972EA">
      <w:pPr>
        <w:numPr>
          <w:ilvl w:val="0"/>
          <w:numId w:val="318"/>
        </w:numPr>
        <w:shd w:val="clear" w:color="auto" w:fill="FFFFFF"/>
        <w:spacing w:after="0" w:line="259" w:lineRule="auto"/>
        <w:ind w:right="0"/>
        <w:jc w:val="left"/>
        <w:rPr>
          <w:rFonts w:eastAsiaTheme="minorHAnsi"/>
          <w:noProof/>
          <w:szCs w:val="24"/>
          <w:lang w:val="tt-RU" w:eastAsia="en-US"/>
        </w:rPr>
      </w:pPr>
      <w:r w:rsidRPr="00873F4E">
        <w:rPr>
          <w:rFonts w:eastAsiaTheme="minorHAnsi"/>
          <w:color w:val="auto"/>
          <w:szCs w:val="24"/>
          <w:lang w:eastAsia="en-US"/>
        </w:rPr>
        <w:t xml:space="preserve">Э.Шарифуллина. </w:t>
      </w:r>
      <w:r w:rsidRPr="00873F4E">
        <w:rPr>
          <w:rFonts w:eastAsiaTheme="minorHAnsi"/>
          <w:caps/>
          <w:color w:val="auto"/>
          <w:szCs w:val="24"/>
          <w:lang w:eastAsia="en-US"/>
        </w:rPr>
        <w:t>«</w:t>
      </w:r>
      <w:r w:rsidRPr="00873F4E">
        <w:rPr>
          <w:rFonts w:eastAsiaTheme="minorHAnsi"/>
          <w:color w:val="auto"/>
          <w:szCs w:val="24"/>
          <w:lang w:eastAsia="en-US"/>
        </w:rPr>
        <w:t>Бишек җыры</w:t>
      </w:r>
      <w:r w:rsidRPr="00873F4E">
        <w:rPr>
          <w:rFonts w:eastAsiaTheme="minorHAnsi"/>
          <w:caps/>
          <w:color w:val="auto"/>
          <w:szCs w:val="24"/>
          <w:lang w:eastAsia="en-US"/>
        </w:rPr>
        <w:t>»</w:t>
      </w:r>
      <w:r w:rsidRPr="00873F4E">
        <w:rPr>
          <w:rFonts w:eastAsiaTheme="minorHAnsi"/>
          <w:color w:val="auto"/>
          <w:szCs w:val="24"/>
          <w:lang w:eastAsia="en-US"/>
        </w:rPr>
        <w:t xml:space="preserve"> / </w:t>
      </w:r>
      <w:r w:rsidRPr="00873F4E">
        <w:rPr>
          <w:rFonts w:eastAsiaTheme="minorHAnsi"/>
          <w:caps/>
          <w:color w:val="auto"/>
          <w:szCs w:val="24"/>
          <w:lang w:eastAsia="en-US"/>
        </w:rPr>
        <w:t>«</w:t>
      </w:r>
      <w:r w:rsidRPr="00873F4E">
        <w:rPr>
          <w:rFonts w:eastAsiaTheme="minorHAnsi"/>
          <w:color w:val="auto"/>
          <w:szCs w:val="24"/>
          <w:lang w:eastAsia="en-US"/>
        </w:rPr>
        <w:t>Колыбельная</w:t>
      </w:r>
      <w:r w:rsidRPr="00873F4E">
        <w:rPr>
          <w:rFonts w:eastAsiaTheme="minorHAnsi"/>
          <w:caps/>
          <w:color w:val="auto"/>
          <w:szCs w:val="24"/>
          <w:lang w:eastAsia="en-US"/>
        </w:rPr>
        <w:t>»</w:t>
      </w:r>
      <w:r w:rsidRPr="00873F4E">
        <w:rPr>
          <w:rFonts w:eastAsiaTheme="minorHAnsi"/>
          <w:color w:val="auto"/>
          <w:szCs w:val="24"/>
          <w:lang w:eastAsia="en-US"/>
        </w:rPr>
        <w:t>.</w:t>
      </w:r>
    </w:p>
    <w:p w:rsidR="00873F4E" w:rsidRPr="00873F4E" w:rsidRDefault="00873F4E" w:rsidP="00873F4E">
      <w:pPr>
        <w:spacing w:after="0"/>
        <w:ind w:left="709" w:right="0" w:firstLine="0"/>
        <w:rPr>
          <w:rFonts w:eastAsia="Calibri"/>
          <w:color w:val="auto"/>
          <w:szCs w:val="24"/>
          <w:lang w:eastAsia="en-US"/>
        </w:rPr>
      </w:pPr>
    </w:p>
    <w:p w:rsidR="00873F4E" w:rsidRPr="00873F4E" w:rsidRDefault="00873F4E" w:rsidP="00873F4E">
      <w:pPr>
        <w:spacing w:after="0"/>
        <w:ind w:left="0" w:right="0" w:firstLine="709"/>
        <w:jc w:val="left"/>
        <w:rPr>
          <w:rFonts w:eastAsiaTheme="minorHAnsi"/>
          <w:color w:val="auto"/>
          <w:szCs w:val="24"/>
          <w:lang w:eastAsia="en-US"/>
        </w:rPr>
      </w:pPr>
    </w:p>
    <w:p w:rsidR="00873F4E" w:rsidRPr="00873F4E" w:rsidRDefault="00873F4E" w:rsidP="00873F4E">
      <w:pPr>
        <w:spacing w:after="0"/>
        <w:ind w:left="0" w:right="0" w:firstLine="709"/>
        <w:jc w:val="center"/>
        <w:rPr>
          <w:rFonts w:eastAsia="Calibri"/>
          <w:b/>
          <w:bCs/>
          <w:caps/>
          <w:color w:val="auto"/>
          <w:szCs w:val="24"/>
          <w:lang w:eastAsia="en-US"/>
        </w:rPr>
      </w:pPr>
      <w:r w:rsidRPr="00873F4E">
        <w:rPr>
          <w:rFonts w:eastAsia="Calibri"/>
          <w:b/>
          <w:bCs/>
          <w:color w:val="auto"/>
          <w:szCs w:val="24"/>
          <w:lang w:eastAsia="en-US"/>
        </w:rPr>
        <w:t xml:space="preserve">6 класс </w:t>
      </w:r>
    </w:p>
    <w:p w:rsidR="00873F4E" w:rsidRPr="00873F4E" w:rsidRDefault="00873F4E" w:rsidP="00873F4E">
      <w:pPr>
        <w:spacing w:after="160" w:line="259" w:lineRule="auto"/>
        <w:ind w:left="0" w:right="0" w:firstLine="0"/>
        <w:jc w:val="left"/>
        <w:rPr>
          <w:rFonts w:eastAsiaTheme="minorHAnsi"/>
          <w:b/>
          <w:bCs/>
          <w:caps/>
          <w:color w:val="auto"/>
          <w:szCs w:val="24"/>
          <w:lang w:eastAsia="en-US"/>
        </w:rPr>
      </w:pPr>
    </w:p>
    <w:p w:rsidR="00873F4E" w:rsidRPr="00873F4E" w:rsidRDefault="00873F4E" w:rsidP="00873F4E">
      <w:pPr>
        <w:shd w:val="clear" w:color="auto" w:fill="FFFFFF"/>
        <w:spacing w:after="0"/>
        <w:ind w:left="0" w:right="0" w:firstLine="709"/>
        <w:rPr>
          <w:rFonts w:eastAsiaTheme="minorHAnsi"/>
          <w:i/>
          <w:iCs/>
          <w:noProof/>
          <w:szCs w:val="24"/>
          <w:lang w:val="tt-RU" w:eastAsia="en-US"/>
        </w:rPr>
      </w:pPr>
      <w:r w:rsidRPr="00873F4E">
        <w:rPr>
          <w:rFonts w:eastAsiaTheme="minorHAnsi"/>
          <w:i/>
          <w:iCs/>
          <w:noProof/>
          <w:szCs w:val="24"/>
          <w:lang w:val="tt-RU" w:eastAsia="en-US"/>
        </w:rPr>
        <w:t>Произведения татарских писателей:</w:t>
      </w:r>
    </w:p>
    <w:p w:rsidR="00873F4E" w:rsidRPr="00873F4E" w:rsidRDefault="00873F4E" w:rsidP="009972EA">
      <w:pPr>
        <w:numPr>
          <w:ilvl w:val="0"/>
          <w:numId w:val="309"/>
        </w:numPr>
        <w:shd w:val="clear" w:color="auto" w:fill="FFFFFF"/>
        <w:spacing w:after="0" w:line="259" w:lineRule="auto"/>
        <w:ind w:left="0" w:right="0" w:firstLine="426"/>
        <w:jc w:val="left"/>
        <w:rPr>
          <w:rFonts w:eastAsiaTheme="minorHAnsi"/>
          <w:noProof/>
          <w:szCs w:val="24"/>
          <w:lang w:val="tt-RU" w:eastAsia="en-US"/>
        </w:rPr>
      </w:pPr>
      <w:r w:rsidRPr="00873F4E">
        <w:rPr>
          <w:rFonts w:eastAsiaTheme="minorHAnsi"/>
          <w:noProof/>
          <w:szCs w:val="24"/>
          <w:lang w:val="tt-RU" w:eastAsia="en-US"/>
        </w:rPr>
        <w:t xml:space="preserve">Г. Тукай. </w:t>
      </w:r>
      <w:r w:rsidRPr="00873F4E">
        <w:rPr>
          <w:rFonts w:eastAsiaTheme="minorHAnsi"/>
          <w:color w:val="auto"/>
          <w:szCs w:val="24"/>
          <w:lang w:eastAsia="en-US"/>
        </w:rPr>
        <w:t>«</w:t>
      </w:r>
      <w:proofErr w:type="gramStart"/>
      <w:r w:rsidRPr="00873F4E">
        <w:rPr>
          <w:rFonts w:eastAsiaTheme="minorHAnsi"/>
          <w:color w:val="auto"/>
          <w:szCs w:val="24"/>
          <w:lang w:val="tt-RU" w:eastAsia="en-US"/>
        </w:rPr>
        <w:t>Шүрәле</w:t>
      </w:r>
      <w:r w:rsidRPr="00873F4E">
        <w:rPr>
          <w:rFonts w:eastAsiaTheme="minorHAnsi"/>
          <w:color w:val="auto"/>
          <w:szCs w:val="24"/>
          <w:lang w:eastAsia="en-US"/>
        </w:rPr>
        <w:t>»</w:t>
      </w:r>
      <w:r w:rsidRPr="00873F4E">
        <w:rPr>
          <w:rFonts w:eastAsiaTheme="minorHAnsi"/>
          <w:color w:val="auto"/>
          <w:szCs w:val="24"/>
          <w:lang w:val="tt-RU" w:eastAsia="en-US"/>
        </w:rPr>
        <w:t>/</w:t>
      </w:r>
      <w:proofErr w:type="gramEnd"/>
      <w:r w:rsidRPr="00873F4E">
        <w:rPr>
          <w:rFonts w:eastAsiaTheme="minorHAnsi"/>
          <w:color w:val="auto"/>
          <w:szCs w:val="24"/>
          <w:lang w:eastAsia="en-US"/>
        </w:rPr>
        <w:t xml:space="preserve"> «</w:t>
      </w:r>
      <w:r w:rsidRPr="00873F4E">
        <w:rPr>
          <w:rFonts w:eastAsiaTheme="minorHAnsi"/>
          <w:noProof/>
          <w:szCs w:val="24"/>
          <w:lang w:val="tt-RU" w:eastAsia="en-US"/>
        </w:rPr>
        <w:t>Шурале</w:t>
      </w:r>
      <w:r w:rsidRPr="00873F4E">
        <w:rPr>
          <w:rFonts w:eastAsiaTheme="minorHAnsi"/>
          <w:color w:val="auto"/>
          <w:szCs w:val="24"/>
          <w:lang w:eastAsia="en-US"/>
        </w:rPr>
        <w:t>»</w:t>
      </w:r>
      <w:r w:rsidRPr="00873F4E">
        <w:rPr>
          <w:rFonts w:eastAsiaTheme="minorHAnsi"/>
          <w:noProof/>
          <w:szCs w:val="24"/>
          <w:lang w:val="tt-RU" w:eastAsia="en-US"/>
        </w:rPr>
        <w:t xml:space="preserve">, </w:t>
      </w:r>
      <w:r w:rsidRPr="00873F4E">
        <w:rPr>
          <w:rFonts w:eastAsiaTheme="minorHAnsi"/>
          <w:color w:val="auto"/>
          <w:szCs w:val="24"/>
          <w:lang w:eastAsia="en-US"/>
        </w:rPr>
        <w:t>«</w:t>
      </w:r>
      <w:r w:rsidRPr="00873F4E">
        <w:rPr>
          <w:rFonts w:eastAsiaTheme="minorHAnsi"/>
          <w:color w:val="auto"/>
          <w:szCs w:val="24"/>
          <w:lang w:val="tt-RU" w:eastAsia="en-US"/>
        </w:rPr>
        <w:t>Туган авыл</w:t>
      </w:r>
      <w:r w:rsidRPr="00873F4E">
        <w:rPr>
          <w:rFonts w:eastAsiaTheme="minorHAnsi"/>
          <w:color w:val="auto"/>
          <w:szCs w:val="24"/>
          <w:lang w:eastAsia="en-US"/>
        </w:rPr>
        <w:t>»</w:t>
      </w:r>
      <w:r w:rsidRPr="00873F4E">
        <w:rPr>
          <w:rFonts w:eastAsiaTheme="minorHAnsi"/>
          <w:noProof/>
          <w:szCs w:val="24"/>
          <w:lang w:val="tt-RU" w:eastAsia="en-US"/>
        </w:rPr>
        <w:t xml:space="preserve"> / </w:t>
      </w:r>
      <w:r w:rsidRPr="00873F4E">
        <w:rPr>
          <w:rFonts w:eastAsiaTheme="minorHAnsi"/>
          <w:color w:val="auto"/>
          <w:szCs w:val="24"/>
          <w:lang w:eastAsia="en-US"/>
        </w:rPr>
        <w:t>«</w:t>
      </w:r>
      <w:r w:rsidRPr="00873F4E">
        <w:rPr>
          <w:rFonts w:eastAsiaTheme="minorHAnsi"/>
          <w:noProof/>
          <w:szCs w:val="24"/>
          <w:lang w:val="tt-RU" w:eastAsia="en-US"/>
        </w:rPr>
        <w:t>Родная деревня</w:t>
      </w:r>
      <w:r w:rsidRPr="00873F4E">
        <w:rPr>
          <w:rFonts w:eastAsiaTheme="minorHAnsi"/>
          <w:color w:val="auto"/>
          <w:szCs w:val="24"/>
          <w:lang w:eastAsia="en-US"/>
        </w:rPr>
        <w:t>»</w:t>
      </w:r>
      <w:r w:rsidRPr="00873F4E">
        <w:rPr>
          <w:rFonts w:eastAsiaTheme="minorHAnsi"/>
          <w:noProof/>
          <w:szCs w:val="24"/>
          <w:lang w:val="tt-RU" w:eastAsia="en-US"/>
        </w:rPr>
        <w:t>.</w:t>
      </w:r>
    </w:p>
    <w:p w:rsidR="00873F4E" w:rsidRPr="00873F4E" w:rsidRDefault="00873F4E" w:rsidP="009972EA">
      <w:pPr>
        <w:numPr>
          <w:ilvl w:val="0"/>
          <w:numId w:val="309"/>
        </w:numPr>
        <w:shd w:val="clear" w:color="auto" w:fill="FFFFFF"/>
        <w:spacing w:after="0" w:line="259" w:lineRule="auto"/>
        <w:ind w:left="0" w:right="0" w:firstLine="426"/>
        <w:jc w:val="left"/>
        <w:rPr>
          <w:rFonts w:eastAsiaTheme="minorHAnsi"/>
          <w:noProof/>
          <w:szCs w:val="24"/>
          <w:lang w:val="tt-RU" w:eastAsia="en-US"/>
        </w:rPr>
      </w:pPr>
      <w:r w:rsidRPr="00873F4E">
        <w:rPr>
          <w:rFonts w:eastAsiaTheme="minorHAnsi"/>
          <w:noProof/>
          <w:szCs w:val="24"/>
          <w:lang w:val="tt-RU" w:eastAsia="en-US"/>
        </w:rPr>
        <w:t xml:space="preserve">М.Гафури. </w:t>
      </w:r>
      <w:r w:rsidRPr="00873F4E">
        <w:rPr>
          <w:rFonts w:eastAsiaTheme="minorHAnsi"/>
          <w:color w:val="auto"/>
          <w:szCs w:val="24"/>
          <w:lang w:eastAsia="en-US"/>
        </w:rPr>
        <w:t>«</w:t>
      </w:r>
      <w:r w:rsidRPr="00873F4E">
        <w:rPr>
          <w:rFonts w:eastAsiaTheme="minorHAnsi"/>
          <w:noProof/>
          <w:szCs w:val="24"/>
          <w:lang w:val="tt-RU" w:eastAsia="en-US"/>
        </w:rPr>
        <w:t>Ана</w:t>
      </w:r>
      <w:r w:rsidRPr="00873F4E">
        <w:rPr>
          <w:rFonts w:eastAsiaTheme="minorHAnsi"/>
          <w:color w:val="auto"/>
          <w:szCs w:val="24"/>
          <w:lang w:eastAsia="en-US"/>
        </w:rPr>
        <w:t>»</w:t>
      </w:r>
      <w:r w:rsidRPr="00873F4E">
        <w:rPr>
          <w:rFonts w:eastAsiaTheme="minorHAnsi"/>
          <w:noProof/>
          <w:szCs w:val="24"/>
          <w:lang w:val="tt-RU" w:eastAsia="en-US"/>
        </w:rPr>
        <w:t xml:space="preserve"> / </w:t>
      </w:r>
      <w:r w:rsidRPr="00873F4E">
        <w:rPr>
          <w:rFonts w:eastAsiaTheme="minorHAnsi"/>
          <w:color w:val="auto"/>
          <w:szCs w:val="24"/>
          <w:lang w:eastAsia="en-US"/>
        </w:rPr>
        <w:t>«</w:t>
      </w:r>
      <w:r w:rsidRPr="00873F4E">
        <w:rPr>
          <w:rFonts w:eastAsiaTheme="minorHAnsi"/>
          <w:noProof/>
          <w:szCs w:val="24"/>
          <w:lang w:val="tt-RU" w:eastAsia="en-US"/>
        </w:rPr>
        <w:t>Мать</w:t>
      </w:r>
      <w:r w:rsidRPr="00873F4E">
        <w:rPr>
          <w:rFonts w:eastAsiaTheme="minorHAnsi"/>
          <w:color w:val="auto"/>
          <w:szCs w:val="24"/>
          <w:lang w:eastAsia="en-US"/>
        </w:rPr>
        <w:t>»</w:t>
      </w:r>
      <w:r w:rsidRPr="00873F4E">
        <w:rPr>
          <w:rFonts w:eastAsiaTheme="minorHAnsi"/>
          <w:noProof/>
          <w:szCs w:val="24"/>
          <w:lang w:val="tt-RU" w:eastAsia="en-US"/>
        </w:rPr>
        <w:t xml:space="preserve">. </w:t>
      </w:r>
    </w:p>
    <w:p w:rsidR="00873F4E" w:rsidRPr="00873F4E" w:rsidRDefault="00873F4E" w:rsidP="009972EA">
      <w:pPr>
        <w:numPr>
          <w:ilvl w:val="0"/>
          <w:numId w:val="309"/>
        </w:numPr>
        <w:shd w:val="clear" w:color="auto" w:fill="FFFFFF"/>
        <w:spacing w:after="0" w:line="259" w:lineRule="auto"/>
        <w:ind w:left="0" w:right="0" w:firstLine="426"/>
        <w:jc w:val="left"/>
        <w:rPr>
          <w:rFonts w:eastAsiaTheme="minorHAnsi"/>
          <w:noProof/>
          <w:szCs w:val="24"/>
          <w:lang w:val="tt-RU" w:eastAsia="en-US"/>
        </w:rPr>
      </w:pPr>
      <w:r w:rsidRPr="00873F4E">
        <w:rPr>
          <w:rFonts w:eastAsiaTheme="minorHAnsi"/>
          <w:noProof/>
          <w:szCs w:val="24"/>
          <w:lang w:val="tt-RU" w:eastAsia="en-US"/>
        </w:rPr>
        <w:t xml:space="preserve">Х. Такташ. </w:t>
      </w:r>
      <w:r w:rsidRPr="00873F4E">
        <w:rPr>
          <w:rFonts w:eastAsiaTheme="minorHAnsi"/>
          <w:color w:val="auto"/>
          <w:szCs w:val="24"/>
          <w:lang w:eastAsia="en-US"/>
        </w:rPr>
        <w:t>«</w:t>
      </w:r>
      <w:r w:rsidRPr="00873F4E">
        <w:rPr>
          <w:rFonts w:eastAsiaTheme="minorHAnsi"/>
          <w:noProof/>
          <w:szCs w:val="24"/>
          <w:lang w:val="tt-RU" w:eastAsia="en-US"/>
        </w:rPr>
        <w:t>Мокамай</w:t>
      </w:r>
      <w:r w:rsidRPr="00873F4E">
        <w:rPr>
          <w:rFonts w:eastAsiaTheme="minorHAnsi"/>
          <w:color w:val="auto"/>
          <w:szCs w:val="24"/>
          <w:lang w:eastAsia="en-US"/>
        </w:rPr>
        <w:t>»</w:t>
      </w:r>
      <w:r w:rsidRPr="00873F4E">
        <w:rPr>
          <w:rFonts w:eastAsiaTheme="minorHAnsi"/>
          <w:noProof/>
          <w:szCs w:val="24"/>
          <w:lang w:val="tt-RU" w:eastAsia="en-US"/>
        </w:rPr>
        <w:t>.</w:t>
      </w:r>
    </w:p>
    <w:p w:rsidR="00873F4E" w:rsidRPr="00873F4E" w:rsidRDefault="00873F4E" w:rsidP="009972EA">
      <w:pPr>
        <w:numPr>
          <w:ilvl w:val="0"/>
          <w:numId w:val="309"/>
        </w:numPr>
        <w:shd w:val="clear" w:color="auto" w:fill="FFFFFF"/>
        <w:spacing w:after="0" w:line="259" w:lineRule="auto"/>
        <w:ind w:left="0" w:right="0" w:firstLine="426"/>
        <w:jc w:val="left"/>
        <w:rPr>
          <w:rFonts w:eastAsiaTheme="minorHAnsi"/>
          <w:noProof/>
          <w:szCs w:val="24"/>
          <w:lang w:val="tt-RU" w:eastAsia="en-US"/>
        </w:rPr>
      </w:pPr>
      <w:r w:rsidRPr="00873F4E">
        <w:rPr>
          <w:rFonts w:eastAsiaTheme="minorHAnsi"/>
          <w:noProof/>
          <w:szCs w:val="24"/>
          <w:lang w:val="tt-RU" w:eastAsia="en-US"/>
        </w:rPr>
        <w:t xml:space="preserve">М. Джалиль. </w:t>
      </w:r>
      <w:r w:rsidRPr="00873F4E">
        <w:rPr>
          <w:rFonts w:eastAsiaTheme="minorHAnsi"/>
          <w:color w:val="auto"/>
          <w:szCs w:val="24"/>
          <w:lang w:eastAsia="en-US"/>
        </w:rPr>
        <w:t>«</w:t>
      </w:r>
      <w:r w:rsidRPr="00873F4E">
        <w:rPr>
          <w:rFonts w:eastAsiaTheme="minorHAnsi"/>
          <w:noProof/>
          <w:szCs w:val="24"/>
          <w:lang w:val="tt-RU" w:eastAsia="en-US"/>
        </w:rPr>
        <w:t>Имән</w:t>
      </w:r>
      <w:r w:rsidRPr="00873F4E">
        <w:rPr>
          <w:rFonts w:eastAsiaTheme="minorHAnsi"/>
          <w:color w:val="auto"/>
          <w:szCs w:val="24"/>
          <w:lang w:eastAsia="en-US"/>
        </w:rPr>
        <w:t>»</w:t>
      </w:r>
      <w:r w:rsidRPr="00873F4E">
        <w:rPr>
          <w:rFonts w:eastAsiaTheme="minorHAnsi"/>
          <w:noProof/>
          <w:szCs w:val="24"/>
          <w:lang w:val="tt-RU" w:eastAsia="en-US"/>
        </w:rPr>
        <w:t xml:space="preserve"> </w:t>
      </w:r>
      <w:proofErr w:type="gramStart"/>
      <w:r w:rsidRPr="00873F4E">
        <w:rPr>
          <w:rFonts w:eastAsiaTheme="minorHAnsi"/>
          <w:noProof/>
          <w:szCs w:val="24"/>
          <w:lang w:val="tt-RU" w:eastAsia="en-US"/>
        </w:rPr>
        <w:t>/</w:t>
      </w:r>
      <w:r w:rsidRPr="00873F4E">
        <w:rPr>
          <w:rFonts w:eastAsiaTheme="minorHAnsi"/>
          <w:color w:val="auto"/>
          <w:szCs w:val="24"/>
          <w:lang w:eastAsia="en-US"/>
        </w:rPr>
        <w:t>«</w:t>
      </w:r>
      <w:proofErr w:type="gramEnd"/>
      <w:r w:rsidRPr="00873F4E">
        <w:rPr>
          <w:rFonts w:eastAsiaTheme="minorHAnsi"/>
          <w:noProof/>
          <w:szCs w:val="24"/>
          <w:lang w:val="tt-RU" w:eastAsia="en-US"/>
        </w:rPr>
        <w:t>Дуб</w:t>
      </w:r>
      <w:r w:rsidRPr="00873F4E">
        <w:rPr>
          <w:rFonts w:eastAsiaTheme="minorHAnsi"/>
          <w:color w:val="auto"/>
          <w:szCs w:val="24"/>
          <w:lang w:eastAsia="en-US"/>
        </w:rPr>
        <w:t>»</w:t>
      </w:r>
      <w:r w:rsidRPr="00873F4E">
        <w:rPr>
          <w:rFonts w:eastAsiaTheme="minorHAnsi"/>
          <w:noProof/>
          <w:szCs w:val="24"/>
          <w:lang w:val="tt-RU" w:eastAsia="en-US"/>
        </w:rPr>
        <w:t xml:space="preserve">, </w:t>
      </w:r>
      <w:r w:rsidRPr="00873F4E">
        <w:rPr>
          <w:rFonts w:eastAsiaTheme="minorHAnsi"/>
          <w:color w:val="auto"/>
          <w:szCs w:val="24"/>
          <w:lang w:eastAsia="en-US"/>
        </w:rPr>
        <w:t>«</w:t>
      </w:r>
      <w:r w:rsidRPr="00873F4E">
        <w:rPr>
          <w:rFonts w:eastAsiaTheme="minorHAnsi"/>
          <w:noProof/>
          <w:szCs w:val="24"/>
          <w:lang w:val="tt-RU" w:eastAsia="en-US"/>
        </w:rPr>
        <w:t>Чәчәкләр</w:t>
      </w:r>
      <w:r w:rsidRPr="00873F4E">
        <w:rPr>
          <w:rFonts w:eastAsiaTheme="minorHAnsi"/>
          <w:color w:val="auto"/>
          <w:szCs w:val="24"/>
          <w:lang w:eastAsia="en-US"/>
        </w:rPr>
        <w:t>»</w:t>
      </w:r>
      <w:r w:rsidRPr="00873F4E">
        <w:rPr>
          <w:rFonts w:eastAsiaTheme="minorHAnsi"/>
          <w:noProof/>
          <w:szCs w:val="24"/>
          <w:lang w:val="tt-RU" w:eastAsia="en-US"/>
        </w:rPr>
        <w:t xml:space="preserve"> / </w:t>
      </w:r>
      <w:r w:rsidRPr="00873F4E">
        <w:rPr>
          <w:rFonts w:eastAsiaTheme="minorHAnsi"/>
          <w:color w:val="auto"/>
          <w:szCs w:val="24"/>
          <w:lang w:eastAsia="en-US"/>
        </w:rPr>
        <w:t>«</w:t>
      </w:r>
      <w:r w:rsidRPr="00873F4E">
        <w:rPr>
          <w:rFonts w:eastAsiaTheme="minorHAnsi"/>
          <w:noProof/>
          <w:szCs w:val="24"/>
          <w:lang w:val="tt-RU" w:eastAsia="en-US"/>
        </w:rPr>
        <w:t>Цветы</w:t>
      </w:r>
      <w:r w:rsidRPr="00873F4E">
        <w:rPr>
          <w:rFonts w:eastAsiaTheme="minorHAnsi"/>
          <w:color w:val="auto"/>
          <w:szCs w:val="24"/>
          <w:lang w:eastAsia="en-US"/>
        </w:rPr>
        <w:t>»</w:t>
      </w:r>
      <w:r w:rsidRPr="00873F4E">
        <w:rPr>
          <w:rFonts w:eastAsiaTheme="minorHAnsi"/>
          <w:noProof/>
          <w:szCs w:val="24"/>
          <w:lang w:val="tt-RU" w:eastAsia="en-US"/>
        </w:rPr>
        <w:t xml:space="preserve">. </w:t>
      </w:r>
    </w:p>
    <w:p w:rsidR="00873F4E" w:rsidRPr="00873F4E" w:rsidRDefault="00873F4E" w:rsidP="009972EA">
      <w:pPr>
        <w:numPr>
          <w:ilvl w:val="0"/>
          <w:numId w:val="309"/>
        </w:numPr>
        <w:shd w:val="clear" w:color="auto" w:fill="FFFFFF"/>
        <w:spacing w:after="0" w:line="259" w:lineRule="auto"/>
        <w:ind w:left="0" w:right="0" w:firstLine="426"/>
        <w:jc w:val="left"/>
        <w:rPr>
          <w:rFonts w:eastAsiaTheme="minorHAnsi"/>
          <w:noProof/>
          <w:szCs w:val="24"/>
          <w:lang w:val="tt-RU" w:eastAsia="en-US"/>
        </w:rPr>
      </w:pPr>
      <w:r w:rsidRPr="00873F4E">
        <w:rPr>
          <w:rFonts w:eastAsia="MS Mincho"/>
          <w:noProof/>
          <w:szCs w:val="24"/>
          <w:lang w:val="tt-RU" w:eastAsia="en-US"/>
        </w:rPr>
        <w:t>А</w:t>
      </w:r>
      <w:r w:rsidRPr="00873F4E">
        <w:rPr>
          <w:rFonts w:eastAsiaTheme="minorHAnsi"/>
          <w:noProof/>
          <w:szCs w:val="24"/>
          <w:lang w:val="tt-RU" w:eastAsia="en-US"/>
        </w:rPr>
        <w:t xml:space="preserve">. Еники. </w:t>
      </w:r>
      <w:r w:rsidRPr="00873F4E">
        <w:rPr>
          <w:rFonts w:eastAsiaTheme="minorHAnsi"/>
          <w:color w:val="auto"/>
          <w:szCs w:val="24"/>
          <w:lang w:eastAsia="en-US"/>
        </w:rPr>
        <w:t>«</w:t>
      </w:r>
      <w:r w:rsidRPr="00873F4E">
        <w:rPr>
          <w:rFonts w:eastAsiaTheme="minorHAnsi"/>
          <w:noProof/>
          <w:szCs w:val="24"/>
          <w:lang w:val="tt-RU" w:eastAsia="en-US"/>
        </w:rPr>
        <w:t>Матурлык</w:t>
      </w:r>
      <w:r w:rsidRPr="00873F4E">
        <w:rPr>
          <w:rFonts w:eastAsiaTheme="minorHAnsi"/>
          <w:color w:val="auto"/>
          <w:szCs w:val="24"/>
          <w:lang w:eastAsia="en-US"/>
        </w:rPr>
        <w:t>»</w:t>
      </w:r>
      <w:r w:rsidRPr="00873F4E">
        <w:rPr>
          <w:rFonts w:eastAsiaTheme="minorHAnsi"/>
          <w:noProof/>
          <w:szCs w:val="24"/>
          <w:lang w:val="tt-RU" w:eastAsia="en-US"/>
        </w:rPr>
        <w:t xml:space="preserve"> / </w:t>
      </w:r>
      <w:r w:rsidRPr="00873F4E">
        <w:rPr>
          <w:rFonts w:eastAsiaTheme="minorHAnsi"/>
          <w:color w:val="auto"/>
          <w:szCs w:val="24"/>
          <w:lang w:eastAsia="en-US"/>
        </w:rPr>
        <w:t>«</w:t>
      </w:r>
      <w:r w:rsidRPr="00873F4E">
        <w:rPr>
          <w:rFonts w:eastAsiaTheme="minorHAnsi"/>
          <w:noProof/>
          <w:szCs w:val="24"/>
          <w:lang w:val="tt-RU" w:eastAsia="en-US"/>
        </w:rPr>
        <w:t>Красота</w:t>
      </w:r>
      <w:r w:rsidRPr="00873F4E">
        <w:rPr>
          <w:rFonts w:eastAsiaTheme="minorHAnsi"/>
          <w:color w:val="auto"/>
          <w:szCs w:val="24"/>
          <w:lang w:eastAsia="en-US"/>
        </w:rPr>
        <w:t>»</w:t>
      </w:r>
      <w:r w:rsidRPr="00873F4E">
        <w:rPr>
          <w:rFonts w:eastAsiaTheme="minorHAnsi"/>
          <w:noProof/>
          <w:szCs w:val="24"/>
          <w:lang w:val="tt-RU" w:eastAsia="en-US"/>
        </w:rPr>
        <w:t>.</w:t>
      </w:r>
    </w:p>
    <w:p w:rsidR="00873F4E" w:rsidRPr="00873F4E" w:rsidRDefault="00873F4E" w:rsidP="009972EA">
      <w:pPr>
        <w:numPr>
          <w:ilvl w:val="0"/>
          <w:numId w:val="309"/>
        </w:numPr>
        <w:shd w:val="clear" w:color="auto" w:fill="FFFFFF"/>
        <w:spacing w:after="0" w:line="259" w:lineRule="auto"/>
        <w:ind w:left="0" w:right="0" w:firstLine="426"/>
        <w:jc w:val="left"/>
        <w:rPr>
          <w:rFonts w:eastAsiaTheme="minorHAnsi"/>
          <w:noProof/>
          <w:szCs w:val="24"/>
          <w:lang w:val="tt-RU" w:eastAsia="en-US"/>
        </w:rPr>
      </w:pPr>
      <w:r w:rsidRPr="00873F4E">
        <w:rPr>
          <w:rFonts w:eastAsiaTheme="minorHAnsi"/>
          <w:noProof/>
          <w:szCs w:val="24"/>
          <w:lang w:val="tt-RU" w:eastAsia="en-US"/>
        </w:rPr>
        <w:t>Г. Б</w:t>
      </w:r>
      <w:r w:rsidRPr="00873F4E">
        <w:rPr>
          <w:rFonts w:eastAsia="MS Mincho"/>
          <w:noProof/>
          <w:szCs w:val="24"/>
          <w:lang w:val="tt-RU" w:eastAsia="en-US"/>
        </w:rPr>
        <w:t>а</w:t>
      </w:r>
      <w:r w:rsidRPr="00873F4E">
        <w:rPr>
          <w:rFonts w:eastAsiaTheme="minorHAnsi"/>
          <w:noProof/>
          <w:szCs w:val="24"/>
          <w:lang w:val="tt-RU" w:eastAsia="en-US"/>
        </w:rPr>
        <w:t xml:space="preserve">широв. </w:t>
      </w:r>
      <w:r w:rsidRPr="00873F4E">
        <w:rPr>
          <w:rFonts w:eastAsiaTheme="minorHAnsi"/>
          <w:color w:val="auto"/>
          <w:szCs w:val="24"/>
          <w:lang w:eastAsia="en-US"/>
        </w:rPr>
        <w:t>«</w:t>
      </w:r>
      <w:r w:rsidRPr="00873F4E">
        <w:rPr>
          <w:rFonts w:eastAsiaTheme="minorHAnsi"/>
          <w:noProof/>
          <w:szCs w:val="24"/>
          <w:lang w:val="tt-RU" w:eastAsia="en-US"/>
        </w:rPr>
        <w:t>Сабантуй</w:t>
      </w:r>
      <w:r w:rsidRPr="00873F4E">
        <w:rPr>
          <w:rFonts w:eastAsiaTheme="minorHAnsi"/>
          <w:color w:val="auto"/>
          <w:szCs w:val="24"/>
          <w:lang w:eastAsia="en-US"/>
        </w:rPr>
        <w:t>»</w:t>
      </w:r>
      <w:r w:rsidRPr="00873F4E">
        <w:rPr>
          <w:rFonts w:eastAsiaTheme="minorHAnsi"/>
          <w:noProof/>
          <w:szCs w:val="24"/>
          <w:lang w:val="tt-RU" w:eastAsia="en-US"/>
        </w:rPr>
        <w:t xml:space="preserve">. </w:t>
      </w:r>
    </w:p>
    <w:p w:rsidR="00873F4E" w:rsidRPr="00873F4E" w:rsidRDefault="00873F4E" w:rsidP="009972EA">
      <w:pPr>
        <w:numPr>
          <w:ilvl w:val="0"/>
          <w:numId w:val="309"/>
        </w:numPr>
        <w:shd w:val="clear" w:color="auto" w:fill="FFFFFF"/>
        <w:spacing w:after="0" w:line="259" w:lineRule="auto"/>
        <w:ind w:left="0" w:right="0" w:firstLine="426"/>
        <w:jc w:val="left"/>
        <w:rPr>
          <w:rFonts w:eastAsiaTheme="minorHAnsi"/>
          <w:noProof/>
          <w:szCs w:val="24"/>
          <w:lang w:val="tt-RU" w:eastAsia="en-US"/>
        </w:rPr>
      </w:pPr>
      <w:r w:rsidRPr="00873F4E">
        <w:rPr>
          <w:rFonts w:eastAsiaTheme="minorHAnsi"/>
          <w:noProof/>
          <w:szCs w:val="24"/>
          <w:lang w:val="tt-RU" w:eastAsia="en-US"/>
        </w:rPr>
        <w:t>И. Гази.</w:t>
      </w:r>
      <w:r w:rsidRPr="00873F4E">
        <w:rPr>
          <w:rFonts w:eastAsiaTheme="minorHAnsi"/>
          <w:i/>
          <w:iCs/>
          <w:noProof/>
          <w:szCs w:val="24"/>
          <w:lang w:val="tt-RU" w:eastAsia="en-US"/>
        </w:rPr>
        <w:t xml:space="preserve"> </w:t>
      </w:r>
      <w:r w:rsidRPr="00873F4E">
        <w:rPr>
          <w:rFonts w:eastAsiaTheme="minorHAnsi"/>
          <w:color w:val="auto"/>
          <w:szCs w:val="24"/>
          <w:lang w:eastAsia="en-US"/>
        </w:rPr>
        <w:t>«</w:t>
      </w:r>
      <w:r w:rsidRPr="00873F4E">
        <w:rPr>
          <w:rFonts w:eastAsiaTheme="minorHAnsi"/>
          <w:noProof/>
          <w:szCs w:val="24"/>
          <w:lang w:val="tt-RU" w:eastAsia="en-US"/>
        </w:rPr>
        <w:t>Онытылмас еллар</w:t>
      </w:r>
      <w:r w:rsidRPr="00873F4E">
        <w:rPr>
          <w:rFonts w:eastAsiaTheme="minorHAnsi"/>
          <w:color w:val="auto"/>
          <w:szCs w:val="24"/>
          <w:lang w:eastAsia="en-US"/>
        </w:rPr>
        <w:t>»</w:t>
      </w:r>
      <w:r w:rsidRPr="00873F4E">
        <w:rPr>
          <w:rFonts w:eastAsiaTheme="minorHAnsi"/>
          <w:noProof/>
          <w:szCs w:val="24"/>
          <w:lang w:val="tt-RU" w:eastAsia="en-US"/>
        </w:rPr>
        <w:t xml:space="preserve"> / </w:t>
      </w:r>
      <w:r w:rsidRPr="00873F4E">
        <w:rPr>
          <w:rFonts w:eastAsiaTheme="minorHAnsi"/>
          <w:color w:val="auto"/>
          <w:szCs w:val="24"/>
          <w:lang w:eastAsia="en-US"/>
        </w:rPr>
        <w:t>«</w:t>
      </w:r>
      <w:r w:rsidRPr="00873F4E">
        <w:rPr>
          <w:rFonts w:eastAsiaTheme="minorHAnsi"/>
          <w:noProof/>
          <w:szCs w:val="24"/>
          <w:lang w:val="tt-RU" w:eastAsia="en-US"/>
        </w:rPr>
        <w:t>Незабываемые годы</w:t>
      </w:r>
      <w:r w:rsidRPr="00873F4E">
        <w:rPr>
          <w:rFonts w:eastAsiaTheme="minorHAnsi"/>
          <w:color w:val="auto"/>
          <w:szCs w:val="24"/>
          <w:lang w:eastAsia="en-US"/>
        </w:rPr>
        <w:t>»</w:t>
      </w:r>
      <w:r w:rsidRPr="00873F4E">
        <w:rPr>
          <w:rFonts w:eastAsiaTheme="minorHAnsi"/>
          <w:noProof/>
          <w:szCs w:val="24"/>
          <w:lang w:val="tt-RU" w:eastAsia="en-US"/>
        </w:rPr>
        <w:t xml:space="preserve"> (отрывок).</w:t>
      </w:r>
    </w:p>
    <w:p w:rsidR="00873F4E" w:rsidRPr="00873F4E" w:rsidRDefault="00873F4E" w:rsidP="009972EA">
      <w:pPr>
        <w:numPr>
          <w:ilvl w:val="0"/>
          <w:numId w:val="309"/>
        </w:numPr>
        <w:shd w:val="clear" w:color="auto" w:fill="FFFFFF"/>
        <w:spacing w:after="0" w:line="259" w:lineRule="auto"/>
        <w:ind w:left="0" w:right="0" w:firstLine="426"/>
        <w:jc w:val="left"/>
        <w:rPr>
          <w:rFonts w:eastAsiaTheme="minorHAnsi"/>
          <w:noProof/>
          <w:szCs w:val="24"/>
          <w:lang w:val="tt-RU" w:eastAsia="en-US"/>
        </w:rPr>
      </w:pPr>
      <w:r w:rsidRPr="00873F4E">
        <w:rPr>
          <w:rFonts w:eastAsiaTheme="minorHAnsi"/>
          <w:noProof/>
          <w:szCs w:val="24"/>
          <w:lang w:val="tt-RU" w:eastAsia="en-US"/>
        </w:rPr>
        <w:t xml:space="preserve">М. Магдиев. </w:t>
      </w:r>
      <w:r w:rsidRPr="00873F4E">
        <w:rPr>
          <w:rFonts w:eastAsiaTheme="minorHAnsi"/>
          <w:color w:val="auto"/>
          <w:szCs w:val="24"/>
          <w:lang w:eastAsia="en-US"/>
        </w:rPr>
        <w:t>«</w:t>
      </w:r>
      <w:r w:rsidRPr="00873F4E">
        <w:rPr>
          <w:rFonts w:eastAsiaTheme="minorHAnsi"/>
          <w:noProof/>
          <w:szCs w:val="24"/>
          <w:lang w:val="tt-RU" w:eastAsia="en-US"/>
        </w:rPr>
        <w:t>Фронтовиклар</w:t>
      </w:r>
      <w:r w:rsidRPr="00873F4E">
        <w:rPr>
          <w:rFonts w:eastAsiaTheme="minorHAnsi"/>
          <w:color w:val="auto"/>
          <w:szCs w:val="24"/>
          <w:lang w:eastAsia="en-US"/>
        </w:rPr>
        <w:t>»</w:t>
      </w:r>
      <w:r w:rsidRPr="00873F4E">
        <w:rPr>
          <w:rFonts w:eastAsiaTheme="minorHAnsi"/>
          <w:noProof/>
          <w:szCs w:val="24"/>
          <w:lang w:val="tt-RU" w:eastAsia="en-US"/>
        </w:rPr>
        <w:t xml:space="preserve"> / </w:t>
      </w:r>
      <w:r w:rsidRPr="00873F4E">
        <w:rPr>
          <w:rFonts w:eastAsiaTheme="minorHAnsi"/>
          <w:color w:val="auto"/>
          <w:szCs w:val="24"/>
          <w:lang w:eastAsia="en-US"/>
        </w:rPr>
        <w:t>«</w:t>
      </w:r>
      <w:r w:rsidRPr="00873F4E">
        <w:rPr>
          <w:rFonts w:eastAsiaTheme="minorHAnsi"/>
          <w:noProof/>
          <w:szCs w:val="24"/>
          <w:lang w:val="tt-RU" w:eastAsia="en-US"/>
        </w:rPr>
        <w:t>Фронтовики (отрывок).</w:t>
      </w:r>
    </w:p>
    <w:p w:rsidR="00873F4E" w:rsidRPr="00873F4E" w:rsidRDefault="00873F4E" w:rsidP="00873F4E">
      <w:pPr>
        <w:shd w:val="clear" w:color="auto" w:fill="FFFFFF"/>
        <w:spacing w:after="0"/>
        <w:ind w:left="0" w:right="0" w:firstLine="426"/>
        <w:rPr>
          <w:rFonts w:eastAsia="Calibri"/>
          <w:i/>
          <w:iCs/>
          <w:noProof/>
          <w:szCs w:val="24"/>
          <w:lang w:eastAsia="en-US"/>
        </w:rPr>
      </w:pPr>
      <w:r w:rsidRPr="00873F4E">
        <w:rPr>
          <w:rFonts w:eastAsia="Calibri"/>
          <w:i/>
          <w:iCs/>
          <w:noProof/>
          <w:szCs w:val="24"/>
          <w:lang w:eastAsia="en-US"/>
        </w:rPr>
        <w:t>Знакомство с биографиями писателей:</w:t>
      </w:r>
    </w:p>
    <w:p w:rsidR="00873F4E" w:rsidRPr="00873F4E" w:rsidRDefault="00873F4E" w:rsidP="009972EA">
      <w:pPr>
        <w:numPr>
          <w:ilvl w:val="0"/>
          <w:numId w:val="310"/>
        </w:numPr>
        <w:shd w:val="clear" w:color="auto" w:fill="FFFFFF"/>
        <w:spacing w:after="0" w:line="259" w:lineRule="auto"/>
        <w:ind w:left="0" w:right="0" w:firstLine="426"/>
        <w:jc w:val="left"/>
        <w:rPr>
          <w:rFonts w:eastAsiaTheme="minorHAnsi"/>
          <w:noProof/>
          <w:szCs w:val="24"/>
          <w:lang w:val="tt-RU" w:eastAsia="en-US"/>
        </w:rPr>
      </w:pPr>
      <w:r w:rsidRPr="00873F4E">
        <w:rPr>
          <w:rFonts w:eastAsiaTheme="minorHAnsi"/>
          <w:noProof/>
          <w:szCs w:val="24"/>
          <w:lang w:val="tt-RU" w:eastAsia="en-US"/>
        </w:rPr>
        <w:t xml:space="preserve">Х. Такташ. </w:t>
      </w:r>
    </w:p>
    <w:p w:rsidR="00873F4E" w:rsidRPr="00873F4E" w:rsidRDefault="00873F4E" w:rsidP="009972EA">
      <w:pPr>
        <w:numPr>
          <w:ilvl w:val="0"/>
          <w:numId w:val="310"/>
        </w:numPr>
        <w:shd w:val="clear" w:color="auto" w:fill="FFFFFF"/>
        <w:spacing w:after="0" w:line="259" w:lineRule="auto"/>
        <w:ind w:left="0" w:right="0" w:firstLine="426"/>
        <w:jc w:val="left"/>
        <w:rPr>
          <w:rFonts w:eastAsiaTheme="minorHAnsi"/>
          <w:noProof/>
          <w:szCs w:val="24"/>
          <w:lang w:val="tt-RU" w:eastAsia="en-US"/>
        </w:rPr>
      </w:pPr>
      <w:r w:rsidRPr="00873F4E">
        <w:rPr>
          <w:rFonts w:eastAsiaTheme="minorHAnsi"/>
          <w:noProof/>
          <w:szCs w:val="24"/>
          <w:lang w:val="tt-RU" w:eastAsia="en-US"/>
        </w:rPr>
        <w:lastRenderedPageBreak/>
        <w:t xml:space="preserve">Ш. Маннур. </w:t>
      </w:r>
    </w:p>
    <w:p w:rsidR="00873F4E" w:rsidRPr="00873F4E" w:rsidRDefault="00873F4E" w:rsidP="009972EA">
      <w:pPr>
        <w:numPr>
          <w:ilvl w:val="0"/>
          <w:numId w:val="310"/>
        </w:numPr>
        <w:shd w:val="clear" w:color="auto" w:fill="FFFFFF"/>
        <w:spacing w:after="0" w:line="259" w:lineRule="auto"/>
        <w:ind w:left="0" w:right="0" w:firstLine="426"/>
        <w:jc w:val="left"/>
        <w:rPr>
          <w:rFonts w:eastAsiaTheme="minorHAnsi"/>
          <w:noProof/>
          <w:szCs w:val="24"/>
          <w:lang w:val="tt-RU" w:eastAsia="en-US"/>
        </w:rPr>
      </w:pPr>
      <w:r w:rsidRPr="00873F4E">
        <w:rPr>
          <w:rFonts w:eastAsiaTheme="minorHAnsi"/>
          <w:noProof/>
          <w:szCs w:val="24"/>
          <w:lang w:val="tt-RU" w:eastAsia="en-US"/>
        </w:rPr>
        <w:t xml:space="preserve">М. Гафури. </w:t>
      </w:r>
    </w:p>
    <w:p w:rsidR="00873F4E" w:rsidRPr="00873F4E" w:rsidRDefault="00873F4E" w:rsidP="009972EA">
      <w:pPr>
        <w:numPr>
          <w:ilvl w:val="0"/>
          <w:numId w:val="310"/>
        </w:numPr>
        <w:shd w:val="clear" w:color="auto" w:fill="FFFFFF"/>
        <w:spacing w:after="0" w:line="259" w:lineRule="auto"/>
        <w:ind w:left="0" w:right="0" w:firstLine="426"/>
        <w:jc w:val="left"/>
        <w:rPr>
          <w:rFonts w:eastAsiaTheme="minorHAnsi"/>
          <w:noProof/>
          <w:szCs w:val="24"/>
          <w:lang w:val="tt-RU" w:eastAsia="en-US"/>
        </w:rPr>
      </w:pPr>
      <w:r w:rsidRPr="00873F4E">
        <w:rPr>
          <w:rFonts w:eastAsia="MS Mincho"/>
          <w:noProof/>
          <w:szCs w:val="24"/>
          <w:lang w:val="tt-RU" w:eastAsia="en-US"/>
        </w:rPr>
        <w:t>А</w:t>
      </w:r>
      <w:r w:rsidRPr="00873F4E">
        <w:rPr>
          <w:rFonts w:eastAsiaTheme="minorHAnsi"/>
          <w:noProof/>
          <w:szCs w:val="24"/>
          <w:lang w:val="tt-RU" w:eastAsia="en-US"/>
        </w:rPr>
        <w:t>. Еники,</w:t>
      </w:r>
    </w:p>
    <w:p w:rsidR="00873F4E" w:rsidRPr="00873F4E" w:rsidRDefault="00873F4E" w:rsidP="009972EA">
      <w:pPr>
        <w:numPr>
          <w:ilvl w:val="0"/>
          <w:numId w:val="310"/>
        </w:numPr>
        <w:shd w:val="clear" w:color="auto" w:fill="FFFFFF"/>
        <w:spacing w:after="0" w:line="259" w:lineRule="auto"/>
        <w:ind w:left="0" w:right="0" w:firstLine="426"/>
        <w:jc w:val="left"/>
        <w:rPr>
          <w:rFonts w:eastAsiaTheme="minorHAnsi"/>
          <w:noProof/>
          <w:szCs w:val="24"/>
          <w:lang w:val="tt-RU" w:eastAsia="en-US"/>
        </w:rPr>
      </w:pPr>
      <w:r w:rsidRPr="00873F4E">
        <w:rPr>
          <w:rFonts w:eastAsiaTheme="minorHAnsi"/>
          <w:noProof/>
          <w:szCs w:val="24"/>
          <w:lang w:val="tt-RU" w:eastAsia="en-US"/>
        </w:rPr>
        <w:t>М.Магдиев (рассматривается как два произведения).</w:t>
      </w:r>
    </w:p>
    <w:p w:rsidR="00873F4E" w:rsidRPr="00873F4E" w:rsidRDefault="00873F4E" w:rsidP="00873F4E">
      <w:pPr>
        <w:shd w:val="clear" w:color="auto" w:fill="FFFFFF"/>
        <w:spacing w:after="0"/>
        <w:ind w:left="0" w:right="0" w:firstLine="426"/>
        <w:jc w:val="left"/>
        <w:rPr>
          <w:rFonts w:eastAsiaTheme="minorHAnsi"/>
          <w:i/>
          <w:iCs/>
          <w:noProof/>
          <w:szCs w:val="24"/>
          <w:lang w:val="tt-RU" w:eastAsia="en-US"/>
        </w:rPr>
      </w:pPr>
      <w:r w:rsidRPr="00873F4E">
        <w:rPr>
          <w:rFonts w:eastAsiaTheme="minorHAnsi"/>
          <w:i/>
          <w:iCs/>
          <w:noProof/>
          <w:szCs w:val="24"/>
          <w:lang w:val="tt-RU" w:eastAsia="en-US"/>
        </w:rPr>
        <w:t xml:space="preserve">Переводы: </w:t>
      </w:r>
    </w:p>
    <w:p w:rsidR="00873F4E" w:rsidRPr="00873F4E" w:rsidRDefault="00873F4E" w:rsidP="009972EA">
      <w:pPr>
        <w:numPr>
          <w:ilvl w:val="0"/>
          <w:numId w:val="323"/>
        </w:numPr>
        <w:shd w:val="clear" w:color="auto" w:fill="FFFFFF"/>
        <w:spacing w:after="0" w:line="259" w:lineRule="auto"/>
        <w:ind w:left="0" w:right="0" w:firstLine="426"/>
        <w:jc w:val="left"/>
        <w:rPr>
          <w:rFonts w:eastAsia="Calibri"/>
          <w:noProof/>
          <w:szCs w:val="24"/>
          <w:lang w:eastAsia="en-US"/>
        </w:rPr>
      </w:pPr>
      <w:r w:rsidRPr="00873F4E">
        <w:rPr>
          <w:rFonts w:eastAsia="Calibri"/>
          <w:noProof/>
          <w:szCs w:val="24"/>
          <w:lang w:eastAsia="en-US"/>
        </w:rPr>
        <w:t xml:space="preserve">А.Чехов. </w:t>
      </w:r>
      <w:r w:rsidRPr="00873F4E">
        <w:rPr>
          <w:rFonts w:eastAsia="Calibri"/>
          <w:color w:val="auto"/>
          <w:szCs w:val="24"/>
          <w:lang w:eastAsia="en-US"/>
        </w:rPr>
        <w:t>«</w:t>
      </w:r>
      <w:r w:rsidRPr="00873F4E">
        <w:rPr>
          <w:rFonts w:eastAsia="Calibri"/>
          <w:noProof/>
          <w:szCs w:val="24"/>
          <w:lang w:eastAsia="en-US"/>
        </w:rPr>
        <w:t>Анюта</w:t>
      </w:r>
      <w:r w:rsidRPr="00873F4E">
        <w:rPr>
          <w:rFonts w:eastAsia="Calibri"/>
          <w:color w:val="auto"/>
          <w:szCs w:val="24"/>
          <w:lang w:eastAsia="en-US"/>
        </w:rPr>
        <w:t>»</w:t>
      </w:r>
      <w:r w:rsidRPr="00873F4E">
        <w:rPr>
          <w:rFonts w:eastAsia="Calibri"/>
          <w:noProof/>
          <w:szCs w:val="24"/>
          <w:lang w:eastAsia="en-US"/>
        </w:rPr>
        <w:t xml:space="preserve">. </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b/>
          <w:bCs/>
          <w:color w:val="auto"/>
          <w:szCs w:val="24"/>
          <w:lang w:eastAsia="en-US"/>
        </w:rPr>
      </w:pPr>
      <w:r w:rsidRPr="00873F4E">
        <w:rPr>
          <w:rFonts w:eastAsia="Calibri"/>
          <w:b/>
          <w:bCs/>
          <w:color w:val="auto"/>
          <w:szCs w:val="24"/>
          <w:lang w:eastAsia="en-US"/>
        </w:rPr>
        <w:t>Блок 1. Устное народное творчество. Песни</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Возникновение народных песен. Виды песен. Прослушивание народных песен в исполнении легендарных певцов как Рашит Вагапов и Ильгам Шакиров. Ознакомление с их творчеством. Виды народных песен: обрядовые, хороводы, исторические. Пословицы и поговорки о песнях. Роль песни в жизни людей.</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b/>
          <w:bCs/>
          <w:color w:val="auto"/>
          <w:szCs w:val="24"/>
          <w:lang w:eastAsia="en-US"/>
        </w:rPr>
      </w:pPr>
      <w:r w:rsidRPr="00873F4E">
        <w:rPr>
          <w:rFonts w:eastAsia="Calibri"/>
          <w:b/>
          <w:bCs/>
          <w:color w:val="auto"/>
          <w:szCs w:val="24"/>
          <w:lang w:eastAsia="en-US"/>
        </w:rPr>
        <w:t xml:space="preserve">Блок 2. Литература </w:t>
      </w:r>
      <w:r w:rsidRPr="00873F4E">
        <w:rPr>
          <w:rFonts w:eastAsia="Calibri"/>
          <w:b/>
          <w:bCs/>
          <w:color w:val="auto"/>
          <w:szCs w:val="24"/>
          <w:lang w:val="en-US" w:eastAsia="en-US"/>
        </w:rPr>
        <w:t>XVIII</w:t>
      </w:r>
      <w:r w:rsidRPr="00873F4E">
        <w:rPr>
          <w:rFonts w:eastAsia="Calibri"/>
          <w:b/>
          <w:bCs/>
          <w:color w:val="auto"/>
          <w:szCs w:val="24"/>
          <w:lang w:eastAsia="en-US"/>
        </w:rPr>
        <w:t xml:space="preserve">, </w:t>
      </w:r>
      <w:r w:rsidRPr="00873F4E">
        <w:rPr>
          <w:rFonts w:eastAsia="Calibri"/>
          <w:b/>
          <w:bCs/>
          <w:color w:val="auto"/>
          <w:szCs w:val="24"/>
          <w:lang w:val="en-US" w:eastAsia="en-US"/>
        </w:rPr>
        <w:t>XIX</w:t>
      </w:r>
      <w:r w:rsidRPr="00873F4E">
        <w:rPr>
          <w:rFonts w:eastAsia="Calibri"/>
          <w:b/>
          <w:bCs/>
          <w:color w:val="auto"/>
          <w:szCs w:val="24"/>
          <w:lang w:eastAsia="en-US"/>
        </w:rPr>
        <w:t xml:space="preserve"> веков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Габдрахим Утыз Имяни. Биография. Чтение отрывка из произведения «</w:t>
      </w:r>
      <w:r w:rsidRPr="00873F4E">
        <w:rPr>
          <w:rFonts w:eastAsia="Calibri"/>
          <w:color w:val="auto"/>
          <w:szCs w:val="24"/>
          <w:lang w:val="tt-RU" w:eastAsia="en-US"/>
        </w:rPr>
        <w:t>Гыйлемнең өстенлеге турында</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«Превосходства знаний», «</w:t>
      </w:r>
      <w:r w:rsidRPr="00873F4E">
        <w:rPr>
          <w:rFonts w:eastAsia="Calibri"/>
          <w:color w:val="auto"/>
          <w:szCs w:val="24"/>
          <w:lang w:val="tt-RU" w:eastAsia="en-US"/>
        </w:rPr>
        <w:t>Сәүдә тәртипләре</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«Правила для продавца», «</w:t>
      </w:r>
      <w:r w:rsidRPr="00873F4E">
        <w:rPr>
          <w:rFonts w:eastAsia="Calibri"/>
          <w:color w:val="auto"/>
          <w:szCs w:val="24"/>
          <w:lang w:val="tt-RU" w:eastAsia="en-US"/>
        </w:rPr>
        <w:t>Татулык турында</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«О дружбе». Беседа о честности, воспитание нравственности с молодого возраста.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 xml:space="preserve">Габделжаббар Кандалый. Биография поэта. Чтение стихотворения «Мулла </w:t>
      </w:r>
      <w:r w:rsidRPr="00873F4E">
        <w:rPr>
          <w:rFonts w:eastAsia="Calibri"/>
          <w:color w:val="auto"/>
          <w:szCs w:val="24"/>
          <w:lang w:val="tt-RU" w:eastAsia="en-US"/>
        </w:rPr>
        <w:t>белән</w:t>
      </w:r>
      <w:r w:rsidRPr="00873F4E">
        <w:rPr>
          <w:rFonts w:eastAsia="Calibri"/>
          <w:color w:val="auto"/>
          <w:szCs w:val="24"/>
          <w:lang w:eastAsia="en-US"/>
        </w:rPr>
        <w:t xml:space="preserve"> абыстай» </w:t>
      </w:r>
      <w:r w:rsidRPr="00873F4E">
        <w:rPr>
          <w:rFonts w:eastAsia="Calibri"/>
          <w:color w:val="auto"/>
          <w:szCs w:val="24"/>
          <w:lang w:val="tt-RU" w:eastAsia="en-US"/>
        </w:rPr>
        <w:t xml:space="preserve">/ </w:t>
      </w:r>
      <w:r w:rsidRPr="00873F4E">
        <w:rPr>
          <w:rFonts w:eastAsia="Calibri"/>
          <w:color w:val="auto"/>
          <w:szCs w:val="24"/>
          <w:lang w:eastAsia="en-US"/>
        </w:rPr>
        <w:t>«Мулла и абыстай». Выражение собственного мнения к поступкам муллы. Сравнение описанного с сегодняшними религиозными ритуалами. Воспитание толерантности. Чтение хикаята «К</w:t>
      </w:r>
      <w:r w:rsidRPr="00873F4E">
        <w:rPr>
          <w:rFonts w:eastAsia="Calibri"/>
          <w:color w:val="auto"/>
          <w:szCs w:val="24"/>
          <w:lang w:val="tt-RU" w:eastAsia="en-US"/>
        </w:rPr>
        <w:t>ый</w:t>
      </w:r>
      <w:r w:rsidRPr="00873F4E">
        <w:rPr>
          <w:rFonts w:eastAsia="Calibri"/>
          <w:color w:val="auto"/>
          <w:szCs w:val="24"/>
          <w:lang w:eastAsia="en-US"/>
        </w:rPr>
        <w:t>ссаи Ибра</w:t>
      </w:r>
      <w:r w:rsidRPr="00873F4E">
        <w:rPr>
          <w:rFonts w:eastAsia="Calibri"/>
          <w:color w:val="auto"/>
          <w:szCs w:val="24"/>
          <w:lang w:val="tt-RU" w:eastAsia="en-US"/>
        </w:rPr>
        <w:t>һ</w:t>
      </w:r>
      <w:r w:rsidRPr="00873F4E">
        <w:rPr>
          <w:rFonts w:eastAsia="Calibri"/>
          <w:color w:val="auto"/>
          <w:szCs w:val="24"/>
          <w:lang w:eastAsia="en-US"/>
        </w:rPr>
        <w:t xml:space="preserve">им </w:t>
      </w:r>
      <w:r w:rsidRPr="00873F4E">
        <w:rPr>
          <w:rFonts w:eastAsia="Calibri"/>
          <w:color w:val="auto"/>
          <w:szCs w:val="24"/>
          <w:lang w:val="tt-RU" w:eastAsia="en-US"/>
        </w:rPr>
        <w:t>Ә</w:t>
      </w:r>
      <w:r w:rsidRPr="00873F4E">
        <w:rPr>
          <w:rFonts w:eastAsia="Calibri"/>
          <w:color w:val="auto"/>
          <w:szCs w:val="24"/>
          <w:lang w:eastAsia="en-US"/>
        </w:rPr>
        <w:t>д</w:t>
      </w:r>
      <w:r w:rsidRPr="00873F4E">
        <w:rPr>
          <w:rFonts w:eastAsia="Calibri"/>
          <w:color w:val="auto"/>
          <w:szCs w:val="24"/>
          <w:lang w:val="tt-RU" w:eastAsia="en-US"/>
        </w:rPr>
        <w:t>һә</w:t>
      </w:r>
      <w:r w:rsidRPr="00873F4E">
        <w:rPr>
          <w:rFonts w:eastAsia="Calibri"/>
          <w:color w:val="auto"/>
          <w:szCs w:val="24"/>
          <w:lang w:eastAsia="en-US"/>
        </w:rPr>
        <w:t xml:space="preserve">м» </w:t>
      </w:r>
      <w:r w:rsidRPr="00873F4E">
        <w:rPr>
          <w:rFonts w:eastAsia="Calibri"/>
          <w:color w:val="auto"/>
          <w:szCs w:val="24"/>
          <w:lang w:val="tt-RU" w:eastAsia="en-US"/>
        </w:rPr>
        <w:t xml:space="preserve">/ </w:t>
      </w:r>
      <w:r w:rsidRPr="00873F4E">
        <w:rPr>
          <w:rFonts w:eastAsia="Calibri"/>
          <w:color w:val="auto"/>
          <w:szCs w:val="24"/>
          <w:lang w:eastAsia="en-US"/>
        </w:rPr>
        <w:t>«Киссаи Ибрагим Адгам». Идея человеческой независимости. Гуманистические ценности в мире. Уважение к человеку труда. Афоризмы Кандалыя. Заучивание наизусть афоризмов.</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сатира, юмор, афоризм.</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b/>
          <w:bCs/>
          <w:color w:val="auto"/>
          <w:szCs w:val="24"/>
          <w:lang w:eastAsia="en-US"/>
        </w:rPr>
      </w:pPr>
      <w:r w:rsidRPr="00873F4E">
        <w:rPr>
          <w:rFonts w:eastAsia="Calibri"/>
          <w:b/>
          <w:bCs/>
          <w:color w:val="auto"/>
          <w:szCs w:val="24"/>
          <w:lang w:eastAsia="en-US"/>
        </w:rPr>
        <w:t xml:space="preserve">Блок 3. Литература </w:t>
      </w:r>
      <w:proofErr w:type="gramStart"/>
      <w:r w:rsidRPr="00873F4E">
        <w:rPr>
          <w:rFonts w:eastAsia="Calibri"/>
          <w:b/>
          <w:bCs/>
          <w:color w:val="auto"/>
          <w:szCs w:val="24"/>
          <w:lang w:eastAsia="en-US"/>
        </w:rPr>
        <w:t>начала  века</w:t>
      </w:r>
      <w:proofErr w:type="gramEnd"/>
      <w:r w:rsidRPr="00873F4E">
        <w:rPr>
          <w:rFonts w:eastAsia="Calibri"/>
          <w:b/>
          <w:bCs/>
          <w:color w:val="auto"/>
          <w:szCs w:val="24"/>
          <w:lang w:eastAsia="en-US"/>
        </w:rPr>
        <w:t xml:space="preserve">, </w:t>
      </w:r>
      <w:r w:rsidRPr="00873F4E">
        <w:rPr>
          <w:rFonts w:eastAsia="Calibri"/>
          <w:b/>
          <w:bCs/>
          <w:color w:val="auto"/>
          <w:szCs w:val="24"/>
          <w:lang w:val="tt-RU" w:eastAsia="en-US"/>
        </w:rPr>
        <w:t>19</w:t>
      </w:r>
      <w:r w:rsidRPr="00873F4E">
        <w:rPr>
          <w:rFonts w:eastAsia="Calibri"/>
          <w:b/>
          <w:bCs/>
          <w:color w:val="auto"/>
          <w:szCs w:val="24"/>
          <w:lang w:eastAsia="en-US"/>
        </w:rPr>
        <w:t>20-</w:t>
      </w:r>
      <w:r w:rsidRPr="00873F4E">
        <w:rPr>
          <w:rFonts w:eastAsia="Calibri"/>
          <w:b/>
          <w:bCs/>
          <w:color w:val="auto"/>
          <w:szCs w:val="24"/>
          <w:lang w:val="tt-RU" w:eastAsia="en-US"/>
        </w:rPr>
        <w:t>19</w:t>
      </w:r>
      <w:r w:rsidRPr="00873F4E">
        <w:rPr>
          <w:rFonts w:eastAsia="Calibri"/>
          <w:b/>
          <w:bCs/>
          <w:color w:val="auto"/>
          <w:szCs w:val="24"/>
          <w:lang w:eastAsia="en-US"/>
        </w:rPr>
        <w:t>30 год</w:t>
      </w:r>
      <w:r w:rsidRPr="00873F4E">
        <w:rPr>
          <w:rFonts w:eastAsia="Calibri"/>
          <w:b/>
          <w:bCs/>
          <w:color w:val="auto"/>
          <w:szCs w:val="24"/>
          <w:lang w:val="tt-RU" w:eastAsia="en-US"/>
        </w:rPr>
        <w:t>ов</w:t>
      </w:r>
      <w:r w:rsidRPr="00873F4E">
        <w:rPr>
          <w:rFonts w:eastAsia="Calibri"/>
          <w:b/>
          <w:bCs/>
          <w:color w:val="auto"/>
          <w:szCs w:val="24"/>
          <w:lang w:eastAsia="en-US"/>
        </w:rPr>
        <w:t xml:space="preserve"> </w:t>
      </w:r>
    </w:p>
    <w:p w:rsidR="00873F4E" w:rsidRPr="00873F4E" w:rsidRDefault="00873F4E" w:rsidP="00873F4E">
      <w:pPr>
        <w:shd w:val="clear" w:color="auto" w:fill="FFFFFF"/>
        <w:spacing w:after="0"/>
        <w:ind w:left="0" w:right="0" w:firstLine="709"/>
        <w:rPr>
          <w:rFonts w:eastAsiaTheme="minorHAnsi"/>
          <w:noProof/>
          <w:szCs w:val="24"/>
          <w:lang w:val="tt-RU" w:eastAsia="en-US"/>
        </w:rPr>
      </w:pPr>
      <w:r w:rsidRPr="00873F4E">
        <w:rPr>
          <w:rFonts w:eastAsiaTheme="minorHAnsi"/>
          <w:color w:val="auto"/>
          <w:szCs w:val="24"/>
          <w:lang w:eastAsia="en-US"/>
        </w:rPr>
        <w:t>Габдулла Тукай. Дополнительные сведения из биографии поэта. Чтение стихотворения «</w:t>
      </w:r>
      <w:r w:rsidRPr="00873F4E">
        <w:rPr>
          <w:rFonts w:eastAsiaTheme="minorHAnsi"/>
          <w:color w:val="auto"/>
          <w:szCs w:val="24"/>
          <w:lang w:val="tt-RU" w:eastAsia="en-US"/>
        </w:rPr>
        <w:t>Туган авыл</w:t>
      </w:r>
      <w:r w:rsidRPr="00873F4E">
        <w:rPr>
          <w:rFonts w:eastAsiaTheme="minorHAnsi"/>
          <w:color w:val="auto"/>
          <w:szCs w:val="24"/>
          <w:lang w:eastAsia="en-US"/>
        </w:rPr>
        <w:t>»</w:t>
      </w:r>
      <w:r w:rsidRPr="00873F4E">
        <w:rPr>
          <w:rFonts w:eastAsiaTheme="minorHAnsi"/>
          <w:noProof/>
          <w:szCs w:val="24"/>
          <w:lang w:val="tt-RU" w:eastAsia="en-US"/>
        </w:rPr>
        <w:t xml:space="preserve"> / </w:t>
      </w:r>
      <w:r w:rsidRPr="00873F4E">
        <w:rPr>
          <w:rFonts w:eastAsiaTheme="minorHAnsi"/>
          <w:color w:val="auto"/>
          <w:szCs w:val="24"/>
          <w:lang w:eastAsia="en-US"/>
        </w:rPr>
        <w:t>«</w:t>
      </w:r>
      <w:r w:rsidRPr="00873F4E">
        <w:rPr>
          <w:rFonts w:eastAsiaTheme="minorHAnsi"/>
          <w:noProof/>
          <w:szCs w:val="24"/>
          <w:lang w:val="tt-RU" w:eastAsia="en-US"/>
        </w:rPr>
        <w:t>Родная деревня</w:t>
      </w:r>
      <w:r w:rsidRPr="00873F4E">
        <w:rPr>
          <w:rFonts w:eastAsiaTheme="minorHAnsi"/>
          <w:color w:val="auto"/>
          <w:szCs w:val="24"/>
          <w:lang w:eastAsia="en-US"/>
        </w:rPr>
        <w:t>». Прослушивание одноименной песни. Виртуальная экскурсия в музей «Азбуки» в г.Арске. Чтение поэмы-сказки «Ш</w:t>
      </w:r>
      <w:r w:rsidRPr="00873F4E">
        <w:rPr>
          <w:rFonts w:eastAsiaTheme="minorHAnsi"/>
          <w:color w:val="auto"/>
          <w:szCs w:val="24"/>
          <w:lang w:val="tt-RU" w:eastAsia="en-US"/>
        </w:rPr>
        <w:t>ү</w:t>
      </w:r>
      <w:r w:rsidRPr="00873F4E">
        <w:rPr>
          <w:rFonts w:eastAsiaTheme="minorHAnsi"/>
          <w:color w:val="auto"/>
          <w:szCs w:val="24"/>
          <w:lang w:eastAsia="en-US"/>
        </w:rPr>
        <w:t>р</w:t>
      </w:r>
      <w:r w:rsidRPr="00873F4E">
        <w:rPr>
          <w:rFonts w:eastAsiaTheme="minorHAnsi"/>
          <w:color w:val="auto"/>
          <w:szCs w:val="24"/>
          <w:lang w:val="tt-RU" w:eastAsia="en-US"/>
        </w:rPr>
        <w:t>ә</w:t>
      </w:r>
      <w:r w:rsidRPr="00873F4E">
        <w:rPr>
          <w:rFonts w:eastAsiaTheme="minorHAnsi"/>
          <w:color w:val="auto"/>
          <w:szCs w:val="24"/>
          <w:lang w:eastAsia="en-US"/>
        </w:rPr>
        <w:t xml:space="preserve">ле» </w:t>
      </w:r>
      <w:r w:rsidRPr="00873F4E">
        <w:rPr>
          <w:rFonts w:eastAsiaTheme="minorHAnsi"/>
          <w:color w:val="auto"/>
          <w:szCs w:val="24"/>
          <w:lang w:val="tt-RU" w:eastAsia="en-US"/>
        </w:rPr>
        <w:t xml:space="preserve">/ </w:t>
      </w:r>
      <w:r w:rsidRPr="00873F4E">
        <w:rPr>
          <w:rFonts w:eastAsiaTheme="minorHAnsi"/>
          <w:color w:val="auto"/>
          <w:szCs w:val="24"/>
          <w:lang w:eastAsia="en-US"/>
        </w:rPr>
        <w:t>«Шурале». Сравнение авторского произведения с устным народным творчеством. Пейзаж. Образы Былтыра и Шурале. Ум и смекалка деревенского молодого человека. Сведения о знаменитом балете Ф.Яруллина «Шурале».</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жанр поэмы, поэма-сказка (повторение), балет, либретто (повторение).</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Автобиографическая повесть поэта «</w:t>
      </w:r>
      <w:r w:rsidRPr="00873F4E">
        <w:rPr>
          <w:rFonts w:eastAsia="Calibri"/>
          <w:color w:val="auto"/>
          <w:szCs w:val="24"/>
          <w:lang w:val="tt-RU" w:eastAsia="en-US"/>
        </w:rPr>
        <w:t>Исемдә калганнар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«Мои воспоминания». Проблема сиротства. Обсуждение детских игр.</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автобиографическое произведение.</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Гаяз Исхаки. Чтение и обсуждение рассказа «</w:t>
      </w:r>
      <w:r w:rsidRPr="00873F4E">
        <w:rPr>
          <w:rFonts w:eastAsia="Calibri"/>
          <w:color w:val="auto"/>
          <w:szCs w:val="24"/>
          <w:lang w:val="tt-RU" w:eastAsia="en-US"/>
        </w:rPr>
        <w:t>Кәҗүл читек</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«Сапоги из козьей кожи». Передача детской психологии. Религиозные праздники в жизни человека.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Мазит Гафури. Биография поэта. Виртуальная экскурсия в музейный дом поэта в Уфе. Чтение стихотворений «</w:t>
      </w:r>
      <w:r w:rsidRPr="00873F4E">
        <w:rPr>
          <w:rFonts w:eastAsia="Calibri"/>
          <w:noProof/>
          <w:color w:val="auto"/>
          <w:szCs w:val="24"/>
          <w:lang w:val="tt-RU" w:eastAsia="en-US"/>
        </w:rPr>
        <w:t>Ана</w:t>
      </w:r>
      <w:r w:rsidRPr="00873F4E">
        <w:rPr>
          <w:rFonts w:eastAsia="Calibri"/>
          <w:color w:val="auto"/>
          <w:szCs w:val="24"/>
          <w:lang w:eastAsia="en-US"/>
        </w:rPr>
        <w:t>»</w:t>
      </w:r>
      <w:r w:rsidRPr="00873F4E">
        <w:rPr>
          <w:rFonts w:eastAsia="Calibri"/>
          <w:noProof/>
          <w:color w:val="auto"/>
          <w:szCs w:val="24"/>
          <w:lang w:val="tt-RU" w:eastAsia="en-US"/>
        </w:rPr>
        <w:t xml:space="preserve"> / </w:t>
      </w:r>
      <w:r w:rsidRPr="00873F4E">
        <w:rPr>
          <w:rFonts w:eastAsia="Calibri"/>
          <w:color w:val="auto"/>
          <w:szCs w:val="24"/>
          <w:lang w:eastAsia="en-US"/>
        </w:rPr>
        <w:t>«Мать», «</w:t>
      </w:r>
      <w:r w:rsidRPr="00873F4E">
        <w:rPr>
          <w:rFonts w:eastAsia="Calibri"/>
          <w:noProof/>
          <w:color w:val="auto"/>
          <w:szCs w:val="24"/>
          <w:lang w:val="tt-RU" w:eastAsia="en-US"/>
        </w:rPr>
        <w:t>Ана теле</w:t>
      </w:r>
      <w:r w:rsidRPr="00873F4E">
        <w:rPr>
          <w:rFonts w:eastAsia="Calibri"/>
          <w:color w:val="auto"/>
          <w:szCs w:val="24"/>
          <w:lang w:eastAsia="en-US"/>
        </w:rPr>
        <w:t>»</w:t>
      </w:r>
      <w:r w:rsidRPr="00873F4E">
        <w:rPr>
          <w:rFonts w:eastAsia="Calibri"/>
          <w:noProof/>
          <w:color w:val="auto"/>
          <w:szCs w:val="24"/>
          <w:lang w:val="tt-RU" w:eastAsia="en-US"/>
        </w:rPr>
        <w:t xml:space="preserve"> / </w:t>
      </w:r>
      <w:r w:rsidRPr="00873F4E">
        <w:rPr>
          <w:rFonts w:eastAsia="Calibri"/>
          <w:color w:val="auto"/>
          <w:szCs w:val="24"/>
          <w:lang w:eastAsia="en-US"/>
        </w:rPr>
        <w:t>«Материнский язык». Чтение стихотворения М.Гафури и Р.Валиева «</w:t>
      </w:r>
      <w:r w:rsidRPr="00873F4E">
        <w:rPr>
          <w:rFonts w:eastAsia="Calibri"/>
          <w:color w:val="auto"/>
          <w:szCs w:val="24"/>
          <w:lang w:val="tt-RU" w:eastAsia="en-US"/>
        </w:rPr>
        <w:t>Урман</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«Лес». Сравнение содержаний. Определение мотивов. У М.Гафури – это пейзаж, а у Р.Валиева – человеский фактор, проблема сохранения леса. Прослушивание песни в исполнении И.Шакирова или Х.Бигичева «</w:t>
      </w:r>
      <w:r w:rsidRPr="00873F4E">
        <w:rPr>
          <w:rFonts w:eastAsia="Calibri"/>
          <w:color w:val="auto"/>
          <w:szCs w:val="24"/>
          <w:lang w:val="tt-RU" w:eastAsia="en-US"/>
        </w:rPr>
        <w:t>Урманнарга керсәм</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«Зайду я в лес». Сочинение по картине И.Шишкина «Сосн</w:t>
      </w:r>
      <w:r w:rsidRPr="00873F4E">
        <w:rPr>
          <w:rFonts w:eastAsia="Calibri"/>
          <w:color w:val="auto"/>
          <w:szCs w:val="24"/>
          <w:lang w:val="tt-RU" w:eastAsia="en-US"/>
        </w:rPr>
        <w:t>ы,</w:t>
      </w:r>
      <w:r w:rsidRPr="00873F4E">
        <w:rPr>
          <w:rFonts w:eastAsia="Calibri"/>
          <w:color w:val="auto"/>
          <w:szCs w:val="24"/>
          <w:lang w:eastAsia="en-US"/>
        </w:rPr>
        <w:t xml:space="preserve"> </w:t>
      </w:r>
      <w:r w:rsidRPr="00873F4E">
        <w:rPr>
          <w:rFonts w:eastAsia="Calibri"/>
          <w:color w:val="auto"/>
          <w:szCs w:val="24"/>
          <w:lang w:val="tt-RU" w:eastAsia="en-US"/>
        </w:rPr>
        <w:t>освещенные</w:t>
      </w:r>
      <w:r w:rsidRPr="00873F4E">
        <w:rPr>
          <w:rFonts w:eastAsia="Calibri"/>
          <w:color w:val="auto"/>
          <w:szCs w:val="24"/>
          <w:lang w:eastAsia="en-US"/>
        </w:rPr>
        <w:t xml:space="preserve"> солн</w:t>
      </w:r>
      <w:r w:rsidRPr="00873F4E">
        <w:rPr>
          <w:rFonts w:eastAsia="Calibri"/>
          <w:color w:val="auto"/>
          <w:szCs w:val="24"/>
          <w:lang w:val="tt-RU" w:eastAsia="en-US"/>
        </w:rPr>
        <w:t>цем</w:t>
      </w:r>
      <w:r w:rsidRPr="00873F4E">
        <w:rPr>
          <w:rFonts w:eastAsia="Calibri"/>
          <w:color w:val="auto"/>
          <w:szCs w:val="24"/>
          <w:lang w:eastAsia="en-US"/>
        </w:rPr>
        <w:t>».</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Хади Такташ. Биография поэта. Чтение стихотворений «Мокамай», «</w:t>
      </w:r>
      <w:r w:rsidRPr="00873F4E">
        <w:rPr>
          <w:rFonts w:eastAsia="Calibri"/>
          <w:color w:val="auto"/>
          <w:szCs w:val="24"/>
          <w:lang w:val="tt-RU" w:eastAsia="en-US"/>
        </w:rPr>
        <w:t>Иптәшләр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«Друзья», «</w:t>
      </w:r>
      <w:r w:rsidRPr="00873F4E">
        <w:rPr>
          <w:rFonts w:eastAsia="Calibri"/>
          <w:color w:val="auto"/>
          <w:szCs w:val="24"/>
          <w:lang w:val="tt-RU" w:eastAsia="en-US"/>
        </w:rPr>
        <w:t>Ак чәчәкләр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«Белые цветы». Беседа по прочитанным произведениям: о необходимости достойного воспитания с младенчества, о дружбе. Анализ «</w:t>
      </w:r>
      <w:r w:rsidRPr="00873F4E">
        <w:rPr>
          <w:rFonts w:eastAsia="Calibri"/>
          <w:color w:val="auto"/>
          <w:szCs w:val="24"/>
          <w:lang w:val="tt-RU" w:eastAsia="en-US"/>
        </w:rPr>
        <w:t>Ак чәчәкләр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«Белые цветы». Нахождение подтекста. Любование природой.</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лирический герой.</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Ибрагим Гази. Биография писателя. Чтение отрывков из трилогии «</w:t>
      </w:r>
      <w:r w:rsidRPr="00873F4E">
        <w:rPr>
          <w:rFonts w:eastAsia="Calibri"/>
          <w:noProof/>
          <w:szCs w:val="24"/>
          <w:lang w:val="tt-RU" w:eastAsia="en-US"/>
        </w:rPr>
        <w:t>Онытылмас еллар</w:t>
      </w:r>
      <w:r w:rsidRPr="00873F4E">
        <w:rPr>
          <w:rFonts w:eastAsia="Calibri"/>
          <w:color w:val="auto"/>
          <w:szCs w:val="24"/>
          <w:lang w:eastAsia="en-US"/>
        </w:rPr>
        <w:t>»</w:t>
      </w:r>
      <w:r w:rsidRPr="00873F4E">
        <w:rPr>
          <w:rFonts w:eastAsia="Calibri"/>
          <w:noProof/>
          <w:szCs w:val="24"/>
          <w:lang w:val="tt-RU" w:eastAsia="en-US"/>
        </w:rPr>
        <w:t xml:space="preserve"> / </w:t>
      </w:r>
      <w:r w:rsidRPr="00873F4E">
        <w:rPr>
          <w:rFonts w:eastAsia="Calibri"/>
          <w:color w:val="auto"/>
          <w:szCs w:val="24"/>
          <w:lang w:eastAsia="en-US"/>
        </w:rPr>
        <w:t>«Незабываемые годы». Трудности военных лет. Проблема голода.</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b/>
          <w:bCs/>
          <w:color w:val="auto"/>
          <w:szCs w:val="24"/>
          <w:lang w:eastAsia="en-US"/>
        </w:rPr>
      </w:pPr>
      <w:r w:rsidRPr="00873F4E">
        <w:rPr>
          <w:rFonts w:eastAsia="Calibri"/>
          <w:b/>
          <w:bCs/>
          <w:color w:val="auto"/>
          <w:szCs w:val="24"/>
          <w:lang w:eastAsia="en-US"/>
        </w:rPr>
        <w:lastRenderedPageBreak/>
        <w:t xml:space="preserve">Блок 4. Литература периода Великой Отечественной войны и послевоенных лет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Муса Джалиль. Чтение стихотворений «</w:t>
      </w:r>
      <w:r w:rsidRPr="00873F4E">
        <w:rPr>
          <w:rFonts w:eastAsia="Calibri"/>
          <w:color w:val="auto"/>
          <w:szCs w:val="24"/>
          <w:lang w:val="tt-RU" w:eastAsia="en-US"/>
        </w:rPr>
        <w:t>Вәхшәт</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«Варварство», «</w:t>
      </w:r>
      <w:r w:rsidRPr="00873F4E">
        <w:rPr>
          <w:rFonts w:eastAsia="Calibri"/>
          <w:noProof/>
          <w:szCs w:val="24"/>
          <w:lang w:val="tt-RU" w:eastAsia="en-US"/>
        </w:rPr>
        <w:t>Имән</w:t>
      </w:r>
      <w:r w:rsidRPr="00873F4E">
        <w:rPr>
          <w:rFonts w:eastAsia="Calibri"/>
          <w:color w:val="auto"/>
          <w:szCs w:val="24"/>
          <w:lang w:eastAsia="en-US"/>
        </w:rPr>
        <w:t>»</w:t>
      </w:r>
      <w:r w:rsidRPr="00873F4E">
        <w:rPr>
          <w:rFonts w:eastAsia="Calibri"/>
          <w:noProof/>
          <w:szCs w:val="24"/>
          <w:lang w:val="tt-RU" w:eastAsia="en-US"/>
        </w:rPr>
        <w:t xml:space="preserve"> </w:t>
      </w:r>
      <w:proofErr w:type="gramStart"/>
      <w:r w:rsidRPr="00873F4E">
        <w:rPr>
          <w:rFonts w:eastAsia="Calibri"/>
          <w:noProof/>
          <w:szCs w:val="24"/>
          <w:lang w:val="tt-RU" w:eastAsia="en-US"/>
        </w:rPr>
        <w:t>/</w:t>
      </w:r>
      <w:r w:rsidRPr="00873F4E">
        <w:rPr>
          <w:rFonts w:eastAsia="Calibri"/>
          <w:color w:val="auto"/>
          <w:szCs w:val="24"/>
          <w:lang w:eastAsia="en-US"/>
        </w:rPr>
        <w:t>«</w:t>
      </w:r>
      <w:r w:rsidRPr="00873F4E">
        <w:rPr>
          <w:rFonts w:eastAsia="Calibri"/>
          <w:noProof/>
          <w:szCs w:val="24"/>
          <w:lang w:val="tt-RU" w:eastAsia="en-US"/>
        </w:rPr>
        <w:t xml:space="preserve"> Дуб</w:t>
      </w:r>
      <w:proofErr w:type="gramEnd"/>
      <w:r w:rsidRPr="00873F4E">
        <w:rPr>
          <w:rFonts w:eastAsia="Calibri"/>
          <w:color w:val="auto"/>
          <w:szCs w:val="24"/>
          <w:lang w:eastAsia="en-US"/>
        </w:rPr>
        <w:t>»</w:t>
      </w:r>
      <w:r w:rsidRPr="00873F4E">
        <w:rPr>
          <w:rFonts w:eastAsia="Calibri"/>
          <w:noProof/>
          <w:szCs w:val="24"/>
          <w:lang w:val="tt-RU" w:eastAsia="en-US"/>
        </w:rPr>
        <w:t xml:space="preserve">, </w:t>
      </w:r>
      <w:r w:rsidRPr="00873F4E">
        <w:rPr>
          <w:rFonts w:eastAsia="Calibri"/>
          <w:color w:val="auto"/>
          <w:szCs w:val="24"/>
          <w:lang w:eastAsia="en-US"/>
        </w:rPr>
        <w:t>«</w:t>
      </w:r>
      <w:r w:rsidRPr="00873F4E">
        <w:rPr>
          <w:rFonts w:eastAsia="Calibri"/>
          <w:noProof/>
          <w:szCs w:val="24"/>
          <w:lang w:val="tt-RU" w:eastAsia="en-US"/>
        </w:rPr>
        <w:t>Чәчәкләр</w:t>
      </w:r>
      <w:r w:rsidRPr="00873F4E">
        <w:rPr>
          <w:rFonts w:eastAsia="Calibri"/>
          <w:color w:val="auto"/>
          <w:szCs w:val="24"/>
          <w:lang w:eastAsia="en-US"/>
        </w:rPr>
        <w:t>»</w:t>
      </w:r>
      <w:r w:rsidRPr="00873F4E">
        <w:rPr>
          <w:rFonts w:eastAsia="Calibri"/>
          <w:noProof/>
          <w:szCs w:val="24"/>
          <w:lang w:val="tt-RU" w:eastAsia="en-US"/>
        </w:rPr>
        <w:t xml:space="preserve"> / </w:t>
      </w:r>
      <w:r w:rsidRPr="00873F4E">
        <w:rPr>
          <w:rFonts w:eastAsia="Calibri"/>
          <w:color w:val="auto"/>
          <w:szCs w:val="24"/>
          <w:lang w:eastAsia="en-US"/>
        </w:rPr>
        <w:t>«</w:t>
      </w:r>
      <w:r w:rsidRPr="00873F4E">
        <w:rPr>
          <w:rFonts w:eastAsia="Calibri"/>
          <w:noProof/>
          <w:szCs w:val="24"/>
          <w:lang w:val="tt-RU" w:eastAsia="en-US"/>
        </w:rPr>
        <w:t>Цветы</w:t>
      </w:r>
      <w:r w:rsidRPr="00873F4E">
        <w:rPr>
          <w:rFonts w:eastAsia="Calibri"/>
          <w:color w:val="auto"/>
          <w:szCs w:val="24"/>
          <w:lang w:eastAsia="en-US"/>
        </w:rPr>
        <w:t>». Ненависть людей к фашизму. Защита Отечества. Образ Дуба. Размышления о жизни после смерти в памяти людей. Никто не забыт, ничто не забыто.</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Наби Даули. «</w:t>
      </w:r>
      <w:r w:rsidRPr="00873F4E">
        <w:rPr>
          <w:rFonts w:eastAsia="Calibri"/>
          <w:color w:val="auto"/>
          <w:szCs w:val="24"/>
          <w:lang w:val="tt-RU" w:eastAsia="en-US"/>
        </w:rPr>
        <w:t>Дошманнан үч алыгыз</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«Отомстите врагу». Хайрутдин Музай. Биография поэта. «</w:t>
      </w:r>
      <w:r w:rsidRPr="00873F4E">
        <w:rPr>
          <w:rFonts w:eastAsia="Calibri"/>
          <w:color w:val="auto"/>
          <w:szCs w:val="24"/>
          <w:lang w:val="tt-RU" w:eastAsia="en-US"/>
        </w:rPr>
        <w:t>Бүләк</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«Подарок». О посылках из тыла. Развитие речи по картине А.Лактионова «</w:t>
      </w:r>
      <w:r w:rsidRPr="00873F4E">
        <w:rPr>
          <w:rFonts w:eastAsia="Calibri"/>
          <w:color w:val="auto"/>
          <w:szCs w:val="24"/>
          <w:lang w:val="tt-RU" w:eastAsia="en-US"/>
        </w:rPr>
        <w:t>Фронттан хатлар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«Письмо из фронта».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Шайхи Маннур. Биография писателя. Чтение стихотворений «</w:t>
      </w:r>
      <w:r w:rsidRPr="00873F4E">
        <w:rPr>
          <w:rFonts w:eastAsia="Calibri"/>
          <w:color w:val="auto"/>
          <w:szCs w:val="24"/>
          <w:lang w:val="tt-RU" w:eastAsia="en-US"/>
        </w:rPr>
        <w:t>Саубуллашу җыры</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«Прощальная песня», «</w:t>
      </w:r>
      <w:r w:rsidRPr="00873F4E">
        <w:rPr>
          <w:rFonts w:eastAsia="Calibri"/>
          <w:color w:val="auto"/>
          <w:szCs w:val="24"/>
          <w:lang w:val="tt-RU" w:eastAsia="en-US"/>
        </w:rPr>
        <w:t>Татар кызы</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«Татарка», «</w:t>
      </w:r>
      <w:r w:rsidRPr="00873F4E">
        <w:rPr>
          <w:rFonts w:eastAsia="Calibri"/>
          <w:color w:val="auto"/>
          <w:szCs w:val="24"/>
          <w:lang w:val="tt-RU" w:eastAsia="en-US"/>
        </w:rPr>
        <w:t>Чәчәкләр һәм снарядлар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«Цветы и снаряды». Роль женщин в войне.</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инверсия, параллелизм.</w:t>
      </w:r>
    </w:p>
    <w:p w:rsidR="00873F4E" w:rsidRPr="00873F4E" w:rsidRDefault="00873F4E" w:rsidP="00873F4E">
      <w:pPr>
        <w:spacing w:after="0"/>
        <w:ind w:left="0" w:right="0" w:firstLine="709"/>
        <w:rPr>
          <w:rFonts w:eastAsia="Calibri"/>
          <w:color w:val="auto"/>
          <w:szCs w:val="24"/>
          <w:lang w:val="tt-RU" w:eastAsia="en-US"/>
        </w:rPr>
      </w:pPr>
      <w:r w:rsidRPr="00873F4E">
        <w:rPr>
          <w:rFonts w:eastAsia="Calibri"/>
          <w:color w:val="auto"/>
          <w:szCs w:val="24"/>
          <w:lang w:eastAsia="en-US"/>
        </w:rPr>
        <w:t>Мухаммат Магдеев. Биография писателя. Чтение отрывков из романа «Фронтовик</w:t>
      </w:r>
      <w:r w:rsidRPr="00873F4E">
        <w:rPr>
          <w:rFonts w:eastAsia="Calibri"/>
          <w:color w:val="auto"/>
          <w:szCs w:val="24"/>
          <w:lang w:val="tt-RU" w:eastAsia="en-US"/>
        </w:rPr>
        <w:t>лар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«Фронтовики». Трудности послевоенной жизни в деревне. Учеба. Фронтовики в школе. Прослушивание песен «У</w:t>
      </w:r>
      <w:r w:rsidRPr="00873F4E">
        <w:rPr>
          <w:rFonts w:eastAsia="Calibri"/>
          <w:color w:val="auto"/>
          <w:szCs w:val="24"/>
          <w:lang w:val="tt-RU" w:eastAsia="en-US"/>
        </w:rPr>
        <w:t>кытучыма</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 xml:space="preserve">«Учителю», «Вы – самый лучший человек!» </w:t>
      </w:r>
      <w:r w:rsidRPr="00873F4E">
        <w:rPr>
          <w:rFonts w:eastAsia="Calibri"/>
          <w:color w:val="auto"/>
          <w:szCs w:val="24"/>
          <w:lang w:val="tt-RU" w:eastAsia="en-US"/>
        </w:rPr>
        <w:t xml:space="preserve">/ </w:t>
      </w:r>
      <w:r w:rsidRPr="00873F4E">
        <w:rPr>
          <w:rFonts w:eastAsia="Calibri"/>
          <w:color w:val="auto"/>
          <w:szCs w:val="24"/>
          <w:lang w:eastAsia="en-US"/>
        </w:rPr>
        <w:t>«</w:t>
      </w:r>
      <w:r w:rsidRPr="00873F4E">
        <w:rPr>
          <w:rFonts w:eastAsia="Calibri"/>
          <w:color w:val="auto"/>
          <w:szCs w:val="24"/>
          <w:lang w:val="tt-RU" w:eastAsia="en-US"/>
        </w:rPr>
        <w:t>Сез</w:t>
      </w:r>
      <w:r w:rsidRPr="00873F4E">
        <w:rPr>
          <w:rFonts w:eastAsia="Calibri"/>
          <w:color w:val="auto"/>
          <w:szCs w:val="24"/>
          <w:lang w:eastAsia="en-US"/>
        </w:rPr>
        <w:t xml:space="preserve"> – </w:t>
      </w:r>
      <w:r w:rsidRPr="00873F4E">
        <w:rPr>
          <w:rFonts w:eastAsia="Calibri"/>
          <w:color w:val="auto"/>
          <w:szCs w:val="24"/>
          <w:lang w:val="tt-RU" w:eastAsia="en-US"/>
        </w:rPr>
        <w:t>иң гүзәл кеше икәнсез</w:t>
      </w:r>
      <w:r w:rsidRPr="00873F4E">
        <w:rPr>
          <w:rFonts w:eastAsia="Calibri"/>
          <w:color w:val="auto"/>
          <w:szCs w:val="24"/>
          <w:lang w:eastAsia="en-US"/>
        </w:rPr>
        <w:t>!»</w:t>
      </w:r>
      <w:r w:rsidRPr="00873F4E">
        <w:rPr>
          <w:rFonts w:eastAsia="Calibri"/>
          <w:color w:val="auto"/>
          <w:szCs w:val="24"/>
          <w:lang w:val="tt-RU" w:eastAsia="en-US"/>
        </w:rPr>
        <w:t>.</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Шамиль Маннапов. Биография поэта. Чтение стихотворений «</w:t>
      </w:r>
      <w:r w:rsidRPr="00873F4E">
        <w:rPr>
          <w:rFonts w:eastAsia="Calibri"/>
          <w:color w:val="auto"/>
          <w:szCs w:val="24"/>
          <w:lang w:val="tt-RU" w:eastAsia="en-US"/>
        </w:rPr>
        <w:t>Тыңланмаган</w:t>
      </w:r>
      <w:r w:rsidRPr="00873F4E">
        <w:rPr>
          <w:rFonts w:eastAsia="Calibri"/>
          <w:color w:val="auto"/>
          <w:szCs w:val="24"/>
          <w:lang w:eastAsia="en-US"/>
        </w:rPr>
        <w:t xml:space="preserve"> м</w:t>
      </w:r>
      <w:r w:rsidRPr="00873F4E">
        <w:rPr>
          <w:rFonts w:eastAsia="Calibri"/>
          <w:color w:val="auto"/>
          <w:szCs w:val="24"/>
          <w:lang w:val="tt-RU" w:eastAsia="en-US"/>
        </w:rPr>
        <w:t>оңнар</w:t>
      </w:r>
      <w:r w:rsidRPr="00873F4E">
        <w:rPr>
          <w:rFonts w:eastAsia="Calibri"/>
          <w:color w:val="auto"/>
          <w:szCs w:val="24"/>
          <w:lang w:eastAsia="en-US"/>
        </w:rPr>
        <w:t>»</w:t>
      </w:r>
      <w:r w:rsidRPr="00873F4E">
        <w:rPr>
          <w:rFonts w:eastAsia="Calibri"/>
          <w:color w:val="auto"/>
          <w:szCs w:val="24"/>
          <w:lang w:val="tt-RU" w:eastAsia="en-US"/>
        </w:rPr>
        <w:t xml:space="preserve"> /</w:t>
      </w:r>
      <w:r w:rsidRPr="00873F4E">
        <w:rPr>
          <w:rFonts w:eastAsia="Calibri"/>
          <w:color w:val="auto"/>
          <w:szCs w:val="24"/>
          <w:lang w:eastAsia="en-US"/>
        </w:rPr>
        <w:t xml:space="preserve"> «Неспетые мелодии», «</w:t>
      </w:r>
      <w:r w:rsidRPr="00873F4E">
        <w:rPr>
          <w:rFonts w:eastAsia="Calibri"/>
          <w:color w:val="auto"/>
          <w:szCs w:val="24"/>
          <w:lang w:val="tt-RU" w:eastAsia="en-US"/>
        </w:rPr>
        <w:t>Солдатта булган диләр</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«Говорят, что он был солдатом». Размышления о том, что защита Родины – святой долг мужчины.</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b/>
          <w:bCs/>
          <w:color w:val="auto"/>
          <w:szCs w:val="24"/>
          <w:lang w:eastAsia="en-US"/>
        </w:rPr>
      </w:pPr>
      <w:r w:rsidRPr="00873F4E">
        <w:rPr>
          <w:rFonts w:eastAsia="Calibri"/>
          <w:b/>
          <w:bCs/>
          <w:color w:val="auto"/>
          <w:szCs w:val="24"/>
          <w:lang w:eastAsia="en-US"/>
        </w:rPr>
        <w:t xml:space="preserve">Блок 5. Красота родного края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Амирхан Еники. Биография писателя. Чтение рассказа «</w:t>
      </w:r>
      <w:r w:rsidRPr="00873F4E">
        <w:rPr>
          <w:rFonts w:eastAsia="Calibri"/>
          <w:color w:val="auto"/>
          <w:szCs w:val="24"/>
          <w:lang w:val="tt-RU" w:eastAsia="en-US"/>
        </w:rPr>
        <w:t>Матурлык</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«Красота». Образ Бадертдина. Душевная красота человека. Любовь между матерью и сыном.</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литература: жанр рассказа.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Мухаммат Мирза. Чтение рассказа «</w:t>
      </w:r>
      <w:r w:rsidRPr="00873F4E">
        <w:rPr>
          <w:rFonts w:eastAsia="Calibri"/>
          <w:color w:val="auto"/>
          <w:szCs w:val="24"/>
          <w:lang w:val="tt-RU" w:eastAsia="en-US"/>
        </w:rPr>
        <w:t>Балачак хатирәсе</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«Память детства». Цена хлеба. Воспитание в многодетной семье.</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Гумар Баширов. Биография писателя. Чтение отрывка из повести «</w:t>
      </w:r>
      <w:r w:rsidRPr="00873F4E">
        <w:rPr>
          <w:rFonts w:eastAsia="Calibri"/>
          <w:color w:val="auto"/>
          <w:szCs w:val="24"/>
          <w:lang w:val="tt-RU" w:eastAsia="en-US"/>
        </w:rPr>
        <w:t>Туган ягым</w:t>
      </w:r>
      <w:r w:rsidRPr="00873F4E">
        <w:rPr>
          <w:rFonts w:eastAsia="Calibri"/>
          <w:color w:val="auto"/>
          <w:szCs w:val="24"/>
          <w:lang w:eastAsia="en-US"/>
        </w:rPr>
        <w:t xml:space="preserve"> – </w:t>
      </w:r>
      <w:r w:rsidRPr="00873F4E">
        <w:rPr>
          <w:rFonts w:eastAsia="Calibri"/>
          <w:color w:val="auto"/>
          <w:szCs w:val="24"/>
          <w:lang w:val="tt-RU" w:eastAsia="en-US"/>
        </w:rPr>
        <w:t>яшел бишек</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«Родимый край – зеленая колыбель». Праздники татарского народа. Прослушивание песни «Сабантуй». Развитие речи по картинам Л.Фаттахова и Ш.Шайдуллина, Г.Абдуллова. Чтение отрывка «</w:t>
      </w:r>
      <w:r w:rsidRPr="00873F4E">
        <w:rPr>
          <w:rFonts w:eastAsia="Calibri"/>
          <w:color w:val="auto"/>
          <w:szCs w:val="24"/>
          <w:lang w:val="tt-RU" w:eastAsia="en-US"/>
        </w:rPr>
        <w:t>Кунак кызлар килгән</w:t>
      </w:r>
      <w:r w:rsidRPr="00873F4E">
        <w:rPr>
          <w:rFonts w:eastAsia="Calibri"/>
          <w:color w:val="auto"/>
          <w:szCs w:val="24"/>
          <w:lang w:eastAsia="en-US"/>
        </w:rPr>
        <w:t xml:space="preserve"> </w:t>
      </w:r>
      <w:r w:rsidRPr="00873F4E">
        <w:rPr>
          <w:rFonts w:eastAsia="Calibri"/>
          <w:color w:val="auto"/>
          <w:szCs w:val="24"/>
          <w:lang w:val="tt-RU" w:eastAsia="en-US"/>
        </w:rPr>
        <w:t>утырмага</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«Пришли девушки в гости». Взаимоотношения между соседями, родными. Душевное богатство татарского народа.</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жанр повести.</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b/>
          <w:bCs/>
          <w:color w:val="auto"/>
          <w:szCs w:val="24"/>
          <w:lang w:eastAsia="en-US"/>
        </w:rPr>
      </w:pPr>
      <w:r w:rsidRPr="00873F4E">
        <w:rPr>
          <w:rFonts w:eastAsia="Calibri"/>
          <w:b/>
          <w:bCs/>
          <w:color w:val="auto"/>
          <w:szCs w:val="24"/>
          <w:lang w:eastAsia="en-US"/>
        </w:rPr>
        <w:t>Блок 6. Переводы</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А.Чехов. Биография. Чтение и анализ рассказа «Анюта».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 xml:space="preserve">Г.Андерсен. Чтение и анализ сказки «Принцесса на горошине» </w:t>
      </w:r>
      <w:r w:rsidRPr="00873F4E">
        <w:rPr>
          <w:rFonts w:eastAsia="Calibri"/>
          <w:color w:val="auto"/>
          <w:szCs w:val="24"/>
          <w:lang w:val="tt-RU" w:eastAsia="en-US"/>
        </w:rPr>
        <w:t xml:space="preserve">/ </w:t>
      </w:r>
      <w:r w:rsidRPr="00873F4E">
        <w:rPr>
          <w:rFonts w:eastAsia="Calibri"/>
          <w:color w:val="auto"/>
          <w:szCs w:val="24"/>
          <w:lang w:eastAsia="en-US"/>
        </w:rPr>
        <w:t>«</w:t>
      </w:r>
      <w:r w:rsidRPr="00873F4E">
        <w:rPr>
          <w:rFonts w:eastAsia="Calibri"/>
          <w:color w:val="auto"/>
          <w:szCs w:val="24"/>
          <w:lang w:val="tt-RU" w:eastAsia="en-US"/>
        </w:rPr>
        <w:t>Борчак өстендә п</w:t>
      </w:r>
      <w:r w:rsidRPr="00873F4E">
        <w:rPr>
          <w:rFonts w:eastAsia="Calibri"/>
          <w:color w:val="auto"/>
          <w:szCs w:val="24"/>
          <w:lang w:eastAsia="en-US"/>
        </w:rPr>
        <w:t>ринцесса».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К.Паустовский. Чтение и анализ произведения «</w:t>
      </w:r>
      <w:r w:rsidRPr="00873F4E">
        <w:rPr>
          <w:rFonts w:eastAsia="Calibri"/>
          <w:color w:val="auto"/>
          <w:szCs w:val="24"/>
          <w:lang w:val="tt-RU" w:eastAsia="en-US"/>
        </w:rPr>
        <w:t>Корыч боҗра</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«Стальное кол</w:t>
      </w:r>
      <w:r w:rsidRPr="00873F4E">
        <w:rPr>
          <w:rFonts w:eastAsia="Calibri"/>
          <w:color w:val="auto"/>
          <w:szCs w:val="24"/>
          <w:lang w:val="tt-RU" w:eastAsia="en-US"/>
        </w:rPr>
        <w:t>ечк</w:t>
      </w:r>
      <w:r w:rsidRPr="00873F4E">
        <w:rPr>
          <w:rFonts w:eastAsia="Calibri"/>
          <w:color w:val="auto"/>
          <w:szCs w:val="24"/>
          <w:lang w:eastAsia="en-US"/>
        </w:rPr>
        <w:t>о».</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b/>
          <w:bCs/>
          <w:color w:val="auto"/>
          <w:szCs w:val="24"/>
          <w:lang w:eastAsia="en-US"/>
        </w:rPr>
      </w:pPr>
      <w:r w:rsidRPr="00873F4E">
        <w:rPr>
          <w:rFonts w:eastAsia="Calibri"/>
          <w:b/>
          <w:bCs/>
          <w:color w:val="auto"/>
          <w:szCs w:val="24"/>
          <w:lang w:eastAsia="en-US"/>
        </w:rPr>
        <w:t xml:space="preserve">Блок 7. Родной язык – святой язык. Язык юмора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Хасан Туфан. Биография поэта. «</w:t>
      </w:r>
      <w:r w:rsidRPr="00873F4E">
        <w:rPr>
          <w:rFonts w:eastAsia="Calibri"/>
          <w:color w:val="auto"/>
          <w:szCs w:val="24"/>
          <w:lang w:val="tt-RU" w:eastAsia="en-US"/>
        </w:rPr>
        <w:t>Туган тел</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«Родной язык». Значение родного языка. Виртуальная экскурсия в музей Х.Туфана.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Нажар Нажми. Биография поэта. «</w:t>
      </w:r>
      <w:r w:rsidRPr="00873F4E">
        <w:rPr>
          <w:rFonts w:eastAsia="Calibri"/>
          <w:color w:val="auto"/>
          <w:szCs w:val="24"/>
          <w:lang w:val="tt-RU" w:eastAsia="en-US"/>
        </w:rPr>
        <w:t>Татар теле</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«Татарский язык». Сила слова. Значение стихотворения в сохранении языка и нации.</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Равиль Файзуллин. Биография поэта. «</w:t>
      </w:r>
      <w:r w:rsidRPr="00873F4E">
        <w:rPr>
          <w:rFonts w:eastAsia="Calibri"/>
          <w:color w:val="auto"/>
          <w:szCs w:val="24"/>
          <w:lang w:val="tt-RU" w:eastAsia="en-US"/>
        </w:rPr>
        <w:t>Минем телем</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«Мой язык». Воспитание чувств гордости за родной язык.</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Шаукат Галиев. «</w:t>
      </w:r>
      <w:r w:rsidRPr="00873F4E">
        <w:rPr>
          <w:rFonts w:eastAsia="Calibri"/>
          <w:color w:val="auto"/>
          <w:szCs w:val="24"/>
          <w:lang w:val="tt-RU" w:eastAsia="en-US"/>
        </w:rPr>
        <w:t>Минем теме</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«Мой язык».</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Роберт Миннуллин. «</w:t>
      </w:r>
      <w:r w:rsidRPr="00873F4E">
        <w:rPr>
          <w:rFonts w:eastAsia="Calibri"/>
          <w:color w:val="auto"/>
          <w:szCs w:val="24"/>
          <w:lang w:val="tt-RU" w:eastAsia="en-US"/>
        </w:rPr>
        <w:t>Туган телемә</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«Родному языку».</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Гарай Рахим. Чтение рассказа «</w:t>
      </w:r>
      <w:proofErr w:type="gramStart"/>
      <w:r w:rsidRPr="00873F4E">
        <w:rPr>
          <w:rFonts w:eastAsia="Calibri"/>
          <w:color w:val="auto"/>
          <w:szCs w:val="24"/>
          <w:lang w:eastAsia="en-US"/>
        </w:rPr>
        <w:t>А-ля</w:t>
      </w:r>
      <w:proofErr w:type="gramEnd"/>
      <w:r w:rsidRPr="00873F4E">
        <w:rPr>
          <w:rFonts w:eastAsia="Calibri"/>
          <w:color w:val="auto"/>
          <w:szCs w:val="24"/>
          <w:lang w:eastAsia="en-US"/>
        </w:rPr>
        <w:t>-шер</w:t>
      </w:r>
      <w:r w:rsidRPr="00873F4E">
        <w:rPr>
          <w:rFonts w:eastAsia="Calibri"/>
          <w:color w:val="auto"/>
          <w:szCs w:val="24"/>
          <w:lang w:val="tt-RU" w:eastAsia="en-US"/>
        </w:rPr>
        <w:t xml:space="preserve"> туны</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«Шуба А-ля-шера». Сатира. Значение родного языка.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Ренат Харис. «</w:t>
      </w:r>
      <w:r w:rsidRPr="00873F4E">
        <w:rPr>
          <w:rFonts w:eastAsia="Calibri"/>
          <w:color w:val="auto"/>
          <w:szCs w:val="24"/>
          <w:lang w:val="tt-RU" w:eastAsia="en-US"/>
        </w:rPr>
        <w:t>Туган җир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«Родная земля».</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 xml:space="preserve">Радик Фаизов. Чтение рассказа «Батыр </w:t>
      </w:r>
      <w:r w:rsidRPr="00873F4E">
        <w:rPr>
          <w:rFonts w:eastAsia="Calibri"/>
          <w:color w:val="auto"/>
          <w:szCs w:val="24"/>
          <w:lang w:val="tt-RU" w:eastAsia="en-US"/>
        </w:rPr>
        <w:t>әйтте</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«Батыр сказал…»</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Ибрагим Гази. Рассказ «</w:t>
      </w:r>
      <w:r w:rsidRPr="00873F4E">
        <w:rPr>
          <w:rFonts w:eastAsia="Calibri"/>
          <w:color w:val="auto"/>
          <w:szCs w:val="24"/>
          <w:lang w:val="tt-RU" w:eastAsia="en-US"/>
        </w:rPr>
        <w:t>Мәүлия нигә көлде</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«Почему смеялась Мавлия?»</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Гамиль Афзал. Чтение стихотворения «</w:t>
      </w:r>
      <w:r w:rsidRPr="00873F4E">
        <w:rPr>
          <w:rFonts w:eastAsia="Calibri"/>
          <w:color w:val="auto"/>
          <w:szCs w:val="24"/>
          <w:lang w:val="tt-RU" w:eastAsia="en-US"/>
        </w:rPr>
        <w:t>Мыек борам</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«Кручу усы…».</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юмор, сатира, ирония.</w:t>
      </w:r>
    </w:p>
    <w:p w:rsidR="00873F4E" w:rsidRPr="00873F4E" w:rsidRDefault="00873F4E" w:rsidP="00873F4E">
      <w:pPr>
        <w:spacing w:after="0"/>
        <w:ind w:left="0" w:right="0" w:firstLine="709"/>
        <w:jc w:val="center"/>
        <w:rPr>
          <w:rFonts w:eastAsiaTheme="minorHAnsi"/>
          <w:b/>
          <w:bCs/>
          <w:color w:val="auto"/>
          <w:szCs w:val="24"/>
          <w:lang w:val="tt-RU" w:eastAsia="en-US"/>
        </w:rPr>
      </w:pPr>
    </w:p>
    <w:p w:rsidR="00873F4E" w:rsidRPr="00873F4E" w:rsidRDefault="00873F4E" w:rsidP="00873F4E">
      <w:pPr>
        <w:spacing w:after="0"/>
        <w:ind w:left="0" w:right="0" w:firstLine="709"/>
        <w:jc w:val="center"/>
        <w:rPr>
          <w:rFonts w:eastAsiaTheme="minorHAnsi"/>
          <w:b/>
          <w:bCs/>
          <w:color w:val="auto"/>
          <w:szCs w:val="24"/>
          <w:lang w:val="tt-RU" w:eastAsia="en-US"/>
        </w:rPr>
      </w:pPr>
    </w:p>
    <w:p w:rsidR="00873F4E" w:rsidRPr="00873F4E" w:rsidRDefault="00873F4E" w:rsidP="00873F4E">
      <w:pPr>
        <w:spacing w:after="0"/>
        <w:ind w:left="0" w:right="0" w:firstLine="709"/>
        <w:jc w:val="center"/>
        <w:rPr>
          <w:rFonts w:eastAsiaTheme="minorHAnsi"/>
          <w:b/>
          <w:bCs/>
          <w:color w:val="auto"/>
          <w:szCs w:val="24"/>
          <w:lang w:val="tt-RU" w:eastAsia="en-US"/>
        </w:rPr>
      </w:pPr>
      <w:r w:rsidRPr="00873F4E">
        <w:rPr>
          <w:rFonts w:eastAsiaTheme="minorHAnsi"/>
          <w:b/>
          <w:bCs/>
          <w:color w:val="auto"/>
          <w:szCs w:val="24"/>
          <w:lang w:val="tt-RU" w:eastAsia="en-US"/>
        </w:rPr>
        <w:t>Для заучивания наизусть</w:t>
      </w:r>
    </w:p>
    <w:p w:rsidR="00873F4E" w:rsidRPr="00873F4E" w:rsidRDefault="00873F4E" w:rsidP="009972EA">
      <w:pPr>
        <w:numPr>
          <w:ilvl w:val="0"/>
          <w:numId w:val="319"/>
        </w:numPr>
        <w:spacing w:after="0" w:line="259" w:lineRule="auto"/>
        <w:ind w:left="0" w:right="0" w:firstLine="709"/>
        <w:jc w:val="left"/>
        <w:rPr>
          <w:rFonts w:eastAsia="Calibri"/>
          <w:b/>
          <w:bCs/>
          <w:color w:val="auto"/>
          <w:szCs w:val="24"/>
          <w:lang w:eastAsia="en-US"/>
        </w:rPr>
      </w:pPr>
      <w:r w:rsidRPr="00873F4E">
        <w:rPr>
          <w:rFonts w:eastAsia="Calibri"/>
          <w:color w:val="auto"/>
          <w:szCs w:val="24"/>
          <w:lang w:eastAsia="en-US"/>
        </w:rPr>
        <w:t>Г.</w:t>
      </w:r>
      <w:r w:rsidRPr="00873F4E">
        <w:rPr>
          <w:rFonts w:eastAsia="Calibri"/>
          <w:color w:val="auto"/>
          <w:szCs w:val="24"/>
          <w:lang w:val="tt-RU" w:eastAsia="en-US"/>
        </w:rPr>
        <w:t xml:space="preserve"> </w:t>
      </w:r>
      <w:r w:rsidRPr="00873F4E">
        <w:rPr>
          <w:rFonts w:eastAsia="Calibri"/>
          <w:color w:val="auto"/>
          <w:szCs w:val="24"/>
          <w:lang w:eastAsia="en-US"/>
        </w:rPr>
        <w:t>Кандалый. Афоризмы.</w:t>
      </w:r>
    </w:p>
    <w:p w:rsidR="00873F4E" w:rsidRPr="00873F4E" w:rsidRDefault="00873F4E" w:rsidP="009972EA">
      <w:pPr>
        <w:numPr>
          <w:ilvl w:val="0"/>
          <w:numId w:val="319"/>
        </w:numPr>
        <w:shd w:val="clear" w:color="auto" w:fill="FFFFFF"/>
        <w:spacing w:after="0" w:line="259" w:lineRule="auto"/>
        <w:ind w:right="0"/>
        <w:jc w:val="left"/>
        <w:rPr>
          <w:rFonts w:eastAsiaTheme="minorHAnsi"/>
          <w:noProof/>
          <w:szCs w:val="24"/>
          <w:lang w:val="tt-RU" w:eastAsia="en-US"/>
        </w:rPr>
      </w:pPr>
      <w:r w:rsidRPr="00873F4E">
        <w:rPr>
          <w:rFonts w:eastAsiaTheme="minorHAnsi"/>
          <w:color w:val="auto"/>
          <w:szCs w:val="24"/>
          <w:lang w:eastAsia="en-US"/>
        </w:rPr>
        <w:t>Г.Тукай. «</w:t>
      </w:r>
      <w:r w:rsidRPr="00873F4E">
        <w:rPr>
          <w:rFonts w:eastAsiaTheme="minorHAnsi"/>
          <w:color w:val="auto"/>
          <w:szCs w:val="24"/>
          <w:lang w:val="tt-RU" w:eastAsia="en-US"/>
        </w:rPr>
        <w:t>Туган авыл</w:t>
      </w:r>
      <w:r w:rsidRPr="00873F4E">
        <w:rPr>
          <w:rFonts w:eastAsiaTheme="minorHAnsi"/>
          <w:color w:val="auto"/>
          <w:szCs w:val="24"/>
          <w:lang w:eastAsia="en-US"/>
        </w:rPr>
        <w:t>»</w:t>
      </w:r>
      <w:r w:rsidRPr="00873F4E">
        <w:rPr>
          <w:rFonts w:eastAsiaTheme="minorHAnsi"/>
          <w:noProof/>
          <w:szCs w:val="24"/>
          <w:lang w:val="tt-RU" w:eastAsia="en-US"/>
        </w:rPr>
        <w:t xml:space="preserve"> / </w:t>
      </w:r>
      <w:r w:rsidRPr="00873F4E">
        <w:rPr>
          <w:rFonts w:eastAsiaTheme="minorHAnsi"/>
          <w:color w:val="auto"/>
          <w:szCs w:val="24"/>
          <w:lang w:eastAsia="en-US"/>
        </w:rPr>
        <w:t>«</w:t>
      </w:r>
      <w:r w:rsidRPr="00873F4E">
        <w:rPr>
          <w:rFonts w:eastAsiaTheme="minorHAnsi"/>
          <w:noProof/>
          <w:szCs w:val="24"/>
          <w:lang w:val="tt-RU" w:eastAsia="en-US"/>
        </w:rPr>
        <w:t>Родная деревня</w:t>
      </w:r>
      <w:r w:rsidRPr="00873F4E">
        <w:rPr>
          <w:rFonts w:eastAsiaTheme="minorHAnsi"/>
          <w:color w:val="auto"/>
          <w:szCs w:val="24"/>
          <w:lang w:eastAsia="en-US"/>
        </w:rPr>
        <w:t>»</w:t>
      </w:r>
      <w:r w:rsidRPr="00873F4E">
        <w:rPr>
          <w:rFonts w:eastAsiaTheme="minorHAnsi"/>
          <w:noProof/>
          <w:szCs w:val="24"/>
          <w:lang w:val="tt-RU" w:eastAsia="en-US"/>
        </w:rPr>
        <w:t>.</w:t>
      </w:r>
    </w:p>
    <w:p w:rsidR="00873F4E" w:rsidRPr="00873F4E" w:rsidRDefault="00873F4E" w:rsidP="009972EA">
      <w:pPr>
        <w:numPr>
          <w:ilvl w:val="0"/>
          <w:numId w:val="319"/>
        </w:numPr>
        <w:shd w:val="clear" w:color="auto" w:fill="FFFFFF"/>
        <w:spacing w:after="0" w:line="259" w:lineRule="auto"/>
        <w:ind w:right="0"/>
        <w:jc w:val="left"/>
        <w:rPr>
          <w:rFonts w:eastAsiaTheme="minorHAnsi"/>
          <w:noProof/>
          <w:szCs w:val="24"/>
          <w:lang w:val="tt-RU" w:eastAsia="en-US"/>
        </w:rPr>
      </w:pPr>
      <w:r w:rsidRPr="00873F4E">
        <w:rPr>
          <w:rFonts w:eastAsiaTheme="minorHAnsi"/>
          <w:noProof/>
          <w:color w:val="auto"/>
          <w:szCs w:val="24"/>
          <w:lang w:val="tt-RU" w:eastAsia="en-US"/>
        </w:rPr>
        <w:t xml:space="preserve">М.Гафури. </w:t>
      </w:r>
      <w:r w:rsidRPr="00873F4E">
        <w:rPr>
          <w:rFonts w:eastAsiaTheme="minorHAnsi"/>
          <w:color w:val="auto"/>
          <w:szCs w:val="24"/>
          <w:lang w:eastAsia="en-US"/>
        </w:rPr>
        <w:t>«</w:t>
      </w:r>
      <w:r w:rsidRPr="00873F4E">
        <w:rPr>
          <w:rFonts w:eastAsiaTheme="minorHAnsi"/>
          <w:noProof/>
          <w:color w:val="auto"/>
          <w:szCs w:val="24"/>
          <w:lang w:val="tt-RU" w:eastAsia="en-US"/>
        </w:rPr>
        <w:t>Ана теле</w:t>
      </w:r>
      <w:r w:rsidRPr="00873F4E">
        <w:rPr>
          <w:rFonts w:eastAsiaTheme="minorHAnsi"/>
          <w:color w:val="auto"/>
          <w:szCs w:val="24"/>
          <w:lang w:eastAsia="en-US"/>
        </w:rPr>
        <w:t>»</w:t>
      </w:r>
      <w:r w:rsidRPr="00873F4E">
        <w:rPr>
          <w:rFonts w:eastAsiaTheme="minorHAnsi"/>
          <w:noProof/>
          <w:color w:val="auto"/>
          <w:szCs w:val="24"/>
          <w:lang w:val="tt-RU" w:eastAsia="en-US"/>
        </w:rPr>
        <w:t xml:space="preserve"> / </w:t>
      </w:r>
      <w:r w:rsidRPr="00873F4E">
        <w:rPr>
          <w:rFonts w:eastAsiaTheme="minorHAnsi"/>
          <w:color w:val="auto"/>
          <w:szCs w:val="24"/>
          <w:lang w:eastAsia="en-US"/>
        </w:rPr>
        <w:t>«Материнский язык»</w:t>
      </w:r>
      <w:r w:rsidRPr="00873F4E">
        <w:rPr>
          <w:rFonts w:eastAsiaTheme="minorHAnsi"/>
          <w:noProof/>
          <w:color w:val="auto"/>
          <w:szCs w:val="24"/>
          <w:lang w:val="tt-RU" w:eastAsia="en-US"/>
        </w:rPr>
        <w:t xml:space="preserve">. </w:t>
      </w:r>
    </w:p>
    <w:p w:rsidR="00873F4E" w:rsidRPr="00873F4E" w:rsidRDefault="00873F4E" w:rsidP="009972EA">
      <w:pPr>
        <w:numPr>
          <w:ilvl w:val="0"/>
          <w:numId w:val="319"/>
        </w:numPr>
        <w:shd w:val="clear" w:color="auto" w:fill="FFFFFF"/>
        <w:spacing w:after="0" w:line="259" w:lineRule="auto"/>
        <w:ind w:right="0"/>
        <w:jc w:val="left"/>
        <w:rPr>
          <w:rFonts w:eastAsiaTheme="minorHAnsi"/>
          <w:noProof/>
          <w:szCs w:val="24"/>
          <w:lang w:val="tt-RU" w:eastAsia="en-US"/>
        </w:rPr>
      </w:pPr>
      <w:r w:rsidRPr="00873F4E">
        <w:rPr>
          <w:rFonts w:eastAsiaTheme="minorHAnsi"/>
          <w:noProof/>
          <w:szCs w:val="24"/>
          <w:lang w:val="tt-RU" w:eastAsia="en-US"/>
        </w:rPr>
        <w:t xml:space="preserve">Х. Такташ. </w:t>
      </w:r>
      <w:r w:rsidRPr="00873F4E">
        <w:rPr>
          <w:rFonts w:eastAsiaTheme="minorHAnsi"/>
          <w:color w:val="auto"/>
          <w:szCs w:val="24"/>
          <w:lang w:eastAsia="en-US"/>
        </w:rPr>
        <w:t>«</w:t>
      </w:r>
      <w:r w:rsidRPr="00873F4E">
        <w:rPr>
          <w:rFonts w:eastAsiaTheme="minorHAnsi"/>
          <w:noProof/>
          <w:szCs w:val="24"/>
          <w:lang w:val="tt-RU" w:eastAsia="en-US"/>
        </w:rPr>
        <w:t>Мокамай</w:t>
      </w:r>
      <w:r w:rsidRPr="00873F4E">
        <w:rPr>
          <w:rFonts w:eastAsiaTheme="minorHAnsi"/>
          <w:color w:val="auto"/>
          <w:szCs w:val="24"/>
          <w:lang w:eastAsia="en-US"/>
        </w:rPr>
        <w:t>»</w:t>
      </w:r>
      <w:r w:rsidRPr="00873F4E">
        <w:rPr>
          <w:rFonts w:eastAsiaTheme="minorHAnsi"/>
          <w:noProof/>
          <w:szCs w:val="24"/>
          <w:lang w:val="tt-RU" w:eastAsia="en-US"/>
        </w:rPr>
        <w:t>.</w:t>
      </w:r>
    </w:p>
    <w:p w:rsidR="00873F4E" w:rsidRPr="00873F4E" w:rsidRDefault="00873F4E" w:rsidP="009972EA">
      <w:pPr>
        <w:numPr>
          <w:ilvl w:val="0"/>
          <w:numId w:val="319"/>
        </w:numPr>
        <w:shd w:val="clear" w:color="auto" w:fill="FFFFFF"/>
        <w:spacing w:after="0" w:line="259" w:lineRule="auto"/>
        <w:ind w:right="0"/>
        <w:jc w:val="left"/>
        <w:rPr>
          <w:rFonts w:eastAsiaTheme="minorHAnsi"/>
          <w:noProof/>
          <w:szCs w:val="24"/>
          <w:lang w:val="tt-RU" w:eastAsia="en-US"/>
        </w:rPr>
      </w:pPr>
      <w:r w:rsidRPr="00873F4E">
        <w:rPr>
          <w:rFonts w:eastAsiaTheme="minorHAnsi"/>
          <w:noProof/>
          <w:szCs w:val="24"/>
          <w:lang w:val="tt-RU" w:eastAsia="en-US"/>
        </w:rPr>
        <w:t xml:space="preserve">М. Джалиль. </w:t>
      </w:r>
      <w:r w:rsidRPr="00873F4E">
        <w:rPr>
          <w:rFonts w:eastAsiaTheme="minorHAnsi"/>
          <w:color w:val="auto"/>
          <w:szCs w:val="24"/>
          <w:lang w:eastAsia="en-US"/>
        </w:rPr>
        <w:t>«</w:t>
      </w:r>
      <w:r w:rsidRPr="00873F4E">
        <w:rPr>
          <w:rFonts w:eastAsiaTheme="minorHAnsi"/>
          <w:noProof/>
          <w:szCs w:val="24"/>
          <w:lang w:val="tt-RU" w:eastAsia="en-US"/>
        </w:rPr>
        <w:t>Имән</w:t>
      </w:r>
      <w:r w:rsidRPr="00873F4E">
        <w:rPr>
          <w:rFonts w:eastAsiaTheme="minorHAnsi"/>
          <w:color w:val="auto"/>
          <w:szCs w:val="24"/>
          <w:lang w:eastAsia="en-US"/>
        </w:rPr>
        <w:t>»</w:t>
      </w:r>
      <w:r w:rsidRPr="00873F4E">
        <w:rPr>
          <w:rFonts w:eastAsiaTheme="minorHAnsi"/>
          <w:noProof/>
          <w:szCs w:val="24"/>
          <w:lang w:val="tt-RU" w:eastAsia="en-US"/>
        </w:rPr>
        <w:t xml:space="preserve"> </w:t>
      </w:r>
      <w:proofErr w:type="gramStart"/>
      <w:r w:rsidRPr="00873F4E">
        <w:rPr>
          <w:rFonts w:eastAsiaTheme="minorHAnsi"/>
          <w:noProof/>
          <w:szCs w:val="24"/>
          <w:lang w:val="tt-RU" w:eastAsia="en-US"/>
        </w:rPr>
        <w:t>/</w:t>
      </w:r>
      <w:r w:rsidRPr="00873F4E">
        <w:rPr>
          <w:rFonts w:eastAsiaTheme="minorHAnsi"/>
          <w:color w:val="auto"/>
          <w:szCs w:val="24"/>
          <w:lang w:eastAsia="en-US"/>
        </w:rPr>
        <w:t>«</w:t>
      </w:r>
      <w:r w:rsidRPr="00873F4E">
        <w:rPr>
          <w:rFonts w:eastAsiaTheme="minorHAnsi"/>
          <w:noProof/>
          <w:szCs w:val="24"/>
          <w:lang w:val="tt-RU" w:eastAsia="en-US"/>
        </w:rPr>
        <w:t xml:space="preserve"> Дуб</w:t>
      </w:r>
      <w:proofErr w:type="gramEnd"/>
      <w:r w:rsidRPr="00873F4E">
        <w:rPr>
          <w:rFonts w:eastAsiaTheme="minorHAnsi"/>
          <w:color w:val="auto"/>
          <w:szCs w:val="24"/>
          <w:lang w:eastAsia="en-US"/>
        </w:rPr>
        <w:t>»</w:t>
      </w:r>
      <w:r w:rsidRPr="00873F4E">
        <w:rPr>
          <w:rFonts w:eastAsiaTheme="minorHAnsi"/>
          <w:noProof/>
          <w:szCs w:val="24"/>
          <w:lang w:val="tt-RU" w:eastAsia="en-US"/>
        </w:rPr>
        <w:t xml:space="preserve">, </w:t>
      </w:r>
      <w:r w:rsidRPr="00873F4E">
        <w:rPr>
          <w:rFonts w:eastAsiaTheme="minorHAnsi"/>
          <w:color w:val="auto"/>
          <w:szCs w:val="24"/>
          <w:lang w:eastAsia="en-US"/>
        </w:rPr>
        <w:t>«</w:t>
      </w:r>
      <w:r w:rsidRPr="00873F4E">
        <w:rPr>
          <w:rFonts w:eastAsiaTheme="minorHAnsi"/>
          <w:noProof/>
          <w:szCs w:val="24"/>
          <w:lang w:val="tt-RU" w:eastAsia="en-US"/>
        </w:rPr>
        <w:t>Чәчәкләр</w:t>
      </w:r>
      <w:r w:rsidRPr="00873F4E">
        <w:rPr>
          <w:rFonts w:eastAsiaTheme="minorHAnsi"/>
          <w:color w:val="auto"/>
          <w:szCs w:val="24"/>
          <w:lang w:eastAsia="en-US"/>
        </w:rPr>
        <w:t>»</w:t>
      </w:r>
      <w:r w:rsidRPr="00873F4E">
        <w:rPr>
          <w:rFonts w:eastAsiaTheme="minorHAnsi"/>
          <w:noProof/>
          <w:szCs w:val="24"/>
          <w:lang w:val="tt-RU" w:eastAsia="en-US"/>
        </w:rPr>
        <w:t xml:space="preserve"> / </w:t>
      </w:r>
      <w:r w:rsidRPr="00873F4E">
        <w:rPr>
          <w:rFonts w:eastAsiaTheme="minorHAnsi"/>
          <w:color w:val="auto"/>
          <w:szCs w:val="24"/>
          <w:lang w:eastAsia="en-US"/>
        </w:rPr>
        <w:t>«</w:t>
      </w:r>
      <w:r w:rsidRPr="00873F4E">
        <w:rPr>
          <w:rFonts w:eastAsiaTheme="minorHAnsi"/>
          <w:noProof/>
          <w:szCs w:val="24"/>
          <w:lang w:val="tt-RU" w:eastAsia="en-US"/>
        </w:rPr>
        <w:t>Цветы</w:t>
      </w:r>
      <w:r w:rsidRPr="00873F4E">
        <w:rPr>
          <w:rFonts w:eastAsiaTheme="minorHAnsi"/>
          <w:color w:val="auto"/>
          <w:szCs w:val="24"/>
          <w:lang w:eastAsia="en-US"/>
        </w:rPr>
        <w:t>»</w:t>
      </w:r>
      <w:r w:rsidRPr="00873F4E">
        <w:rPr>
          <w:rFonts w:eastAsiaTheme="minorHAnsi"/>
          <w:noProof/>
          <w:szCs w:val="24"/>
          <w:lang w:val="tt-RU" w:eastAsia="en-US"/>
        </w:rPr>
        <w:t xml:space="preserve">. </w:t>
      </w:r>
    </w:p>
    <w:p w:rsidR="00873F4E" w:rsidRPr="00873F4E" w:rsidRDefault="00873F4E" w:rsidP="009972EA">
      <w:pPr>
        <w:numPr>
          <w:ilvl w:val="0"/>
          <w:numId w:val="319"/>
        </w:numPr>
        <w:shd w:val="clear" w:color="auto" w:fill="FFFFFF"/>
        <w:spacing w:after="0" w:line="259" w:lineRule="auto"/>
        <w:ind w:right="0"/>
        <w:jc w:val="left"/>
        <w:rPr>
          <w:rFonts w:eastAsiaTheme="minorHAnsi"/>
          <w:noProof/>
          <w:szCs w:val="24"/>
          <w:lang w:val="tt-RU" w:eastAsia="en-US"/>
        </w:rPr>
      </w:pPr>
      <w:r w:rsidRPr="00873F4E">
        <w:rPr>
          <w:rFonts w:eastAsia="MS Mincho"/>
          <w:noProof/>
          <w:szCs w:val="24"/>
          <w:lang w:val="tt-RU" w:eastAsia="en-US"/>
        </w:rPr>
        <w:t>А</w:t>
      </w:r>
      <w:r w:rsidRPr="00873F4E">
        <w:rPr>
          <w:rFonts w:eastAsiaTheme="minorHAnsi"/>
          <w:noProof/>
          <w:szCs w:val="24"/>
          <w:lang w:val="tt-RU" w:eastAsia="en-US"/>
        </w:rPr>
        <w:t xml:space="preserve">. Еники. </w:t>
      </w:r>
      <w:r w:rsidRPr="00873F4E">
        <w:rPr>
          <w:rFonts w:eastAsiaTheme="minorHAnsi"/>
          <w:color w:val="auto"/>
          <w:szCs w:val="24"/>
          <w:lang w:eastAsia="en-US"/>
        </w:rPr>
        <w:t>«</w:t>
      </w:r>
      <w:r w:rsidRPr="00873F4E">
        <w:rPr>
          <w:rFonts w:eastAsiaTheme="minorHAnsi"/>
          <w:noProof/>
          <w:szCs w:val="24"/>
          <w:lang w:val="tt-RU" w:eastAsia="en-US"/>
        </w:rPr>
        <w:t>Матурлык</w:t>
      </w:r>
      <w:r w:rsidRPr="00873F4E">
        <w:rPr>
          <w:rFonts w:eastAsiaTheme="minorHAnsi"/>
          <w:color w:val="auto"/>
          <w:szCs w:val="24"/>
          <w:lang w:eastAsia="en-US"/>
        </w:rPr>
        <w:t>»</w:t>
      </w:r>
      <w:r w:rsidRPr="00873F4E">
        <w:rPr>
          <w:rFonts w:eastAsiaTheme="minorHAnsi"/>
          <w:noProof/>
          <w:szCs w:val="24"/>
          <w:lang w:val="tt-RU" w:eastAsia="en-US"/>
        </w:rPr>
        <w:t xml:space="preserve"> / </w:t>
      </w:r>
      <w:r w:rsidRPr="00873F4E">
        <w:rPr>
          <w:rFonts w:eastAsiaTheme="minorHAnsi"/>
          <w:color w:val="auto"/>
          <w:szCs w:val="24"/>
          <w:lang w:eastAsia="en-US"/>
        </w:rPr>
        <w:t>«</w:t>
      </w:r>
      <w:r w:rsidRPr="00873F4E">
        <w:rPr>
          <w:rFonts w:eastAsiaTheme="minorHAnsi"/>
          <w:noProof/>
          <w:szCs w:val="24"/>
          <w:lang w:val="tt-RU" w:eastAsia="en-US"/>
        </w:rPr>
        <w:t>Красота</w:t>
      </w:r>
      <w:r w:rsidRPr="00873F4E">
        <w:rPr>
          <w:rFonts w:eastAsiaTheme="minorHAnsi"/>
          <w:color w:val="auto"/>
          <w:szCs w:val="24"/>
          <w:lang w:eastAsia="en-US"/>
        </w:rPr>
        <w:t>»</w:t>
      </w:r>
      <w:r w:rsidRPr="00873F4E">
        <w:rPr>
          <w:rFonts w:eastAsiaTheme="minorHAnsi"/>
          <w:color w:val="auto"/>
          <w:szCs w:val="24"/>
          <w:lang w:val="tt-RU" w:eastAsia="en-US"/>
        </w:rPr>
        <w:t xml:space="preserve"> (отрывок)</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Calibri"/>
          <w:b/>
          <w:bCs/>
          <w:caps/>
          <w:color w:val="auto"/>
          <w:szCs w:val="24"/>
          <w:lang w:eastAsia="en-US"/>
        </w:rPr>
      </w:pPr>
      <w:r w:rsidRPr="00873F4E">
        <w:rPr>
          <w:rFonts w:eastAsia="Calibri"/>
          <w:b/>
          <w:bCs/>
          <w:color w:val="auto"/>
          <w:szCs w:val="24"/>
          <w:lang w:eastAsia="en-US"/>
        </w:rPr>
        <w:t xml:space="preserve">7 класс </w:t>
      </w:r>
    </w:p>
    <w:p w:rsidR="00873F4E" w:rsidRPr="00873F4E" w:rsidRDefault="00873F4E" w:rsidP="00873F4E">
      <w:pPr>
        <w:shd w:val="clear" w:color="auto" w:fill="FFFFFF"/>
        <w:spacing w:after="0"/>
        <w:ind w:left="0" w:right="0" w:firstLine="709"/>
        <w:rPr>
          <w:rFonts w:eastAsiaTheme="minorHAnsi"/>
          <w:i/>
          <w:iCs/>
          <w:noProof/>
          <w:szCs w:val="24"/>
          <w:lang w:val="tt-RU" w:eastAsia="en-US"/>
        </w:rPr>
      </w:pPr>
      <w:r w:rsidRPr="00873F4E">
        <w:rPr>
          <w:rFonts w:eastAsiaTheme="minorHAnsi"/>
          <w:i/>
          <w:iCs/>
          <w:noProof/>
          <w:szCs w:val="24"/>
          <w:lang w:val="tt-RU" w:eastAsia="en-US"/>
        </w:rPr>
        <w:t xml:space="preserve">Произведения татарских писателей: </w:t>
      </w:r>
    </w:p>
    <w:p w:rsidR="00873F4E" w:rsidRPr="00873F4E" w:rsidRDefault="00873F4E" w:rsidP="009972EA">
      <w:pPr>
        <w:numPr>
          <w:ilvl w:val="0"/>
          <w:numId w:val="311"/>
        </w:numPr>
        <w:shd w:val="clear" w:color="auto" w:fill="FFFFFF"/>
        <w:spacing w:after="0" w:line="259" w:lineRule="auto"/>
        <w:ind w:left="0" w:right="0" w:firstLine="709"/>
        <w:jc w:val="left"/>
        <w:rPr>
          <w:rFonts w:eastAsiaTheme="minorHAnsi"/>
          <w:noProof/>
          <w:szCs w:val="24"/>
          <w:lang w:val="tt-RU" w:eastAsia="en-US"/>
        </w:rPr>
      </w:pPr>
      <w:r w:rsidRPr="00873F4E">
        <w:rPr>
          <w:rFonts w:eastAsiaTheme="minorHAnsi"/>
          <w:noProof/>
          <w:szCs w:val="24"/>
          <w:lang w:val="tt-RU" w:eastAsia="en-US"/>
        </w:rPr>
        <w:t xml:space="preserve">Г.Тукай. </w:t>
      </w:r>
      <w:r w:rsidRPr="00873F4E">
        <w:rPr>
          <w:rFonts w:eastAsiaTheme="minorHAnsi"/>
          <w:color w:val="auto"/>
          <w:szCs w:val="24"/>
          <w:lang w:eastAsia="en-US"/>
        </w:rPr>
        <w:t>«</w:t>
      </w:r>
      <w:r w:rsidRPr="00873F4E">
        <w:rPr>
          <w:rFonts w:eastAsiaTheme="minorHAnsi"/>
          <w:color w:val="auto"/>
          <w:szCs w:val="24"/>
          <w:lang w:val="tt-RU" w:eastAsia="en-US"/>
        </w:rPr>
        <w:t>Милли моңнар</w:t>
      </w:r>
      <w:r w:rsidRPr="00873F4E">
        <w:rPr>
          <w:rFonts w:eastAsiaTheme="minorHAnsi"/>
          <w:color w:val="auto"/>
          <w:szCs w:val="24"/>
          <w:lang w:eastAsia="en-US"/>
        </w:rPr>
        <w:t xml:space="preserve">» </w:t>
      </w:r>
      <w:r w:rsidRPr="00873F4E">
        <w:rPr>
          <w:rFonts w:eastAsiaTheme="minorHAnsi"/>
          <w:color w:val="auto"/>
          <w:szCs w:val="24"/>
          <w:lang w:val="tt-RU" w:eastAsia="en-US"/>
        </w:rPr>
        <w:t xml:space="preserve">/ </w:t>
      </w:r>
      <w:r w:rsidRPr="00873F4E">
        <w:rPr>
          <w:rFonts w:eastAsiaTheme="minorHAnsi"/>
          <w:color w:val="auto"/>
          <w:szCs w:val="24"/>
          <w:lang w:eastAsia="en-US"/>
        </w:rPr>
        <w:t>«Национальные мелодии»</w:t>
      </w:r>
      <w:r w:rsidRPr="00873F4E">
        <w:rPr>
          <w:rFonts w:eastAsiaTheme="minorHAnsi"/>
          <w:noProof/>
          <w:szCs w:val="24"/>
          <w:lang w:val="tt-RU" w:eastAsia="en-US"/>
        </w:rPr>
        <w:t xml:space="preserve">. </w:t>
      </w:r>
    </w:p>
    <w:p w:rsidR="00873F4E" w:rsidRPr="00873F4E" w:rsidRDefault="00873F4E" w:rsidP="009972EA">
      <w:pPr>
        <w:numPr>
          <w:ilvl w:val="0"/>
          <w:numId w:val="311"/>
        </w:numPr>
        <w:shd w:val="clear" w:color="auto" w:fill="FFFFFF"/>
        <w:spacing w:after="0" w:line="259" w:lineRule="auto"/>
        <w:ind w:left="0" w:right="0" w:firstLine="284"/>
        <w:jc w:val="left"/>
        <w:rPr>
          <w:rFonts w:eastAsiaTheme="minorHAnsi"/>
          <w:noProof/>
          <w:szCs w:val="24"/>
          <w:lang w:val="tt-RU" w:eastAsia="en-US"/>
        </w:rPr>
      </w:pPr>
      <w:r w:rsidRPr="00873F4E">
        <w:rPr>
          <w:rFonts w:eastAsiaTheme="minorHAnsi"/>
          <w:noProof/>
          <w:szCs w:val="24"/>
          <w:lang w:val="tt-RU" w:eastAsia="en-US"/>
        </w:rPr>
        <w:t>Г.Ибра</w:t>
      </w:r>
      <w:r w:rsidRPr="00873F4E">
        <w:rPr>
          <w:rFonts w:eastAsia="MS Mincho"/>
          <w:noProof/>
          <w:szCs w:val="24"/>
          <w:lang w:val="tt-RU" w:eastAsia="en-US"/>
        </w:rPr>
        <w:t>г</w:t>
      </w:r>
      <w:r w:rsidRPr="00873F4E">
        <w:rPr>
          <w:rFonts w:eastAsiaTheme="minorHAnsi"/>
          <w:noProof/>
          <w:szCs w:val="24"/>
          <w:lang w:val="tt-RU" w:eastAsia="en-US"/>
        </w:rPr>
        <w:t>имов</w:t>
      </w:r>
      <w:r w:rsidRPr="00873F4E">
        <w:rPr>
          <w:rFonts w:eastAsiaTheme="minorHAnsi"/>
          <w:color w:val="auto"/>
          <w:szCs w:val="24"/>
          <w:lang w:eastAsia="en-US"/>
        </w:rPr>
        <w:t>«</w:t>
      </w:r>
      <w:r w:rsidRPr="00873F4E">
        <w:rPr>
          <w:rFonts w:eastAsiaTheme="minorHAnsi"/>
          <w:color w:val="auto"/>
          <w:szCs w:val="24"/>
          <w:lang w:val="tt-RU" w:eastAsia="en-US"/>
        </w:rPr>
        <w:t>Табигать</w:t>
      </w:r>
      <w:r w:rsidRPr="00873F4E">
        <w:rPr>
          <w:rFonts w:eastAsiaTheme="minorHAnsi"/>
          <w:color w:val="auto"/>
          <w:szCs w:val="24"/>
          <w:lang w:eastAsia="en-US"/>
        </w:rPr>
        <w:t xml:space="preserve"> </w:t>
      </w:r>
      <w:r w:rsidRPr="00873F4E">
        <w:rPr>
          <w:rFonts w:eastAsiaTheme="minorHAnsi"/>
          <w:color w:val="auto"/>
          <w:szCs w:val="24"/>
          <w:lang w:val="tt-RU" w:eastAsia="en-US"/>
        </w:rPr>
        <w:t>балалары</w:t>
      </w:r>
      <w:r w:rsidRPr="00873F4E">
        <w:rPr>
          <w:rFonts w:eastAsiaTheme="minorHAnsi"/>
          <w:color w:val="auto"/>
          <w:szCs w:val="24"/>
          <w:lang w:eastAsia="en-US"/>
        </w:rPr>
        <w:t xml:space="preserve">» </w:t>
      </w:r>
      <w:r w:rsidRPr="00873F4E">
        <w:rPr>
          <w:rFonts w:eastAsiaTheme="minorHAnsi"/>
          <w:color w:val="auto"/>
          <w:szCs w:val="24"/>
          <w:lang w:val="tt-RU" w:eastAsia="en-US"/>
        </w:rPr>
        <w:t xml:space="preserve">/ </w:t>
      </w:r>
      <w:r w:rsidRPr="00873F4E">
        <w:rPr>
          <w:rFonts w:eastAsiaTheme="minorHAnsi"/>
          <w:color w:val="auto"/>
          <w:szCs w:val="24"/>
          <w:lang w:eastAsia="en-US"/>
        </w:rPr>
        <w:t>«Дети природы»</w:t>
      </w:r>
      <w:r w:rsidRPr="00873F4E">
        <w:rPr>
          <w:rFonts w:eastAsiaTheme="minorHAnsi"/>
          <w:color w:val="auto"/>
          <w:szCs w:val="24"/>
          <w:lang w:val="tt-RU" w:eastAsia="en-US"/>
        </w:rPr>
        <w:t xml:space="preserve"> </w:t>
      </w:r>
      <w:r w:rsidRPr="00873F4E">
        <w:rPr>
          <w:rFonts w:eastAsiaTheme="minorHAnsi"/>
          <w:noProof/>
          <w:szCs w:val="24"/>
          <w:lang w:val="tt-RU" w:eastAsia="en-US"/>
        </w:rPr>
        <w:t>(отрывок).</w:t>
      </w:r>
    </w:p>
    <w:p w:rsidR="00873F4E" w:rsidRPr="00873F4E" w:rsidRDefault="00873F4E" w:rsidP="009972EA">
      <w:pPr>
        <w:numPr>
          <w:ilvl w:val="0"/>
          <w:numId w:val="311"/>
        </w:numPr>
        <w:shd w:val="clear" w:color="auto" w:fill="FFFFFF"/>
        <w:spacing w:after="0" w:line="259" w:lineRule="auto"/>
        <w:ind w:left="0" w:right="0" w:firstLine="284"/>
        <w:jc w:val="left"/>
        <w:rPr>
          <w:rFonts w:eastAsiaTheme="minorHAnsi"/>
          <w:noProof/>
          <w:szCs w:val="24"/>
          <w:lang w:val="tt-RU" w:eastAsia="en-US"/>
        </w:rPr>
      </w:pPr>
      <w:r w:rsidRPr="00873F4E">
        <w:rPr>
          <w:rFonts w:eastAsiaTheme="minorHAnsi"/>
          <w:noProof/>
          <w:szCs w:val="24"/>
          <w:lang w:val="tt-RU" w:eastAsia="en-US"/>
        </w:rPr>
        <w:t>С.Х</w:t>
      </w:r>
      <w:r w:rsidRPr="00873F4E">
        <w:rPr>
          <w:rFonts w:eastAsia="MS Mincho"/>
          <w:noProof/>
          <w:szCs w:val="24"/>
          <w:lang w:val="tt-RU" w:eastAsia="en-US"/>
        </w:rPr>
        <w:t>а</w:t>
      </w:r>
      <w:r w:rsidRPr="00873F4E">
        <w:rPr>
          <w:rFonts w:eastAsiaTheme="minorHAnsi"/>
          <w:noProof/>
          <w:szCs w:val="24"/>
          <w:lang w:val="tt-RU" w:eastAsia="en-US"/>
        </w:rPr>
        <w:t xml:space="preserve">ким. </w:t>
      </w:r>
      <w:r w:rsidRPr="00873F4E">
        <w:rPr>
          <w:rFonts w:eastAsiaTheme="minorHAnsi"/>
          <w:color w:val="auto"/>
          <w:szCs w:val="24"/>
          <w:lang w:eastAsia="en-US"/>
        </w:rPr>
        <w:t>«</w:t>
      </w:r>
      <w:r w:rsidRPr="00873F4E">
        <w:rPr>
          <w:rFonts w:eastAsiaTheme="minorHAnsi"/>
          <w:color w:val="auto"/>
          <w:szCs w:val="24"/>
          <w:lang w:val="tt-RU" w:eastAsia="en-US"/>
        </w:rPr>
        <w:t>Бакчачылар</w:t>
      </w:r>
      <w:r w:rsidRPr="00873F4E">
        <w:rPr>
          <w:rFonts w:eastAsiaTheme="minorHAnsi"/>
          <w:color w:val="auto"/>
          <w:szCs w:val="24"/>
          <w:lang w:eastAsia="en-US"/>
        </w:rPr>
        <w:t xml:space="preserve">» </w:t>
      </w:r>
      <w:r w:rsidRPr="00873F4E">
        <w:rPr>
          <w:rFonts w:eastAsiaTheme="minorHAnsi"/>
          <w:color w:val="auto"/>
          <w:szCs w:val="24"/>
          <w:lang w:val="tt-RU" w:eastAsia="en-US"/>
        </w:rPr>
        <w:t xml:space="preserve">/ </w:t>
      </w:r>
      <w:r w:rsidRPr="00873F4E">
        <w:rPr>
          <w:rFonts w:eastAsiaTheme="minorHAnsi"/>
          <w:color w:val="auto"/>
          <w:szCs w:val="24"/>
          <w:lang w:eastAsia="en-US"/>
        </w:rPr>
        <w:t>«Садоводы»</w:t>
      </w:r>
      <w:r w:rsidRPr="00873F4E">
        <w:rPr>
          <w:rFonts w:eastAsiaTheme="minorHAnsi"/>
          <w:noProof/>
          <w:szCs w:val="24"/>
          <w:lang w:val="tt-RU" w:eastAsia="en-US"/>
        </w:rPr>
        <w:t>.</w:t>
      </w:r>
    </w:p>
    <w:p w:rsidR="00873F4E" w:rsidRPr="00873F4E" w:rsidRDefault="00873F4E" w:rsidP="009972EA">
      <w:pPr>
        <w:numPr>
          <w:ilvl w:val="0"/>
          <w:numId w:val="311"/>
        </w:numPr>
        <w:shd w:val="clear" w:color="auto" w:fill="FFFFFF"/>
        <w:spacing w:after="0" w:line="259" w:lineRule="auto"/>
        <w:ind w:left="0" w:right="0" w:firstLine="284"/>
        <w:jc w:val="left"/>
        <w:rPr>
          <w:rFonts w:eastAsiaTheme="minorHAnsi"/>
          <w:noProof/>
          <w:szCs w:val="24"/>
          <w:lang w:val="tt-RU" w:eastAsia="en-US"/>
        </w:rPr>
      </w:pPr>
      <w:r w:rsidRPr="00873F4E">
        <w:rPr>
          <w:rFonts w:eastAsiaTheme="minorHAnsi"/>
          <w:noProof/>
          <w:szCs w:val="24"/>
          <w:lang w:val="tt-RU" w:eastAsia="en-US"/>
        </w:rPr>
        <w:t xml:space="preserve">Х.Такташ. </w:t>
      </w:r>
      <w:r w:rsidRPr="00873F4E">
        <w:rPr>
          <w:rFonts w:eastAsiaTheme="minorHAnsi"/>
          <w:color w:val="auto"/>
          <w:szCs w:val="24"/>
          <w:lang w:eastAsia="en-US"/>
        </w:rPr>
        <w:t>«</w:t>
      </w:r>
      <w:r w:rsidRPr="00873F4E">
        <w:rPr>
          <w:rFonts w:eastAsiaTheme="minorHAnsi"/>
          <w:noProof/>
          <w:szCs w:val="24"/>
          <w:lang w:val="tt-RU" w:eastAsia="en-US"/>
        </w:rPr>
        <w:t>Алсу</w:t>
      </w:r>
      <w:r w:rsidRPr="00873F4E">
        <w:rPr>
          <w:rFonts w:eastAsiaTheme="minorHAnsi"/>
          <w:color w:val="auto"/>
          <w:szCs w:val="24"/>
          <w:lang w:eastAsia="en-US"/>
        </w:rPr>
        <w:t>»</w:t>
      </w:r>
      <w:r w:rsidRPr="00873F4E">
        <w:rPr>
          <w:rFonts w:eastAsiaTheme="minorHAnsi"/>
          <w:noProof/>
          <w:szCs w:val="24"/>
          <w:lang w:val="tt-RU" w:eastAsia="en-US"/>
        </w:rPr>
        <w:t>.</w:t>
      </w:r>
    </w:p>
    <w:p w:rsidR="00873F4E" w:rsidRPr="00873F4E" w:rsidRDefault="00873F4E" w:rsidP="009972EA">
      <w:pPr>
        <w:numPr>
          <w:ilvl w:val="0"/>
          <w:numId w:val="311"/>
        </w:numPr>
        <w:shd w:val="clear" w:color="auto" w:fill="FFFFFF"/>
        <w:spacing w:after="0" w:line="259" w:lineRule="auto"/>
        <w:ind w:left="0" w:right="0" w:firstLine="284"/>
        <w:jc w:val="left"/>
        <w:rPr>
          <w:rFonts w:eastAsiaTheme="minorHAnsi"/>
          <w:noProof/>
          <w:szCs w:val="24"/>
          <w:lang w:val="tt-RU" w:eastAsia="en-US"/>
        </w:rPr>
      </w:pPr>
      <w:r w:rsidRPr="00873F4E">
        <w:rPr>
          <w:rFonts w:eastAsiaTheme="minorHAnsi"/>
          <w:noProof/>
          <w:szCs w:val="24"/>
          <w:lang w:val="tt-RU" w:eastAsia="en-US"/>
        </w:rPr>
        <w:t>Ф.К</w:t>
      </w:r>
      <w:r w:rsidRPr="00873F4E">
        <w:rPr>
          <w:rFonts w:eastAsia="MS Mincho"/>
          <w:noProof/>
          <w:szCs w:val="24"/>
          <w:lang w:val="tt-RU" w:eastAsia="en-US"/>
        </w:rPr>
        <w:t>а</w:t>
      </w:r>
      <w:r w:rsidRPr="00873F4E">
        <w:rPr>
          <w:rFonts w:eastAsiaTheme="minorHAnsi"/>
          <w:noProof/>
          <w:szCs w:val="24"/>
          <w:lang w:val="tt-RU" w:eastAsia="en-US"/>
        </w:rPr>
        <w:t xml:space="preserve">рим. </w:t>
      </w:r>
      <w:r w:rsidRPr="00873F4E">
        <w:rPr>
          <w:rFonts w:eastAsiaTheme="minorHAnsi"/>
          <w:color w:val="auto"/>
          <w:szCs w:val="24"/>
          <w:lang w:eastAsia="en-US"/>
        </w:rPr>
        <w:t>«</w:t>
      </w:r>
      <w:r w:rsidRPr="00873F4E">
        <w:rPr>
          <w:rFonts w:eastAsiaTheme="minorHAnsi"/>
          <w:noProof/>
          <w:szCs w:val="24"/>
          <w:lang w:val="tt-RU" w:eastAsia="en-US"/>
        </w:rPr>
        <w:t>Бездә - яздыр</w:t>
      </w:r>
      <w:r w:rsidRPr="00873F4E">
        <w:rPr>
          <w:rFonts w:eastAsiaTheme="minorHAnsi"/>
          <w:color w:val="auto"/>
          <w:szCs w:val="24"/>
          <w:lang w:eastAsia="en-US"/>
        </w:rPr>
        <w:t>»</w:t>
      </w:r>
      <w:r w:rsidRPr="00873F4E">
        <w:rPr>
          <w:rFonts w:eastAsiaTheme="minorHAnsi"/>
          <w:noProof/>
          <w:szCs w:val="24"/>
          <w:lang w:val="tt-RU" w:eastAsia="en-US"/>
        </w:rPr>
        <w:t xml:space="preserve"> / Наверно, у нас весна...</w:t>
      </w:r>
      <w:r w:rsidRPr="00873F4E">
        <w:rPr>
          <w:rFonts w:eastAsiaTheme="minorHAnsi"/>
          <w:color w:val="auto"/>
          <w:szCs w:val="24"/>
          <w:lang w:eastAsia="en-US"/>
        </w:rPr>
        <w:t>»</w:t>
      </w:r>
      <w:r w:rsidRPr="00873F4E">
        <w:rPr>
          <w:rFonts w:eastAsiaTheme="minorHAnsi"/>
          <w:noProof/>
          <w:szCs w:val="24"/>
          <w:lang w:val="tt-RU" w:eastAsia="en-US"/>
        </w:rPr>
        <w:t xml:space="preserve">. </w:t>
      </w:r>
    </w:p>
    <w:p w:rsidR="00873F4E" w:rsidRPr="00873F4E" w:rsidRDefault="00873F4E" w:rsidP="009972EA">
      <w:pPr>
        <w:numPr>
          <w:ilvl w:val="0"/>
          <w:numId w:val="311"/>
        </w:numPr>
        <w:shd w:val="clear" w:color="auto" w:fill="FFFFFF"/>
        <w:spacing w:after="0" w:line="259" w:lineRule="auto"/>
        <w:ind w:left="0" w:right="0" w:firstLine="284"/>
        <w:jc w:val="left"/>
        <w:rPr>
          <w:rFonts w:eastAsiaTheme="minorHAnsi"/>
          <w:noProof/>
          <w:szCs w:val="24"/>
          <w:lang w:val="tt-RU" w:eastAsia="en-US"/>
        </w:rPr>
      </w:pPr>
      <w:r w:rsidRPr="00873F4E">
        <w:rPr>
          <w:rFonts w:eastAsiaTheme="minorHAnsi"/>
          <w:noProof/>
          <w:szCs w:val="24"/>
          <w:lang w:val="tt-RU" w:eastAsia="en-US"/>
        </w:rPr>
        <w:t xml:space="preserve">Г.Кутуй. </w:t>
      </w:r>
      <w:r w:rsidRPr="00873F4E">
        <w:rPr>
          <w:rFonts w:eastAsiaTheme="minorHAnsi"/>
          <w:color w:val="auto"/>
          <w:szCs w:val="24"/>
          <w:lang w:eastAsia="en-US"/>
        </w:rPr>
        <w:t>«</w:t>
      </w:r>
      <w:r w:rsidRPr="00873F4E">
        <w:rPr>
          <w:rFonts w:eastAsiaTheme="minorHAnsi"/>
          <w:noProof/>
          <w:szCs w:val="24"/>
          <w:lang w:val="tt-RU" w:eastAsia="en-US"/>
        </w:rPr>
        <w:t>Рәссам</w:t>
      </w:r>
      <w:r w:rsidRPr="00873F4E">
        <w:rPr>
          <w:rFonts w:eastAsiaTheme="minorHAnsi"/>
          <w:color w:val="auto"/>
          <w:szCs w:val="24"/>
          <w:lang w:eastAsia="en-US"/>
        </w:rPr>
        <w:t>»</w:t>
      </w:r>
      <w:r w:rsidRPr="00873F4E">
        <w:rPr>
          <w:rFonts w:eastAsiaTheme="minorHAnsi"/>
          <w:noProof/>
          <w:szCs w:val="24"/>
          <w:lang w:val="tt-RU" w:eastAsia="en-US"/>
        </w:rPr>
        <w:t xml:space="preserve"> / </w:t>
      </w:r>
      <w:r w:rsidRPr="00873F4E">
        <w:rPr>
          <w:rFonts w:eastAsiaTheme="minorHAnsi"/>
          <w:color w:val="auto"/>
          <w:szCs w:val="24"/>
          <w:lang w:eastAsia="en-US"/>
        </w:rPr>
        <w:t>«</w:t>
      </w:r>
      <w:r w:rsidRPr="00873F4E">
        <w:rPr>
          <w:rFonts w:eastAsiaTheme="minorHAnsi"/>
          <w:noProof/>
          <w:szCs w:val="24"/>
          <w:lang w:val="tt-RU" w:eastAsia="en-US"/>
        </w:rPr>
        <w:t>Художник</w:t>
      </w:r>
      <w:r w:rsidRPr="00873F4E">
        <w:rPr>
          <w:rFonts w:eastAsiaTheme="minorHAnsi"/>
          <w:color w:val="auto"/>
          <w:szCs w:val="24"/>
          <w:lang w:eastAsia="en-US"/>
        </w:rPr>
        <w:t>»</w:t>
      </w:r>
      <w:r w:rsidRPr="00873F4E">
        <w:rPr>
          <w:rFonts w:eastAsiaTheme="minorHAnsi"/>
          <w:noProof/>
          <w:szCs w:val="24"/>
          <w:lang w:val="tt-RU" w:eastAsia="en-US"/>
        </w:rPr>
        <w:t>.</w:t>
      </w:r>
    </w:p>
    <w:p w:rsidR="00873F4E" w:rsidRPr="00873F4E" w:rsidRDefault="00873F4E" w:rsidP="009972EA">
      <w:pPr>
        <w:numPr>
          <w:ilvl w:val="0"/>
          <w:numId w:val="311"/>
        </w:numPr>
        <w:shd w:val="clear" w:color="auto" w:fill="FFFFFF"/>
        <w:spacing w:after="0" w:line="259" w:lineRule="auto"/>
        <w:ind w:left="0" w:right="0" w:firstLine="284"/>
        <w:jc w:val="left"/>
        <w:rPr>
          <w:rFonts w:eastAsiaTheme="minorHAnsi"/>
          <w:noProof/>
          <w:szCs w:val="24"/>
          <w:lang w:val="tt-RU" w:eastAsia="en-US"/>
        </w:rPr>
      </w:pPr>
      <w:r w:rsidRPr="00873F4E">
        <w:rPr>
          <w:rFonts w:eastAsia="MS Mincho"/>
          <w:noProof/>
          <w:szCs w:val="24"/>
          <w:lang w:val="tt-RU" w:eastAsia="en-US"/>
        </w:rPr>
        <w:t>А</w:t>
      </w:r>
      <w:r w:rsidRPr="00873F4E">
        <w:rPr>
          <w:rFonts w:eastAsiaTheme="minorHAnsi"/>
          <w:noProof/>
          <w:szCs w:val="24"/>
          <w:lang w:val="tt-RU" w:eastAsia="en-US"/>
        </w:rPr>
        <w:t xml:space="preserve">.Еники. </w:t>
      </w:r>
      <w:r w:rsidRPr="00873F4E">
        <w:rPr>
          <w:rFonts w:eastAsiaTheme="minorHAnsi"/>
          <w:color w:val="auto"/>
          <w:szCs w:val="24"/>
          <w:lang w:eastAsia="en-US"/>
        </w:rPr>
        <w:t>«</w:t>
      </w:r>
      <w:r w:rsidRPr="00873F4E">
        <w:rPr>
          <w:rFonts w:eastAsiaTheme="minorHAnsi"/>
          <w:noProof/>
          <w:szCs w:val="24"/>
          <w:lang w:val="tt-RU" w:eastAsia="en-US"/>
        </w:rPr>
        <w:t>Кем җырлады?</w:t>
      </w:r>
      <w:r w:rsidRPr="00873F4E">
        <w:rPr>
          <w:rFonts w:eastAsiaTheme="minorHAnsi"/>
          <w:color w:val="auto"/>
          <w:szCs w:val="24"/>
          <w:lang w:eastAsia="en-US"/>
        </w:rPr>
        <w:t>»</w:t>
      </w:r>
      <w:r w:rsidRPr="00873F4E">
        <w:rPr>
          <w:rFonts w:eastAsiaTheme="minorHAnsi"/>
          <w:noProof/>
          <w:szCs w:val="24"/>
          <w:lang w:val="tt-RU" w:eastAsia="en-US"/>
        </w:rPr>
        <w:t xml:space="preserve"> / </w:t>
      </w:r>
      <w:r w:rsidRPr="00873F4E">
        <w:rPr>
          <w:rFonts w:eastAsiaTheme="minorHAnsi"/>
          <w:color w:val="auto"/>
          <w:szCs w:val="24"/>
          <w:lang w:eastAsia="en-US"/>
        </w:rPr>
        <w:t>«</w:t>
      </w:r>
      <w:r w:rsidRPr="00873F4E">
        <w:rPr>
          <w:rFonts w:eastAsiaTheme="minorHAnsi"/>
          <w:noProof/>
          <w:szCs w:val="24"/>
          <w:lang w:val="tt-RU" w:eastAsia="en-US"/>
        </w:rPr>
        <w:t>Кто пел?</w:t>
      </w:r>
      <w:r w:rsidRPr="00873F4E">
        <w:rPr>
          <w:rFonts w:eastAsiaTheme="minorHAnsi"/>
          <w:color w:val="auto"/>
          <w:szCs w:val="24"/>
          <w:lang w:eastAsia="en-US"/>
        </w:rPr>
        <w:t>»</w:t>
      </w:r>
      <w:r w:rsidRPr="00873F4E">
        <w:rPr>
          <w:rFonts w:eastAsiaTheme="minorHAnsi"/>
          <w:color w:val="auto"/>
          <w:szCs w:val="24"/>
          <w:lang w:val="tt-RU" w:eastAsia="en-US"/>
        </w:rPr>
        <w:t>.</w:t>
      </w:r>
      <w:r w:rsidRPr="00873F4E">
        <w:rPr>
          <w:rFonts w:eastAsiaTheme="minorHAnsi"/>
          <w:noProof/>
          <w:szCs w:val="24"/>
          <w:lang w:val="tt-RU" w:eastAsia="en-US"/>
        </w:rPr>
        <w:t xml:space="preserve"> </w:t>
      </w:r>
    </w:p>
    <w:p w:rsidR="00873F4E" w:rsidRPr="00873F4E" w:rsidRDefault="00873F4E" w:rsidP="009972EA">
      <w:pPr>
        <w:numPr>
          <w:ilvl w:val="0"/>
          <w:numId w:val="311"/>
        </w:numPr>
        <w:shd w:val="clear" w:color="auto" w:fill="FFFFFF"/>
        <w:spacing w:after="0" w:line="259" w:lineRule="auto"/>
        <w:ind w:left="0" w:right="0" w:firstLine="284"/>
        <w:jc w:val="left"/>
        <w:rPr>
          <w:rFonts w:eastAsiaTheme="minorHAnsi"/>
          <w:noProof/>
          <w:szCs w:val="24"/>
          <w:lang w:val="tt-RU" w:eastAsia="en-US"/>
        </w:rPr>
      </w:pPr>
      <w:r w:rsidRPr="00873F4E">
        <w:rPr>
          <w:rFonts w:eastAsiaTheme="minorHAnsi"/>
          <w:noProof/>
          <w:szCs w:val="24"/>
          <w:lang w:val="tt-RU" w:eastAsia="en-US"/>
        </w:rPr>
        <w:t>Г.Б</w:t>
      </w:r>
      <w:r w:rsidRPr="00873F4E">
        <w:rPr>
          <w:rFonts w:eastAsia="MS Mincho"/>
          <w:noProof/>
          <w:szCs w:val="24"/>
          <w:lang w:val="tt-RU" w:eastAsia="en-US"/>
        </w:rPr>
        <w:t>а</w:t>
      </w:r>
      <w:r w:rsidRPr="00873F4E">
        <w:rPr>
          <w:rFonts w:eastAsiaTheme="minorHAnsi"/>
          <w:noProof/>
          <w:szCs w:val="24"/>
          <w:lang w:val="tt-RU" w:eastAsia="en-US"/>
        </w:rPr>
        <w:t xml:space="preserve">широв. </w:t>
      </w:r>
      <w:r w:rsidRPr="00873F4E">
        <w:rPr>
          <w:rFonts w:eastAsiaTheme="minorHAnsi"/>
          <w:color w:val="auto"/>
          <w:szCs w:val="24"/>
          <w:lang w:eastAsia="en-US"/>
        </w:rPr>
        <w:t>«</w:t>
      </w:r>
      <w:r w:rsidRPr="00873F4E">
        <w:rPr>
          <w:rFonts w:eastAsiaTheme="minorHAnsi"/>
          <w:noProof/>
          <w:szCs w:val="24"/>
          <w:lang w:val="tt-RU" w:eastAsia="en-US"/>
        </w:rPr>
        <w:t>Менә сиңа мә!</w:t>
      </w:r>
      <w:r w:rsidRPr="00873F4E">
        <w:rPr>
          <w:rFonts w:eastAsiaTheme="minorHAnsi"/>
          <w:color w:val="auto"/>
          <w:szCs w:val="24"/>
          <w:lang w:eastAsia="en-US"/>
        </w:rPr>
        <w:t>»</w:t>
      </w:r>
      <w:r w:rsidRPr="00873F4E">
        <w:rPr>
          <w:rFonts w:eastAsiaTheme="minorHAnsi"/>
          <w:noProof/>
          <w:szCs w:val="24"/>
          <w:lang w:val="tt-RU" w:eastAsia="en-US"/>
        </w:rPr>
        <w:t xml:space="preserve"> / </w:t>
      </w:r>
      <w:r w:rsidRPr="00873F4E">
        <w:rPr>
          <w:rFonts w:eastAsiaTheme="minorHAnsi"/>
          <w:color w:val="auto"/>
          <w:szCs w:val="24"/>
          <w:lang w:eastAsia="en-US"/>
        </w:rPr>
        <w:t>«</w:t>
      </w:r>
      <w:r w:rsidRPr="00873F4E">
        <w:rPr>
          <w:rFonts w:eastAsiaTheme="minorHAnsi"/>
          <w:noProof/>
          <w:szCs w:val="24"/>
          <w:lang w:val="tt-RU" w:eastAsia="en-US"/>
        </w:rPr>
        <w:t>Вот тебе на!</w:t>
      </w:r>
      <w:r w:rsidRPr="00873F4E">
        <w:rPr>
          <w:rFonts w:eastAsiaTheme="minorHAnsi"/>
          <w:color w:val="auto"/>
          <w:szCs w:val="24"/>
          <w:lang w:eastAsia="en-US"/>
        </w:rPr>
        <w:t>»</w:t>
      </w:r>
      <w:r w:rsidRPr="00873F4E">
        <w:rPr>
          <w:rFonts w:eastAsiaTheme="minorHAnsi"/>
          <w:color w:val="auto"/>
          <w:szCs w:val="24"/>
          <w:lang w:val="tt-RU" w:eastAsia="en-US"/>
        </w:rPr>
        <w:t>.</w:t>
      </w:r>
    </w:p>
    <w:p w:rsidR="00873F4E" w:rsidRPr="00873F4E" w:rsidRDefault="00873F4E" w:rsidP="009972EA">
      <w:pPr>
        <w:numPr>
          <w:ilvl w:val="0"/>
          <w:numId w:val="311"/>
        </w:numPr>
        <w:shd w:val="clear" w:color="auto" w:fill="FFFFFF"/>
        <w:spacing w:after="0" w:line="259" w:lineRule="auto"/>
        <w:ind w:left="0" w:right="0" w:firstLine="284"/>
        <w:jc w:val="left"/>
        <w:rPr>
          <w:rFonts w:eastAsiaTheme="minorHAnsi"/>
          <w:noProof/>
          <w:szCs w:val="24"/>
          <w:lang w:val="tt-RU" w:eastAsia="en-US"/>
        </w:rPr>
      </w:pPr>
      <w:r w:rsidRPr="00873F4E">
        <w:rPr>
          <w:rFonts w:eastAsiaTheme="minorHAnsi"/>
          <w:noProof/>
          <w:szCs w:val="24"/>
          <w:lang w:val="tt-RU" w:eastAsia="en-US"/>
        </w:rPr>
        <w:t xml:space="preserve">И.Гази. </w:t>
      </w:r>
      <w:r w:rsidRPr="00873F4E">
        <w:rPr>
          <w:rFonts w:eastAsiaTheme="minorHAnsi"/>
          <w:color w:val="auto"/>
          <w:szCs w:val="24"/>
          <w:lang w:eastAsia="en-US"/>
        </w:rPr>
        <w:t>«</w:t>
      </w:r>
      <w:r w:rsidRPr="00873F4E">
        <w:rPr>
          <w:rFonts w:eastAsiaTheme="minorHAnsi"/>
          <w:noProof/>
          <w:szCs w:val="24"/>
          <w:lang w:val="tt-RU" w:eastAsia="en-US"/>
        </w:rPr>
        <w:t>Йолдызлы малай</w:t>
      </w:r>
      <w:r w:rsidRPr="00873F4E">
        <w:rPr>
          <w:rFonts w:eastAsiaTheme="minorHAnsi"/>
          <w:color w:val="auto"/>
          <w:szCs w:val="24"/>
          <w:lang w:eastAsia="en-US"/>
        </w:rPr>
        <w:t>»</w:t>
      </w:r>
      <w:r w:rsidRPr="00873F4E">
        <w:rPr>
          <w:rFonts w:eastAsiaTheme="minorHAnsi"/>
          <w:noProof/>
          <w:szCs w:val="24"/>
          <w:lang w:val="tt-RU" w:eastAsia="en-US"/>
        </w:rPr>
        <w:t xml:space="preserve"> / </w:t>
      </w:r>
      <w:r w:rsidRPr="00873F4E">
        <w:rPr>
          <w:rFonts w:eastAsiaTheme="minorHAnsi"/>
          <w:color w:val="auto"/>
          <w:szCs w:val="24"/>
          <w:lang w:eastAsia="en-US"/>
        </w:rPr>
        <w:t>«</w:t>
      </w:r>
      <w:r w:rsidRPr="00873F4E">
        <w:rPr>
          <w:rFonts w:eastAsiaTheme="minorHAnsi"/>
          <w:noProof/>
          <w:szCs w:val="24"/>
          <w:lang w:val="tt-RU" w:eastAsia="en-US"/>
        </w:rPr>
        <w:t>Мальчик со звездой</w:t>
      </w:r>
      <w:r w:rsidRPr="00873F4E">
        <w:rPr>
          <w:rFonts w:eastAsiaTheme="minorHAnsi"/>
          <w:color w:val="auto"/>
          <w:szCs w:val="24"/>
          <w:lang w:eastAsia="en-US"/>
        </w:rPr>
        <w:t>»</w:t>
      </w:r>
      <w:r w:rsidRPr="00873F4E">
        <w:rPr>
          <w:rFonts w:eastAsiaTheme="minorHAnsi"/>
          <w:noProof/>
          <w:szCs w:val="24"/>
          <w:lang w:val="tt-RU" w:eastAsia="en-US"/>
        </w:rPr>
        <w:t>.</w:t>
      </w:r>
    </w:p>
    <w:p w:rsidR="00873F4E" w:rsidRPr="00873F4E" w:rsidRDefault="00873F4E" w:rsidP="009972EA">
      <w:pPr>
        <w:numPr>
          <w:ilvl w:val="0"/>
          <w:numId w:val="311"/>
        </w:numPr>
        <w:shd w:val="clear" w:color="auto" w:fill="FFFFFF"/>
        <w:spacing w:after="0" w:line="259" w:lineRule="auto"/>
        <w:ind w:left="0" w:right="0" w:firstLine="284"/>
        <w:jc w:val="left"/>
        <w:rPr>
          <w:rFonts w:eastAsiaTheme="minorHAnsi"/>
          <w:noProof/>
          <w:szCs w:val="24"/>
          <w:lang w:val="tt-RU" w:eastAsia="en-US"/>
        </w:rPr>
      </w:pPr>
      <w:r w:rsidRPr="00873F4E">
        <w:rPr>
          <w:rFonts w:eastAsiaTheme="minorHAnsi"/>
          <w:noProof/>
          <w:szCs w:val="24"/>
          <w:lang w:val="tt-RU" w:eastAsia="en-US"/>
        </w:rPr>
        <w:t xml:space="preserve">М.Магдиев. </w:t>
      </w:r>
      <w:r w:rsidRPr="00873F4E">
        <w:rPr>
          <w:rFonts w:eastAsiaTheme="minorHAnsi"/>
          <w:color w:val="auto"/>
          <w:szCs w:val="24"/>
          <w:lang w:eastAsia="en-US"/>
        </w:rPr>
        <w:t>«</w:t>
      </w:r>
      <w:r w:rsidRPr="00873F4E">
        <w:rPr>
          <w:rFonts w:eastAsiaTheme="minorHAnsi"/>
          <w:noProof/>
          <w:szCs w:val="24"/>
          <w:lang w:val="tt-RU" w:eastAsia="en-US"/>
        </w:rPr>
        <w:t xml:space="preserve">Без – кырык беренче ел </w:t>
      </w:r>
      <w:proofErr w:type="gramStart"/>
      <w:r w:rsidRPr="00873F4E">
        <w:rPr>
          <w:rFonts w:eastAsiaTheme="minorHAnsi"/>
          <w:noProof/>
          <w:szCs w:val="24"/>
          <w:lang w:val="tt-RU" w:eastAsia="en-US"/>
        </w:rPr>
        <w:t>балалары</w:t>
      </w:r>
      <w:r w:rsidRPr="00873F4E">
        <w:rPr>
          <w:rFonts w:eastAsiaTheme="minorHAnsi"/>
          <w:color w:val="auto"/>
          <w:szCs w:val="24"/>
          <w:lang w:eastAsia="en-US"/>
        </w:rPr>
        <w:t>»</w:t>
      </w:r>
      <w:r w:rsidRPr="00873F4E">
        <w:rPr>
          <w:rFonts w:eastAsiaTheme="minorHAnsi"/>
          <w:noProof/>
          <w:szCs w:val="24"/>
          <w:lang w:val="tt-RU" w:eastAsia="en-US"/>
        </w:rPr>
        <w:t xml:space="preserve">  /</w:t>
      </w:r>
      <w:proofErr w:type="gramEnd"/>
      <w:r w:rsidRPr="00873F4E">
        <w:rPr>
          <w:rFonts w:eastAsiaTheme="minorHAnsi"/>
          <w:noProof/>
          <w:szCs w:val="24"/>
          <w:lang w:val="tt-RU" w:eastAsia="en-US"/>
        </w:rPr>
        <w:t xml:space="preserve"> </w:t>
      </w:r>
      <w:r w:rsidRPr="00873F4E">
        <w:rPr>
          <w:rFonts w:eastAsiaTheme="minorHAnsi"/>
          <w:color w:val="auto"/>
          <w:szCs w:val="24"/>
          <w:lang w:eastAsia="en-US"/>
        </w:rPr>
        <w:t>«</w:t>
      </w:r>
      <w:r w:rsidRPr="00873F4E">
        <w:rPr>
          <w:rFonts w:eastAsiaTheme="minorHAnsi"/>
          <w:noProof/>
          <w:szCs w:val="24"/>
          <w:lang w:val="tt-RU" w:eastAsia="en-US"/>
        </w:rPr>
        <w:t>Мы дети сорок первого года</w:t>
      </w:r>
      <w:r w:rsidRPr="00873F4E">
        <w:rPr>
          <w:rFonts w:eastAsiaTheme="minorHAnsi"/>
          <w:color w:val="auto"/>
          <w:szCs w:val="24"/>
          <w:lang w:eastAsia="en-US"/>
        </w:rPr>
        <w:t>»</w:t>
      </w:r>
      <w:r w:rsidRPr="00873F4E">
        <w:rPr>
          <w:rFonts w:eastAsiaTheme="minorHAnsi"/>
          <w:noProof/>
          <w:szCs w:val="24"/>
          <w:lang w:val="tt-RU" w:eastAsia="en-US"/>
        </w:rPr>
        <w:t xml:space="preserve"> (отрывок).</w:t>
      </w:r>
    </w:p>
    <w:p w:rsidR="00873F4E" w:rsidRPr="00873F4E" w:rsidRDefault="00873F4E" w:rsidP="009972EA">
      <w:pPr>
        <w:numPr>
          <w:ilvl w:val="0"/>
          <w:numId w:val="311"/>
        </w:numPr>
        <w:shd w:val="clear" w:color="auto" w:fill="FFFFFF"/>
        <w:spacing w:after="0" w:line="259" w:lineRule="auto"/>
        <w:ind w:left="0" w:right="0" w:firstLine="284"/>
        <w:jc w:val="left"/>
        <w:rPr>
          <w:rFonts w:eastAsiaTheme="minorHAnsi"/>
          <w:noProof/>
          <w:szCs w:val="24"/>
          <w:lang w:val="tt-RU" w:eastAsia="en-US"/>
        </w:rPr>
      </w:pPr>
      <w:r w:rsidRPr="00873F4E">
        <w:rPr>
          <w:rFonts w:eastAsiaTheme="minorHAnsi"/>
          <w:noProof/>
          <w:szCs w:val="24"/>
          <w:lang w:val="tt-RU" w:eastAsia="en-US"/>
        </w:rPr>
        <w:t xml:space="preserve">М.Галиев. </w:t>
      </w:r>
      <w:r w:rsidRPr="00873F4E">
        <w:rPr>
          <w:rFonts w:eastAsiaTheme="minorHAnsi"/>
          <w:color w:val="auto"/>
          <w:szCs w:val="24"/>
          <w:lang w:eastAsia="en-US"/>
        </w:rPr>
        <w:t>«</w:t>
      </w:r>
      <w:r w:rsidRPr="00873F4E">
        <w:rPr>
          <w:rFonts w:eastAsiaTheme="minorHAnsi"/>
          <w:noProof/>
          <w:szCs w:val="24"/>
          <w:lang w:val="tt-RU" w:eastAsia="en-US"/>
        </w:rPr>
        <w:t>Нигез</w:t>
      </w:r>
      <w:r w:rsidRPr="00873F4E">
        <w:rPr>
          <w:rFonts w:eastAsiaTheme="minorHAnsi"/>
          <w:color w:val="auto"/>
          <w:szCs w:val="24"/>
          <w:lang w:eastAsia="en-US"/>
        </w:rPr>
        <w:t>»</w:t>
      </w:r>
      <w:r w:rsidRPr="00873F4E">
        <w:rPr>
          <w:rFonts w:eastAsiaTheme="minorHAnsi"/>
          <w:noProof/>
          <w:szCs w:val="24"/>
          <w:lang w:val="tt-RU" w:eastAsia="en-US"/>
        </w:rPr>
        <w:t xml:space="preserve"> / </w:t>
      </w:r>
      <w:r w:rsidRPr="00873F4E">
        <w:rPr>
          <w:rFonts w:eastAsiaTheme="minorHAnsi"/>
          <w:color w:val="auto"/>
          <w:szCs w:val="24"/>
          <w:lang w:eastAsia="en-US"/>
        </w:rPr>
        <w:t>«</w:t>
      </w:r>
      <w:r w:rsidRPr="00873F4E">
        <w:rPr>
          <w:rFonts w:eastAsiaTheme="minorHAnsi"/>
          <w:noProof/>
          <w:szCs w:val="24"/>
          <w:lang w:val="tt-RU" w:eastAsia="en-US"/>
        </w:rPr>
        <w:t>Отчий дом</w:t>
      </w:r>
      <w:r w:rsidRPr="00873F4E">
        <w:rPr>
          <w:rFonts w:eastAsiaTheme="minorHAnsi"/>
          <w:color w:val="auto"/>
          <w:szCs w:val="24"/>
          <w:lang w:eastAsia="en-US"/>
        </w:rPr>
        <w:t>»</w:t>
      </w:r>
      <w:r w:rsidRPr="00873F4E">
        <w:rPr>
          <w:rFonts w:eastAsiaTheme="minorHAnsi"/>
          <w:noProof/>
          <w:szCs w:val="24"/>
          <w:lang w:val="tt-RU" w:eastAsia="en-US"/>
        </w:rPr>
        <w:t xml:space="preserve"> (отрывок);</w:t>
      </w:r>
    </w:p>
    <w:p w:rsidR="00873F4E" w:rsidRPr="00873F4E" w:rsidRDefault="00873F4E" w:rsidP="009972EA">
      <w:pPr>
        <w:numPr>
          <w:ilvl w:val="0"/>
          <w:numId w:val="311"/>
        </w:numPr>
        <w:shd w:val="clear" w:color="auto" w:fill="FFFFFF"/>
        <w:spacing w:after="0" w:line="259" w:lineRule="auto"/>
        <w:ind w:left="0" w:right="0" w:firstLine="284"/>
        <w:jc w:val="left"/>
        <w:rPr>
          <w:rFonts w:eastAsiaTheme="minorHAnsi"/>
          <w:noProof/>
          <w:szCs w:val="24"/>
          <w:lang w:val="tt-RU" w:eastAsia="en-US"/>
        </w:rPr>
      </w:pPr>
      <w:r w:rsidRPr="00873F4E">
        <w:rPr>
          <w:rFonts w:eastAsiaTheme="minorHAnsi"/>
          <w:noProof/>
          <w:szCs w:val="24"/>
          <w:lang w:val="tt-RU" w:eastAsia="en-US"/>
        </w:rPr>
        <w:t xml:space="preserve">Т.Миннуллин. </w:t>
      </w:r>
      <w:r w:rsidRPr="00873F4E">
        <w:rPr>
          <w:rFonts w:eastAsiaTheme="minorHAnsi"/>
          <w:color w:val="auto"/>
          <w:szCs w:val="24"/>
          <w:lang w:eastAsia="en-US"/>
        </w:rPr>
        <w:t>«</w:t>
      </w:r>
      <w:r w:rsidRPr="00873F4E">
        <w:rPr>
          <w:rFonts w:eastAsiaTheme="minorHAnsi"/>
          <w:noProof/>
          <w:szCs w:val="24"/>
          <w:lang w:val="tt-RU" w:eastAsia="en-US"/>
        </w:rPr>
        <w:t>Монда тудык, монда үстек</w:t>
      </w:r>
      <w:r w:rsidRPr="00873F4E">
        <w:rPr>
          <w:rFonts w:eastAsiaTheme="minorHAnsi"/>
          <w:color w:val="auto"/>
          <w:szCs w:val="24"/>
          <w:lang w:eastAsia="en-US"/>
        </w:rPr>
        <w:t>»</w:t>
      </w:r>
      <w:r w:rsidRPr="00873F4E">
        <w:rPr>
          <w:rFonts w:eastAsiaTheme="minorHAnsi"/>
          <w:noProof/>
          <w:szCs w:val="24"/>
          <w:lang w:val="tt-RU" w:eastAsia="en-US"/>
        </w:rPr>
        <w:t xml:space="preserve"> / </w:t>
      </w:r>
      <w:r w:rsidRPr="00873F4E">
        <w:rPr>
          <w:rFonts w:eastAsiaTheme="minorHAnsi"/>
          <w:color w:val="auto"/>
          <w:szCs w:val="24"/>
          <w:lang w:eastAsia="en-US"/>
        </w:rPr>
        <w:t>«</w:t>
      </w:r>
      <w:r w:rsidRPr="00873F4E">
        <w:rPr>
          <w:rFonts w:eastAsiaTheme="minorHAnsi"/>
          <w:noProof/>
          <w:szCs w:val="24"/>
          <w:lang w:val="tt-RU" w:eastAsia="en-US"/>
        </w:rPr>
        <w:t>Здесь родились, здесь выросли</w:t>
      </w:r>
      <w:r w:rsidRPr="00873F4E">
        <w:rPr>
          <w:rFonts w:eastAsiaTheme="minorHAnsi"/>
          <w:color w:val="auto"/>
          <w:szCs w:val="24"/>
          <w:lang w:eastAsia="en-US"/>
        </w:rPr>
        <w:t>»</w:t>
      </w:r>
      <w:r w:rsidRPr="00873F4E">
        <w:rPr>
          <w:rFonts w:eastAsiaTheme="minorHAnsi"/>
          <w:noProof/>
          <w:szCs w:val="24"/>
          <w:lang w:val="tt-RU" w:eastAsia="en-US"/>
        </w:rPr>
        <w:t xml:space="preserve"> (отрывок).</w:t>
      </w:r>
    </w:p>
    <w:p w:rsidR="00873F4E" w:rsidRPr="00873F4E" w:rsidRDefault="00873F4E" w:rsidP="00873F4E">
      <w:pPr>
        <w:shd w:val="clear" w:color="auto" w:fill="FFFFFF"/>
        <w:spacing w:after="0"/>
        <w:ind w:left="0" w:right="0" w:firstLine="284"/>
        <w:rPr>
          <w:rFonts w:eastAsia="Calibri"/>
          <w:i/>
          <w:iCs/>
          <w:noProof/>
          <w:szCs w:val="24"/>
          <w:lang w:eastAsia="en-US"/>
        </w:rPr>
      </w:pPr>
      <w:r w:rsidRPr="00873F4E">
        <w:rPr>
          <w:rFonts w:eastAsia="Calibri"/>
          <w:i/>
          <w:iCs/>
          <w:noProof/>
          <w:szCs w:val="24"/>
          <w:lang w:eastAsia="en-US"/>
        </w:rPr>
        <w:t>Знакомство с биографиями писателей:</w:t>
      </w:r>
    </w:p>
    <w:p w:rsidR="00873F4E" w:rsidRPr="00873F4E" w:rsidRDefault="00873F4E" w:rsidP="009972EA">
      <w:pPr>
        <w:numPr>
          <w:ilvl w:val="0"/>
          <w:numId w:val="312"/>
        </w:numPr>
        <w:shd w:val="clear" w:color="auto" w:fill="FFFFFF"/>
        <w:spacing w:after="0" w:line="259" w:lineRule="auto"/>
        <w:ind w:left="0" w:right="0" w:firstLine="284"/>
        <w:jc w:val="left"/>
        <w:rPr>
          <w:rFonts w:eastAsiaTheme="minorHAnsi"/>
          <w:noProof/>
          <w:szCs w:val="24"/>
          <w:lang w:val="tt-RU" w:eastAsia="en-US"/>
        </w:rPr>
      </w:pPr>
      <w:r w:rsidRPr="00873F4E">
        <w:rPr>
          <w:rFonts w:eastAsiaTheme="minorHAnsi"/>
          <w:noProof/>
          <w:szCs w:val="24"/>
          <w:lang w:val="tt-RU" w:eastAsia="en-US"/>
        </w:rPr>
        <w:t xml:space="preserve">Г.Тукай, </w:t>
      </w:r>
    </w:p>
    <w:p w:rsidR="00873F4E" w:rsidRPr="00873F4E" w:rsidRDefault="00873F4E" w:rsidP="009972EA">
      <w:pPr>
        <w:numPr>
          <w:ilvl w:val="0"/>
          <w:numId w:val="312"/>
        </w:numPr>
        <w:shd w:val="clear" w:color="auto" w:fill="FFFFFF"/>
        <w:spacing w:after="0" w:line="259" w:lineRule="auto"/>
        <w:ind w:left="0" w:right="0" w:firstLine="284"/>
        <w:jc w:val="left"/>
        <w:rPr>
          <w:rFonts w:eastAsiaTheme="minorHAnsi"/>
          <w:noProof/>
          <w:szCs w:val="24"/>
          <w:lang w:val="tt-RU" w:eastAsia="en-US"/>
        </w:rPr>
      </w:pPr>
      <w:r w:rsidRPr="00873F4E">
        <w:rPr>
          <w:rFonts w:eastAsiaTheme="minorHAnsi"/>
          <w:noProof/>
          <w:szCs w:val="24"/>
          <w:lang w:val="tt-RU" w:eastAsia="en-US"/>
        </w:rPr>
        <w:t>С.Х</w:t>
      </w:r>
      <w:r w:rsidRPr="00873F4E">
        <w:rPr>
          <w:rFonts w:eastAsia="MS Mincho"/>
          <w:noProof/>
          <w:szCs w:val="24"/>
          <w:lang w:val="tt-RU" w:eastAsia="en-US"/>
        </w:rPr>
        <w:t>а</w:t>
      </w:r>
      <w:r w:rsidRPr="00873F4E">
        <w:rPr>
          <w:rFonts w:eastAsiaTheme="minorHAnsi"/>
          <w:noProof/>
          <w:szCs w:val="24"/>
          <w:lang w:val="tt-RU" w:eastAsia="en-US"/>
        </w:rPr>
        <w:t xml:space="preserve">ким, </w:t>
      </w:r>
    </w:p>
    <w:p w:rsidR="00873F4E" w:rsidRPr="00873F4E" w:rsidRDefault="00873F4E" w:rsidP="009972EA">
      <w:pPr>
        <w:numPr>
          <w:ilvl w:val="0"/>
          <w:numId w:val="312"/>
        </w:numPr>
        <w:shd w:val="clear" w:color="auto" w:fill="FFFFFF"/>
        <w:spacing w:after="0" w:line="259" w:lineRule="auto"/>
        <w:ind w:left="0" w:right="0" w:firstLine="284"/>
        <w:jc w:val="left"/>
        <w:rPr>
          <w:rFonts w:eastAsiaTheme="minorHAnsi"/>
          <w:noProof/>
          <w:szCs w:val="24"/>
          <w:lang w:val="tt-RU" w:eastAsia="en-US"/>
        </w:rPr>
      </w:pPr>
      <w:r w:rsidRPr="00873F4E">
        <w:rPr>
          <w:rFonts w:eastAsiaTheme="minorHAnsi"/>
          <w:noProof/>
          <w:szCs w:val="24"/>
          <w:lang w:val="tt-RU" w:eastAsia="en-US"/>
        </w:rPr>
        <w:t xml:space="preserve">Г.Абсалямов, </w:t>
      </w:r>
    </w:p>
    <w:p w:rsidR="00873F4E" w:rsidRPr="00873F4E" w:rsidRDefault="00873F4E" w:rsidP="009972EA">
      <w:pPr>
        <w:numPr>
          <w:ilvl w:val="0"/>
          <w:numId w:val="312"/>
        </w:numPr>
        <w:shd w:val="clear" w:color="auto" w:fill="FFFFFF"/>
        <w:spacing w:after="0" w:line="259" w:lineRule="auto"/>
        <w:ind w:left="0" w:right="0" w:firstLine="284"/>
        <w:jc w:val="left"/>
        <w:rPr>
          <w:rFonts w:eastAsiaTheme="minorHAnsi"/>
          <w:noProof/>
          <w:szCs w:val="24"/>
          <w:lang w:val="tt-RU" w:eastAsia="en-US"/>
        </w:rPr>
      </w:pPr>
      <w:r w:rsidRPr="00873F4E">
        <w:rPr>
          <w:rFonts w:eastAsiaTheme="minorHAnsi"/>
          <w:noProof/>
          <w:szCs w:val="24"/>
          <w:lang w:val="tt-RU" w:eastAsia="en-US"/>
        </w:rPr>
        <w:t>А.Еники (рассматривается как одно произведение).</w:t>
      </w:r>
    </w:p>
    <w:p w:rsidR="00873F4E" w:rsidRPr="00873F4E" w:rsidRDefault="00873F4E" w:rsidP="00873F4E">
      <w:pPr>
        <w:shd w:val="clear" w:color="auto" w:fill="FFFFFF"/>
        <w:spacing w:after="0"/>
        <w:ind w:left="0" w:right="0" w:firstLine="284"/>
        <w:rPr>
          <w:rFonts w:eastAsiaTheme="minorHAnsi"/>
          <w:i/>
          <w:iCs/>
          <w:noProof/>
          <w:szCs w:val="24"/>
          <w:lang w:val="tt-RU" w:eastAsia="en-US"/>
        </w:rPr>
      </w:pPr>
      <w:r w:rsidRPr="00873F4E">
        <w:rPr>
          <w:rFonts w:eastAsiaTheme="minorHAnsi"/>
          <w:i/>
          <w:iCs/>
          <w:noProof/>
          <w:szCs w:val="24"/>
          <w:lang w:val="tt-RU" w:eastAsia="en-US"/>
        </w:rPr>
        <w:t>Переводы:</w:t>
      </w:r>
    </w:p>
    <w:p w:rsidR="00873F4E" w:rsidRPr="00873F4E" w:rsidRDefault="00873F4E" w:rsidP="009972EA">
      <w:pPr>
        <w:numPr>
          <w:ilvl w:val="0"/>
          <w:numId w:val="324"/>
        </w:numPr>
        <w:shd w:val="clear" w:color="auto" w:fill="FFFFFF"/>
        <w:spacing w:after="0" w:line="259" w:lineRule="auto"/>
        <w:ind w:left="0" w:right="0" w:firstLine="284"/>
        <w:jc w:val="left"/>
        <w:rPr>
          <w:rFonts w:eastAsia="Calibri"/>
          <w:noProof/>
          <w:szCs w:val="24"/>
          <w:lang w:eastAsia="en-US"/>
        </w:rPr>
      </w:pPr>
      <w:r w:rsidRPr="00873F4E">
        <w:rPr>
          <w:rFonts w:eastAsia="Calibri"/>
          <w:noProof/>
          <w:szCs w:val="24"/>
          <w:lang w:eastAsia="en-US"/>
        </w:rPr>
        <w:t xml:space="preserve">А.Пушкин. </w:t>
      </w:r>
      <w:r w:rsidRPr="00873F4E">
        <w:rPr>
          <w:rFonts w:eastAsia="Calibri"/>
          <w:color w:val="auto"/>
          <w:szCs w:val="24"/>
          <w:lang w:eastAsia="en-US"/>
        </w:rPr>
        <w:t>«</w:t>
      </w:r>
      <w:r w:rsidRPr="00873F4E">
        <w:rPr>
          <w:rFonts w:eastAsia="Calibri"/>
          <w:noProof/>
          <w:szCs w:val="24"/>
          <w:lang w:eastAsia="en-US"/>
        </w:rPr>
        <w:t>Кышкы кич</w:t>
      </w:r>
      <w:r w:rsidRPr="00873F4E">
        <w:rPr>
          <w:rFonts w:eastAsia="Calibri"/>
          <w:color w:val="auto"/>
          <w:szCs w:val="24"/>
          <w:lang w:eastAsia="en-US"/>
        </w:rPr>
        <w:t>»</w:t>
      </w:r>
      <w:r w:rsidRPr="00873F4E">
        <w:rPr>
          <w:rFonts w:eastAsia="Calibri"/>
          <w:noProof/>
          <w:szCs w:val="24"/>
          <w:lang w:eastAsia="en-US"/>
        </w:rPr>
        <w:t xml:space="preserve"> / </w:t>
      </w:r>
      <w:r w:rsidRPr="00873F4E">
        <w:rPr>
          <w:rFonts w:eastAsia="Calibri"/>
          <w:color w:val="auto"/>
          <w:szCs w:val="24"/>
          <w:lang w:eastAsia="en-US"/>
        </w:rPr>
        <w:t>«</w:t>
      </w:r>
      <w:r w:rsidRPr="00873F4E">
        <w:rPr>
          <w:rFonts w:eastAsia="Calibri"/>
          <w:noProof/>
          <w:szCs w:val="24"/>
          <w:lang w:eastAsia="en-US"/>
        </w:rPr>
        <w:t>Зимний вечер</w:t>
      </w:r>
      <w:r w:rsidRPr="00873F4E">
        <w:rPr>
          <w:rFonts w:eastAsia="Calibri"/>
          <w:color w:val="auto"/>
          <w:szCs w:val="24"/>
          <w:lang w:eastAsia="en-US"/>
        </w:rPr>
        <w:t>»</w:t>
      </w:r>
      <w:r w:rsidRPr="00873F4E">
        <w:rPr>
          <w:rFonts w:eastAsia="Calibri"/>
          <w:noProof/>
          <w:szCs w:val="24"/>
          <w:lang w:eastAsia="en-US"/>
        </w:rPr>
        <w:t>.</w:t>
      </w:r>
    </w:p>
    <w:p w:rsidR="00873F4E" w:rsidRPr="00873F4E" w:rsidRDefault="00873F4E" w:rsidP="00873F4E">
      <w:pPr>
        <w:spacing w:after="0"/>
        <w:ind w:left="0" w:right="0" w:firstLine="709"/>
        <w:jc w:val="left"/>
        <w:rPr>
          <w:rFonts w:eastAsia="Calibri"/>
          <w:color w:val="auto"/>
          <w:szCs w:val="24"/>
          <w:lang w:eastAsia="en-US"/>
        </w:rPr>
      </w:pPr>
    </w:p>
    <w:p w:rsidR="00873F4E" w:rsidRPr="00873F4E" w:rsidRDefault="00873F4E" w:rsidP="00873F4E">
      <w:pPr>
        <w:spacing w:after="0"/>
        <w:ind w:left="0" w:right="0" w:firstLine="709"/>
        <w:jc w:val="left"/>
        <w:rPr>
          <w:rFonts w:eastAsia="Calibri"/>
          <w:color w:val="auto"/>
          <w:szCs w:val="24"/>
          <w:lang w:eastAsia="en-US"/>
        </w:rPr>
      </w:pPr>
      <w:r w:rsidRPr="00873F4E">
        <w:rPr>
          <w:rFonts w:eastAsia="Calibri"/>
          <w:color w:val="auto"/>
          <w:szCs w:val="24"/>
          <w:lang w:eastAsia="en-US"/>
        </w:rPr>
        <w:t>Изучение художественных произведений – 52.</w:t>
      </w:r>
    </w:p>
    <w:p w:rsidR="00873F4E" w:rsidRPr="00873F4E" w:rsidRDefault="00873F4E" w:rsidP="00873F4E">
      <w:pPr>
        <w:spacing w:after="0"/>
        <w:ind w:left="0" w:right="0" w:firstLine="709"/>
        <w:jc w:val="left"/>
        <w:rPr>
          <w:rFonts w:eastAsia="Calibri"/>
          <w:color w:val="auto"/>
          <w:szCs w:val="24"/>
          <w:lang w:eastAsia="en-US"/>
        </w:rPr>
      </w:pPr>
      <w:r w:rsidRPr="00873F4E">
        <w:rPr>
          <w:rFonts w:eastAsia="Calibri"/>
          <w:color w:val="auto"/>
          <w:szCs w:val="24"/>
          <w:lang w:eastAsia="en-US"/>
        </w:rPr>
        <w:t>Развитие речи – 10.</w:t>
      </w:r>
    </w:p>
    <w:p w:rsidR="00873F4E" w:rsidRPr="00873F4E" w:rsidRDefault="00873F4E" w:rsidP="00873F4E">
      <w:pPr>
        <w:spacing w:after="0"/>
        <w:ind w:left="0" w:right="0" w:firstLine="709"/>
        <w:jc w:val="left"/>
        <w:rPr>
          <w:rFonts w:eastAsia="Calibri"/>
          <w:color w:val="auto"/>
          <w:szCs w:val="24"/>
          <w:lang w:eastAsia="en-US"/>
        </w:rPr>
      </w:pPr>
      <w:r w:rsidRPr="00873F4E">
        <w:rPr>
          <w:rFonts w:eastAsia="Calibri"/>
          <w:color w:val="auto"/>
          <w:szCs w:val="24"/>
          <w:lang w:eastAsia="en-US"/>
        </w:rPr>
        <w:t>Дополнительное чтение – 4.</w:t>
      </w:r>
    </w:p>
    <w:p w:rsidR="00873F4E" w:rsidRPr="00873F4E" w:rsidRDefault="00873F4E" w:rsidP="00873F4E">
      <w:pPr>
        <w:spacing w:after="0"/>
        <w:ind w:left="0" w:right="0" w:firstLine="709"/>
        <w:jc w:val="left"/>
        <w:rPr>
          <w:rFonts w:eastAsia="Calibri"/>
          <w:color w:val="auto"/>
          <w:szCs w:val="24"/>
          <w:lang w:eastAsia="en-US"/>
        </w:rPr>
      </w:pPr>
      <w:r w:rsidRPr="00873F4E">
        <w:rPr>
          <w:rFonts w:eastAsia="Calibri"/>
          <w:color w:val="auto"/>
          <w:szCs w:val="24"/>
          <w:lang w:eastAsia="en-US"/>
        </w:rPr>
        <w:t>Сочинение – 4.</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b/>
          <w:bCs/>
          <w:color w:val="auto"/>
          <w:szCs w:val="24"/>
          <w:lang w:eastAsia="en-US"/>
        </w:rPr>
      </w:pPr>
      <w:r w:rsidRPr="00873F4E">
        <w:rPr>
          <w:rFonts w:eastAsia="Calibri"/>
          <w:b/>
          <w:bCs/>
          <w:color w:val="auto"/>
          <w:szCs w:val="24"/>
          <w:lang w:eastAsia="en-US"/>
        </w:rPr>
        <w:t xml:space="preserve">Блок 1. Устное народное творчество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Риваять / Предание. Особенности жанра. Чтение предания «Б</w:t>
      </w:r>
      <w:r w:rsidRPr="00873F4E">
        <w:rPr>
          <w:rFonts w:eastAsia="Calibri"/>
          <w:color w:val="auto"/>
          <w:szCs w:val="24"/>
          <w:lang w:val="tt-RU" w:eastAsia="en-US"/>
        </w:rPr>
        <w:t>о</w:t>
      </w:r>
      <w:r w:rsidRPr="00873F4E">
        <w:rPr>
          <w:rFonts w:eastAsia="Calibri"/>
          <w:color w:val="auto"/>
          <w:szCs w:val="24"/>
          <w:lang w:eastAsia="en-US"/>
        </w:rPr>
        <w:t>лгар</w:t>
      </w:r>
      <w:r w:rsidRPr="00873F4E">
        <w:rPr>
          <w:rFonts w:eastAsia="Calibri"/>
          <w:color w:val="auto"/>
          <w:szCs w:val="24"/>
          <w:lang w:val="tt-RU" w:eastAsia="en-US"/>
        </w:rPr>
        <w:t xml:space="preserve"> каласының корылуы турында</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«О построении города Булгар», «</w:t>
      </w:r>
      <w:r w:rsidRPr="00873F4E">
        <w:rPr>
          <w:rFonts w:eastAsia="Calibri"/>
          <w:color w:val="auto"/>
          <w:szCs w:val="24"/>
          <w:lang w:val="tt-RU" w:eastAsia="en-US"/>
        </w:rPr>
        <w:t>Сихерче кыз</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«Колдунья». Беседа по картинам Эдварда Турнерелли «Казан кальга</w:t>
      </w:r>
      <w:r w:rsidRPr="00873F4E">
        <w:rPr>
          <w:rFonts w:eastAsia="Calibri"/>
          <w:color w:val="auto"/>
          <w:szCs w:val="24"/>
          <w:lang w:val="tt-RU" w:eastAsia="en-US"/>
        </w:rPr>
        <w:t>сы</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«Казанская кальга».</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риваять.</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Легенда. Особенности жанра. «</w:t>
      </w:r>
      <w:r w:rsidRPr="00873F4E">
        <w:rPr>
          <w:rFonts w:eastAsia="Calibri"/>
          <w:color w:val="auto"/>
          <w:szCs w:val="24"/>
          <w:lang w:val="tt-RU" w:eastAsia="en-US"/>
        </w:rPr>
        <w:t>Ярканат ничек итеп дөньяны коткарган</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«Как летучая мышь спасла мир?», «</w:t>
      </w:r>
      <w:r w:rsidRPr="00873F4E">
        <w:rPr>
          <w:rFonts w:eastAsia="Calibri"/>
          <w:color w:val="auto"/>
          <w:szCs w:val="24"/>
          <w:lang w:val="tt-RU" w:eastAsia="en-US"/>
        </w:rPr>
        <w:t>Зөһрә йолдыз</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«Венера».</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легенда.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Исторические песни про период Казанского ханства. «С</w:t>
      </w:r>
      <w:r w:rsidRPr="00873F4E">
        <w:rPr>
          <w:rFonts w:eastAsia="Calibri"/>
          <w:color w:val="auto"/>
          <w:szCs w:val="24"/>
          <w:lang w:val="tt-RU" w:eastAsia="en-US"/>
        </w:rPr>
        <w:t>өе</w:t>
      </w:r>
      <w:r w:rsidRPr="00873F4E">
        <w:rPr>
          <w:rFonts w:eastAsia="Calibri"/>
          <w:color w:val="auto"/>
          <w:szCs w:val="24"/>
          <w:lang w:eastAsia="en-US"/>
        </w:rPr>
        <w:t>мбик</w:t>
      </w:r>
      <w:r w:rsidRPr="00873F4E">
        <w:rPr>
          <w:rFonts w:eastAsia="Calibri"/>
          <w:color w:val="auto"/>
          <w:szCs w:val="24"/>
          <w:lang w:val="tt-RU" w:eastAsia="en-US"/>
        </w:rPr>
        <w:t>ә</w:t>
      </w:r>
      <w:r w:rsidRPr="00873F4E">
        <w:rPr>
          <w:rFonts w:eastAsia="Calibri"/>
          <w:color w:val="auto"/>
          <w:szCs w:val="24"/>
          <w:lang w:eastAsia="en-US"/>
        </w:rPr>
        <w:t xml:space="preserve"> </w:t>
      </w:r>
      <w:r w:rsidRPr="00873F4E">
        <w:rPr>
          <w:rFonts w:eastAsia="Calibri"/>
          <w:color w:val="auto"/>
          <w:szCs w:val="24"/>
          <w:lang w:val="tt-RU" w:eastAsia="en-US"/>
        </w:rPr>
        <w:t>китеп бара</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«Сююмбике уплывает…», «</w:t>
      </w:r>
      <w:r w:rsidRPr="00873F4E">
        <w:rPr>
          <w:rFonts w:eastAsia="Calibri"/>
          <w:color w:val="auto"/>
          <w:szCs w:val="24"/>
          <w:lang w:val="tt-RU" w:eastAsia="en-US"/>
        </w:rPr>
        <w:t>Тоткын Сөембикә җыры</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«Песня пленницы Сююмбики». Прослушивание песни в исполнении Венеры Ганиевой «</w:t>
      </w:r>
      <w:r w:rsidRPr="00873F4E">
        <w:rPr>
          <w:rFonts w:eastAsia="Calibri"/>
          <w:color w:val="auto"/>
          <w:szCs w:val="24"/>
          <w:lang w:val="tt-RU" w:eastAsia="en-US"/>
        </w:rPr>
        <w:t>Кайт, Сөембикә!</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«Возвращайся, Сююмбике!». Сведения об артис</w:t>
      </w:r>
      <w:r w:rsidRPr="00873F4E">
        <w:rPr>
          <w:rFonts w:eastAsia="Calibri"/>
          <w:color w:val="auto"/>
          <w:szCs w:val="24"/>
          <w:lang w:val="tt-RU" w:eastAsia="en-US"/>
        </w:rPr>
        <w:t>т</w:t>
      </w:r>
      <w:r w:rsidRPr="00873F4E">
        <w:rPr>
          <w:rFonts w:eastAsia="Calibri"/>
          <w:color w:val="auto"/>
          <w:szCs w:val="24"/>
          <w:lang w:eastAsia="en-US"/>
        </w:rPr>
        <w:t>ке. Беседа по картине Ф.Халикова «Казан хан</w:t>
      </w:r>
      <w:r w:rsidRPr="00873F4E">
        <w:rPr>
          <w:rFonts w:eastAsia="Calibri"/>
          <w:color w:val="auto"/>
          <w:szCs w:val="24"/>
          <w:lang w:val="tt-RU" w:eastAsia="en-US"/>
        </w:rPr>
        <w:t>лыгы чорында</w:t>
      </w:r>
      <w:r w:rsidRPr="00873F4E">
        <w:rPr>
          <w:rFonts w:eastAsia="Calibri"/>
          <w:color w:val="auto"/>
          <w:szCs w:val="24"/>
          <w:lang w:eastAsia="en-US"/>
        </w:rPr>
        <w:t xml:space="preserve"> Кремль» </w:t>
      </w:r>
      <w:r w:rsidRPr="00873F4E">
        <w:rPr>
          <w:rFonts w:eastAsia="Calibri"/>
          <w:color w:val="auto"/>
          <w:szCs w:val="24"/>
          <w:lang w:val="tt-RU" w:eastAsia="en-US"/>
        </w:rPr>
        <w:t xml:space="preserve">/ </w:t>
      </w:r>
      <w:r w:rsidRPr="00873F4E">
        <w:rPr>
          <w:rFonts w:eastAsia="Calibri"/>
          <w:color w:val="auto"/>
          <w:szCs w:val="24"/>
          <w:lang w:eastAsia="en-US"/>
        </w:rPr>
        <w:t>«Кремль в эпоху Казанского ханства». Сравнение исторических фактов. Выявление мотивов песен.</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lastRenderedPageBreak/>
        <w:t>Пословицы народов мира.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Эпос-дастаны. «</w:t>
      </w:r>
      <w:r w:rsidRPr="00873F4E">
        <w:rPr>
          <w:rFonts w:eastAsia="Calibri"/>
          <w:color w:val="auto"/>
          <w:szCs w:val="24"/>
          <w:lang w:val="tt-RU" w:eastAsia="en-US"/>
        </w:rPr>
        <w:t>Җ</w:t>
      </w:r>
      <w:r w:rsidRPr="00873F4E">
        <w:rPr>
          <w:rFonts w:eastAsia="Calibri"/>
          <w:color w:val="auto"/>
          <w:szCs w:val="24"/>
          <w:lang w:eastAsia="en-US"/>
        </w:rPr>
        <w:t>ик М</w:t>
      </w:r>
      <w:r w:rsidRPr="00873F4E">
        <w:rPr>
          <w:rFonts w:eastAsia="Calibri"/>
          <w:color w:val="auto"/>
          <w:szCs w:val="24"/>
          <w:lang w:val="tt-RU" w:eastAsia="en-US"/>
        </w:rPr>
        <w:t>ә</w:t>
      </w:r>
      <w:r w:rsidRPr="00873F4E">
        <w:rPr>
          <w:rFonts w:eastAsia="Calibri"/>
          <w:color w:val="auto"/>
          <w:szCs w:val="24"/>
          <w:lang w:eastAsia="en-US"/>
        </w:rPr>
        <w:t>рг</w:t>
      </w:r>
      <w:r w:rsidRPr="00873F4E">
        <w:rPr>
          <w:rFonts w:eastAsia="Calibri"/>
          <w:color w:val="auto"/>
          <w:szCs w:val="24"/>
          <w:lang w:val="tt-RU" w:eastAsia="en-US"/>
        </w:rPr>
        <w:t>ә</w:t>
      </w:r>
      <w:r w:rsidRPr="00873F4E">
        <w:rPr>
          <w:rFonts w:eastAsia="Calibri"/>
          <w:color w:val="auto"/>
          <w:szCs w:val="24"/>
          <w:lang w:eastAsia="en-US"/>
        </w:rPr>
        <w:t xml:space="preserve">н» </w:t>
      </w:r>
      <w:r w:rsidRPr="00873F4E">
        <w:rPr>
          <w:rFonts w:eastAsia="Calibri"/>
          <w:color w:val="auto"/>
          <w:szCs w:val="24"/>
          <w:lang w:val="tt-RU" w:eastAsia="en-US"/>
        </w:rPr>
        <w:t xml:space="preserve">/ </w:t>
      </w:r>
      <w:r w:rsidRPr="00873F4E">
        <w:rPr>
          <w:rFonts w:eastAsia="Calibri"/>
          <w:color w:val="auto"/>
          <w:szCs w:val="24"/>
          <w:lang w:eastAsia="en-US"/>
        </w:rPr>
        <w:t>«Жик Мэргэн». Борьба народа за независимость.</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историческая песня, эпос-дастан, дастан, пословицы, поговорки.</w:t>
      </w:r>
    </w:p>
    <w:p w:rsidR="00873F4E" w:rsidRPr="00873F4E" w:rsidRDefault="00873F4E" w:rsidP="00873F4E">
      <w:pPr>
        <w:spacing w:after="0"/>
        <w:ind w:left="0" w:right="0" w:firstLine="709"/>
        <w:jc w:val="center"/>
        <w:rPr>
          <w:rFonts w:eastAsia="Calibri"/>
          <w:color w:val="auto"/>
          <w:szCs w:val="24"/>
          <w:lang w:eastAsia="en-US"/>
        </w:rPr>
      </w:pPr>
    </w:p>
    <w:p w:rsidR="00873F4E" w:rsidRPr="00873F4E" w:rsidRDefault="00873F4E" w:rsidP="00873F4E">
      <w:pPr>
        <w:spacing w:after="0"/>
        <w:ind w:left="0" w:right="0" w:firstLine="709"/>
        <w:jc w:val="center"/>
        <w:rPr>
          <w:rFonts w:eastAsia="Calibri"/>
          <w:b/>
          <w:bCs/>
          <w:color w:val="auto"/>
          <w:szCs w:val="24"/>
          <w:lang w:eastAsia="en-US"/>
        </w:rPr>
      </w:pPr>
      <w:r w:rsidRPr="00873F4E">
        <w:rPr>
          <w:rFonts w:eastAsia="Calibri"/>
          <w:b/>
          <w:bCs/>
          <w:color w:val="auto"/>
          <w:szCs w:val="24"/>
          <w:lang w:eastAsia="en-US"/>
        </w:rPr>
        <w:t>Блок 2. Средневековая литература (</w:t>
      </w:r>
      <w:r w:rsidRPr="00873F4E">
        <w:rPr>
          <w:rFonts w:eastAsia="Calibri"/>
          <w:b/>
          <w:bCs/>
          <w:color w:val="auto"/>
          <w:szCs w:val="24"/>
          <w:lang w:val="en-US" w:eastAsia="en-US"/>
        </w:rPr>
        <w:t>XIX</w:t>
      </w:r>
      <w:r w:rsidRPr="00873F4E">
        <w:rPr>
          <w:rFonts w:eastAsia="Calibri"/>
          <w:b/>
          <w:bCs/>
          <w:color w:val="auto"/>
          <w:szCs w:val="24"/>
          <w:lang w:eastAsia="en-US"/>
        </w:rPr>
        <w:t xml:space="preserve"> век включительно)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Сайф Сараи. Биография поэта. Чтение отрывков из поэмы «С</w:t>
      </w:r>
      <w:r w:rsidRPr="00873F4E">
        <w:rPr>
          <w:rFonts w:eastAsia="Calibri"/>
          <w:color w:val="auto"/>
          <w:szCs w:val="24"/>
          <w:lang w:val="tt-RU" w:eastAsia="en-US"/>
        </w:rPr>
        <w:t>өһәй</w:t>
      </w:r>
      <w:r w:rsidRPr="00873F4E">
        <w:rPr>
          <w:rFonts w:eastAsia="Calibri"/>
          <w:color w:val="auto"/>
          <w:szCs w:val="24"/>
          <w:lang w:eastAsia="en-US"/>
        </w:rPr>
        <w:t xml:space="preserve">л </w:t>
      </w:r>
      <w:r w:rsidRPr="00873F4E">
        <w:rPr>
          <w:rFonts w:eastAsia="Calibri"/>
          <w:color w:val="auto"/>
          <w:szCs w:val="24"/>
          <w:lang w:val="tt-RU" w:eastAsia="en-US"/>
        </w:rPr>
        <w:t>вә</w:t>
      </w:r>
      <w:r w:rsidRPr="00873F4E">
        <w:rPr>
          <w:rFonts w:eastAsia="Calibri"/>
          <w:color w:val="auto"/>
          <w:szCs w:val="24"/>
          <w:lang w:eastAsia="en-US"/>
        </w:rPr>
        <w:t xml:space="preserve"> Г</w:t>
      </w:r>
      <w:r w:rsidRPr="00873F4E">
        <w:rPr>
          <w:rFonts w:eastAsia="Calibri"/>
          <w:color w:val="auto"/>
          <w:szCs w:val="24"/>
          <w:lang w:val="tt-RU" w:eastAsia="en-US"/>
        </w:rPr>
        <w:t>ө</w:t>
      </w:r>
      <w:r w:rsidRPr="00873F4E">
        <w:rPr>
          <w:rFonts w:eastAsia="Calibri"/>
          <w:color w:val="auto"/>
          <w:szCs w:val="24"/>
          <w:lang w:eastAsia="en-US"/>
        </w:rPr>
        <w:t xml:space="preserve">лдерсен» </w:t>
      </w:r>
      <w:r w:rsidRPr="00873F4E">
        <w:rPr>
          <w:rFonts w:eastAsia="Calibri"/>
          <w:color w:val="auto"/>
          <w:szCs w:val="24"/>
          <w:lang w:val="tt-RU" w:eastAsia="en-US"/>
        </w:rPr>
        <w:t xml:space="preserve">/ </w:t>
      </w:r>
      <w:r w:rsidRPr="00873F4E">
        <w:rPr>
          <w:rFonts w:eastAsia="Calibri"/>
          <w:color w:val="auto"/>
          <w:szCs w:val="24"/>
          <w:lang w:eastAsia="en-US"/>
        </w:rPr>
        <w:t>«Сухаел и Гульдерсен». Поэма о любви. Восточные любовные сюжеты. Трагедия.</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«М</w:t>
      </w:r>
      <w:r w:rsidRPr="00873F4E">
        <w:rPr>
          <w:rFonts w:eastAsia="Calibri"/>
          <w:color w:val="auto"/>
          <w:szCs w:val="24"/>
          <w:lang w:val="tt-RU" w:eastAsia="en-US"/>
        </w:rPr>
        <w:t>әҗ</w:t>
      </w:r>
      <w:r w:rsidRPr="00873F4E">
        <w:rPr>
          <w:rFonts w:eastAsia="Calibri"/>
          <w:color w:val="auto"/>
          <w:szCs w:val="24"/>
          <w:lang w:eastAsia="en-US"/>
        </w:rPr>
        <w:t>мугыль-хик</w:t>
      </w:r>
      <w:r w:rsidRPr="00873F4E">
        <w:rPr>
          <w:rFonts w:eastAsia="Calibri"/>
          <w:color w:val="auto"/>
          <w:szCs w:val="24"/>
          <w:lang w:val="tt-RU" w:eastAsia="en-US"/>
        </w:rPr>
        <w:t>ә</w:t>
      </w:r>
      <w:r w:rsidRPr="00873F4E">
        <w:rPr>
          <w:rFonts w:eastAsia="Calibri"/>
          <w:color w:val="auto"/>
          <w:szCs w:val="24"/>
          <w:lang w:eastAsia="en-US"/>
        </w:rPr>
        <w:t xml:space="preserve">ят» </w:t>
      </w:r>
      <w:r w:rsidRPr="00873F4E">
        <w:rPr>
          <w:rFonts w:eastAsia="Calibri"/>
          <w:color w:val="auto"/>
          <w:szCs w:val="24"/>
          <w:lang w:val="tt-RU" w:eastAsia="en-US"/>
        </w:rPr>
        <w:t xml:space="preserve">/ </w:t>
      </w:r>
      <w:r w:rsidRPr="00873F4E">
        <w:rPr>
          <w:rFonts w:eastAsia="Calibri"/>
          <w:color w:val="auto"/>
          <w:szCs w:val="24"/>
          <w:lang w:eastAsia="en-US"/>
        </w:rPr>
        <w:t>«Мажмугыль-хикаят». Восточный сюжет про падишаха и вэзира. Любовная линия.</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Жанр хикаята.</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Calibri"/>
          <w:b/>
          <w:bCs/>
          <w:color w:val="auto"/>
          <w:szCs w:val="24"/>
          <w:lang w:eastAsia="en-US"/>
        </w:rPr>
      </w:pPr>
      <w:r w:rsidRPr="00873F4E">
        <w:rPr>
          <w:rFonts w:eastAsia="Calibri"/>
          <w:b/>
          <w:bCs/>
          <w:color w:val="auto"/>
          <w:szCs w:val="24"/>
          <w:lang w:eastAsia="en-US"/>
        </w:rPr>
        <w:t xml:space="preserve">Блок 3. Литература начала </w:t>
      </w:r>
      <w:r w:rsidRPr="00873F4E">
        <w:rPr>
          <w:rFonts w:eastAsia="Calibri"/>
          <w:b/>
          <w:bCs/>
          <w:color w:val="auto"/>
          <w:szCs w:val="24"/>
          <w:lang w:val="en-US" w:eastAsia="en-US"/>
        </w:rPr>
        <w:t>XX</w:t>
      </w:r>
      <w:r w:rsidRPr="00873F4E">
        <w:rPr>
          <w:rFonts w:eastAsia="Calibri"/>
          <w:b/>
          <w:bCs/>
          <w:color w:val="auto"/>
          <w:szCs w:val="24"/>
          <w:lang w:eastAsia="en-US"/>
        </w:rPr>
        <w:t xml:space="preserve"> века и произведения до начала войны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Габдулла Тукай. Биография поэта с дополнениями. Чтение и обсуждение очерка «</w:t>
      </w:r>
      <w:r w:rsidRPr="00873F4E">
        <w:rPr>
          <w:rFonts w:eastAsia="Calibri"/>
          <w:color w:val="auto"/>
          <w:szCs w:val="24"/>
          <w:lang w:val="tt-RU" w:eastAsia="en-US"/>
        </w:rPr>
        <w:t>Моңсу хатирә</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«Грустное воспоминание». Беседа по картинам Х.Казакова «</w:t>
      </w:r>
      <w:r w:rsidRPr="00873F4E">
        <w:rPr>
          <w:rFonts w:eastAsia="Calibri"/>
          <w:color w:val="auto"/>
          <w:szCs w:val="24"/>
          <w:lang w:val="tt-RU" w:eastAsia="en-US"/>
        </w:rPr>
        <w:t>Кечкенә</w:t>
      </w:r>
      <w:r w:rsidRPr="00873F4E">
        <w:rPr>
          <w:rFonts w:eastAsia="Calibri"/>
          <w:color w:val="auto"/>
          <w:szCs w:val="24"/>
          <w:lang w:eastAsia="en-US"/>
        </w:rPr>
        <w:t xml:space="preserve"> Тукай» </w:t>
      </w:r>
      <w:r w:rsidRPr="00873F4E">
        <w:rPr>
          <w:rFonts w:eastAsia="Calibri"/>
          <w:color w:val="auto"/>
          <w:szCs w:val="24"/>
          <w:lang w:val="tt-RU" w:eastAsia="en-US"/>
        </w:rPr>
        <w:t xml:space="preserve">/ </w:t>
      </w:r>
      <w:r w:rsidRPr="00873F4E">
        <w:rPr>
          <w:rFonts w:eastAsia="Calibri"/>
          <w:color w:val="auto"/>
          <w:szCs w:val="24"/>
          <w:lang w:eastAsia="en-US"/>
        </w:rPr>
        <w:t>«Маленький Тукай», В.Федорова «</w:t>
      </w:r>
      <w:r w:rsidRPr="00873F4E">
        <w:rPr>
          <w:rFonts w:eastAsia="Calibri"/>
          <w:color w:val="auto"/>
          <w:szCs w:val="24"/>
          <w:lang w:val="tt-RU" w:eastAsia="en-US"/>
        </w:rPr>
        <w:t>Ө</w:t>
      </w:r>
      <w:r w:rsidRPr="00873F4E">
        <w:rPr>
          <w:rFonts w:eastAsia="Calibri"/>
          <w:color w:val="auto"/>
          <w:szCs w:val="24"/>
          <w:lang w:eastAsia="en-US"/>
        </w:rPr>
        <w:t>чил</w:t>
      </w:r>
      <w:r w:rsidRPr="00873F4E">
        <w:rPr>
          <w:rFonts w:eastAsia="Calibri"/>
          <w:color w:val="auto"/>
          <w:szCs w:val="24"/>
          <w:lang w:val="tt-RU" w:eastAsia="en-US"/>
        </w:rPr>
        <w:t>едән</w:t>
      </w:r>
      <w:r w:rsidRPr="00873F4E">
        <w:rPr>
          <w:rFonts w:eastAsia="Calibri"/>
          <w:color w:val="auto"/>
          <w:szCs w:val="24"/>
          <w:lang w:eastAsia="en-US"/>
        </w:rPr>
        <w:t xml:space="preserve"> Кырлай</w:t>
      </w:r>
      <w:r w:rsidRPr="00873F4E">
        <w:rPr>
          <w:rFonts w:eastAsia="Calibri"/>
          <w:color w:val="auto"/>
          <w:szCs w:val="24"/>
          <w:lang w:val="tt-RU" w:eastAsia="en-US"/>
        </w:rPr>
        <w:t>га</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«Из Учили в Кырлай», Х.Якупова «</w:t>
      </w:r>
      <w:r w:rsidRPr="00873F4E">
        <w:rPr>
          <w:rFonts w:eastAsia="Calibri"/>
          <w:color w:val="auto"/>
          <w:szCs w:val="24"/>
          <w:lang w:val="tt-RU" w:eastAsia="en-US"/>
        </w:rPr>
        <w:t>Тукай апасы Газизә белән</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«Встреча Тукая с сестрой Газизой (сводной)». Сведения о художнике Х.Казакове. Беседа «Тука</w:t>
      </w:r>
      <w:r w:rsidRPr="00873F4E">
        <w:rPr>
          <w:rFonts w:eastAsia="Calibri"/>
          <w:color w:val="auto"/>
          <w:szCs w:val="24"/>
          <w:lang w:val="tt-RU" w:eastAsia="en-US"/>
        </w:rPr>
        <w:t>йның ачы язмышы</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«Горькая судьба Тукая». Выразительное чтение, чтение наизусть стихотворения Тукая «</w:t>
      </w:r>
      <w:r w:rsidRPr="00873F4E">
        <w:rPr>
          <w:rFonts w:eastAsia="Calibri"/>
          <w:color w:val="auto"/>
          <w:szCs w:val="24"/>
          <w:lang w:val="tt-RU" w:eastAsia="en-US"/>
        </w:rPr>
        <w:t>Милли моңнар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«Национальные мелодии». Прослушивание песни «</w:t>
      </w:r>
      <w:r w:rsidRPr="00873F4E">
        <w:rPr>
          <w:rFonts w:eastAsia="Calibri"/>
          <w:color w:val="auto"/>
          <w:szCs w:val="24"/>
          <w:lang w:val="tt-RU" w:eastAsia="en-US"/>
        </w:rPr>
        <w:t>Әл</w:t>
      </w:r>
      <w:r w:rsidRPr="00873F4E">
        <w:rPr>
          <w:rFonts w:eastAsia="Calibri"/>
          <w:color w:val="auto"/>
          <w:szCs w:val="24"/>
          <w:lang w:eastAsia="en-US"/>
        </w:rPr>
        <w:t>л</w:t>
      </w:r>
      <w:r w:rsidRPr="00873F4E">
        <w:rPr>
          <w:rFonts w:eastAsia="Calibri"/>
          <w:color w:val="auto"/>
          <w:szCs w:val="24"/>
          <w:lang w:val="tt-RU" w:eastAsia="en-US"/>
        </w:rPr>
        <w:t>ү</w:t>
      </w:r>
      <w:r w:rsidRPr="00873F4E">
        <w:rPr>
          <w:rFonts w:eastAsia="Calibri"/>
          <w:color w:val="auto"/>
          <w:szCs w:val="24"/>
          <w:lang w:eastAsia="en-US"/>
        </w:rPr>
        <w:t xml:space="preserve">ки» </w:t>
      </w:r>
      <w:r w:rsidRPr="00873F4E">
        <w:rPr>
          <w:rFonts w:eastAsia="Calibri"/>
          <w:color w:val="auto"/>
          <w:szCs w:val="24"/>
          <w:lang w:val="tt-RU" w:eastAsia="en-US"/>
        </w:rPr>
        <w:t xml:space="preserve">/ </w:t>
      </w:r>
      <w:r w:rsidRPr="00873F4E">
        <w:rPr>
          <w:rFonts w:eastAsia="Calibri"/>
          <w:color w:val="auto"/>
          <w:szCs w:val="24"/>
          <w:lang w:eastAsia="en-US"/>
        </w:rPr>
        <w:t>«Альлуки» по мотивам этого стихотворения. «</w:t>
      </w:r>
      <w:r w:rsidRPr="00873F4E">
        <w:rPr>
          <w:rFonts w:eastAsia="Calibri"/>
          <w:color w:val="auto"/>
          <w:szCs w:val="24"/>
          <w:lang w:val="tt-RU" w:eastAsia="en-US"/>
        </w:rPr>
        <w:t>Шагыйрь</w:t>
      </w:r>
      <w:r w:rsidRPr="00873F4E">
        <w:rPr>
          <w:rFonts w:eastAsia="Calibri"/>
          <w:color w:val="auto"/>
          <w:szCs w:val="24"/>
          <w:lang w:eastAsia="en-US"/>
        </w:rPr>
        <w:t xml:space="preserve">» </w:t>
      </w:r>
      <w:r w:rsidRPr="00873F4E">
        <w:rPr>
          <w:rFonts w:eastAsia="Calibri"/>
          <w:color w:val="auto"/>
          <w:szCs w:val="24"/>
          <w:lang w:val="tt-RU" w:eastAsia="en-US"/>
        </w:rPr>
        <w:t>/</w:t>
      </w:r>
      <w:r w:rsidRPr="00873F4E">
        <w:rPr>
          <w:rFonts w:eastAsia="Calibri"/>
          <w:color w:val="auto"/>
          <w:szCs w:val="24"/>
          <w:lang w:eastAsia="en-US"/>
        </w:rPr>
        <w:t xml:space="preserve"> «Поэт». Цена поэта. Музей Тукая в Казани.</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Ахмет Файзи. Чтение отрывков из романа «Тукай». Жизнь поэта в Уральский период. Беседа по теме дружбы.</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Дардеменд. Биография поэта. Чтение стихов «Видаг»</w:t>
      </w:r>
      <w:r w:rsidRPr="00873F4E">
        <w:rPr>
          <w:rFonts w:eastAsia="Calibri"/>
          <w:color w:val="auto"/>
          <w:szCs w:val="24"/>
          <w:lang w:val="tt-RU" w:eastAsia="en-US"/>
        </w:rPr>
        <w:t xml:space="preserve"> /</w:t>
      </w:r>
      <w:r w:rsidRPr="00873F4E">
        <w:rPr>
          <w:rFonts w:eastAsia="Calibri"/>
          <w:color w:val="auto"/>
          <w:szCs w:val="24"/>
          <w:lang w:eastAsia="en-US"/>
        </w:rPr>
        <w:t xml:space="preserve"> «</w:t>
      </w:r>
      <w:r w:rsidRPr="00873F4E">
        <w:rPr>
          <w:rFonts w:eastAsia="Calibri"/>
          <w:color w:val="auto"/>
          <w:szCs w:val="24"/>
          <w:lang w:val="tt-RU" w:eastAsia="en-US"/>
        </w:rPr>
        <w:t>Прощание</w:t>
      </w:r>
      <w:r w:rsidRPr="00873F4E">
        <w:rPr>
          <w:rFonts w:eastAsia="Calibri"/>
          <w:color w:val="auto"/>
          <w:szCs w:val="24"/>
          <w:lang w:eastAsia="en-US"/>
        </w:rPr>
        <w:t>», «Б</w:t>
      </w:r>
      <w:r w:rsidRPr="00873F4E">
        <w:rPr>
          <w:rFonts w:eastAsia="Calibri"/>
          <w:color w:val="auto"/>
          <w:szCs w:val="24"/>
          <w:lang w:val="tt-RU" w:eastAsia="en-US"/>
        </w:rPr>
        <w:t>ә</w:t>
      </w:r>
      <w:r w:rsidRPr="00873F4E">
        <w:rPr>
          <w:rFonts w:eastAsia="Calibri"/>
          <w:color w:val="auto"/>
          <w:szCs w:val="24"/>
          <w:lang w:eastAsia="en-US"/>
        </w:rPr>
        <w:t>лл</w:t>
      </w:r>
      <w:r w:rsidRPr="00873F4E">
        <w:rPr>
          <w:rFonts w:eastAsia="Calibri"/>
          <w:color w:val="auto"/>
          <w:szCs w:val="24"/>
          <w:lang w:val="tt-RU" w:eastAsia="en-US"/>
        </w:rPr>
        <w:t>ү</w:t>
      </w:r>
      <w:r w:rsidRPr="00873F4E">
        <w:rPr>
          <w:rFonts w:eastAsia="Calibri"/>
          <w:color w:val="auto"/>
          <w:szCs w:val="24"/>
          <w:lang w:eastAsia="en-US"/>
        </w:rPr>
        <w:t>»</w:t>
      </w:r>
      <w:r w:rsidRPr="00873F4E">
        <w:rPr>
          <w:rFonts w:eastAsia="Calibri"/>
          <w:color w:val="auto"/>
          <w:szCs w:val="24"/>
          <w:lang w:val="tt-RU" w:eastAsia="en-US"/>
        </w:rPr>
        <w:t xml:space="preserve"> </w:t>
      </w:r>
      <w:proofErr w:type="gramStart"/>
      <w:r w:rsidRPr="00873F4E">
        <w:rPr>
          <w:rFonts w:eastAsia="Calibri"/>
          <w:color w:val="auto"/>
          <w:szCs w:val="24"/>
          <w:lang w:val="tt-RU" w:eastAsia="en-US"/>
        </w:rPr>
        <w:t>/</w:t>
      </w:r>
      <w:r w:rsidRPr="00873F4E">
        <w:rPr>
          <w:rFonts w:eastAsia="Calibri"/>
          <w:color w:val="auto"/>
          <w:szCs w:val="24"/>
          <w:lang w:eastAsia="en-US"/>
        </w:rPr>
        <w:t>«</w:t>
      </w:r>
      <w:proofErr w:type="gramEnd"/>
      <w:r w:rsidRPr="00873F4E">
        <w:rPr>
          <w:rFonts w:eastAsia="Calibri"/>
          <w:color w:val="auto"/>
          <w:szCs w:val="24"/>
          <w:lang w:val="tt-RU" w:eastAsia="en-US"/>
        </w:rPr>
        <w:t>Колыбельная</w:t>
      </w:r>
      <w:r w:rsidRPr="00873F4E">
        <w:rPr>
          <w:rFonts w:eastAsia="Calibri"/>
          <w:color w:val="auto"/>
          <w:szCs w:val="24"/>
          <w:lang w:eastAsia="en-US"/>
        </w:rPr>
        <w:t>». Передача мотивов тоски по Родине. Поэтические приемы Дардеменда в создании стихов.</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Нур Ахмадеев. Чтение поэмы «Дардеменд». Художественный вымысел поэта. Биографические моменты.</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Хади Такташ. Биография поэта. Поэма «Алсу». Поэма о красоте, о молодости. Образ Алсу.</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Галимзян Ибрагимов. Биография. Чтение произведения «</w:t>
      </w:r>
      <w:r w:rsidRPr="00873F4E">
        <w:rPr>
          <w:rFonts w:eastAsia="Calibri"/>
          <w:color w:val="auto"/>
          <w:szCs w:val="24"/>
          <w:lang w:val="tt-RU" w:eastAsia="en-US"/>
        </w:rPr>
        <w:t>Табигать</w:t>
      </w:r>
      <w:r w:rsidRPr="00873F4E">
        <w:rPr>
          <w:rFonts w:eastAsia="Calibri"/>
          <w:color w:val="auto"/>
          <w:szCs w:val="24"/>
          <w:lang w:eastAsia="en-US"/>
        </w:rPr>
        <w:t xml:space="preserve"> </w:t>
      </w:r>
      <w:r w:rsidRPr="00873F4E">
        <w:rPr>
          <w:rFonts w:eastAsia="Calibri"/>
          <w:color w:val="auto"/>
          <w:szCs w:val="24"/>
          <w:lang w:val="tt-RU" w:eastAsia="en-US"/>
        </w:rPr>
        <w:t>балалары</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«Дети природы». Ода труду. Субботники. Их значение в жизни крестьян. Прослушивание песни «</w:t>
      </w:r>
      <w:r w:rsidRPr="00873F4E">
        <w:rPr>
          <w:rFonts w:eastAsia="Calibri"/>
          <w:color w:val="auto"/>
          <w:szCs w:val="24"/>
          <w:lang w:val="tt-RU" w:eastAsia="en-US"/>
        </w:rPr>
        <w:t>Өмә</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«Субботник». Рассматривание картин про субботники.</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пейзаж (повтор).</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b/>
          <w:bCs/>
          <w:color w:val="auto"/>
          <w:szCs w:val="24"/>
          <w:lang w:eastAsia="en-US"/>
        </w:rPr>
      </w:pPr>
      <w:r w:rsidRPr="00873F4E">
        <w:rPr>
          <w:rFonts w:eastAsia="Calibri"/>
          <w:b/>
          <w:bCs/>
          <w:color w:val="auto"/>
          <w:szCs w:val="24"/>
          <w:lang w:eastAsia="en-US"/>
        </w:rPr>
        <w:t xml:space="preserve">Блок 4. Литература военного и послевоенного времени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Фатих Карим.</w:t>
      </w:r>
      <w:r w:rsidRPr="00873F4E">
        <w:rPr>
          <w:rFonts w:eastAsia="Calibri"/>
          <w:color w:val="auto"/>
          <w:szCs w:val="24"/>
          <w:lang w:val="tt-RU" w:eastAsia="en-US"/>
        </w:rPr>
        <w:t xml:space="preserve"> </w:t>
      </w:r>
      <w:r w:rsidRPr="00873F4E">
        <w:rPr>
          <w:rFonts w:eastAsia="Calibri"/>
          <w:color w:val="auto"/>
          <w:szCs w:val="24"/>
          <w:lang w:eastAsia="en-US"/>
        </w:rPr>
        <w:t>Биография поэта. Чтение стихотворения «</w:t>
      </w:r>
      <w:r w:rsidRPr="00873F4E">
        <w:rPr>
          <w:rFonts w:eastAsia="Calibri"/>
          <w:color w:val="auto"/>
          <w:szCs w:val="24"/>
          <w:lang w:val="tt-RU" w:eastAsia="en-US"/>
        </w:rPr>
        <w:t>Бездә - яздыр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«У нас, наверно, уже весна…». Передача ностальгии по Родине. Лирическая поэма «</w:t>
      </w:r>
      <w:r w:rsidRPr="00873F4E">
        <w:rPr>
          <w:rFonts w:eastAsia="Calibri"/>
          <w:color w:val="auto"/>
          <w:szCs w:val="24"/>
          <w:lang w:val="tt-RU" w:eastAsia="en-US"/>
        </w:rPr>
        <w:t>Яшел</w:t>
      </w:r>
      <w:r w:rsidRPr="00873F4E">
        <w:rPr>
          <w:rFonts w:eastAsia="Calibri"/>
          <w:color w:val="auto"/>
          <w:szCs w:val="24"/>
          <w:lang w:eastAsia="en-US"/>
        </w:rPr>
        <w:t xml:space="preserve"> гарм</w:t>
      </w:r>
      <w:r w:rsidRPr="00873F4E">
        <w:rPr>
          <w:rFonts w:eastAsia="Calibri"/>
          <w:color w:val="auto"/>
          <w:szCs w:val="24"/>
          <w:lang w:val="tt-RU" w:eastAsia="en-US"/>
        </w:rPr>
        <w:t>у</w:t>
      </w:r>
      <w:r w:rsidRPr="00873F4E">
        <w:rPr>
          <w:rFonts w:eastAsia="Calibri"/>
          <w:color w:val="auto"/>
          <w:szCs w:val="24"/>
          <w:lang w:eastAsia="en-US"/>
        </w:rPr>
        <w:t xml:space="preserve">н» </w:t>
      </w:r>
      <w:r w:rsidRPr="00873F4E">
        <w:rPr>
          <w:rFonts w:eastAsia="Calibri"/>
          <w:color w:val="auto"/>
          <w:szCs w:val="24"/>
          <w:lang w:val="tt-RU" w:eastAsia="en-US"/>
        </w:rPr>
        <w:t xml:space="preserve">/ </w:t>
      </w:r>
      <w:r w:rsidRPr="00873F4E">
        <w:rPr>
          <w:rFonts w:eastAsia="Calibri"/>
          <w:color w:val="auto"/>
          <w:szCs w:val="24"/>
          <w:lang w:eastAsia="en-US"/>
        </w:rPr>
        <w:t>«Зеленая гармонь». Передача юмора. Любовь к Родине. Вера в победу.</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Гадель Кутуй. Рассказ «</w:t>
      </w:r>
      <w:r w:rsidRPr="00873F4E">
        <w:rPr>
          <w:rFonts w:eastAsia="Calibri"/>
          <w:color w:val="auto"/>
          <w:szCs w:val="24"/>
          <w:lang w:val="tt-RU" w:eastAsia="en-US"/>
        </w:rPr>
        <w:t>Рәссам</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«Художник». Отношение солдат к картине. Образы матери и ребенка в картине.</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Сибгат Хаким. Биография поэта. Поэма «</w:t>
      </w:r>
      <w:r w:rsidRPr="00873F4E">
        <w:rPr>
          <w:rFonts w:eastAsia="Calibri"/>
          <w:color w:val="auto"/>
          <w:szCs w:val="24"/>
          <w:lang w:val="tt-RU" w:eastAsia="en-US"/>
        </w:rPr>
        <w:t>Бакчачылар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«Садоводы». Вклад сельчан в победу. Тяжелые трудовые будни тыла.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Амирхан Еники. Биография писателя. Рассказ «</w:t>
      </w:r>
      <w:r w:rsidRPr="00873F4E">
        <w:rPr>
          <w:rFonts w:eastAsia="Calibri"/>
          <w:noProof/>
          <w:szCs w:val="24"/>
          <w:lang w:val="tt-RU" w:eastAsia="en-US"/>
        </w:rPr>
        <w:t>Кем җырлады?</w:t>
      </w:r>
      <w:r w:rsidRPr="00873F4E">
        <w:rPr>
          <w:rFonts w:eastAsia="Calibri"/>
          <w:color w:val="auto"/>
          <w:szCs w:val="24"/>
          <w:lang w:eastAsia="en-US"/>
        </w:rPr>
        <w:t>»</w:t>
      </w:r>
      <w:r w:rsidRPr="00873F4E">
        <w:rPr>
          <w:rFonts w:eastAsia="Calibri"/>
          <w:noProof/>
          <w:szCs w:val="24"/>
          <w:lang w:val="tt-RU" w:eastAsia="en-US"/>
        </w:rPr>
        <w:t xml:space="preserve"> / </w:t>
      </w:r>
      <w:r w:rsidRPr="00873F4E">
        <w:rPr>
          <w:rFonts w:eastAsia="Calibri"/>
          <w:color w:val="auto"/>
          <w:szCs w:val="24"/>
          <w:lang w:eastAsia="en-US"/>
        </w:rPr>
        <w:t>«Кто пел?» Трагизм.</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Гумар Баширов. Рассказ «</w:t>
      </w:r>
      <w:r w:rsidRPr="00873F4E">
        <w:rPr>
          <w:rFonts w:eastAsia="Calibri"/>
          <w:noProof/>
          <w:szCs w:val="24"/>
          <w:lang w:val="tt-RU" w:eastAsia="en-US"/>
        </w:rPr>
        <w:t>Менә сиңа мә!</w:t>
      </w:r>
      <w:r w:rsidRPr="00873F4E">
        <w:rPr>
          <w:rFonts w:eastAsia="Calibri"/>
          <w:color w:val="auto"/>
          <w:szCs w:val="24"/>
          <w:lang w:eastAsia="en-US"/>
        </w:rPr>
        <w:t>»</w:t>
      </w:r>
      <w:r w:rsidRPr="00873F4E">
        <w:rPr>
          <w:rFonts w:eastAsia="Calibri"/>
          <w:noProof/>
          <w:szCs w:val="24"/>
          <w:lang w:val="tt-RU" w:eastAsia="en-US"/>
        </w:rPr>
        <w:t xml:space="preserve"> / </w:t>
      </w:r>
      <w:r w:rsidRPr="00873F4E">
        <w:rPr>
          <w:rFonts w:eastAsia="Calibri"/>
          <w:color w:val="auto"/>
          <w:szCs w:val="24"/>
          <w:lang w:eastAsia="en-US"/>
        </w:rPr>
        <w:t>«Вот тебе на!» Взаимоотношения в семье послевоенных лет, проблемы вдов, обиды, прощения. Образ татарской женщины-труженицы.</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Ибрагим Гази. Биография писателя. Рассказ «</w:t>
      </w:r>
      <w:r w:rsidRPr="00873F4E">
        <w:rPr>
          <w:rFonts w:eastAsia="Calibri"/>
          <w:noProof/>
          <w:szCs w:val="24"/>
          <w:lang w:val="tt-RU" w:eastAsia="en-US"/>
        </w:rPr>
        <w:t>Йолдызлы малай</w:t>
      </w:r>
      <w:r w:rsidRPr="00873F4E">
        <w:rPr>
          <w:rFonts w:eastAsia="Calibri"/>
          <w:color w:val="auto"/>
          <w:szCs w:val="24"/>
          <w:lang w:eastAsia="en-US"/>
        </w:rPr>
        <w:t>»</w:t>
      </w:r>
      <w:r w:rsidRPr="00873F4E">
        <w:rPr>
          <w:rFonts w:eastAsia="Calibri"/>
          <w:noProof/>
          <w:szCs w:val="24"/>
          <w:lang w:val="tt-RU" w:eastAsia="en-US"/>
        </w:rPr>
        <w:t xml:space="preserve"> / </w:t>
      </w:r>
      <w:r w:rsidRPr="00873F4E">
        <w:rPr>
          <w:rFonts w:eastAsia="Calibri"/>
          <w:color w:val="auto"/>
          <w:szCs w:val="24"/>
          <w:lang w:eastAsia="en-US"/>
        </w:rPr>
        <w:t>«Мальчик со звездой». О зверствах фашистов. Состояние мальчика перед смертью.</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Мухаммат Магдеев. Биография писателя. Чтение отрывков из повести «</w:t>
      </w:r>
      <w:r w:rsidRPr="00873F4E">
        <w:rPr>
          <w:rFonts w:eastAsia="Calibri"/>
          <w:noProof/>
          <w:szCs w:val="24"/>
          <w:lang w:val="tt-RU" w:eastAsia="en-US"/>
        </w:rPr>
        <w:t xml:space="preserve">Без – кырык беренче ел </w:t>
      </w:r>
      <w:proofErr w:type="gramStart"/>
      <w:r w:rsidRPr="00873F4E">
        <w:rPr>
          <w:rFonts w:eastAsia="Calibri"/>
          <w:noProof/>
          <w:szCs w:val="24"/>
          <w:lang w:val="tt-RU" w:eastAsia="en-US"/>
        </w:rPr>
        <w:t>балалары</w:t>
      </w:r>
      <w:r w:rsidRPr="00873F4E">
        <w:rPr>
          <w:rFonts w:eastAsia="Calibri"/>
          <w:color w:val="auto"/>
          <w:szCs w:val="24"/>
          <w:lang w:eastAsia="en-US"/>
        </w:rPr>
        <w:t>»</w:t>
      </w:r>
      <w:r w:rsidRPr="00873F4E">
        <w:rPr>
          <w:rFonts w:eastAsia="Calibri"/>
          <w:noProof/>
          <w:szCs w:val="24"/>
          <w:lang w:val="tt-RU" w:eastAsia="en-US"/>
        </w:rPr>
        <w:t xml:space="preserve">  /</w:t>
      </w:r>
      <w:proofErr w:type="gramEnd"/>
      <w:r w:rsidRPr="00873F4E">
        <w:rPr>
          <w:rFonts w:eastAsia="Calibri"/>
          <w:noProof/>
          <w:szCs w:val="24"/>
          <w:lang w:val="tt-RU" w:eastAsia="en-US"/>
        </w:rPr>
        <w:t xml:space="preserve"> </w:t>
      </w:r>
      <w:r w:rsidRPr="00873F4E">
        <w:rPr>
          <w:rFonts w:eastAsia="Calibri"/>
          <w:color w:val="auto"/>
          <w:szCs w:val="24"/>
          <w:lang w:eastAsia="en-US"/>
        </w:rPr>
        <w:t>«Мы – дети сорок первого». Трудности военных и послевоенных лет. Голод, холод, унижения. Особый язык, стиль писателя. Юмор в повести. Музей М.Магдеева в селе Губерчак.</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жанр повести, автобиографическая повесть, тропы, метонимия.</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Габдрахман Абсалямов. Биография писателя. «М</w:t>
      </w:r>
      <w:r w:rsidRPr="00873F4E">
        <w:rPr>
          <w:rFonts w:eastAsia="Calibri"/>
          <w:color w:val="auto"/>
          <w:szCs w:val="24"/>
          <w:lang w:val="tt-RU" w:eastAsia="en-US"/>
        </w:rPr>
        <w:t>иңа</w:t>
      </w:r>
      <w:r w:rsidRPr="00873F4E">
        <w:rPr>
          <w:rFonts w:eastAsia="Calibri"/>
          <w:color w:val="auto"/>
          <w:szCs w:val="24"/>
          <w:lang w:eastAsia="en-US"/>
        </w:rPr>
        <w:t xml:space="preserve"> 19 </w:t>
      </w:r>
      <w:r w:rsidRPr="00873F4E">
        <w:rPr>
          <w:rFonts w:eastAsia="Calibri"/>
          <w:color w:val="auto"/>
          <w:szCs w:val="24"/>
          <w:lang w:val="tt-RU" w:eastAsia="en-US"/>
        </w:rPr>
        <w:t>яшь иде</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«Мне было 19 лет». Особый стиль писателя. Рассказ уже погибшего солдата.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lastRenderedPageBreak/>
        <w:t>Туфан Миннуллин. Биография драматурга. Драма «</w:t>
      </w:r>
      <w:r w:rsidRPr="00873F4E">
        <w:rPr>
          <w:rFonts w:eastAsia="Calibri"/>
          <w:noProof/>
          <w:szCs w:val="24"/>
          <w:lang w:val="tt-RU" w:eastAsia="en-US"/>
        </w:rPr>
        <w:t>Монда тудык, монда үстек</w:t>
      </w:r>
      <w:r w:rsidRPr="00873F4E">
        <w:rPr>
          <w:rFonts w:eastAsia="Calibri"/>
          <w:color w:val="auto"/>
          <w:szCs w:val="24"/>
          <w:lang w:eastAsia="en-US"/>
        </w:rPr>
        <w:t>»</w:t>
      </w:r>
      <w:r w:rsidRPr="00873F4E">
        <w:rPr>
          <w:rFonts w:eastAsia="Calibri"/>
          <w:noProof/>
          <w:szCs w:val="24"/>
          <w:lang w:val="tt-RU" w:eastAsia="en-US"/>
        </w:rPr>
        <w:t xml:space="preserve"> / </w:t>
      </w:r>
      <w:r w:rsidRPr="00873F4E">
        <w:rPr>
          <w:rFonts w:eastAsia="Calibri"/>
          <w:color w:val="auto"/>
          <w:szCs w:val="24"/>
          <w:lang w:eastAsia="en-US"/>
        </w:rPr>
        <w:t>«Здесь родились, здесь выросли». Драма о нефтяниках. Проблема защиты природы.</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Марсель Галиев. Повесть «</w:t>
      </w:r>
      <w:r w:rsidRPr="00873F4E">
        <w:rPr>
          <w:rFonts w:eastAsia="Calibri"/>
          <w:noProof/>
          <w:szCs w:val="24"/>
          <w:lang w:val="tt-RU" w:eastAsia="en-US"/>
        </w:rPr>
        <w:t>Нигез</w:t>
      </w:r>
      <w:r w:rsidRPr="00873F4E">
        <w:rPr>
          <w:rFonts w:eastAsia="Calibri"/>
          <w:color w:val="auto"/>
          <w:szCs w:val="24"/>
          <w:lang w:eastAsia="en-US"/>
        </w:rPr>
        <w:t>»</w:t>
      </w:r>
      <w:r w:rsidRPr="00873F4E">
        <w:rPr>
          <w:rFonts w:eastAsia="Calibri"/>
          <w:noProof/>
          <w:szCs w:val="24"/>
          <w:lang w:val="tt-RU" w:eastAsia="en-US"/>
        </w:rPr>
        <w:t xml:space="preserve"> / </w:t>
      </w:r>
      <w:r w:rsidRPr="00873F4E">
        <w:rPr>
          <w:rFonts w:eastAsia="Calibri"/>
          <w:color w:val="auto"/>
          <w:szCs w:val="24"/>
          <w:lang w:eastAsia="en-US"/>
        </w:rPr>
        <w:t>«Отчий дом». Образ одинокой Ивы. Этнографические традиции народа. Связь с мифологией. Вечные категории.</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мифология.</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b/>
          <w:bCs/>
          <w:color w:val="auto"/>
          <w:szCs w:val="24"/>
          <w:lang w:eastAsia="en-US"/>
        </w:rPr>
      </w:pPr>
      <w:r w:rsidRPr="00873F4E">
        <w:rPr>
          <w:rFonts w:eastAsia="Calibri"/>
          <w:b/>
          <w:bCs/>
          <w:color w:val="auto"/>
          <w:szCs w:val="24"/>
          <w:lang w:eastAsia="en-US"/>
        </w:rPr>
        <w:t xml:space="preserve">Блок 5. Фантастика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Адлер Тимергалин. Чтение повести «С</w:t>
      </w:r>
      <w:r w:rsidRPr="00873F4E">
        <w:rPr>
          <w:rFonts w:eastAsia="Calibri"/>
          <w:color w:val="auto"/>
          <w:szCs w:val="24"/>
          <w:lang w:val="tt-RU" w:eastAsia="en-US"/>
        </w:rPr>
        <w:t>әер</w:t>
      </w:r>
      <w:r w:rsidRPr="00873F4E">
        <w:rPr>
          <w:rFonts w:eastAsia="Calibri"/>
          <w:color w:val="auto"/>
          <w:szCs w:val="24"/>
          <w:lang w:eastAsia="en-US"/>
        </w:rPr>
        <w:t xml:space="preserve"> планета» </w:t>
      </w:r>
      <w:r w:rsidRPr="00873F4E">
        <w:rPr>
          <w:rFonts w:eastAsia="Calibri"/>
          <w:color w:val="auto"/>
          <w:szCs w:val="24"/>
          <w:lang w:val="tt-RU" w:eastAsia="en-US"/>
        </w:rPr>
        <w:t xml:space="preserve">/ </w:t>
      </w:r>
      <w:r w:rsidRPr="00873F4E">
        <w:rPr>
          <w:rFonts w:eastAsia="Calibri"/>
          <w:color w:val="auto"/>
          <w:szCs w:val="24"/>
          <w:lang w:eastAsia="en-US"/>
        </w:rPr>
        <w:t>«Странная планета». Фантастика и действительность.</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Радик Фаизов. «</w:t>
      </w:r>
      <w:r w:rsidRPr="00873F4E">
        <w:rPr>
          <w:rFonts w:eastAsia="Calibri"/>
          <w:color w:val="auto"/>
          <w:szCs w:val="24"/>
          <w:lang w:val="tt-RU" w:eastAsia="en-US"/>
        </w:rPr>
        <w:t>Бер күбәләк</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«Всего лишь бабочка». Проблема защиты природы. Экскурсия в виртуальный музей в г.Арске «</w:t>
      </w:r>
      <w:r w:rsidRPr="00873F4E">
        <w:rPr>
          <w:rFonts w:eastAsia="Calibri"/>
          <w:color w:val="auto"/>
          <w:szCs w:val="24"/>
          <w:lang w:val="tt-RU" w:eastAsia="en-US"/>
        </w:rPr>
        <w:t>Әдәбият һәм сәнгать м</w:t>
      </w:r>
      <w:r w:rsidRPr="00873F4E">
        <w:rPr>
          <w:rFonts w:eastAsia="Calibri"/>
          <w:color w:val="auto"/>
          <w:szCs w:val="24"/>
          <w:lang w:eastAsia="en-US"/>
        </w:rPr>
        <w:t>узе</w:t>
      </w:r>
      <w:r w:rsidRPr="00873F4E">
        <w:rPr>
          <w:rFonts w:eastAsia="Calibri"/>
          <w:color w:val="auto"/>
          <w:szCs w:val="24"/>
          <w:lang w:val="tt-RU" w:eastAsia="en-US"/>
        </w:rPr>
        <w:t>е</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«Музей литературы».</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Галимзян Гильманов. «</w:t>
      </w:r>
      <w:r w:rsidRPr="00873F4E">
        <w:rPr>
          <w:rFonts w:eastAsia="Calibri"/>
          <w:color w:val="auto"/>
          <w:szCs w:val="24"/>
          <w:lang w:val="tt-RU" w:eastAsia="en-US"/>
        </w:rPr>
        <w:t>Ике дус һәм Ак бабай хакында кыйсса</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«Кисса о двух друзьях и старом деде». Забота о природе.</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фантастика.</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b/>
          <w:bCs/>
          <w:color w:val="auto"/>
          <w:szCs w:val="24"/>
          <w:lang w:eastAsia="en-US"/>
        </w:rPr>
      </w:pPr>
      <w:r w:rsidRPr="00873F4E">
        <w:rPr>
          <w:rFonts w:eastAsia="Calibri"/>
          <w:b/>
          <w:bCs/>
          <w:color w:val="auto"/>
          <w:szCs w:val="24"/>
          <w:lang w:eastAsia="en-US"/>
        </w:rPr>
        <w:t xml:space="preserve">Блок 6. Переводы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А.Пушкин. «</w:t>
      </w:r>
      <w:r w:rsidRPr="00873F4E">
        <w:rPr>
          <w:rFonts w:eastAsia="Calibri"/>
          <w:color w:val="auto"/>
          <w:szCs w:val="24"/>
          <w:lang w:val="tt-RU" w:eastAsia="en-US"/>
        </w:rPr>
        <w:t>Кышкы кич</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«Зимний вечер». «</w:t>
      </w:r>
      <w:r w:rsidRPr="00873F4E">
        <w:rPr>
          <w:rFonts w:eastAsia="Calibri"/>
          <w:color w:val="auto"/>
          <w:szCs w:val="24"/>
          <w:lang w:val="tt-RU" w:eastAsia="en-US"/>
        </w:rPr>
        <w:t>Мин яраттым Сезне</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«Я Вас любил…». Чтение и анализ.</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М.Лермонтов. «</w:t>
      </w:r>
      <w:r w:rsidRPr="00873F4E">
        <w:rPr>
          <w:rFonts w:eastAsia="Calibri"/>
          <w:color w:val="auto"/>
          <w:szCs w:val="24"/>
          <w:lang w:val="tt-RU" w:eastAsia="en-US"/>
        </w:rPr>
        <w:t>Болытлар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«Тучи». Чтение и анализ.</w:t>
      </w:r>
    </w:p>
    <w:p w:rsidR="00873F4E" w:rsidRPr="00873F4E" w:rsidRDefault="00873F4E" w:rsidP="00873F4E">
      <w:pPr>
        <w:spacing w:after="0"/>
        <w:ind w:left="0" w:right="0" w:firstLine="709"/>
        <w:jc w:val="center"/>
        <w:rPr>
          <w:rFonts w:eastAsiaTheme="minorHAnsi"/>
          <w:b/>
          <w:bCs/>
          <w:color w:val="auto"/>
          <w:szCs w:val="24"/>
          <w:lang w:val="tt-RU" w:eastAsia="en-US"/>
        </w:rPr>
      </w:pPr>
    </w:p>
    <w:p w:rsidR="00873F4E" w:rsidRPr="00873F4E" w:rsidRDefault="00873F4E" w:rsidP="00873F4E">
      <w:pPr>
        <w:spacing w:after="0"/>
        <w:ind w:left="0" w:right="0" w:firstLine="709"/>
        <w:jc w:val="center"/>
        <w:rPr>
          <w:rFonts w:eastAsiaTheme="minorHAnsi"/>
          <w:b/>
          <w:bCs/>
          <w:color w:val="auto"/>
          <w:szCs w:val="24"/>
          <w:lang w:val="tt-RU" w:eastAsia="en-US"/>
        </w:rPr>
      </w:pPr>
      <w:r w:rsidRPr="00873F4E">
        <w:rPr>
          <w:rFonts w:eastAsiaTheme="minorHAnsi"/>
          <w:b/>
          <w:bCs/>
          <w:color w:val="auto"/>
          <w:szCs w:val="24"/>
          <w:lang w:val="tt-RU" w:eastAsia="en-US"/>
        </w:rPr>
        <w:t>Для заучивания наизусть</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9972EA">
      <w:pPr>
        <w:numPr>
          <w:ilvl w:val="0"/>
          <w:numId w:val="320"/>
        </w:numPr>
        <w:spacing w:after="0" w:line="259" w:lineRule="auto"/>
        <w:ind w:left="0" w:right="0" w:firstLine="709"/>
        <w:jc w:val="left"/>
        <w:rPr>
          <w:rFonts w:eastAsia="Calibri"/>
          <w:b/>
          <w:bCs/>
          <w:color w:val="auto"/>
          <w:szCs w:val="24"/>
          <w:lang w:eastAsia="en-US"/>
        </w:rPr>
      </w:pPr>
      <w:r w:rsidRPr="00873F4E">
        <w:rPr>
          <w:rFonts w:eastAsia="Calibri"/>
          <w:color w:val="auto"/>
          <w:szCs w:val="24"/>
          <w:lang w:eastAsia="en-US"/>
        </w:rPr>
        <w:t>Г.Тукай. «</w:t>
      </w:r>
      <w:r w:rsidRPr="00873F4E">
        <w:rPr>
          <w:rFonts w:eastAsia="Calibri"/>
          <w:color w:val="auto"/>
          <w:szCs w:val="24"/>
          <w:lang w:val="tt-RU" w:eastAsia="en-US"/>
        </w:rPr>
        <w:t>Милли моңнар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«Национальные мелодии».</w:t>
      </w:r>
    </w:p>
    <w:p w:rsidR="00873F4E" w:rsidRPr="00873F4E" w:rsidRDefault="00873F4E" w:rsidP="009972EA">
      <w:pPr>
        <w:numPr>
          <w:ilvl w:val="0"/>
          <w:numId w:val="320"/>
        </w:numPr>
        <w:spacing w:after="0" w:line="259" w:lineRule="auto"/>
        <w:ind w:left="0" w:right="0" w:firstLine="709"/>
        <w:jc w:val="left"/>
        <w:rPr>
          <w:rFonts w:eastAsia="Calibri"/>
          <w:b/>
          <w:bCs/>
          <w:color w:val="auto"/>
          <w:szCs w:val="24"/>
          <w:lang w:eastAsia="en-US"/>
        </w:rPr>
      </w:pPr>
      <w:r w:rsidRPr="00873F4E">
        <w:rPr>
          <w:rFonts w:eastAsia="Calibri"/>
          <w:color w:val="auto"/>
          <w:szCs w:val="24"/>
          <w:lang w:eastAsia="en-US"/>
        </w:rPr>
        <w:t>Дардеменд. «Видаг»</w:t>
      </w:r>
      <w:r w:rsidRPr="00873F4E">
        <w:rPr>
          <w:rFonts w:eastAsia="Calibri"/>
          <w:color w:val="auto"/>
          <w:szCs w:val="24"/>
          <w:lang w:val="tt-RU" w:eastAsia="en-US"/>
        </w:rPr>
        <w:t xml:space="preserve"> /</w:t>
      </w:r>
      <w:r w:rsidRPr="00873F4E">
        <w:rPr>
          <w:rFonts w:eastAsia="Calibri"/>
          <w:color w:val="auto"/>
          <w:szCs w:val="24"/>
          <w:lang w:eastAsia="en-US"/>
        </w:rPr>
        <w:t xml:space="preserve"> «</w:t>
      </w:r>
      <w:r w:rsidRPr="00873F4E">
        <w:rPr>
          <w:rFonts w:eastAsia="Calibri"/>
          <w:color w:val="auto"/>
          <w:szCs w:val="24"/>
          <w:lang w:val="tt-RU" w:eastAsia="en-US"/>
        </w:rPr>
        <w:t>Прощание</w:t>
      </w:r>
      <w:r w:rsidRPr="00873F4E">
        <w:rPr>
          <w:rFonts w:eastAsia="Calibri"/>
          <w:color w:val="auto"/>
          <w:szCs w:val="24"/>
          <w:lang w:eastAsia="en-US"/>
        </w:rPr>
        <w:t>»</w:t>
      </w:r>
      <w:r w:rsidRPr="00873F4E">
        <w:rPr>
          <w:rFonts w:eastAsia="Calibri"/>
          <w:color w:val="auto"/>
          <w:szCs w:val="24"/>
          <w:lang w:val="tt-RU" w:eastAsia="en-US"/>
        </w:rPr>
        <w:t xml:space="preserve"> или</w:t>
      </w:r>
      <w:r w:rsidRPr="00873F4E">
        <w:rPr>
          <w:rFonts w:eastAsia="Calibri"/>
          <w:color w:val="auto"/>
          <w:szCs w:val="24"/>
          <w:lang w:eastAsia="en-US"/>
        </w:rPr>
        <w:t xml:space="preserve"> «Б</w:t>
      </w:r>
      <w:r w:rsidRPr="00873F4E">
        <w:rPr>
          <w:rFonts w:eastAsia="Calibri"/>
          <w:color w:val="auto"/>
          <w:szCs w:val="24"/>
          <w:lang w:val="tt-RU" w:eastAsia="en-US"/>
        </w:rPr>
        <w:t>ә</w:t>
      </w:r>
      <w:r w:rsidRPr="00873F4E">
        <w:rPr>
          <w:rFonts w:eastAsia="Calibri"/>
          <w:color w:val="auto"/>
          <w:szCs w:val="24"/>
          <w:lang w:eastAsia="en-US"/>
        </w:rPr>
        <w:t>лл</w:t>
      </w:r>
      <w:r w:rsidRPr="00873F4E">
        <w:rPr>
          <w:rFonts w:eastAsia="Calibri"/>
          <w:color w:val="auto"/>
          <w:szCs w:val="24"/>
          <w:lang w:val="tt-RU" w:eastAsia="en-US"/>
        </w:rPr>
        <w:t>ү</w:t>
      </w:r>
      <w:r w:rsidRPr="00873F4E">
        <w:rPr>
          <w:rFonts w:eastAsia="Calibri"/>
          <w:color w:val="auto"/>
          <w:szCs w:val="24"/>
          <w:lang w:eastAsia="en-US"/>
        </w:rPr>
        <w:t>»</w:t>
      </w:r>
      <w:r w:rsidRPr="00873F4E">
        <w:rPr>
          <w:rFonts w:eastAsia="Calibri"/>
          <w:color w:val="auto"/>
          <w:szCs w:val="24"/>
          <w:lang w:val="tt-RU" w:eastAsia="en-US"/>
        </w:rPr>
        <w:t xml:space="preserve"> </w:t>
      </w:r>
      <w:proofErr w:type="gramStart"/>
      <w:r w:rsidRPr="00873F4E">
        <w:rPr>
          <w:rFonts w:eastAsia="Calibri"/>
          <w:color w:val="auto"/>
          <w:szCs w:val="24"/>
          <w:lang w:val="tt-RU" w:eastAsia="en-US"/>
        </w:rPr>
        <w:t>/</w:t>
      </w:r>
      <w:r w:rsidRPr="00873F4E">
        <w:rPr>
          <w:rFonts w:eastAsia="Calibri"/>
          <w:color w:val="auto"/>
          <w:szCs w:val="24"/>
          <w:lang w:eastAsia="en-US"/>
        </w:rPr>
        <w:t>«</w:t>
      </w:r>
      <w:proofErr w:type="gramEnd"/>
      <w:r w:rsidRPr="00873F4E">
        <w:rPr>
          <w:rFonts w:eastAsia="Calibri"/>
          <w:color w:val="auto"/>
          <w:szCs w:val="24"/>
          <w:lang w:val="tt-RU" w:eastAsia="en-US"/>
        </w:rPr>
        <w:t>Колыбельная</w:t>
      </w:r>
      <w:r w:rsidRPr="00873F4E">
        <w:rPr>
          <w:rFonts w:eastAsia="Calibri"/>
          <w:color w:val="auto"/>
          <w:szCs w:val="24"/>
          <w:lang w:eastAsia="en-US"/>
        </w:rPr>
        <w:t>».</w:t>
      </w:r>
    </w:p>
    <w:p w:rsidR="00873F4E" w:rsidRPr="00873F4E" w:rsidRDefault="00873F4E" w:rsidP="009972EA">
      <w:pPr>
        <w:numPr>
          <w:ilvl w:val="0"/>
          <w:numId w:val="320"/>
        </w:numPr>
        <w:spacing w:after="0" w:line="259" w:lineRule="auto"/>
        <w:ind w:left="0" w:right="0" w:firstLine="709"/>
        <w:jc w:val="left"/>
        <w:rPr>
          <w:rFonts w:eastAsia="Calibri"/>
          <w:b/>
          <w:bCs/>
          <w:color w:val="auto"/>
          <w:szCs w:val="24"/>
          <w:lang w:eastAsia="en-US"/>
        </w:rPr>
      </w:pPr>
      <w:r w:rsidRPr="00873F4E">
        <w:rPr>
          <w:rFonts w:eastAsia="Calibri"/>
          <w:color w:val="auto"/>
          <w:szCs w:val="24"/>
          <w:lang w:eastAsia="en-US"/>
        </w:rPr>
        <w:t>Х.Такташ. «</w:t>
      </w:r>
      <w:proofErr w:type="gramStart"/>
      <w:r w:rsidRPr="00873F4E">
        <w:rPr>
          <w:rFonts w:eastAsia="Calibri"/>
          <w:color w:val="auto"/>
          <w:szCs w:val="24"/>
          <w:lang w:eastAsia="en-US"/>
        </w:rPr>
        <w:t>Алсу»  (</w:t>
      </w:r>
      <w:proofErr w:type="gramEnd"/>
      <w:r w:rsidRPr="00873F4E">
        <w:rPr>
          <w:rFonts w:eastAsia="Calibri"/>
          <w:color w:val="auto"/>
          <w:szCs w:val="24"/>
          <w:lang w:eastAsia="en-US"/>
        </w:rPr>
        <w:t>отрывок).</w:t>
      </w:r>
    </w:p>
    <w:p w:rsidR="00873F4E" w:rsidRPr="00873F4E" w:rsidRDefault="00873F4E" w:rsidP="009972EA">
      <w:pPr>
        <w:numPr>
          <w:ilvl w:val="0"/>
          <w:numId w:val="320"/>
        </w:numPr>
        <w:spacing w:after="0" w:line="259" w:lineRule="auto"/>
        <w:ind w:left="0" w:right="0" w:firstLine="709"/>
        <w:jc w:val="left"/>
        <w:rPr>
          <w:rFonts w:eastAsia="Calibri"/>
          <w:b/>
          <w:bCs/>
          <w:color w:val="auto"/>
          <w:szCs w:val="24"/>
          <w:lang w:eastAsia="en-US"/>
        </w:rPr>
      </w:pPr>
      <w:r w:rsidRPr="00873F4E">
        <w:rPr>
          <w:rFonts w:eastAsia="Calibri"/>
          <w:color w:val="auto"/>
          <w:szCs w:val="24"/>
          <w:lang w:eastAsia="en-US"/>
        </w:rPr>
        <w:t>Г.Ибрагимов. «</w:t>
      </w:r>
      <w:r w:rsidRPr="00873F4E">
        <w:rPr>
          <w:rFonts w:eastAsia="Calibri"/>
          <w:color w:val="auto"/>
          <w:szCs w:val="24"/>
          <w:lang w:val="tt-RU" w:eastAsia="en-US"/>
        </w:rPr>
        <w:t>Табигать</w:t>
      </w:r>
      <w:r w:rsidRPr="00873F4E">
        <w:rPr>
          <w:rFonts w:eastAsia="Calibri"/>
          <w:color w:val="auto"/>
          <w:szCs w:val="24"/>
          <w:lang w:eastAsia="en-US"/>
        </w:rPr>
        <w:t xml:space="preserve"> </w:t>
      </w:r>
      <w:r w:rsidRPr="00873F4E">
        <w:rPr>
          <w:rFonts w:eastAsia="Calibri"/>
          <w:color w:val="auto"/>
          <w:szCs w:val="24"/>
          <w:lang w:val="tt-RU" w:eastAsia="en-US"/>
        </w:rPr>
        <w:t>балалары</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«Дети природы»</w:t>
      </w:r>
      <w:r w:rsidRPr="00873F4E">
        <w:rPr>
          <w:rFonts w:eastAsia="Calibri"/>
          <w:color w:val="auto"/>
          <w:szCs w:val="24"/>
          <w:lang w:val="tt-RU" w:eastAsia="en-US"/>
        </w:rPr>
        <w:t xml:space="preserve"> </w:t>
      </w:r>
      <w:r w:rsidRPr="00873F4E">
        <w:rPr>
          <w:rFonts w:eastAsia="Calibri"/>
          <w:color w:val="auto"/>
          <w:szCs w:val="24"/>
          <w:lang w:eastAsia="en-US"/>
        </w:rPr>
        <w:t>(отрывок).</w:t>
      </w:r>
    </w:p>
    <w:p w:rsidR="00873F4E" w:rsidRPr="00873F4E" w:rsidRDefault="00873F4E" w:rsidP="009972EA">
      <w:pPr>
        <w:numPr>
          <w:ilvl w:val="0"/>
          <w:numId w:val="320"/>
        </w:numPr>
        <w:spacing w:after="0" w:line="259" w:lineRule="auto"/>
        <w:ind w:left="0" w:right="0" w:firstLine="709"/>
        <w:jc w:val="left"/>
        <w:rPr>
          <w:rFonts w:eastAsia="Calibri"/>
          <w:color w:val="auto"/>
          <w:szCs w:val="24"/>
          <w:lang w:eastAsia="en-US"/>
        </w:rPr>
      </w:pPr>
      <w:r w:rsidRPr="00873F4E">
        <w:rPr>
          <w:rFonts w:eastAsia="Calibri"/>
          <w:color w:val="auto"/>
          <w:szCs w:val="24"/>
          <w:lang w:eastAsia="en-US"/>
        </w:rPr>
        <w:t>Ф.Карим. «</w:t>
      </w:r>
      <w:r w:rsidRPr="00873F4E">
        <w:rPr>
          <w:rFonts w:eastAsia="Calibri"/>
          <w:color w:val="auto"/>
          <w:szCs w:val="24"/>
          <w:lang w:val="tt-RU" w:eastAsia="en-US"/>
        </w:rPr>
        <w:t>Кыңгыраулы яшел</w:t>
      </w:r>
      <w:r w:rsidRPr="00873F4E">
        <w:rPr>
          <w:rFonts w:eastAsia="Calibri"/>
          <w:color w:val="auto"/>
          <w:szCs w:val="24"/>
          <w:lang w:eastAsia="en-US"/>
        </w:rPr>
        <w:t xml:space="preserve"> гарм</w:t>
      </w:r>
      <w:r w:rsidRPr="00873F4E">
        <w:rPr>
          <w:rFonts w:eastAsia="Calibri"/>
          <w:color w:val="auto"/>
          <w:szCs w:val="24"/>
          <w:lang w:val="tt-RU" w:eastAsia="en-US"/>
        </w:rPr>
        <w:t>у</w:t>
      </w:r>
      <w:r w:rsidRPr="00873F4E">
        <w:rPr>
          <w:rFonts w:eastAsia="Calibri"/>
          <w:color w:val="auto"/>
          <w:szCs w:val="24"/>
          <w:lang w:eastAsia="en-US"/>
        </w:rPr>
        <w:t xml:space="preserve">н» </w:t>
      </w:r>
      <w:r w:rsidRPr="00873F4E">
        <w:rPr>
          <w:rFonts w:eastAsia="Calibri"/>
          <w:color w:val="auto"/>
          <w:szCs w:val="24"/>
          <w:lang w:val="tt-RU" w:eastAsia="en-US"/>
        </w:rPr>
        <w:t xml:space="preserve">/ </w:t>
      </w:r>
      <w:r w:rsidRPr="00873F4E">
        <w:rPr>
          <w:rFonts w:eastAsia="Calibri"/>
          <w:color w:val="auto"/>
          <w:szCs w:val="24"/>
          <w:lang w:eastAsia="en-US"/>
        </w:rPr>
        <w:t>«Зеленая гармонь</w:t>
      </w:r>
      <w:r w:rsidRPr="00873F4E">
        <w:rPr>
          <w:rFonts w:eastAsia="Calibri"/>
          <w:color w:val="auto"/>
          <w:szCs w:val="24"/>
          <w:lang w:val="tt-RU" w:eastAsia="en-US"/>
        </w:rPr>
        <w:t xml:space="preserve"> с колокольчиком</w:t>
      </w:r>
      <w:r w:rsidRPr="00873F4E">
        <w:rPr>
          <w:rFonts w:eastAsia="Calibri"/>
          <w:color w:val="auto"/>
          <w:szCs w:val="24"/>
          <w:lang w:eastAsia="en-US"/>
        </w:rPr>
        <w:t>»</w:t>
      </w:r>
      <w:r w:rsidRPr="00873F4E">
        <w:rPr>
          <w:rFonts w:eastAsia="Calibri"/>
          <w:color w:val="auto"/>
          <w:szCs w:val="24"/>
          <w:lang w:val="tt-RU" w:eastAsia="en-US"/>
        </w:rPr>
        <w:t xml:space="preserve"> </w:t>
      </w:r>
      <w:r w:rsidRPr="00873F4E">
        <w:rPr>
          <w:rFonts w:eastAsia="Calibri"/>
          <w:color w:val="auto"/>
          <w:szCs w:val="24"/>
          <w:lang w:eastAsia="en-US"/>
        </w:rPr>
        <w:t>(отрывок).</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0"/>
        <w:jc w:val="center"/>
        <w:rPr>
          <w:rFonts w:eastAsia="Calibri"/>
          <w:b/>
          <w:bCs/>
          <w:caps/>
          <w:color w:val="auto"/>
          <w:szCs w:val="24"/>
          <w:lang w:eastAsia="en-US"/>
        </w:rPr>
      </w:pPr>
      <w:r w:rsidRPr="00873F4E">
        <w:rPr>
          <w:rFonts w:eastAsia="Calibri"/>
          <w:b/>
          <w:bCs/>
          <w:color w:val="auto"/>
          <w:szCs w:val="24"/>
          <w:lang w:eastAsia="en-US"/>
        </w:rPr>
        <w:t>8 класс</w:t>
      </w:r>
    </w:p>
    <w:p w:rsidR="00873F4E" w:rsidRPr="00873F4E" w:rsidRDefault="00873F4E" w:rsidP="00873F4E">
      <w:pPr>
        <w:spacing w:after="0"/>
        <w:ind w:left="0" w:right="0" w:firstLine="709"/>
        <w:rPr>
          <w:rFonts w:eastAsia="Calibri"/>
          <w:b/>
          <w:bCs/>
          <w:caps/>
          <w:color w:val="auto"/>
          <w:szCs w:val="24"/>
          <w:lang w:eastAsia="en-US"/>
        </w:rPr>
      </w:pPr>
    </w:p>
    <w:p w:rsidR="00873F4E" w:rsidRPr="00873F4E" w:rsidRDefault="00873F4E" w:rsidP="00873F4E">
      <w:pPr>
        <w:shd w:val="clear" w:color="auto" w:fill="FFFFFF"/>
        <w:spacing w:after="0"/>
        <w:ind w:left="0" w:right="0" w:firstLine="709"/>
        <w:rPr>
          <w:rFonts w:eastAsiaTheme="minorHAnsi"/>
          <w:i/>
          <w:iCs/>
          <w:noProof/>
          <w:szCs w:val="24"/>
          <w:lang w:val="tt-RU" w:eastAsia="en-US"/>
        </w:rPr>
      </w:pPr>
      <w:r w:rsidRPr="00873F4E">
        <w:rPr>
          <w:rFonts w:eastAsiaTheme="minorHAnsi"/>
          <w:i/>
          <w:iCs/>
          <w:noProof/>
          <w:szCs w:val="24"/>
          <w:lang w:val="tt-RU" w:eastAsia="en-US"/>
        </w:rPr>
        <w:t xml:space="preserve">Произведения татарских писателей: </w:t>
      </w:r>
    </w:p>
    <w:p w:rsidR="00873F4E" w:rsidRPr="00873F4E" w:rsidRDefault="00873F4E" w:rsidP="009972EA">
      <w:pPr>
        <w:numPr>
          <w:ilvl w:val="0"/>
          <w:numId w:val="314"/>
        </w:numPr>
        <w:shd w:val="clear" w:color="auto" w:fill="FFFFFF"/>
        <w:spacing w:after="0" w:line="259" w:lineRule="auto"/>
        <w:ind w:left="0" w:right="0" w:firstLine="426"/>
        <w:jc w:val="left"/>
        <w:rPr>
          <w:rFonts w:eastAsia="Calibri"/>
          <w:noProof/>
          <w:szCs w:val="24"/>
          <w:lang w:eastAsia="en-US"/>
        </w:rPr>
      </w:pPr>
      <w:r w:rsidRPr="00873F4E">
        <w:rPr>
          <w:rFonts w:eastAsia="Calibri"/>
          <w:noProof/>
          <w:szCs w:val="24"/>
          <w:lang w:eastAsia="en-US"/>
        </w:rPr>
        <w:t xml:space="preserve">Г.Тукай. </w:t>
      </w:r>
      <w:r w:rsidRPr="00873F4E">
        <w:rPr>
          <w:rFonts w:eastAsia="Calibri"/>
          <w:color w:val="auto"/>
          <w:szCs w:val="24"/>
          <w:lang w:eastAsia="en-US"/>
        </w:rPr>
        <w:t>«Пар</w:t>
      </w:r>
      <w:r w:rsidRPr="00873F4E">
        <w:rPr>
          <w:rFonts w:eastAsia="Calibri"/>
          <w:color w:val="auto"/>
          <w:szCs w:val="24"/>
          <w:lang w:val="tt-RU" w:eastAsia="en-US"/>
        </w:rPr>
        <w:t xml:space="preserve"> </w:t>
      </w:r>
      <w:r w:rsidRPr="00873F4E">
        <w:rPr>
          <w:rFonts w:eastAsia="Calibri"/>
          <w:color w:val="auto"/>
          <w:szCs w:val="24"/>
          <w:lang w:eastAsia="en-US"/>
        </w:rPr>
        <w:t>а</w:t>
      </w:r>
      <w:r w:rsidRPr="00873F4E">
        <w:rPr>
          <w:rFonts w:eastAsia="Calibri"/>
          <w:color w:val="auto"/>
          <w:szCs w:val="24"/>
          <w:lang w:val="tt-RU" w:eastAsia="en-US"/>
        </w:rPr>
        <w:t>т</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«Пара лошадей»</w:t>
      </w:r>
      <w:r w:rsidRPr="00873F4E">
        <w:rPr>
          <w:rFonts w:eastAsia="Calibri"/>
          <w:noProof/>
          <w:szCs w:val="24"/>
          <w:lang w:eastAsia="en-US"/>
        </w:rPr>
        <w:t xml:space="preserve">. </w:t>
      </w:r>
    </w:p>
    <w:p w:rsidR="00873F4E" w:rsidRPr="00873F4E" w:rsidRDefault="00873F4E" w:rsidP="009972EA">
      <w:pPr>
        <w:numPr>
          <w:ilvl w:val="0"/>
          <w:numId w:val="314"/>
        </w:numPr>
        <w:shd w:val="clear" w:color="auto" w:fill="FFFFFF"/>
        <w:spacing w:after="0" w:line="259" w:lineRule="auto"/>
        <w:ind w:left="0" w:right="0" w:firstLine="426"/>
        <w:jc w:val="left"/>
        <w:rPr>
          <w:rFonts w:eastAsia="Calibri"/>
          <w:noProof/>
          <w:szCs w:val="24"/>
          <w:lang w:eastAsia="en-US"/>
        </w:rPr>
      </w:pPr>
      <w:r w:rsidRPr="00873F4E">
        <w:rPr>
          <w:rFonts w:eastAsia="Calibri"/>
          <w:noProof/>
          <w:szCs w:val="24"/>
          <w:lang w:eastAsia="en-US"/>
        </w:rPr>
        <w:t>Г.Ибра</w:t>
      </w:r>
      <w:r w:rsidRPr="00873F4E">
        <w:rPr>
          <w:rFonts w:eastAsia="MS Mincho"/>
          <w:noProof/>
          <w:szCs w:val="24"/>
          <w:lang w:eastAsia="en-US"/>
        </w:rPr>
        <w:t>г</w:t>
      </w:r>
      <w:r w:rsidRPr="00873F4E">
        <w:rPr>
          <w:rFonts w:eastAsia="Calibri"/>
          <w:noProof/>
          <w:szCs w:val="24"/>
          <w:lang w:eastAsia="en-US"/>
        </w:rPr>
        <w:t xml:space="preserve">имов. </w:t>
      </w:r>
      <w:r w:rsidRPr="00873F4E">
        <w:rPr>
          <w:rFonts w:eastAsia="Calibri"/>
          <w:color w:val="auto"/>
          <w:szCs w:val="24"/>
          <w:lang w:eastAsia="en-US"/>
        </w:rPr>
        <w:t xml:space="preserve">«Алмачуар» </w:t>
      </w:r>
      <w:r w:rsidRPr="00873F4E">
        <w:rPr>
          <w:rFonts w:eastAsia="Calibri"/>
          <w:color w:val="auto"/>
          <w:szCs w:val="24"/>
          <w:lang w:val="tt-RU" w:eastAsia="en-US"/>
        </w:rPr>
        <w:t xml:space="preserve">/ </w:t>
      </w:r>
      <w:r w:rsidRPr="00873F4E">
        <w:rPr>
          <w:rFonts w:eastAsia="Calibri"/>
          <w:color w:val="auto"/>
          <w:szCs w:val="24"/>
          <w:lang w:eastAsia="en-US"/>
        </w:rPr>
        <w:t>«</w:t>
      </w:r>
      <w:r w:rsidRPr="00873F4E">
        <w:rPr>
          <w:rFonts w:eastAsia="Calibri"/>
          <w:color w:val="auto"/>
          <w:szCs w:val="24"/>
          <w:lang w:val="tt-RU" w:eastAsia="en-US"/>
        </w:rPr>
        <w:t>Ч</w:t>
      </w:r>
      <w:r w:rsidRPr="00873F4E">
        <w:rPr>
          <w:rFonts w:eastAsia="Calibri"/>
          <w:color w:val="auto"/>
          <w:szCs w:val="24"/>
          <w:lang w:eastAsia="en-US"/>
        </w:rPr>
        <w:t>у</w:t>
      </w:r>
      <w:r w:rsidRPr="00873F4E">
        <w:rPr>
          <w:rFonts w:eastAsia="Calibri"/>
          <w:color w:val="auto"/>
          <w:szCs w:val="24"/>
          <w:lang w:val="tt-RU" w:eastAsia="en-US"/>
        </w:rPr>
        <w:t>б</w:t>
      </w:r>
      <w:r w:rsidRPr="00873F4E">
        <w:rPr>
          <w:rFonts w:eastAsia="Calibri"/>
          <w:color w:val="auto"/>
          <w:szCs w:val="24"/>
          <w:lang w:eastAsia="en-US"/>
        </w:rPr>
        <w:t>ар</w:t>
      </w:r>
      <w:r w:rsidRPr="00873F4E">
        <w:rPr>
          <w:rFonts w:eastAsia="Calibri"/>
          <w:color w:val="auto"/>
          <w:szCs w:val="24"/>
          <w:lang w:val="tt-RU" w:eastAsia="en-US"/>
        </w:rPr>
        <w:t>ый</w:t>
      </w:r>
      <w:r w:rsidRPr="00873F4E">
        <w:rPr>
          <w:rFonts w:eastAsia="Calibri"/>
          <w:color w:val="auto"/>
          <w:szCs w:val="24"/>
          <w:lang w:eastAsia="en-US"/>
        </w:rPr>
        <w:t>».</w:t>
      </w:r>
    </w:p>
    <w:p w:rsidR="00873F4E" w:rsidRPr="00873F4E" w:rsidRDefault="00873F4E" w:rsidP="009972EA">
      <w:pPr>
        <w:numPr>
          <w:ilvl w:val="0"/>
          <w:numId w:val="314"/>
        </w:numPr>
        <w:shd w:val="clear" w:color="auto" w:fill="FFFFFF"/>
        <w:spacing w:after="0" w:line="259" w:lineRule="auto"/>
        <w:ind w:left="0" w:right="0" w:firstLine="426"/>
        <w:jc w:val="left"/>
        <w:rPr>
          <w:rFonts w:eastAsia="Calibri"/>
          <w:noProof/>
          <w:szCs w:val="24"/>
          <w:lang w:eastAsia="en-US"/>
        </w:rPr>
      </w:pPr>
      <w:r w:rsidRPr="00873F4E">
        <w:rPr>
          <w:rFonts w:eastAsia="Calibri"/>
          <w:noProof/>
          <w:szCs w:val="24"/>
          <w:lang w:eastAsia="en-US"/>
        </w:rPr>
        <w:t xml:space="preserve">Ш.Камал. </w:t>
      </w:r>
      <w:r w:rsidRPr="00873F4E">
        <w:rPr>
          <w:rFonts w:eastAsia="Calibri"/>
          <w:color w:val="auto"/>
          <w:szCs w:val="24"/>
          <w:lang w:eastAsia="en-US"/>
        </w:rPr>
        <w:t>«</w:t>
      </w:r>
      <w:r w:rsidRPr="00873F4E">
        <w:rPr>
          <w:rFonts w:eastAsia="Calibri"/>
          <w:color w:val="auto"/>
          <w:szCs w:val="24"/>
          <w:lang w:val="tt-RU" w:eastAsia="en-US"/>
        </w:rPr>
        <w:t>Буранда</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 xml:space="preserve">«В </w:t>
      </w:r>
      <w:r w:rsidRPr="00873F4E">
        <w:rPr>
          <w:rFonts w:eastAsia="Calibri"/>
          <w:color w:val="auto"/>
          <w:szCs w:val="24"/>
          <w:lang w:val="tt-RU" w:eastAsia="en-US"/>
        </w:rPr>
        <w:t>метель</w:t>
      </w:r>
      <w:r w:rsidRPr="00873F4E">
        <w:rPr>
          <w:rFonts w:eastAsia="Calibri"/>
          <w:color w:val="auto"/>
          <w:szCs w:val="24"/>
          <w:lang w:eastAsia="en-US"/>
        </w:rPr>
        <w:t>»</w:t>
      </w:r>
      <w:r w:rsidRPr="00873F4E">
        <w:rPr>
          <w:rFonts w:eastAsia="Calibri"/>
          <w:noProof/>
          <w:szCs w:val="24"/>
          <w:lang w:eastAsia="en-US"/>
        </w:rPr>
        <w:t>.</w:t>
      </w:r>
    </w:p>
    <w:p w:rsidR="00873F4E" w:rsidRPr="00873F4E" w:rsidRDefault="00873F4E" w:rsidP="009972EA">
      <w:pPr>
        <w:numPr>
          <w:ilvl w:val="0"/>
          <w:numId w:val="314"/>
        </w:numPr>
        <w:shd w:val="clear" w:color="auto" w:fill="FFFFFF"/>
        <w:spacing w:after="0" w:line="259" w:lineRule="auto"/>
        <w:ind w:left="0" w:right="0" w:firstLine="426"/>
        <w:jc w:val="left"/>
        <w:rPr>
          <w:rFonts w:eastAsia="Calibri"/>
          <w:noProof/>
          <w:szCs w:val="24"/>
          <w:lang w:eastAsia="en-US"/>
        </w:rPr>
      </w:pPr>
      <w:r w:rsidRPr="00873F4E">
        <w:rPr>
          <w:rFonts w:eastAsia="Calibri"/>
          <w:noProof/>
          <w:szCs w:val="24"/>
          <w:lang w:eastAsia="en-US"/>
        </w:rPr>
        <w:t>С.Х</w:t>
      </w:r>
      <w:r w:rsidRPr="00873F4E">
        <w:rPr>
          <w:rFonts w:eastAsia="MS Mincho"/>
          <w:noProof/>
          <w:szCs w:val="24"/>
          <w:lang w:eastAsia="en-US"/>
        </w:rPr>
        <w:t>а</w:t>
      </w:r>
      <w:r w:rsidRPr="00873F4E">
        <w:rPr>
          <w:rFonts w:eastAsia="Calibri"/>
          <w:noProof/>
          <w:szCs w:val="24"/>
          <w:lang w:eastAsia="en-US"/>
        </w:rPr>
        <w:t xml:space="preserve">ким. </w:t>
      </w:r>
      <w:r w:rsidRPr="00873F4E">
        <w:rPr>
          <w:rFonts w:eastAsia="Calibri"/>
          <w:color w:val="auto"/>
          <w:szCs w:val="24"/>
          <w:lang w:eastAsia="en-US"/>
        </w:rPr>
        <w:t>«</w:t>
      </w:r>
      <w:r w:rsidRPr="00873F4E">
        <w:rPr>
          <w:rFonts w:eastAsia="Calibri"/>
          <w:noProof/>
          <w:szCs w:val="24"/>
          <w:lang w:eastAsia="en-US"/>
        </w:rPr>
        <w:t>Җырларымда телим</w:t>
      </w:r>
      <w:r w:rsidRPr="00873F4E">
        <w:rPr>
          <w:rFonts w:eastAsia="Calibri"/>
          <w:color w:val="auto"/>
          <w:szCs w:val="24"/>
          <w:lang w:eastAsia="en-US"/>
        </w:rPr>
        <w:t>»</w:t>
      </w:r>
      <w:r w:rsidRPr="00873F4E">
        <w:rPr>
          <w:rFonts w:eastAsia="Calibri"/>
          <w:noProof/>
          <w:szCs w:val="24"/>
          <w:lang w:eastAsia="en-US"/>
        </w:rPr>
        <w:t xml:space="preserve"> /</w:t>
      </w:r>
      <w:r w:rsidRPr="00873F4E">
        <w:rPr>
          <w:rFonts w:eastAsia="Calibri"/>
          <w:noProof/>
          <w:szCs w:val="24"/>
          <w:lang w:val="tt-RU" w:eastAsia="en-US"/>
        </w:rPr>
        <w:t xml:space="preserve"> </w:t>
      </w:r>
      <w:r w:rsidRPr="00873F4E">
        <w:rPr>
          <w:rFonts w:eastAsia="Calibri"/>
          <w:color w:val="auto"/>
          <w:szCs w:val="24"/>
          <w:lang w:eastAsia="en-US"/>
        </w:rPr>
        <w:t>«Пожелания в песнях»</w:t>
      </w:r>
      <w:r w:rsidRPr="00873F4E">
        <w:rPr>
          <w:rFonts w:eastAsia="Calibri"/>
          <w:noProof/>
          <w:szCs w:val="24"/>
          <w:lang w:eastAsia="en-US"/>
        </w:rPr>
        <w:t>.</w:t>
      </w:r>
    </w:p>
    <w:p w:rsidR="00873F4E" w:rsidRPr="00873F4E" w:rsidRDefault="00873F4E" w:rsidP="009972EA">
      <w:pPr>
        <w:numPr>
          <w:ilvl w:val="0"/>
          <w:numId w:val="314"/>
        </w:numPr>
        <w:shd w:val="clear" w:color="auto" w:fill="FFFFFF"/>
        <w:spacing w:after="0" w:line="259" w:lineRule="auto"/>
        <w:ind w:left="0" w:right="0" w:firstLine="426"/>
        <w:jc w:val="left"/>
        <w:rPr>
          <w:rFonts w:eastAsia="Calibri"/>
          <w:noProof/>
          <w:szCs w:val="24"/>
          <w:lang w:eastAsia="en-US"/>
        </w:rPr>
      </w:pPr>
      <w:r w:rsidRPr="00873F4E">
        <w:rPr>
          <w:rFonts w:eastAsia="Calibri"/>
          <w:noProof/>
          <w:szCs w:val="24"/>
          <w:lang w:eastAsia="en-US"/>
        </w:rPr>
        <w:t>Ф.Х</w:t>
      </w:r>
      <w:r w:rsidRPr="00873F4E">
        <w:rPr>
          <w:rFonts w:eastAsia="MS Mincho"/>
          <w:noProof/>
          <w:szCs w:val="24"/>
          <w:lang w:eastAsia="en-US"/>
        </w:rPr>
        <w:t>у</w:t>
      </w:r>
      <w:r w:rsidRPr="00873F4E">
        <w:rPr>
          <w:rFonts w:eastAsia="Calibri"/>
          <w:noProof/>
          <w:szCs w:val="24"/>
          <w:lang w:eastAsia="en-US"/>
        </w:rPr>
        <w:t xml:space="preserve">сни. </w:t>
      </w:r>
      <w:r w:rsidRPr="00873F4E">
        <w:rPr>
          <w:rFonts w:eastAsia="Calibri"/>
          <w:color w:val="auto"/>
          <w:szCs w:val="24"/>
          <w:lang w:eastAsia="en-US"/>
        </w:rPr>
        <w:t>«</w:t>
      </w:r>
      <w:r w:rsidRPr="00873F4E">
        <w:rPr>
          <w:rFonts w:eastAsia="Calibri"/>
          <w:noProof/>
          <w:szCs w:val="24"/>
          <w:lang w:eastAsia="en-US"/>
        </w:rPr>
        <w:t>Сөйләнмәгән хикәя</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«Не</w:t>
      </w:r>
      <w:r w:rsidRPr="00873F4E">
        <w:rPr>
          <w:rFonts w:eastAsia="Calibri"/>
          <w:color w:val="auto"/>
          <w:szCs w:val="24"/>
          <w:lang w:val="tt-RU" w:eastAsia="en-US"/>
        </w:rPr>
        <w:t>рассказ</w:t>
      </w:r>
      <w:r w:rsidRPr="00873F4E">
        <w:rPr>
          <w:rFonts w:eastAsia="Calibri"/>
          <w:color w:val="auto"/>
          <w:szCs w:val="24"/>
          <w:lang w:eastAsia="en-US"/>
        </w:rPr>
        <w:t>анный рассказ»</w:t>
      </w:r>
      <w:r w:rsidRPr="00873F4E">
        <w:rPr>
          <w:rFonts w:eastAsia="Calibri"/>
          <w:noProof/>
          <w:szCs w:val="24"/>
          <w:lang w:eastAsia="en-US"/>
        </w:rPr>
        <w:t>.</w:t>
      </w:r>
    </w:p>
    <w:p w:rsidR="00873F4E" w:rsidRPr="00873F4E" w:rsidRDefault="00873F4E" w:rsidP="009972EA">
      <w:pPr>
        <w:numPr>
          <w:ilvl w:val="0"/>
          <w:numId w:val="314"/>
        </w:numPr>
        <w:shd w:val="clear" w:color="auto" w:fill="FFFFFF"/>
        <w:spacing w:after="0" w:line="259" w:lineRule="auto"/>
        <w:ind w:left="0" w:right="0" w:firstLine="426"/>
        <w:jc w:val="left"/>
        <w:rPr>
          <w:rFonts w:eastAsia="Calibri"/>
          <w:noProof/>
          <w:szCs w:val="24"/>
          <w:lang w:eastAsia="en-US"/>
        </w:rPr>
      </w:pPr>
      <w:r w:rsidRPr="00873F4E">
        <w:rPr>
          <w:rFonts w:eastAsia="Calibri"/>
          <w:noProof/>
          <w:szCs w:val="24"/>
          <w:lang w:eastAsia="en-US"/>
        </w:rPr>
        <w:t xml:space="preserve">Ш.Маннур. </w:t>
      </w:r>
      <w:r w:rsidRPr="00873F4E">
        <w:rPr>
          <w:rFonts w:eastAsia="Calibri"/>
          <w:color w:val="auto"/>
          <w:szCs w:val="24"/>
          <w:lang w:eastAsia="en-US"/>
        </w:rPr>
        <w:t>«</w:t>
      </w:r>
      <w:r w:rsidRPr="00873F4E">
        <w:rPr>
          <w:rFonts w:eastAsia="Calibri"/>
          <w:noProof/>
          <w:szCs w:val="24"/>
          <w:lang w:eastAsia="en-US"/>
        </w:rPr>
        <w:t>Муса</w:t>
      </w:r>
      <w:r w:rsidRPr="00873F4E">
        <w:rPr>
          <w:rFonts w:eastAsia="Calibri"/>
          <w:color w:val="auto"/>
          <w:szCs w:val="24"/>
          <w:lang w:eastAsia="en-US"/>
        </w:rPr>
        <w:t>»</w:t>
      </w:r>
      <w:r w:rsidRPr="00873F4E">
        <w:rPr>
          <w:rFonts w:eastAsia="Calibri"/>
          <w:noProof/>
          <w:szCs w:val="24"/>
          <w:lang w:eastAsia="en-US"/>
        </w:rPr>
        <w:t xml:space="preserve"> (отрывок). </w:t>
      </w:r>
    </w:p>
    <w:p w:rsidR="00873F4E" w:rsidRPr="00873F4E" w:rsidRDefault="00873F4E" w:rsidP="009972EA">
      <w:pPr>
        <w:numPr>
          <w:ilvl w:val="0"/>
          <w:numId w:val="314"/>
        </w:numPr>
        <w:shd w:val="clear" w:color="auto" w:fill="FFFFFF"/>
        <w:spacing w:after="0" w:line="259" w:lineRule="auto"/>
        <w:ind w:left="0" w:right="0" w:firstLine="426"/>
        <w:jc w:val="left"/>
        <w:rPr>
          <w:rFonts w:eastAsia="Calibri"/>
          <w:noProof/>
          <w:szCs w:val="24"/>
          <w:lang w:eastAsia="en-US"/>
        </w:rPr>
      </w:pPr>
      <w:r w:rsidRPr="00873F4E">
        <w:rPr>
          <w:rFonts w:eastAsia="Calibri"/>
          <w:noProof/>
          <w:szCs w:val="24"/>
          <w:lang w:eastAsia="en-US"/>
        </w:rPr>
        <w:t xml:space="preserve">Г.Афзал. </w:t>
      </w:r>
      <w:r w:rsidRPr="00873F4E">
        <w:rPr>
          <w:rFonts w:eastAsia="Calibri"/>
          <w:color w:val="auto"/>
          <w:szCs w:val="24"/>
          <w:lang w:eastAsia="en-US"/>
        </w:rPr>
        <w:t>«</w:t>
      </w:r>
      <w:r w:rsidRPr="00873F4E">
        <w:rPr>
          <w:rFonts w:eastAsia="Calibri"/>
          <w:noProof/>
          <w:szCs w:val="24"/>
          <w:lang w:eastAsia="en-US"/>
        </w:rPr>
        <w:t>Юл газабы</w:t>
      </w:r>
      <w:r w:rsidRPr="00873F4E">
        <w:rPr>
          <w:rFonts w:eastAsia="Calibri"/>
          <w:color w:val="auto"/>
          <w:szCs w:val="24"/>
          <w:lang w:eastAsia="en-US"/>
        </w:rPr>
        <w:t>»</w:t>
      </w:r>
      <w:r w:rsidRPr="00873F4E">
        <w:rPr>
          <w:rFonts w:eastAsia="Calibri"/>
          <w:noProof/>
          <w:szCs w:val="24"/>
          <w:lang w:eastAsia="en-US"/>
        </w:rPr>
        <w:t xml:space="preserve">, </w:t>
      </w:r>
      <w:r w:rsidRPr="00873F4E">
        <w:rPr>
          <w:rFonts w:eastAsia="Calibri"/>
          <w:color w:val="auto"/>
          <w:szCs w:val="24"/>
          <w:lang w:eastAsia="en-US"/>
        </w:rPr>
        <w:t>«</w:t>
      </w:r>
      <w:r w:rsidRPr="00873F4E">
        <w:rPr>
          <w:rFonts w:eastAsia="Calibri"/>
          <w:noProof/>
          <w:szCs w:val="24"/>
          <w:lang w:eastAsia="en-US"/>
        </w:rPr>
        <w:t>Йөз кабат</w:t>
      </w:r>
      <w:r w:rsidRPr="00873F4E">
        <w:rPr>
          <w:rFonts w:eastAsia="Calibri"/>
          <w:color w:val="auto"/>
          <w:szCs w:val="24"/>
          <w:lang w:eastAsia="en-US"/>
        </w:rPr>
        <w:t>»</w:t>
      </w:r>
      <w:r w:rsidRPr="00873F4E">
        <w:rPr>
          <w:rFonts w:eastAsia="Calibri"/>
          <w:noProof/>
          <w:szCs w:val="24"/>
          <w:lang w:eastAsia="en-US"/>
        </w:rPr>
        <w:t xml:space="preserve"> / </w:t>
      </w:r>
      <w:r w:rsidRPr="00873F4E">
        <w:rPr>
          <w:rFonts w:eastAsia="Calibri"/>
          <w:color w:val="auto"/>
          <w:szCs w:val="24"/>
          <w:lang w:eastAsia="en-US"/>
        </w:rPr>
        <w:t>«</w:t>
      </w:r>
      <w:r w:rsidRPr="00873F4E">
        <w:rPr>
          <w:rFonts w:eastAsia="Calibri"/>
          <w:noProof/>
          <w:szCs w:val="24"/>
          <w:lang w:eastAsia="en-US"/>
        </w:rPr>
        <w:t>Дорожные муки</w:t>
      </w:r>
      <w:r w:rsidRPr="00873F4E">
        <w:rPr>
          <w:rFonts w:eastAsia="Calibri"/>
          <w:color w:val="auto"/>
          <w:szCs w:val="24"/>
          <w:lang w:eastAsia="en-US"/>
        </w:rPr>
        <w:t>»</w:t>
      </w:r>
      <w:r w:rsidRPr="00873F4E">
        <w:rPr>
          <w:rFonts w:eastAsia="Calibri"/>
          <w:noProof/>
          <w:szCs w:val="24"/>
          <w:lang w:eastAsia="en-US"/>
        </w:rPr>
        <w:t xml:space="preserve">, </w:t>
      </w:r>
      <w:r w:rsidRPr="00873F4E">
        <w:rPr>
          <w:rFonts w:eastAsia="Calibri"/>
          <w:color w:val="auto"/>
          <w:szCs w:val="24"/>
          <w:lang w:eastAsia="en-US"/>
        </w:rPr>
        <w:t>«</w:t>
      </w:r>
      <w:r w:rsidRPr="00873F4E">
        <w:rPr>
          <w:rFonts w:eastAsia="Calibri"/>
          <w:noProof/>
          <w:szCs w:val="24"/>
          <w:lang w:eastAsia="en-US"/>
        </w:rPr>
        <w:t>Сто раз</w:t>
      </w:r>
      <w:r w:rsidRPr="00873F4E">
        <w:rPr>
          <w:rFonts w:eastAsia="Calibri"/>
          <w:color w:val="auto"/>
          <w:szCs w:val="24"/>
          <w:lang w:eastAsia="en-US"/>
        </w:rPr>
        <w:t>»</w:t>
      </w:r>
      <w:r w:rsidRPr="00873F4E">
        <w:rPr>
          <w:rFonts w:eastAsia="Calibri"/>
          <w:noProof/>
          <w:szCs w:val="24"/>
          <w:lang w:eastAsia="en-US"/>
        </w:rPr>
        <w:t>.</w:t>
      </w:r>
    </w:p>
    <w:p w:rsidR="00873F4E" w:rsidRPr="00873F4E" w:rsidRDefault="00873F4E" w:rsidP="009972EA">
      <w:pPr>
        <w:numPr>
          <w:ilvl w:val="0"/>
          <w:numId w:val="314"/>
        </w:numPr>
        <w:shd w:val="clear" w:color="auto" w:fill="FFFFFF"/>
        <w:spacing w:after="0" w:line="259" w:lineRule="auto"/>
        <w:ind w:left="0" w:right="0" w:firstLine="426"/>
        <w:jc w:val="left"/>
        <w:rPr>
          <w:rFonts w:eastAsia="Calibri"/>
          <w:noProof/>
          <w:szCs w:val="24"/>
          <w:lang w:eastAsia="en-US"/>
        </w:rPr>
      </w:pPr>
      <w:r w:rsidRPr="00873F4E">
        <w:rPr>
          <w:rFonts w:eastAsia="Calibri"/>
          <w:noProof/>
          <w:szCs w:val="24"/>
          <w:lang w:eastAsia="en-US"/>
        </w:rPr>
        <w:t xml:space="preserve">М.Магдиев. </w:t>
      </w:r>
      <w:r w:rsidRPr="00873F4E">
        <w:rPr>
          <w:rFonts w:eastAsia="Calibri"/>
          <w:color w:val="auto"/>
          <w:szCs w:val="24"/>
          <w:lang w:eastAsia="en-US"/>
        </w:rPr>
        <w:t>«</w:t>
      </w:r>
      <w:r w:rsidRPr="00873F4E">
        <w:rPr>
          <w:rFonts w:eastAsia="Calibri"/>
          <w:noProof/>
          <w:szCs w:val="24"/>
          <w:lang w:val="tt-RU" w:eastAsia="en-US"/>
        </w:rPr>
        <w:t>Кеше китә - җыры кала</w:t>
      </w:r>
      <w:r w:rsidRPr="00873F4E">
        <w:rPr>
          <w:rFonts w:eastAsia="Calibri"/>
          <w:color w:val="auto"/>
          <w:szCs w:val="24"/>
          <w:lang w:eastAsia="en-US"/>
        </w:rPr>
        <w:t>»</w:t>
      </w:r>
      <w:r w:rsidRPr="00873F4E">
        <w:rPr>
          <w:rFonts w:eastAsia="Calibri"/>
          <w:noProof/>
          <w:szCs w:val="24"/>
          <w:lang w:eastAsia="en-US"/>
        </w:rPr>
        <w:t xml:space="preserve"> </w:t>
      </w:r>
      <w:r w:rsidRPr="00873F4E">
        <w:rPr>
          <w:rFonts w:eastAsia="Calibri"/>
          <w:noProof/>
          <w:szCs w:val="24"/>
          <w:lang w:val="tt-RU" w:eastAsia="en-US"/>
        </w:rPr>
        <w:t xml:space="preserve">/ </w:t>
      </w:r>
      <w:r w:rsidRPr="00873F4E">
        <w:rPr>
          <w:rFonts w:eastAsia="Calibri"/>
          <w:color w:val="auto"/>
          <w:szCs w:val="24"/>
          <w:lang w:eastAsia="en-US"/>
        </w:rPr>
        <w:t>«Человек уходит – песня остается»</w:t>
      </w:r>
      <w:r w:rsidRPr="00873F4E">
        <w:rPr>
          <w:rFonts w:eastAsia="Calibri"/>
          <w:color w:val="auto"/>
          <w:szCs w:val="24"/>
          <w:lang w:val="tt-RU" w:eastAsia="en-US"/>
        </w:rPr>
        <w:t xml:space="preserve"> </w:t>
      </w:r>
      <w:r w:rsidRPr="00873F4E">
        <w:rPr>
          <w:rFonts w:eastAsia="Calibri"/>
          <w:noProof/>
          <w:szCs w:val="24"/>
          <w:lang w:eastAsia="en-US"/>
        </w:rPr>
        <w:t>(отрывок).</w:t>
      </w:r>
    </w:p>
    <w:p w:rsidR="00873F4E" w:rsidRPr="00873F4E" w:rsidRDefault="00873F4E" w:rsidP="009972EA">
      <w:pPr>
        <w:numPr>
          <w:ilvl w:val="0"/>
          <w:numId w:val="314"/>
        </w:numPr>
        <w:shd w:val="clear" w:color="auto" w:fill="FFFFFF"/>
        <w:spacing w:after="0" w:line="259" w:lineRule="auto"/>
        <w:ind w:left="0" w:right="0" w:firstLine="426"/>
        <w:jc w:val="left"/>
        <w:rPr>
          <w:rFonts w:eastAsia="Calibri"/>
          <w:noProof/>
          <w:szCs w:val="24"/>
          <w:lang w:eastAsia="en-US"/>
        </w:rPr>
      </w:pPr>
      <w:r w:rsidRPr="00873F4E">
        <w:rPr>
          <w:rFonts w:eastAsia="Calibri"/>
          <w:noProof/>
          <w:color w:val="auto"/>
          <w:szCs w:val="24"/>
          <w:lang w:eastAsia="en-US"/>
        </w:rPr>
        <w:t xml:space="preserve">Ф.Садриев. </w:t>
      </w:r>
      <w:r w:rsidRPr="00873F4E">
        <w:rPr>
          <w:rFonts w:eastAsia="Calibri"/>
          <w:color w:val="auto"/>
          <w:szCs w:val="24"/>
          <w:lang w:eastAsia="en-US"/>
        </w:rPr>
        <w:t>«</w:t>
      </w:r>
      <w:r w:rsidRPr="00873F4E">
        <w:rPr>
          <w:rFonts w:eastAsia="Calibri"/>
          <w:noProof/>
          <w:color w:val="auto"/>
          <w:szCs w:val="24"/>
          <w:lang w:eastAsia="en-US"/>
        </w:rPr>
        <w:t xml:space="preserve">Бәхетсезләр </w:t>
      </w:r>
      <w:proofErr w:type="gramStart"/>
      <w:r w:rsidRPr="00873F4E">
        <w:rPr>
          <w:rFonts w:eastAsia="Calibri"/>
          <w:noProof/>
          <w:color w:val="auto"/>
          <w:szCs w:val="24"/>
          <w:lang w:eastAsia="en-US"/>
        </w:rPr>
        <w:t>бәхете</w:t>
      </w:r>
      <w:r w:rsidRPr="00873F4E">
        <w:rPr>
          <w:rFonts w:eastAsia="Calibri"/>
          <w:color w:val="auto"/>
          <w:szCs w:val="24"/>
          <w:lang w:eastAsia="en-US"/>
        </w:rPr>
        <w:t>»</w:t>
      </w:r>
      <w:r w:rsidRPr="00873F4E">
        <w:rPr>
          <w:rFonts w:eastAsia="Calibri"/>
          <w:color w:val="auto"/>
          <w:szCs w:val="24"/>
          <w:lang w:val="tt-RU" w:eastAsia="en-US"/>
        </w:rPr>
        <w:t xml:space="preserve"> </w:t>
      </w:r>
      <w:r w:rsidRPr="00873F4E">
        <w:rPr>
          <w:rFonts w:eastAsia="Calibri"/>
          <w:noProof/>
          <w:szCs w:val="24"/>
          <w:lang w:eastAsia="en-US"/>
        </w:rPr>
        <w:t xml:space="preserve"> /</w:t>
      </w:r>
      <w:proofErr w:type="gramEnd"/>
      <w:r w:rsidRPr="00873F4E">
        <w:rPr>
          <w:rFonts w:eastAsia="Calibri"/>
          <w:noProof/>
          <w:szCs w:val="24"/>
          <w:lang w:eastAsia="en-US"/>
        </w:rPr>
        <w:t xml:space="preserve"> </w:t>
      </w:r>
      <w:r w:rsidRPr="00873F4E">
        <w:rPr>
          <w:rFonts w:eastAsia="Calibri"/>
          <w:color w:val="auto"/>
          <w:szCs w:val="24"/>
          <w:lang w:eastAsia="en-US"/>
        </w:rPr>
        <w:t>«</w:t>
      </w:r>
      <w:r w:rsidRPr="00873F4E">
        <w:rPr>
          <w:rFonts w:eastAsia="Calibri"/>
          <w:noProof/>
          <w:szCs w:val="24"/>
          <w:lang w:eastAsia="en-US"/>
        </w:rPr>
        <w:t>Счастье несчастных</w:t>
      </w:r>
      <w:r w:rsidRPr="00873F4E">
        <w:rPr>
          <w:rFonts w:eastAsia="Calibri"/>
          <w:color w:val="auto"/>
          <w:szCs w:val="24"/>
          <w:lang w:eastAsia="en-US"/>
        </w:rPr>
        <w:t>»</w:t>
      </w:r>
      <w:r w:rsidRPr="00873F4E">
        <w:rPr>
          <w:rFonts w:eastAsia="Calibri"/>
          <w:color w:val="auto"/>
          <w:szCs w:val="24"/>
          <w:lang w:val="tt-RU" w:eastAsia="en-US"/>
        </w:rPr>
        <w:t xml:space="preserve"> </w:t>
      </w:r>
      <w:r w:rsidRPr="00873F4E">
        <w:rPr>
          <w:rFonts w:eastAsia="Calibri"/>
          <w:noProof/>
          <w:szCs w:val="24"/>
          <w:lang w:eastAsia="en-US"/>
        </w:rPr>
        <w:t xml:space="preserve"> (отрывок).</w:t>
      </w:r>
    </w:p>
    <w:p w:rsidR="00873F4E" w:rsidRPr="00873F4E" w:rsidRDefault="00873F4E" w:rsidP="009972EA">
      <w:pPr>
        <w:numPr>
          <w:ilvl w:val="0"/>
          <w:numId w:val="314"/>
        </w:numPr>
        <w:shd w:val="clear" w:color="auto" w:fill="FFFFFF"/>
        <w:spacing w:after="0" w:line="259" w:lineRule="auto"/>
        <w:ind w:left="0" w:right="0" w:firstLine="284"/>
        <w:jc w:val="left"/>
        <w:rPr>
          <w:rFonts w:eastAsia="Calibri"/>
          <w:noProof/>
          <w:szCs w:val="24"/>
          <w:lang w:eastAsia="en-US"/>
        </w:rPr>
      </w:pPr>
      <w:r w:rsidRPr="00873F4E">
        <w:rPr>
          <w:rFonts w:eastAsia="Calibri"/>
          <w:noProof/>
          <w:szCs w:val="24"/>
          <w:lang w:eastAsia="en-US"/>
        </w:rPr>
        <w:t xml:space="preserve">М.Аглямов. </w:t>
      </w:r>
      <w:r w:rsidRPr="00873F4E">
        <w:rPr>
          <w:rFonts w:eastAsia="Calibri"/>
          <w:color w:val="auto"/>
          <w:szCs w:val="24"/>
          <w:lang w:eastAsia="en-US"/>
        </w:rPr>
        <w:t>«</w:t>
      </w:r>
      <w:r w:rsidRPr="00873F4E">
        <w:rPr>
          <w:rFonts w:eastAsia="Calibri"/>
          <w:color w:val="auto"/>
          <w:szCs w:val="24"/>
          <w:lang w:val="tt-RU" w:eastAsia="en-US"/>
        </w:rPr>
        <w:t>Каеннар илендә</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«В стране берез»</w:t>
      </w:r>
      <w:r w:rsidRPr="00873F4E">
        <w:rPr>
          <w:rFonts w:eastAsia="Calibri"/>
          <w:noProof/>
          <w:szCs w:val="24"/>
          <w:lang w:eastAsia="en-US"/>
        </w:rPr>
        <w:t xml:space="preserve">. </w:t>
      </w:r>
    </w:p>
    <w:p w:rsidR="00873F4E" w:rsidRPr="00873F4E" w:rsidRDefault="00873F4E" w:rsidP="009972EA">
      <w:pPr>
        <w:numPr>
          <w:ilvl w:val="0"/>
          <w:numId w:val="314"/>
        </w:numPr>
        <w:shd w:val="clear" w:color="auto" w:fill="FFFFFF"/>
        <w:spacing w:after="0" w:line="259" w:lineRule="auto"/>
        <w:ind w:left="0" w:right="0" w:firstLine="284"/>
        <w:jc w:val="left"/>
        <w:rPr>
          <w:rFonts w:eastAsia="Calibri"/>
          <w:noProof/>
          <w:szCs w:val="24"/>
          <w:lang w:eastAsia="en-US"/>
        </w:rPr>
      </w:pPr>
      <w:r w:rsidRPr="00873F4E">
        <w:rPr>
          <w:rFonts w:eastAsia="Calibri"/>
          <w:noProof/>
          <w:szCs w:val="24"/>
          <w:lang w:eastAsia="en-US"/>
        </w:rPr>
        <w:t xml:space="preserve">Р.Харис. </w:t>
      </w:r>
      <w:r w:rsidRPr="00873F4E">
        <w:rPr>
          <w:rFonts w:eastAsia="Calibri"/>
          <w:color w:val="auto"/>
          <w:szCs w:val="24"/>
          <w:lang w:eastAsia="en-US"/>
        </w:rPr>
        <w:t>«</w:t>
      </w:r>
      <w:r w:rsidRPr="00873F4E">
        <w:rPr>
          <w:rFonts w:eastAsia="Calibri"/>
          <w:color w:val="auto"/>
          <w:szCs w:val="24"/>
          <w:lang w:val="tt-RU" w:eastAsia="en-US"/>
        </w:rPr>
        <w:t>Ике гөл</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«Два цветка»</w:t>
      </w:r>
      <w:r w:rsidRPr="00873F4E">
        <w:rPr>
          <w:rFonts w:eastAsia="Calibri"/>
          <w:noProof/>
          <w:szCs w:val="24"/>
          <w:lang w:eastAsia="en-US"/>
        </w:rPr>
        <w:t xml:space="preserve">. </w:t>
      </w:r>
    </w:p>
    <w:p w:rsidR="00873F4E" w:rsidRPr="00873F4E" w:rsidRDefault="00873F4E" w:rsidP="009972EA">
      <w:pPr>
        <w:numPr>
          <w:ilvl w:val="0"/>
          <w:numId w:val="314"/>
        </w:numPr>
        <w:shd w:val="clear" w:color="auto" w:fill="FFFFFF"/>
        <w:spacing w:after="0" w:line="259" w:lineRule="auto"/>
        <w:ind w:left="0" w:right="0" w:firstLine="284"/>
        <w:jc w:val="left"/>
        <w:rPr>
          <w:rFonts w:eastAsia="Calibri"/>
          <w:noProof/>
          <w:szCs w:val="24"/>
          <w:lang w:eastAsia="en-US"/>
        </w:rPr>
      </w:pPr>
      <w:r w:rsidRPr="00873F4E">
        <w:rPr>
          <w:rFonts w:eastAsia="Calibri"/>
          <w:noProof/>
          <w:szCs w:val="24"/>
          <w:lang w:eastAsia="en-US"/>
        </w:rPr>
        <w:t xml:space="preserve">Т.Миннуллин. </w:t>
      </w:r>
      <w:r w:rsidRPr="00873F4E">
        <w:rPr>
          <w:rFonts w:eastAsia="Calibri"/>
          <w:color w:val="auto"/>
          <w:szCs w:val="24"/>
          <w:lang w:eastAsia="en-US"/>
        </w:rPr>
        <w:t>«</w:t>
      </w:r>
      <w:r w:rsidRPr="00873F4E">
        <w:rPr>
          <w:rFonts w:eastAsia="Calibri"/>
          <w:color w:val="auto"/>
          <w:szCs w:val="24"/>
          <w:lang w:val="tt-RU" w:eastAsia="en-US"/>
        </w:rPr>
        <w:t>Моңлы бер җыр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«Грустная песня»</w:t>
      </w:r>
      <w:r w:rsidRPr="00873F4E">
        <w:rPr>
          <w:rFonts w:eastAsia="Calibri"/>
          <w:color w:val="auto"/>
          <w:szCs w:val="24"/>
          <w:lang w:val="tt-RU" w:eastAsia="en-US"/>
        </w:rPr>
        <w:t xml:space="preserve"> </w:t>
      </w:r>
      <w:r w:rsidRPr="00873F4E">
        <w:rPr>
          <w:rFonts w:eastAsia="Calibri"/>
          <w:noProof/>
          <w:szCs w:val="24"/>
          <w:lang w:eastAsia="en-US"/>
        </w:rPr>
        <w:t>(отрывок).</w:t>
      </w:r>
    </w:p>
    <w:p w:rsidR="00873F4E" w:rsidRPr="00873F4E" w:rsidRDefault="00873F4E" w:rsidP="00873F4E">
      <w:pPr>
        <w:shd w:val="clear" w:color="auto" w:fill="FFFFFF"/>
        <w:spacing w:after="0"/>
        <w:ind w:left="0" w:right="0" w:firstLine="426"/>
        <w:rPr>
          <w:rFonts w:eastAsia="Calibri"/>
          <w:i/>
          <w:iCs/>
          <w:noProof/>
          <w:szCs w:val="24"/>
          <w:lang w:eastAsia="en-US"/>
        </w:rPr>
      </w:pPr>
      <w:r w:rsidRPr="00873F4E">
        <w:rPr>
          <w:rFonts w:eastAsia="Calibri"/>
          <w:i/>
          <w:iCs/>
          <w:noProof/>
          <w:szCs w:val="24"/>
          <w:lang w:eastAsia="en-US"/>
        </w:rPr>
        <w:t xml:space="preserve">Знакомство с биографиями писателей: </w:t>
      </w:r>
    </w:p>
    <w:p w:rsidR="00873F4E" w:rsidRPr="00873F4E" w:rsidRDefault="00873F4E" w:rsidP="009972EA">
      <w:pPr>
        <w:numPr>
          <w:ilvl w:val="0"/>
          <w:numId w:val="315"/>
        </w:numPr>
        <w:shd w:val="clear" w:color="auto" w:fill="FFFFFF"/>
        <w:spacing w:after="0" w:line="259" w:lineRule="auto"/>
        <w:ind w:left="0" w:right="0" w:firstLine="426"/>
        <w:jc w:val="left"/>
        <w:rPr>
          <w:rFonts w:eastAsia="Calibri"/>
          <w:noProof/>
          <w:szCs w:val="24"/>
          <w:lang w:eastAsia="en-US"/>
        </w:rPr>
      </w:pPr>
      <w:r w:rsidRPr="00873F4E">
        <w:rPr>
          <w:rFonts w:eastAsia="Calibri"/>
          <w:noProof/>
          <w:szCs w:val="24"/>
          <w:lang w:eastAsia="en-US"/>
        </w:rPr>
        <w:t>Г.Афзал.</w:t>
      </w:r>
    </w:p>
    <w:p w:rsidR="00873F4E" w:rsidRPr="00873F4E" w:rsidRDefault="00873F4E" w:rsidP="009972EA">
      <w:pPr>
        <w:numPr>
          <w:ilvl w:val="0"/>
          <w:numId w:val="315"/>
        </w:numPr>
        <w:shd w:val="clear" w:color="auto" w:fill="FFFFFF"/>
        <w:spacing w:after="0" w:line="259" w:lineRule="auto"/>
        <w:ind w:left="0" w:right="0" w:firstLine="426"/>
        <w:jc w:val="left"/>
        <w:rPr>
          <w:rFonts w:eastAsia="Calibri"/>
          <w:noProof/>
          <w:szCs w:val="24"/>
          <w:lang w:eastAsia="en-US"/>
        </w:rPr>
      </w:pPr>
      <w:r w:rsidRPr="00873F4E">
        <w:rPr>
          <w:rFonts w:eastAsia="Calibri"/>
          <w:noProof/>
          <w:szCs w:val="24"/>
          <w:lang w:eastAsia="en-US"/>
        </w:rPr>
        <w:t xml:space="preserve">Ф.Садриев. </w:t>
      </w:r>
    </w:p>
    <w:p w:rsidR="00873F4E" w:rsidRPr="00873F4E" w:rsidRDefault="00873F4E" w:rsidP="009972EA">
      <w:pPr>
        <w:numPr>
          <w:ilvl w:val="0"/>
          <w:numId w:val="315"/>
        </w:numPr>
        <w:shd w:val="clear" w:color="auto" w:fill="FFFFFF"/>
        <w:spacing w:after="0" w:line="259" w:lineRule="auto"/>
        <w:ind w:left="0" w:right="0" w:firstLine="426"/>
        <w:jc w:val="left"/>
        <w:rPr>
          <w:rFonts w:eastAsia="Calibri"/>
          <w:noProof/>
          <w:szCs w:val="24"/>
          <w:lang w:eastAsia="en-US"/>
        </w:rPr>
      </w:pPr>
      <w:r w:rsidRPr="00873F4E">
        <w:rPr>
          <w:rFonts w:eastAsia="Calibri"/>
          <w:noProof/>
          <w:szCs w:val="24"/>
          <w:lang w:eastAsia="en-US"/>
        </w:rPr>
        <w:t>М.Аглямов.</w:t>
      </w:r>
    </w:p>
    <w:p w:rsidR="00873F4E" w:rsidRPr="00873F4E" w:rsidRDefault="00873F4E" w:rsidP="009972EA">
      <w:pPr>
        <w:numPr>
          <w:ilvl w:val="0"/>
          <w:numId w:val="315"/>
        </w:numPr>
        <w:shd w:val="clear" w:color="auto" w:fill="FFFFFF"/>
        <w:spacing w:after="0" w:line="259" w:lineRule="auto"/>
        <w:ind w:left="0" w:right="0" w:firstLine="426"/>
        <w:jc w:val="left"/>
        <w:rPr>
          <w:rFonts w:eastAsia="Calibri"/>
          <w:noProof/>
          <w:szCs w:val="24"/>
          <w:lang w:eastAsia="en-US"/>
        </w:rPr>
      </w:pPr>
      <w:r w:rsidRPr="00873F4E">
        <w:rPr>
          <w:rFonts w:eastAsia="Calibri"/>
          <w:noProof/>
          <w:szCs w:val="24"/>
          <w:lang w:eastAsia="en-US"/>
        </w:rPr>
        <w:t>Т.Миңнуллин (рассматривается как одно произведение).</w:t>
      </w:r>
    </w:p>
    <w:p w:rsidR="00873F4E" w:rsidRPr="00873F4E" w:rsidRDefault="00873F4E" w:rsidP="00873F4E">
      <w:pPr>
        <w:shd w:val="clear" w:color="auto" w:fill="FFFFFF"/>
        <w:spacing w:after="0"/>
        <w:ind w:left="0" w:right="0" w:firstLine="709"/>
        <w:rPr>
          <w:rFonts w:eastAsiaTheme="minorHAnsi"/>
          <w:i/>
          <w:iCs/>
          <w:noProof/>
          <w:szCs w:val="24"/>
          <w:lang w:val="tt-RU" w:eastAsia="en-US"/>
        </w:rPr>
      </w:pPr>
      <w:r w:rsidRPr="00873F4E">
        <w:rPr>
          <w:rFonts w:eastAsiaTheme="minorHAnsi"/>
          <w:i/>
          <w:iCs/>
          <w:noProof/>
          <w:szCs w:val="24"/>
          <w:lang w:val="tt-RU" w:eastAsia="en-US"/>
        </w:rPr>
        <w:t>Переводы:</w:t>
      </w:r>
    </w:p>
    <w:p w:rsidR="00873F4E" w:rsidRPr="00873F4E" w:rsidRDefault="00873F4E" w:rsidP="00873F4E">
      <w:pPr>
        <w:spacing w:after="0"/>
        <w:ind w:left="0" w:right="0" w:firstLine="709"/>
        <w:jc w:val="left"/>
        <w:rPr>
          <w:rFonts w:eastAsia="Calibri"/>
          <w:noProof/>
          <w:szCs w:val="24"/>
          <w:lang w:eastAsia="en-US"/>
        </w:rPr>
      </w:pPr>
      <w:r w:rsidRPr="00873F4E">
        <w:rPr>
          <w:rFonts w:eastAsia="Calibri"/>
          <w:noProof/>
          <w:szCs w:val="24"/>
          <w:lang w:eastAsia="en-US"/>
        </w:rPr>
        <w:t xml:space="preserve">А.Куприн. </w:t>
      </w:r>
      <w:r w:rsidRPr="00873F4E">
        <w:rPr>
          <w:rFonts w:eastAsia="Calibri"/>
          <w:color w:val="auto"/>
          <w:szCs w:val="24"/>
          <w:lang w:eastAsia="en-US"/>
        </w:rPr>
        <w:t>«</w:t>
      </w:r>
      <w:r w:rsidRPr="00873F4E">
        <w:rPr>
          <w:rFonts w:eastAsia="Calibri"/>
          <w:noProof/>
          <w:szCs w:val="24"/>
          <w:lang w:eastAsia="en-US"/>
        </w:rPr>
        <w:t>Олеся</w:t>
      </w:r>
      <w:r w:rsidRPr="00873F4E">
        <w:rPr>
          <w:rFonts w:eastAsia="Calibri"/>
          <w:color w:val="auto"/>
          <w:szCs w:val="24"/>
          <w:lang w:eastAsia="en-US"/>
        </w:rPr>
        <w:t>»</w:t>
      </w:r>
      <w:r w:rsidRPr="00873F4E">
        <w:rPr>
          <w:rFonts w:eastAsia="Calibri"/>
          <w:noProof/>
          <w:szCs w:val="24"/>
          <w:lang w:eastAsia="en-US"/>
        </w:rPr>
        <w:t xml:space="preserve"> (отрывок). Чтение и анализ.</w:t>
      </w:r>
    </w:p>
    <w:p w:rsidR="00873F4E" w:rsidRPr="00873F4E" w:rsidRDefault="00873F4E" w:rsidP="00873F4E">
      <w:pPr>
        <w:spacing w:after="160" w:line="259" w:lineRule="auto"/>
        <w:ind w:left="0" w:right="0" w:firstLine="0"/>
        <w:jc w:val="left"/>
        <w:rPr>
          <w:rFonts w:eastAsiaTheme="minorHAnsi"/>
          <w:color w:val="auto"/>
          <w:szCs w:val="24"/>
          <w:lang w:eastAsia="en-US"/>
        </w:rPr>
      </w:pP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b/>
          <w:bCs/>
          <w:color w:val="auto"/>
          <w:szCs w:val="24"/>
          <w:lang w:eastAsia="en-US"/>
        </w:rPr>
      </w:pPr>
      <w:r w:rsidRPr="00873F4E">
        <w:rPr>
          <w:rFonts w:eastAsia="Calibri"/>
          <w:b/>
          <w:bCs/>
          <w:color w:val="auto"/>
          <w:szCs w:val="24"/>
          <w:lang w:eastAsia="en-US"/>
        </w:rPr>
        <w:t>Блок 1. Устное народное творчество</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Жанр баита (былина, историческая песня, преимущественно на трагические темы). Виды баита. «С</w:t>
      </w:r>
      <w:r w:rsidRPr="00873F4E">
        <w:rPr>
          <w:rFonts w:eastAsia="Calibri"/>
          <w:color w:val="auto"/>
          <w:szCs w:val="24"/>
          <w:lang w:val="tt-RU" w:eastAsia="en-US"/>
        </w:rPr>
        <w:t>өе</w:t>
      </w:r>
      <w:r w:rsidRPr="00873F4E">
        <w:rPr>
          <w:rFonts w:eastAsia="Calibri"/>
          <w:color w:val="auto"/>
          <w:szCs w:val="24"/>
          <w:lang w:eastAsia="en-US"/>
        </w:rPr>
        <w:t>мбик</w:t>
      </w:r>
      <w:r w:rsidRPr="00873F4E">
        <w:rPr>
          <w:rFonts w:eastAsia="Calibri"/>
          <w:color w:val="auto"/>
          <w:szCs w:val="24"/>
          <w:lang w:val="tt-RU" w:eastAsia="en-US"/>
        </w:rPr>
        <w:t>ә бәете</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«Баит о Сююмбике», «</w:t>
      </w:r>
      <w:r w:rsidRPr="00873F4E">
        <w:rPr>
          <w:rFonts w:eastAsia="Calibri"/>
          <w:color w:val="auto"/>
          <w:szCs w:val="24"/>
          <w:lang w:val="tt-RU" w:eastAsia="en-US"/>
        </w:rPr>
        <w:t>Ялкау хатын бәете</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«Баит о ленивой жене», «Рус-француз</w:t>
      </w:r>
      <w:r w:rsidRPr="00873F4E">
        <w:rPr>
          <w:rFonts w:eastAsia="Calibri"/>
          <w:color w:val="auto"/>
          <w:szCs w:val="24"/>
          <w:lang w:val="tt-RU" w:eastAsia="en-US"/>
        </w:rPr>
        <w:t xml:space="preserve"> </w:t>
      </w:r>
      <w:r w:rsidRPr="00873F4E">
        <w:rPr>
          <w:rFonts w:eastAsia="Calibri"/>
          <w:color w:val="auto"/>
          <w:szCs w:val="24"/>
          <w:lang w:eastAsia="en-US"/>
        </w:rPr>
        <w:t>с</w:t>
      </w:r>
      <w:r w:rsidRPr="00873F4E">
        <w:rPr>
          <w:rFonts w:eastAsia="Calibri"/>
          <w:color w:val="auto"/>
          <w:szCs w:val="24"/>
          <w:lang w:val="tt-RU" w:eastAsia="en-US"/>
        </w:rPr>
        <w:t>угышы</w:t>
      </w:r>
      <w:r w:rsidRPr="00873F4E">
        <w:rPr>
          <w:rFonts w:eastAsia="Calibri"/>
          <w:color w:val="auto"/>
          <w:szCs w:val="24"/>
          <w:lang w:eastAsia="en-US"/>
        </w:rPr>
        <w:t xml:space="preserve"> </w:t>
      </w:r>
      <w:r w:rsidRPr="00873F4E">
        <w:rPr>
          <w:rFonts w:eastAsia="Calibri"/>
          <w:color w:val="auto"/>
          <w:szCs w:val="24"/>
          <w:lang w:val="tt-RU" w:eastAsia="en-US"/>
        </w:rPr>
        <w:t>бәете</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«Баит о Русско-французской войне». Новые, придуманные, написанные в наше время баиты». Исторические, сатирические, трагические баиты.</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баит, виды баитов.</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Мунаджаты (молитва, религиозный гимн). Мунаджаты как лирический жанр. Мунаджат – монолог. Монолог с Аллахом. Древние мунаджаты. Современные мунаджаты. Сходства и различия.</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мунаджат, тематические группы мунаджатов.</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b/>
          <w:bCs/>
          <w:color w:val="auto"/>
          <w:szCs w:val="24"/>
          <w:lang w:eastAsia="en-US"/>
        </w:rPr>
      </w:pPr>
      <w:r w:rsidRPr="00873F4E">
        <w:rPr>
          <w:rFonts w:eastAsia="Calibri"/>
          <w:b/>
          <w:bCs/>
          <w:color w:val="auto"/>
          <w:szCs w:val="24"/>
          <w:lang w:eastAsia="en-US"/>
        </w:rPr>
        <w:t xml:space="preserve">Блок 2. </w:t>
      </w:r>
      <w:r w:rsidRPr="00873F4E">
        <w:rPr>
          <w:rFonts w:eastAsia="Calibri"/>
          <w:b/>
          <w:bCs/>
          <w:color w:val="auto"/>
          <w:szCs w:val="24"/>
          <w:lang w:val="tt-RU" w:eastAsia="en-US"/>
        </w:rPr>
        <w:t>Средневекова</w:t>
      </w:r>
      <w:r w:rsidRPr="00873F4E">
        <w:rPr>
          <w:rFonts w:eastAsia="Calibri"/>
          <w:b/>
          <w:bCs/>
          <w:color w:val="auto"/>
          <w:szCs w:val="24"/>
          <w:lang w:eastAsia="en-US"/>
        </w:rPr>
        <w:t xml:space="preserve">я литература (включая литературу </w:t>
      </w:r>
      <w:r w:rsidRPr="00873F4E">
        <w:rPr>
          <w:rFonts w:eastAsia="Calibri"/>
          <w:b/>
          <w:bCs/>
          <w:color w:val="auto"/>
          <w:szCs w:val="24"/>
          <w:lang w:val="en-US" w:eastAsia="en-US"/>
        </w:rPr>
        <w:t>XVII</w:t>
      </w:r>
      <w:r w:rsidRPr="00873F4E">
        <w:rPr>
          <w:rFonts w:eastAsia="Calibri"/>
          <w:b/>
          <w:bCs/>
          <w:color w:val="auto"/>
          <w:szCs w:val="24"/>
          <w:lang w:eastAsia="en-US"/>
        </w:rPr>
        <w:t xml:space="preserve">, </w:t>
      </w:r>
      <w:r w:rsidRPr="00873F4E">
        <w:rPr>
          <w:rFonts w:eastAsia="Calibri"/>
          <w:b/>
          <w:bCs/>
          <w:color w:val="auto"/>
          <w:szCs w:val="24"/>
          <w:lang w:val="en-US" w:eastAsia="en-US"/>
        </w:rPr>
        <w:t>XVIII</w:t>
      </w:r>
      <w:r w:rsidRPr="00873F4E">
        <w:rPr>
          <w:rFonts w:eastAsia="Calibri"/>
          <w:b/>
          <w:bCs/>
          <w:color w:val="auto"/>
          <w:szCs w:val="24"/>
          <w:lang w:eastAsia="en-US"/>
        </w:rPr>
        <w:t xml:space="preserve">, </w:t>
      </w:r>
      <w:r w:rsidRPr="00873F4E">
        <w:rPr>
          <w:rFonts w:eastAsia="Calibri"/>
          <w:b/>
          <w:bCs/>
          <w:color w:val="auto"/>
          <w:szCs w:val="24"/>
          <w:lang w:val="en-US" w:eastAsia="en-US"/>
        </w:rPr>
        <w:t>XIX</w:t>
      </w:r>
      <w:r w:rsidRPr="00873F4E">
        <w:rPr>
          <w:rFonts w:eastAsia="Calibri"/>
          <w:b/>
          <w:bCs/>
          <w:color w:val="auto"/>
          <w:szCs w:val="24"/>
          <w:lang w:eastAsia="en-US"/>
        </w:rPr>
        <w:t xml:space="preserve"> вв.)</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Сайади. Отрывки из «</w:t>
      </w:r>
      <w:r w:rsidRPr="00873F4E">
        <w:rPr>
          <w:rFonts w:eastAsia="Calibri"/>
          <w:color w:val="auto"/>
          <w:szCs w:val="24"/>
          <w:lang w:val="tt-RU" w:eastAsia="en-US"/>
        </w:rPr>
        <w:t>Д</w:t>
      </w:r>
      <w:r w:rsidRPr="00873F4E">
        <w:rPr>
          <w:rFonts w:eastAsia="Calibri"/>
          <w:color w:val="auto"/>
          <w:szCs w:val="24"/>
          <w:lang w:eastAsia="en-US"/>
        </w:rPr>
        <w:t>астан</w:t>
      </w:r>
      <w:r w:rsidRPr="00873F4E">
        <w:rPr>
          <w:rFonts w:eastAsia="Calibri"/>
          <w:color w:val="auto"/>
          <w:szCs w:val="24"/>
          <w:lang w:val="tt-RU" w:eastAsia="en-US"/>
        </w:rPr>
        <w:t xml:space="preserve"> </w:t>
      </w:r>
      <w:r w:rsidRPr="00873F4E">
        <w:rPr>
          <w:rFonts w:eastAsia="Calibri"/>
          <w:color w:val="auto"/>
          <w:szCs w:val="24"/>
          <w:lang w:eastAsia="en-US"/>
        </w:rPr>
        <w:t xml:space="preserve">Бабахан» </w:t>
      </w:r>
      <w:r w:rsidRPr="00873F4E">
        <w:rPr>
          <w:rFonts w:eastAsia="Calibri"/>
          <w:color w:val="auto"/>
          <w:szCs w:val="24"/>
          <w:lang w:val="tt-RU" w:eastAsia="en-US"/>
        </w:rPr>
        <w:t>/</w:t>
      </w:r>
      <w:r w:rsidRPr="00873F4E">
        <w:rPr>
          <w:rFonts w:eastAsia="Calibri"/>
          <w:color w:val="auto"/>
          <w:szCs w:val="24"/>
          <w:lang w:eastAsia="en-US"/>
        </w:rPr>
        <w:t xml:space="preserve"> «Бабахана дастан». Любовная линия в дастане. Сюжет любви Тахира и Зухры. Портрет героев.</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портрет, преемственность Восточной поэзии, стих газель, сведения о стихотворной системе газели. Традиционная тема газели.</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 xml:space="preserve">Краткий обзор литературы </w:t>
      </w:r>
      <w:r w:rsidRPr="00873F4E">
        <w:rPr>
          <w:rFonts w:eastAsia="Calibri"/>
          <w:color w:val="auto"/>
          <w:szCs w:val="24"/>
          <w:lang w:val="en-US" w:eastAsia="en-US"/>
        </w:rPr>
        <w:t>XVIII</w:t>
      </w:r>
      <w:r w:rsidRPr="00873F4E">
        <w:rPr>
          <w:rFonts w:eastAsia="Calibri"/>
          <w:color w:val="auto"/>
          <w:szCs w:val="24"/>
          <w:lang w:eastAsia="en-US"/>
        </w:rPr>
        <w:t xml:space="preserve"> в. Биография Тазетдина Ялчыгула. Сведения о произведении «Рисал</w:t>
      </w:r>
      <w:r w:rsidRPr="00873F4E">
        <w:rPr>
          <w:rFonts w:eastAsia="Calibri"/>
          <w:color w:val="auto"/>
          <w:szCs w:val="24"/>
          <w:lang w:val="tt-RU" w:eastAsia="en-US"/>
        </w:rPr>
        <w:t>ә</w:t>
      </w:r>
      <w:r w:rsidRPr="00873F4E">
        <w:rPr>
          <w:rFonts w:eastAsia="Calibri"/>
          <w:color w:val="auto"/>
          <w:szCs w:val="24"/>
          <w:lang w:eastAsia="en-US"/>
        </w:rPr>
        <w:t>и Газиз</w:t>
      </w:r>
      <w:r w:rsidRPr="00873F4E">
        <w:rPr>
          <w:rFonts w:eastAsia="Calibri"/>
          <w:color w:val="auto"/>
          <w:szCs w:val="24"/>
          <w:lang w:val="tt-RU" w:eastAsia="en-US"/>
        </w:rPr>
        <w:t>ә</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Трактат</w:t>
      </w:r>
      <w:r w:rsidRPr="00873F4E">
        <w:rPr>
          <w:rFonts w:eastAsia="Calibri"/>
          <w:color w:val="auto"/>
          <w:szCs w:val="24"/>
          <w:lang w:eastAsia="en-US"/>
        </w:rPr>
        <w:t xml:space="preserve"> Газиз</w:t>
      </w:r>
      <w:r w:rsidRPr="00873F4E">
        <w:rPr>
          <w:rFonts w:eastAsia="Calibri"/>
          <w:color w:val="auto"/>
          <w:szCs w:val="24"/>
          <w:lang w:val="tt-RU" w:eastAsia="en-US"/>
        </w:rPr>
        <w:t>ы</w:t>
      </w:r>
      <w:r w:rsidRPr="00873F4E">
        <w:rPr>
          <w:rFonts w:eastAsia="Calibri"/>
          <w:color w:val="auto"/>
          <w:szCs w:val="24"/>
          <w:lang w:eastAsia="en-US"/>
        </w:rPr>
        <w:t>».</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Краткий обзор литературы</w:t>
      </w:r>
      <w:r w:rsidRPr="00873F4E">
        <w:rPr>
          <w:rFonts w:eastAsia="Calibri"/>
          <w:color w:val="auto"/>
          <w:szCs w:val="24"/>
          <w:lang w:val="tt-RU" w:eastAsia="en-US"/>
        </w:rPr>
        <w:t xml:space="preserve"> </w:t>
      </w:r>
      <w:r w:rsidRPr="00873F4E">
        <w:rPr>
          <w:rFonts w:eastAsia="Calibri"/>
          <w:color w:val="auto"/>
          <w:szCs w:val="24"/>
          <w:lang w:val="en-US" w:eastAsia="en-US"/>
        </w:rPr>
        <w:t>XIX</w:t>
      </w:r>
      <w:r w:rsidRPr="00873F4E">
        <w:rPr>
          <w:rFonts w:eastAsia="Calibri"/>
          <w:color w:val="auto"/>
          <w:szCs w:val="24"/>
          <w:lang w:eastAsia="en-US"/>
        </w:rPr>
        <w:t xml:space="preserve"> в. Жизненный путь и творчество Акмуллы. Акмулла – поэт трех народов: татар, башкир, казах. Афоризмы Акмуллы. Философия Акмуллы. Отрывки из элегии «Дамелла Ши</w:t>
      </w:r>
      <w:r w:rsidRPr="00873F4E">
        <w:rPr>
          <w:rFonts w:eastAsia="Calibri"/>
          <w:color w:val="auto"/>
          <w:szCs w:val="24"/>
          <w:lang w:val="tt-RU" w:eastAsia="en-US"/>
        </w:rPr>
        <w:t>һ</w:t>
      </w:r>
      <w:r w:rsidRPr="00873F4E">
        <w:rPr>
          <w:rFonts w:eastAsia="Calibri"/>
          <w:color w:val="auto"/>
          <w:szCs w:val="24"/>
          <w:lang w:eastAsia="en-US"/>
        </w:rPr>
        <w:t>абетдин х</w:t>
      </w:r>
      <w:r w:rsidRPr="00873F4E">
        <w:rPr>
          <w:rFonts w:eastAsia="Calibri"/>
          <w:color w:val="auto"/>
          <w:szCs w:val="24"/>
          <w:lang w:val="tt-RU" w:eastAsia="en-US"/>
        </w:rPr>
        <w:t>ә</w:t>
      </w:r>
      <w:r w:rsidRPr="00873F4E">
        <w:rPr>
          <w:rFonts w:eastAsia="Calibri"/>
          <w:color w:val="auto"/>
          <w:szCs w:val="24"/>
          <w:lang w:eastAsia="en-US"/>
        </w:rPr>
        <w:t>зр</w:t>
      </w:r>
      <w:r w:rsidRPr="00873F4E">
        <w:rPr>
          <w:rFonts w:eastAsia="Calibri"/>
          <w:color w:val="auto"/>
          <w:szCs w:val="24"/>
          <w:lang w:val="tt-RU" w:eastAsia="en-US"/>
        </w:rPr>
        <w:t>ә</w:t>
      </w:r>
      <w:r w:rsidRPr="00873F4E">
        <w:rPr>
          <w:rFonts w:eastAsia="Calibri"/>
          <w:color w:val="auto"/>
          <w:szCs w:val="24"/>
          <w:lang w:eastAsia="en-US"/>
        </w:rPr>
        <w:t>т м</w:t>
      </w:r>
      <w:r w:rsidRPr="00873F4E">
        <w:rPr>
          <w:rFonts w:eastAsia="Calibri"/>
          <w:color w:val="auto"/>
          <w:szCs w:val="24"/>
          <w:lang w:val="tt-RU" w:eastAsia="en-US"/>
        </w:rPr>
        <w:t>ә</w:t>
      </w:r>
      <w:r w:rsidRPr="00873F4E">
        <w:rPr>
          <w:rFonts w:eastAsia="Calibri"/>
          <w:color w:val="auto"/>
          <w:szCs w:val="24"/>
          <w:lang w:eastAsia="en-US"/>
        </w:rPr>
        <w:t>рсиясе»</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Некролог Шигабуддина-хазрат</w:t>
      </w:r>
      <w:r w:rsidRPr="00873F4E">
        <w:rPr>
          <w:rFonts w:eastAsia="Calibri"/>
          <w:color w:val="auto"/>
          <w:szCs w:val="24"/>
          <w:lang w:eastAsia="en-US"/>
        </w:rPr>
        <w:t>». Поэма М.Аглямова «Акмулл</w:t>
      </w:r>
      <w:r w:rsidRPr="00873F4E">
        <w:rPr>
          <w:rFonts w:eastAsia="Calibri"/>
          <w:color w:val="auto"/>
          <w:szCs w:val="24"/>
          <w:lang w:val="tt-RU" w:eastAsia="en-US"/>
        </w:rPr>
        <w:t>а арбасы</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«Арба Акмуллы».</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жанр марсии (элегия, стихотворение, посвященное чьей-то памяти).</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Фатих Карими. Сведения о творчестве и жизни писателя. Парафраз рассказа (повести) «</w:t>
      </w:r>
      <w:r w:rsidRPr="00873F4E">
        <w:rPr>
          <w:rFonts w:eastAsia="Calibri"/>
          <w:color w:val="auto"/>
          <w:szCs w:val="24"/>
          <w:lang w:val="tt-RU" w:eastAsia="en-US"/>
        </w:rPr>
        <w:t>Морза кызы</w:t>
      </w:r>
      <w:r w:rsidRPr="00873F4E">
        <w:rPr>
          <w:rFonts w:eastAsia="Calibri"/>
          <w:color w:val="auto"/>
          <w:szCs w:val="24"/>
          <w:lang w:eastAsia="en-US"/>
        </w:rPr>
        <w:t xml:space="preserve"> Фат</w:t>
      </w:r>
      <w:r w:rsidRPr="00873F4E">
        <w:rPr>
          <w:rFonts w:eastAsia="Calibri"/>
          <w:color w:val="auto"/>
          <w:szCs w:val="24"/>
          <w:lang w:val="tt-RU" w:eastAsia="en-US"/>
        </w:rPr>
        <w:t>ый</w:t>
      </w:r>
      <w:r w:rsidRPr="00873F4E">
        <w:rPr>
          <w:rFonts w:eastAsia="Calibri"/>
          <w:color w:val="auto"/>
          <w:szCs w:val="24"/>
          <w:lang w:eastAsia="en-US"/>
        </w:rPr>
        <w:t xml:space="preserve">ма» </w:t>
      </w:r>
      <w:r w:rsidRPr="00873F4E">
        <w:rPr>
          <w:rFonts w:eastAsia="Calibri"/>
          <w:color w:val="auto"/>
          <w:szCs w:val="24"/>
          <w:lang w:val="tt-RU" w:eastAsia="en-US"/>
        </w:rPr>
        <w:t xml:space="preserve">/ </w:t>
      </w:r>
      <w:r w:rsidRPr="00873F4E">
        <w:rPr>
          <w:rFonts w:eastAsia="Calibri"/>
          <w:color w:val="auto"/>
          <w:szCs w:val="24"/>
          <w:lang w:eastAsia="en-US"/>
        </w:rPr>
        <w:t>«Дочь мурзы Фатима». Проблема социального неравенства. История сословия российских мурз.</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Calibri"/>
          <w:b/>
          <w:bCs/>
          <w:color w:val="auto"/>
          <w:szCs w:val="24"/>
          <w:lang w:eastAsia="en-US"/>
        </w:rPr>
      </w:pPr>
      <w:r w:rsidRPr="00873F4E">
        <w:rPr>
          <w:rFonts w:eastAsia="Calibri"/>
          <w:b/>
          <w:bCs/>
          <w:color w:val="auto"/>
          <w:szCs w:val="24"/>
          <w:lang w:eastAsia="en-US"/>
        </w:rPr>
        <w:t xml:space="preserve">Блок 3. Литература начала </w:t>
      </w:r>
      <w:r w:rsidRPr="00873F4E">
        <w:rPr>
          <w:rFonts w:eastAsia="Calibri"/>
          <w:b/>
          <w:bCs/>
          <w:color w:val="auto"/>
          <w:szCs w:val="24"/>
          <w:lang w:val="en-US" w:eastAsia="en-US"/>
        </w:rPr>
        <w:t>XX</w:t>
      </w:r>
      <w:r w:rsidRPr="00873F4E">
        <w:rPr>
          <w:rFonts w:eastAsia="Calibri"/>
          <w:b/>
          <w:bCs/>
          <w:color w:val="auto"/>
          <w:szCs w:val="24"/>
          <w:lang w:eastAsia="en-US"/>
        </w:rPr>
        <w:t xml:space="preserve"> века, литература 20–30-ых годов</w:t>
      </w:r>
    </w:p>
    <w:p w:rsidR="00873F4E" w:rsidRPr="00873F4E" w:rsidRDefault="00873F4E" w:rsidP="00873F4E">
      <w:pPr>
        <w:spacing w:after="0"/>
        <w:ind w:left="0" w:right="0" w:firstLine="709"/>
        <w:jc w:val="center"/>
        <w:rPr>
          <w:rFonts w:eastAsia="Calibri"/>
          <w:b/>
          <w:bCs/>
          <w:color w:val="auto"/>
          <w:szCs w:val="24"/>
          <w:lang w:eastAsia="en-US"/>
        </w:rPr>
      </w:pP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Габдулла Тукай. Биография Казанского периода жизни и творчества. Чтение стихотворения «Пар</w:t>
      </w:r>
      <w:r w:rsidRPr="00873F4E">
        <w:rPr>
          <w:rFonts w:eastAsia="Calibri"/>
          <w:color w:val="auto"/>
          <w:szCs w:val="24"/>
          <w:lang w:val="tt-RU" w:eastAsia="en-US"/>
        </w:rPr>
        <w:t xml:space="preserve"> </w:t>
      </w:r>
      <w:r w:rsidRPr="00873F4E">
        <w:rPr>
          <w:rFonts w:eastAsia="Calibri"/>
          <w:color w:val="auto"/>
          <w:szCs w:val="24"/>
          <w:lang w:eastAsia="en-US"/>
        </w:rPr>
        <w:t>а</w:t>
      </w:r>
      <w:r w:rsidRPr="00873F4E">
        <w:rPr>
          <w:rFonts w:eastAsia="Calibri"/>
          <w:color w:val="auto"/>
          <w:szCs w:val="24"/>
          <w:lang w:val="tt-RU" w:eastAsia="en-US"/>
        </w:rPr>
        <w:t>т</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«Пара лошадей». «</w:t>
      </w:r>
      <w:r w:rsidRPr="00873F4E">
        <w:rPr>
          <w:rFonts w:eastAsia="Calibri"/>
          <w:color w:val="auto"/>
          <w:szCs w:val="24"/>
          <w:lang w:val="tt-RU" w:eastAsia="en-US"/>
        </w:rPr>
        <w:t>Бер тат</w:t>
      </w:r>
      <w:r w:rsidRPr="00873F4E">
        <w:rPr>
          <w:rFonts w:eastAsia="Calibri"/>
          <w:color w:val="auto"/>
          <w:szCs w:val="24"/>
          <w:lang w:eastAsia="en-US"/>
        </w:rPr>
        <w:t>ар</w:t>
      </w:r>
      <w:r w:rsidRPr="00873F4E">
        <w:rPr>
          <w:rFonts w:eastAsia="Calibri"/>
          <w:color w:val="auto"/>
          <w:szCs w:val="24"/>
          <w:lang w:val="tt-RU" w:eastAsia="en-US"/>
        </w:rPr>
        <w:t xml:space="preserve"> шагыйренең сүзләре</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«Слова одного татарского поэта» Роль поэта. Борьба словом. Прослушивание песни «Пар</w:t>
      </w:r>
      <w:r w:rsidRPr="00873F4E">
        <w:rPr>
          <w:rFonts w:eastAsia="Calibri"/>
          <w:color w:val="auto"/>
          <w:szCs w:val="24"/>
          <w:lang w:val="tt-RU" w:eastAsia="en-US"/>
        </w:rPr>
        <w:t xml:space="preserve"> </w:t>
      </w:r>
      <w:r w:rsidRPr="00873F4E">
        <w:rPr>
          <w:rFonts w:eastAsia="Calibri"/>
          <w:color w:val="auto"/>
          <w:szCs w:val="24"/>
          <w:lang w:eastAsia="en-US"/>
        </w:rPr>
        <w:t>а</w:t>
      </w:r>
      <w:r w:rsidRPr="00873F4E">
        <w:rPr>
          <w:rFonts w:eastAsia="Calibri"/>
          <w:color w:val="auto"/>
          <w:szCs w:val="24"/>
          <w:lang w:val="tt-RU" w:eastAsia="en-US"/>
        </w:rPr>
        <w:t>т</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«Пара лошадей». Проектная работа.</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 xml:space="preserve">Теория литературы: строение стиха, стихотворная система аруза, стих верлибр. Жанры лирики, Любовная, философская, пейзажная, </w:t>
      </w:r>
      <w:proofErr w:type="gramStart"/>
      <w:r w:rsidRPr="00873F4E">
        <w:rPr>
          <w:rFonts w:eastAsia="Calibri"/>
          <w:i/>
          <w:iCs/>
          <w:color w:val="auto"/>
          <w:szCs w:val="24"/>
          <w:lang w:eastAsia="en-US"/>
        </w:rPr>
        <w:t>гражданская  лирика</w:t>
      </w:r>
      <w:proofErr w:type="gramEnd"/>
      <w:r w:rsidRPr="00873F4E">
        <w:rPr>
          <w:rFonts w:eastAsia="Calibri"/>
          <w:i/>
          <w:iCs/>
          <w:color w:val="auto"/>
          <w:szCs w:val="24"/>
          <w:lang w:eastAsia="en-US"/>
        </w:rPr>
        <w:t>. Лирический герой.</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 xml:space="preserve">Галимзян Ибрагимов. Чтение и анализ рассказа «Алмачуар» </w:t>
      </w:r>
      <w:r w:rsidRPr="00873F4E">
        <w:rPr>
          <w:rFonts w:eastAsia="Calibri"/>
          <w:color w:val="auto"/>
          <w:szCs w:val="24"/>
          <w:lang w:val="tt-RU" w:eastAsia="en-US"/>
        </w:rPr>
        <w:t xml:space="preserve">/ </w:t>
      </w:r>
      <w:r w:rsidRPr="00873F4E">
        <w:rPr>
          <w:rFonts w:eastAsia="Calibri"/>
          <w:color w:val="auto"/>
          <w:szCs w:val="24"/>
          <w:lang w:eastAsia="en-US"/>
        </w:rPr>
        <w:t>«</w:t>
      </w:r>
      <w:r w:rsidRPr="00873F4E">
        <w:rPr>
          <w:rFonts w:eastAsia="Calibri"/>
          <w:color w:val="auto"/>
          <w:szCs w:val="24"/>
          <w:lang w:val="tt-RU" w:eastAsia="en-US"/>
        </w:rPr>
        <w:t>Ч</w:t>
      </w:r>
      <w:r w:rsidRPr="00873F4E">
        <w:rPr>
          <w:rFonts w:eastAsia="Calibri"/>
          <w:color w:val="auto"/>
          <w:szCs w:val="24"/>
          <w:lang w:eastAsia="en-US"/>
        </w:rPr>
        <w:t>у</w:t>
      </w:r>
      <w:r w:rsidRPr="00873F4E">
        <w:rPr>
          <w:rFonts w:eastAsia="Calibri"/>
          <w:color w:val="auto"/>
          <w:szCs w:val="24"/>
          <w:lang w:val="tt-RU" w:eastAsia="en-US"/>
        </w:rPr>
        <w:t>б</w:t>
      </w:r>
      <w:r w:rsidRPr="00873F4E">
        <w:rPr>
          <w:rFonts w:eastAsia="Calibri"/>
          <w:color w:val="auto"/>
          <w:szCs w:val="24"/>
          <w:lang w:eastAsia="en-US"/>
        </w:rPr>
        <w:t>ар</w:t>
      </w:r>
      <w:r w:rsidRPr="00873F4E">
        <w:rPr>
          <w:rFonts w:eastAsia="Calibri"/>
          <w:color w:val="auto"/>
          <w:szCs w:val="24"/>
          <w:lang w:val="tt-RU" w:eastAsia="en-US"/>
        </w:rPr>
        <w:t>ый</w:t>
      </w:r>
      <w:r w:rsidRPr="00873F4E">
        <w:rPr>
          <w:rFonts w:eastAsia="Calibri"/>
          <w:color w:val="auto"/>
          <w:szCs w:val="24"/>
          <w:lang w:eastAsia="en-US"/>
        </w:rPr>
        <w:t>». Психологизм. Цена обещанного. Любовь к лошадям. Воспитание твердого татарского национального характера.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Шариф Камал. Биография писателя. Чтение и анализ рассказа «</w:t>
      </w:r>
      <w:r w:rsidRPr="00873F4E">
        <w:rPr>
          <w:rFonts w:eastAsia="Calibri"/>
          <w:color w:val="auto"/>
          <w:szCs w:val="24"/>
          <w:lang w:val="tt-RU" w:eastAsia="en-US"/>
        </w:rPr>
        <w:t>Буранда</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 xml:space="preserve">«В </w:t>
      </w:r>
      <w:r w:rsidRPr="00873F4E">
        <w:rPr>
          <w:rFonts w:eastAsia="Calibri"/>
          <w:color w:val="auto"/>
          <w:szCs w:val="24"/>
          <w:lang w:val="tt-RU" w:eastAsia="en-US"/>
        </w:rPr>
        <w:t>метель</w:t>
      </w:r>
      <w:r w:rsidRPr="00873F4E">
        <w:rPr>
          <w:rFonts w:eastAsia="Calibri"/>
          <w:color w:val="auto"/>
          <w:szCs w:val="24"/>
          <w:lang w:eastAsia="en-US"/>
        </w:rPr>
        <w:t>». Сложные отношения между сыном и матерью. Выполнение последнего долга перед матерью. Поздняя встреча.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Сагит Рамеев. Биография поэта. Чтение стихов «</w:t>
      </w:r>
      <w:r w:rsidRPr="00873F4E">
        <w:rPr>
          <w:rFonts w:eastAsia="Calibri"/>
          <w:color w:val="auto"/>
          <w:szCs w:val="24"/>
          <w:lang w:val="tt-RU" w:eastAsia="en-US"/>
        </w:rPr>
        <w:t>Мин</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«Я», «</w:t>
      </w:r>
      <w:r w:rsidRPr="00873F4E">
        <w:rPr>
          <w:rFonts w:eastAsia="Calibri"/>
          <w:color w:val="auto"/>
          <w:szCs w:val="24"/>
          <w:lang w:val="tt-RU" w:eastAsia="en-US"/>
        </w:rPr>
        <w:t>Син</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«Ты», «</w:t>
      </w:r>
      <w:r w:rsidRPr="00873F4E">
        <w:rPr>
          <w:rFonts w:eastAsia="Calibri"/>
          <w:color w:val="auto"/>
          <w:szCs w:val="24"/>
          <w:lang w:val="tt-RU" w:eastAsia="en-US"/>
        </w:rPr>
        <w:t>Ул</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«Он». Особенности лирического героя.</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Шаехзадэ Бабич. Биография поэта. Чтение стихов «</w:t>
      </w:r>
      <w:r w:rsidRPr="00873F4E">
        <w:rPr>
          <w:rFonts w:eastAsia="Calibri"/>
          <w:color w:val="auto"/>
          <w:szCs w:val="24"/>
          <w:lang w:val="tt-RU" w:eastAsia="en-US"/>
        </w:rPr>
        <w:t>Бәхетем</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«Мое счастье», «</w:t>
      </w:r>
      <w:r w:rsidRPr="00873F4E">
        <w:rPr>
          <w:rFonts w:eastAsia="Calibri"/>
          <w:color w:val="auto"/>
          <w:szCs w:val="24"/>
          <w:lang w:val="tt-RU" w:eastAsia="en-US"/>
        </w:rPr>
        <w:t>Халкыма</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«Во имя народа», «</w:t>
      </w:r>
      <w:r w:rsidRPr="00873F4E">
        <w:rPr>
          <w:rFonts w:eastAsia="Calibri"/>
          <w:color w:val="auto"/>
          <w:szCs w:val="24"/>
          <w:lang w:val="tt-RU" w:eastAsia="en-US"/>
        </w:rPr>
        <w:t>Кышкы юл</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«Зимняя дорога». Поэтика стихов.</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b/>
          <w:bCs/>
          <w:color w:val="auto"/>
          <w:szCs w:val="24"/>
          <w:lang w:eastAsia="en-US"/>
        </w:rPr>
      </w:pPr>
      <w:r w:rsidRPr="00873F4E">
        <w:rPr>
          <w:rFonts w:eastAsia="Calibri"/>
          <w:b/>
          <w:bCs/>
          <w:color w:val="auto"/>
          <w:szCs w:val="24"/>
          <w:lang w:eastAsia="en-US"/>
        </w:rPr>
        <w:t xml:space="preserve">Блок 4. Литература второй половины </w:t>
      </w:r>
      <w:r w:rsidRPr="00873F4E">
        <w:rPr>
          <w:rFonts w:eastAsia="Calibri"/>
          <w:b/>
          <w:bCs/>
          <w:color w:val="auto"/>
          <w:szCs w:val="24"/>
          <w:lang w:val="en-US" w:eastAsia="en-US"/>
        </w:rPr>
        <w:t>XX</w:t>
      </w:r>
      <w:r w:rsidRPr="00873F4E">
        <w:rPr>
          <w:rFonts w:eastAsia="Calibri"/>
          <w:b/>
          <w:bCs/>
          <w:color w:val="auto"/>
          <w:szCs w:val="24"/>
          <w:lang w:eastAsia="en-US"/>
        </w:rPr>
        <w:t xml:space="preserve"> века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Сибгат Хаким. Чтение стихов «</w:t>
      </w:r>
      <w:r w:rsidRPr="00873F4E">
        <w:rPr>
          <w:rFonts w:eastAsia="Calibri"/>
          <w:noProof/>
          <w:szCs w:val="24"/>
          <w:lang w:eastAsia="en-US"/>
        </w:rPr>
        <w:t>Җырларымда телим</w:t>
      </w:r>
      <w:r w:rsidRPr="00873F4E">
        <w:rPr>
          <w:rFonts w:eastAsia="Calibri"/>
          <w:color w:val="auto"/>
          <w:szCs w:val="24"/>
          <w:lang w:eastAsia="en-US"/>
        </w:rPr>
        <w:t>»</w:t>
      </w:r>
      <w:r w:rsidRPr="00873F4E">
        <w:rPr>
          <w:rFonts w:eastAsia="Calibri"/>
          <w:noProof/>
          <w:szCs w:val="24"/>
          <w:lang w:eastAsia="en-US"/>
        </w:rPr>
        <w:t xml:space="preserve"> /</w:t>
      </w:r>
      <w:r w:rsidRPr="00873F4E">
        <w:rPr>
          <w:rFonts w:eastAsia="Calibri"/>
          <w:noProof/>
          <w:szCs w:val="24"/>
          <w:lang w:val="tt-RU" w:eastAsia="en-US"/>
        </w:rPr>
        <w:t xml:space="preserve"> </w:t>
      </w:r>
      <w:r w:rsidRPr="00873F4E">
        <w:rPr>
          <w:rFonts w:eastAsia="Calibri"/>
          <w:color w:val="auto"/>
          <w:szCs w:val="24"/>
          <w:lang w:eastAsia="en-US"/>
        </w:rPr>
        <w:t>«Пожелания в песнях», «</w:t>
      </w:r>
      <w:r w:rsidRPr="00873F4E">
        <w:rPr>
          <w:rFonts w:eastAsia="Calibri"/>
          <w:color w:val="auto"/>
          <w:szCs w:val="24"/>
          <w:lang w:val="tt-RU" w:eastAsia="en-US"/>
        </w:rPr>
        <w:t>Клиндерләр</w:t>
      </w:r>
      <w:r w:rsidRPr="00873F4E">
        <w:rPr>
          <w:rFonts w:eastAsia="Calibri"/>
          <w:color w:val="auto"/>
          <w:szCs w:val="24"/>
          <w:lang w:eastAsia="en-US"/>
        </w:rPr>
        <w:t xml:space="preserve"> </w:t>
      </w:r>
      <w:r w:rsidRPr="00873F4E">
        <w:rPr>
          <w:rFonts w:eastAsia="Calibri"/>
          <w:color w:val="auto"/>
          <w:szCs w:val="24"/>
          <w:lang w:val="tt-RU" w:eastAsia="en-US"/>
        </w:rPr>
        <w:t>эзлим</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«В поисках гостинца». Выражение любви и гордости за родной край и мать.</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Фатих Хусни. Чтение и анализ рассказа «</w:t>
      </w:r>
      <w:r w:rsidRPr="00873F4E">
        <w:rPr>
          <w:rFonts w:eastAsia="Calibri"/>
          <w:noProof/>
          <w:szCs w:val="24"/>
          <w:lang w:eastAsia="en-US"/>
        </w:rPr>
        <w:t>Сөйләнмәгән хикәя</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«Не</w:t>
      </w:r>
      <w:r w:rsidRPr="00873F4E">
        <w:rPr>
          <w:rFonts w:eastAsia="Calibri"/>
          <w:color w:val="auto"/>
          <w:szCs w:val="24"/>
          <w:lang w:val="tt-RU" w:eastAsia="en-US"/>
        </w:rPr>
        <w:t>рассказ</w:t>
      </w:r>
      <w:r w:rsidRPr="00873F4E">
        <w:rPr>
          <w:rFonts w:eastAsia="Calibri"/>
          <w:color w:val="auto"/>
          <w:szCs w:val="24"/>
          <w:lang w:eastAsia="en-US"/>
        </w:rPr>
        <w:t>анный рассказ». О детской беспечности, играх, безответственность и позднее раскаяние.</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аннотация, рецензия.</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lastRenderedPageBreak/>
        <w:t>Шайхи Маннур. Чтение отрывков из романа «Муса». Образ Мусы. Виртуальная экскурсия в музей Ш.Маннура.</w:t>
      </w:r>
    </w:p>
    <w:p w:rsidR="00873F4E" w:rsidRPr="00873F4E" w:rsidRDefault="00873F4E" w:rsidP="00873F4E">
      <w:pPr>
        <w:spacing w:after="0"/>
        <w:ind w:left="0" w:right="0" w:firstLine="709"/>
        <w:rPr>
          <w:rFonts w:eastAsia="Calibri"/>
          <w:i/>
          <w:iCs/>
          <w:color w:val="auto"/>
          <w:szCs w:val="24"/>
          <w:lang w:val="tt-RU" w:eastAsia="en-US"/>
        </w:rPr>
      </w:pPr>
      <w:r w:rsidRPr="00873F4E">
        <w:rPr>
          <w:rFonts w:eastAsia="Calibri"/>
          <w:i/>
          <w:iCs/>
          <w:color w:val="auto"/>
          <w:szCs w:val="24"/>
          <w:lang w:eastAsia="en-US"/>
        </w:rPr>
        <w:t>Теория литературы: жанр романа, сюжет, композиция, литературные герой.</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color w:val="auto"/>
          <w:szCs w:val="24"/>
          <w:lang w:eastAsia="en-US"/>
        </w:rPr>
        <w:t>Гамиль Афзал. Биография поэта. Чтение стихотворений «</w:t>
      </w:r>
      <w:r w:rsidRPr="00873F4E">
        <w:rPr>
          <w:rFonts w:eastAsia="Calibri"/>
          <w:noProof/>
          <w:szCs w:val="24"/>
          <w:lang w:eastAsia="en-US"/>
        </w:rPr>
        <w:t>Юл газабы</w:t>
      </w:r>
      <w:r w:rsidRPr="00873F4E">
        <w:rPr>
          <w:rFonts w:eastAsia="Calibri"/>
          <w:color w:val="auto"/>
          <w:szCs w:val="24"/>
          <w:lang w:eastAsia="en-US"/>
        </w:rPr>
        <w:t>»</w:t>
      </w:r>
      <w:r w:rsidRPr="00873F4E">
        <w:rPr>
          <w:rFonts w:eastAsia="Calibri"/>
          <w:color w:val="auto"/>
          <w:szCs w:val="24"/>
          <w:lang w:val="tt-RU" w:eastAsia="en-US"/>
        </w:rPr>
        <w:t xml:space="preserve"> /</w:t>
      </w:r>
      <w:r w:rsidRPr="00873F4E">
        <w:rPr>
          <w:rFonts w:eastAsia="Calibri"/>
          <w:color w:val="auto"/>
          <w:szCs w:val="24"/>
          <w:lang w:eastAsia="en-US"/>
        </w:rPr>
        <w:t xml:space="preserve"> «Дорожные муки», «</w:t>
      </w:r>
      <w:r w:rsidRPr="00873F4E">
        <w:rPr>
          <w:rFonts w:eastAsia="Calibri"/>
          <w:noProof/>
          <w:szCs w:val="24"/>
          <w:lang w:eastAsia="en-US"/>
        </w:rPr>
        <w:t>Йөз кабат</w:t>
      </w:r>
      <w:r w:rsidRPr="00873F4E">
        <w:rPr>
          <w:rFonts w:eastAsia="Calibri"/>
          <w:color w:val="auto"/>
          <w:szCs w:val="24"/>
          <w:lang w:eastAsia="en-US"/>
        </w:rPr>
        <w:t>»</w:t>
      </w:r>
      <w:r w:rsidRPr="00873F4E">
        <w:rPr>
          <w:rFonts w:eastAsia="Calibri"/>
          <w:noProof/>
          <w:szCs w:val="24"/>
          <w:lang w:eastAsia="en-US"/>
        </w:rPr>
        <w:t xml:space="preserve"> / </w:t>
      </w:r>
      <w:r w:rsidRPr="00873F4E">
        <w:rPr>
          <w:rFonts w:eastAsia="Calibri"/>
          <w:color w:val="auto"/>
          <w:szCs w:val="24"/>
          <w:lang w:eastAsia="en-US"/>
        </w:rPr>
        <w:t>«Сто раз». Передача чувств лирического героя.</w:t>
      </w:r>
      <w:r w:rsidRPr="00873F4E">
        <w:rPr>
          <w:rFonts w:eastAsia="Calibri"/>
          <w:noProof/>
          <w:szCs w:val="24"/>
          <w:lang w:eastAsia="en-US"/>
        </w:rPr>
        <w:t xml:space="preserve">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Мухаммат Магдеев. Чтение повести «</w:t>
      </w:r>
      <w:r w:rsidRPr="00873F4E">
        <w:rPr>
          <w:rFonts w:eastAsia="Calibri"/>
          <w:noProof/>
          <w:szCs w:val="24"/>
          <w:lang w:val="tt-RU" w:eastAsia="en-US"/>
        </w:rPr>
        <w:t>Кеше китә - җыры кала</w:t>
      </w:r>
      <w:r w:rsidRPr="00873F4E">
        <w:rPr>
          <w:rFonts w:eastAsia="Calibri"/>
          <w:color w:val="auto"/>
          <w:szCs w:val="24"/>
          <w:lang w:eastAsia="en-US"/>
        </w:rPr>
        <w:t>»</w:t>
      </w:r>
      <w:r w:rsidRPr="00873F4E">
        <w:rPr>
          <w:rFonts w:eastAsia="Calibri"/>
          <w:noProof/>
          <w:szCs w:val="24"/>
          <w:lang w:eastAsia="en-US"/>
        </w:rPr>
        <w:t xml:space="preserve"> </w:t>
      </w:r>
      <w:r w:rsidRPr="00873F4E">
        <w:rPr>
          <w:rFonts w:eastAsia="Calibri"/>
          <w:noProof/>
          <w:szCs w:val="24"/>
          <w:lang w:val="tt-RU" w:eastAsia="en-US"/>
        </w:rPr>
        <w:t xml:space="preserve">/ </w:t>
      </w:r>
      <w:r w:rsidRPr="00873F4E">
        <w:rPr>
          <w:rFonts w:eastAsia="Calibri"/>
          <w:color w:val="auto"/>
          <w:szCs w:val="24"/>
          <w:lang w:eastAsia="en-US"/>
        </w:rPr>
        <w:t>«Человек уходит – песня остается». Жизнь в деревне в военные и послевоенные годы. Стиль писателя. Юмор. Посвящение писателю. Э.Шарифуллина «Тука</w:t>
      </w:r>
      <w:r w:rsidRPr="00873F4E">
        <w:rPr>
          <w:rFonts w:eastAsia="Calibri"/>
          <w:color w:val="auto"/>
          <w:szCs w:val="24"/>
          <w:lang w:val="tt-RU" w:eastAsia="en-US"/>
        </w:rPr>
        <w:t>й белән бергә</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«Наравне с Тукаем» – посвящение.</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жанр посвящения.</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Мударрис Аглямов. Биография поэта. Стихотворение «</w:t>
      </w:r>
      <w:r w:rsidRPr="00873F4E">
        <w:rPr>
          <w:rFonts w:eastAsia="Calibri"/>
          <w:color w:val="auto"/>
          <w:szCs w:val="24"/>
          <w:lang w:val="tt-RU" w:eastAsia="en-US"/>
        </w:rPr>
        <w:t>Каеннар илендә</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«В стране берез». Ода Булгару. Беседа о Булгаре.</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Фоат Садриев. Биография писателя. Чтение отрывков из трилогии «</w:t>
      </w:r>
      <w:r w:rsidRPr="00873F4E">
        <w:rPr>
          <w:rFonts w:eastAsia="Calibri"/>
          <w:noProof/>
          <w:color w:val="auto"/>
          <w:szCs w:val="24"/>
          <w:lang w:eastAsia="en-US"/>
        </w:rPr>
        <w:t xml:space="preserve">Бәхетсезләр </w:t>
      </w:r>
      <w:proofErr w:type="gramStart"/>
      <w:r w:rsidRPr="00873F4E">
        <w:rPr>
          <w:rFonts w:eastAsia="Calibri"/>
          <w:noProof/>
          <w:color w:val="auto"/>
          <w:szCs w:val="24"/>
          <w:lang w:eastAsia="en-US"/>
        </w:rPr>
        <w:t>бәхете</w:t>
      </w:r>
      <w:r w:rsidRPr="00873F4E">
        <w:rPr>
          <w:rFonts w:eastAsia="Calibri"/>
          <w:color w:val="auto"/>
          <w:szCs w:val="24"/>
          <w:lang w:eastAsia="en-US"/>
        </w:rPr>
        <w:t>»</w:t>
      </w:r>
      <w:r w:rsidRPr="00873F4E">
        <w:rPr>
          <w:rFonts w:eastAsia="Calibri"/>
          <w:color w:val="auto"/>
          <w:szCs w:val="24"/>
          <w:lang w:val="tt-RU" w:eastAsia="en-US"/>
        </w:rPr>
        <w:t xml:space="preserve"> </w:t>
      </w:r>
      <w:r w:rsidRPr="00873F4E">
        <w:rPr>
          <w:rFonts w:eastAsia="Calibri"/>
          <w:noProof/>
          <w:szCs w:val="24"/>
          <w:lang w:eastAsia="en-US"/>
        </w:rPr>
        <w:t xml:space="preserve"> /</w:t>
      </w:r>
      <w:proofErr w:type="gramEnd"/>
      <w:r w:rsidRPr="00873F4E">
        <w:rPr>
          <w:rFonts w:eastAsia="Calibri"/>
          <w:noProof/>
          <w:szCs w:val="24"/>
          <w:lang w:eastAsia="en-US"/>
        </w:rPr>
        <w:t xml:space="preserve"> </w:t>
      </w:r>
      <w:r w:rsidRPr="00873F4E">
        <w:rPr>
          <w:rFonts w:eastAsia="Calibri"/>
          <w:color w:val="auto"/>
          <w:szCs w:val="24"/>
          <w:lang w:eastAsia="en-US"/>
        </w:rPr>
        <w:t>«</w:t>
      </w:r>
      <w:r w:rsidRPr="00873F4E">
        <w:rPr>
          <w:rFonts w:eastAsia="Calibri"/>
          <w:noProof/>
          <w:szCs w:val="24"/>
          <w:lang w:eastAsia="en-US"/>
        </w:rPr>
        <w:t>Счастье несчастных</w:t>
      </w:r>
      <w:r w:rsidRPr="00873F4E">
        <w:rPr>
          <w:rFonts w:eastAsia="Calibri"/>
          <w:color w:val="auto"/>
          <w:szCs w:val="24"/>
          <w:lang w:eastAsia="en-US"/>
        </w:rPr>
        <w:t>»</w:t>
      </w:r>
      <w:r w:rsidRPr="00873F4E">
        <w:rPr>
          <w:rFonts w:eastAsia="Calibri"/>
          <w:noProof/>
          <w:szCs w:val="24"/>
          <w:lang w:val="tt-RU" w:eastAsia="en-US"/>
        </w:rPr>
        <w:t xml:space="preserve">. </w:t>
      </w:r>
      <w:r w:rsidRPr="00873F4E">
        <w:rPr>
          <w:rFonts w:eastAsia="Calibri"/>
          <w:color w:val="auto"/>
          <w:szCs w:val="24"/>
          <w:lang w:eastAsia="en-US"/>
        </w:rPr>
        <w:t>О воспитании отзывчивого, неравнодушного молодого человека. Любовная линия в трилогии.</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трилогия.</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Ренат Харис. Биография поэта. Чтение стихотворения «</w:t>
      </w:r>
      <w:r w:rsidRPr="00873F4E">
        <w:rPr>
          <w:rFonts w:eastAsia="Calibri"/>
          <w:color w:val="auto"/>
          <w:szCs w:val="24"/>
          <w:lang w:val="tt-RU" w:eastAsia="en-US"/>
        </w:rPr>
        <w:t>Ике гөл</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«Два цветка». Воля и неволя в жизни человека. Подтекст. Чтение и обсуждение драматической поэмы «</w:t>
      </w:r>
      <w:r w:rsidRPr="00873F4E">
        <w:rPr>
          <w:rFonts w:eastAsia="Calibri"/>
          <w:color w:val="auto"/>
          <w:szCs w:val="24"/>
          <w:lang w:val="tt-RU" w:eastAsia="en-US"/>
        </w:rPr>
        <w:t>Шагыйрь мәхәббәте</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«Любовь поэта». Виртуальная экскурсия в музей Р.Хариса.</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жанр драмы.</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Calibri"/>
          <w:b/>
          <w:bCs/>
          <w:color w:val="auto"/>
          <w:szCs w:val="24"/>
          <w:lang w:eastAsia="en-US"/>
        </w:rPr>
      </w:pPr>
      <w:r w:rsidRPr="00873F4E">
        <w:rPr>
          <w:rFonts w:eastAsia="Calibri"/>
          <w:b/>
          <w:bCs/>
          <w:color w:val="auto"/>
          <w:szCs w:val="24"/>
          <w:lang w:eastAsia="en-US"/>
        </w:rPr>
        <w:t xml:space="preserve">Блок 5. Жанр драмы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Мирхайдар Файзи. Биография драматурга. Чтение и обсуждение драмы «Галиябану». Нахождение ответа на вопрос «В чем трагизм Галиябану?» Прослушивание песни «Галиябану» в исполнении Хайдара Бигичева. Сведения об артисте, об одноименном конкурсе. Виртуальная экскурсия в музей М.Файзи.</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Туфан Миннуллин. Биография драматурга. Чтение и обсуждение драмы «</w:t>
      </w:r>
      <w:r w:rsidRPr="00873F4E">
        <w:rPr>
          <w:rFonts w:eastAsia="Calibri"/>
          <w:color w:val="auto"/>
          <w:szCs w:val="24"/>
          <w:lang w:val="tt-RU" w:eastAsia="en-US"/>
        </w:rPr>
        <w:t>Моңлы бер җыр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 xml:space="preserve">«Грустная песня». Воспроизведение героизма М.Джалиля. </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Calibri"/>
          <w:b/>
          <w:bCs/>
          <w:color w:val="auto"/>
          <w:szCs w:val="24"/>
          <w:lang w:eastAsia="en-US"/>
        </w:rPr>
      </w:pPr>
      <w:r w:rsidRPr="00873F4E">
        <w:rPr>
          <w:rFonts w:eastAsia="Calibri"/>
          <w:b/>
          <w:bCs/>
          <w:color w:val="auto"/>
          <w:szCs w:val="24"/>
          <w:lang w:eastAsia="en-US"/>
        </w:rPr>
        <w:t xml:space="preserve">Блок 6. Поэзия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Равиль Файзуллин. Короткие стихи. Философия стихов.</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Гарай Рахим. «</w:t>
      </w:r>
      <w:r w:rsidRPr="00873F4E">
        <w:rPr>
          <w:rFonts w:eastAsia="Calibri"/>
          <w:color w:val="auto"/>
          <w:szCs w:val="24"/>
          <w:lang w:val="tt-RU" w:eastAsia="en-US"/>
        </w:rPr>
        <w:t>Бары мин</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«Лишь я…»</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Рустам Мингалим. «</w:t>
      </w:r>
      <w:r w:rsidRPr="00873F4E">
        <w:rPr>
          <w:rFonts w:eastAsia="Calibri"/>
          <w:color w:val="auto"/>
          <w:szCs w:val="24"/>
          <w:lang w:val="tt-RU" w:eastAsia="en-US"/>
        </w:rPr>
        <w:t>Сез кайдан?</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«Вы откуда?»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Радиф Гаташ. «Европ</w:t>
      </w:r>
      <w:r w:rsidRPr="00873F4E">
        <w:rPr>
          <w:rFonts w:eastAsia="Calibri"/>
          <w:color w:val="auto"/>
          <w:szCs w:val="24"/>
          <w:lang w:val="tt-RU" w:eastAsia="en-US"/>
        </w:rPr>
        <w:t>ада татар шагыйрьләре</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«Татарские поэты в Европе», «</w:t>
      </w:r>
      <w:r w:rsidRPr="00873F4E">
        <w:rPr>
          <w:rFonts w:eastAsia="Calibri"/>
          <w:color w:val="auto"/>
          <w:szCs w:val="24"/>
          <w:lang w:val="tt-RU" w:eastAsia="en-US"/>
        </w:rPr>
        <w:t>Мин дөресен сөйлим</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«Я говорю правду».</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Роберт Миннуллин. «</w:t>
      </w:r>
      <w:r w:rsidRPr="00873F4E">
        <w:rPr>
          <w:rFonts w:eastAsia="Calibri"/>
          <w:color w:val="auto"/>
          <w:szCs w:val="24"/>
          <w:lang w:val="tt-RU" w:eastAsia="en-US"/>
        </w:rPr>
        <w:t>Анна догалары</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«Молитвы матери», «</w:t>
      </w:r>
      <w:r w:rsidRPr="00873F4E">
        <w:rPr>
          <w:rFonts w:eastAsia="Calibri"/>
          <w:color w:val="auto"/>
          <w:szCs w:val="24"/>
          <w:lang w:val="tt-RU" w:eastAsia="en-US"/>
        </w:rPr>
        <w:t>Шагыйрьләрнең туган иле</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«Родины поэтов».</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Лена Шагирдзян. «</w:t>
      </w:r>
      <w:r w:rsidRPr="00873F4E">
        <w:rPr>
          <w:rFonts w:eastAsia="Calibri"/>
          <w:color w:val="auto"/>
          <w:szCs w:val="24"/>
          <w:lang w:val="tt-RU" w:eastAsia="en-US"/>
        </w:rPr>
        <w:t>Татар шагыйренең бәһасе</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«Цена татарского поэта».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Мударрис Валеев. «</w:t>
      </w:r>
      <w:r w:rsidRPr="00873F4E">
        <w:rPr>
          <w:rFonts w:eastAsia="Calibri"/>
          <w:color w:val="auto"/>
          <w:szCs w:val="24"/>
          <w:lang w:val="tt-RU" w:eastAsia="en-US"/>
        </w:rPr>
        <w:t>Тугайлар</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«Луга».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Разил Валиев. «</w:t>
      </w:r>
      <w:r w:rsidRPr="00873F4E">
        <w:rPr>
          <w:rFonts w:eastAsia="Calibri"/>
          <w:color w:val="auto"/>
          <w:szCs w:val="24"/>
          <w:lang w:val="tt-RU" w:eastAsia="en-US"/>
        </w:rPr>
        <w:t>Нигә шулай картаясың, әни?</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«Отчего ты стареешь, мама?»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Марсель Галиев. «</w:t>
      </w:r>
      <w:r w:rsidRPr="00873F4E">
        <w:rPr>
          <w:rFonts w:eastAsia="Calibri"/>
          <w:color w:val="auto"/>
          <w:szCs w:val="24"/>
          <w:lang w:val="tt-RU" w:eastAsia="en-US"/>
        </w:rPr>
        <w:t>Су буеннан әнкәй кайтып килә</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 xml:space="preserve">«Мама идет </w:t>
      </w:r>
      <w:r w:rsidRPr="00873F4E">
        <w:rPr>
          <w:rFonts w:eastAsia="Calibri"/>
          <w:color w:val="auto"/>
          <w:szCs w:val="24"/>
          <w:lang w:val="tt-RU" w:eastAsia="en-US"/>
        </w:rPr>
        <w:t>с берега</w:t>
      </w:r>
      <w:r w:rsidRPr="00873F4E">
        <w:rPr>
          <w:rFonts w:eastAsia="Calibri"/>
          <w:color w:val="auto"/>
          <w:szCs w:val="24"/>
          <w:lang w:eastAsia="en-US"/>
        </w:rPr>
        <w:t xml:space="preserve"> рек</w:t>
      </w:r>
      <w:r w:rsidRPr="00873F4E">
        <w:rPr>
          <w:rFonts w:eastAsia="Calibri"/>
          <w:color w:val="auto"/>
          <w:szCs w:val="24"/>
          <w:lang w:val="tt-RU" w:eastAsia="en-US"/>
        </w:rPr>
        <w:t>и</w:t>
      </w:r>
      <w:r w:rsidRPr="00873F4E">
        <w:rPr>
          <w:rFonts w:eastAsia="Calibri"/>
          <w:color w:val="auto"/>
          <w:szCs w:val="24"/>
          <w:lang w:eastAsia="en-US"/>
        </w:rPr>
        <w:t>».</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Ркаил Зайдулла. «</w:t>
      </w:r>
      <w:r w:rsidRPr="00873F4E">
        <w:rPr>
          <w:rFonts w:eastAsia="Calibri"/>
          <w:color w:val="auto"/>
          <w:szCs w:val="24"/>
          <w:lang w:val="tt-RU" w:eastAsia="en-US"/>
        </w:rPr>
        <w:t>Мин Казанга карыйм</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«Смотрю я на Казань».</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Calibri"/>
          <w:b/>
          <w:bCs/>
          <w:color w:val="auto"/>
          <w:szCs w:val="24"/>
          <w:lang w:eastAsia="en-US"/>
        </w:rPr>
      </w:pPr>
      <w:r w:rsidRPr="00873F4E">
        <w:rPr>
          <w:rFonts w:eastAsia="Calibri"/>
          <w:b/>
          <w:bCs/>
          <w:color w:val="auto"/>
          <w:szCs w:val="24"/>
          <w:lang w:eastAsia="en-US"/>
        </w:rPr>
        <w:t xml:space="preserve">Блок 7. Рассказы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Флюс Латифи. Чтение рассказа «Аяклы каза» / «Ходячая неприятность». Психологизм. Проблема неполных семей. Воспитание мальчика. Размышления одинокого мужчины.</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Ахат Гаффар. «</w:t>
      </w:r>
      <w:r w:rsidRPr="00873F4E">
        <w:rPr>
          <w:rFonts w:eastAsia="Calibri"/>
          <w:color w:val="auto"/>
          <w:szCs w:val="24"/>
          <w:lang w:val="tt-RU" w:eastAsia="en-US"/>
        </w:rPr>
        <w:t>Челән</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«Аист». Проблема защиты проироды.</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Ринат Мухаммадиев.</w:t>
      </w:r>
      <w:r w:rsidRPr="00873F4E">
        <w:rPr>
          <w:rFonts w:eastAsia="Calibri"/>
          <w:color w:val="auto"/>
          <w:szCs w:val="24"/>
          <w:lang w:val="tt-RU" w:eastAsia="en-US"/>
        </w:rPr>
        <w:t xml:space="preserve"> </w:t>
      </w:r>
      <w:r w:rsidRPr="00873F4E">
        <w:rPr>
          <w:rFonts w:eastAsia="Calibri"/>
          <w:color w:val="auto"/>
          <w:szCs w:val="24"/>
          <w:lang w:eastAsia="en-US"/>
        </w:rPr>
        <w:t>«К</w:t>
      </w:r>
      <w:r w:rsidRPr="00873F4E">
        <w:rPr>
          <w:rFonts w:eastAsia="Calibri"/>
          <w:color w:val="auto"/>
          <w:szCs w:val="24"/>
          <w:lang w:val="tt-RU" w:eastAsia="en-US"/>
        </w:rPr>
        <w:t>үңел күзе</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Глаза д</w:t>
      </w:r>
      <w:r w:rsidRPr="00873F4E">
        <w:rPr>
          <w:rFonts w:eastAsia="Calibri"/>
          <w:color w:val="auto"/>
          <w:szCs w:val="24"/>
          <w:lang w:eastAsia="en-US"/>
        </w:rPr>
        <w:t>уш</w:t>
      </w:r>
      <w:r w:rsidRPr="00873F4E">
        <w:rPr>
          <w:rFonts w:eastAsia="Calibri"/>
          <w:color w:val="auto"/>
          <w:szCs w:val="24"/>
          <w:lang w:val="tt-RU" w:eastAsia="en-US"/>
        </w:rPr>
        <w:t>и</w:t>
      </w:r>
      <w:r w:rsidRPr="00873F4E">
        <w:rPr>
          <w:rFonts w:eastAsia="Calibri"/>
          <w:color w:val="auto"/>
          <w:szCs w:val="24"/>
          <w:lang w:eastAsia="en-US"/>
        </w:rPr>
        <w:t>».</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Набира Гиматдинова. «</w:t>
      </w:r>
      <w:r w:rsidRPr="00873F4E">
        <w:rPr>
          <w:rFonts w:eastAsia="Calibri"/>
          <w:color w:val="auto"/>
          <w:szCs w:val="24"/>
          <w:lang w:val="tt-RU" w:eastAsia="en-US"/>
        </w:rPr>
        <w:t>Кырлар патшасы</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«Цариса лугов».</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Галимзян Гильманов. «</w:t>
      </w:r>
      <w:r w:rsidRPr="00873F4E">
        <w:rPr>
          <w:rFonts w:eastAsia="Calibri"/>
          <w:color w:val="auto"/>
          <w:szCs w:val="24"/>
          <w:lang w:val="tt-RU" w:eastAsia="en-US"/>
        </w:rPr>
        <w:t>Яшел попугай</w:t>
      </w:r>
      <w:r w:rsidRPr="00873F4E">
        <w:rPr>
          <w:rFonts w:eastAsia="Calibri"/>
          <w:color w:val="auto"/>
          <w:szCs w:val="24"/>
          <w:lang w:eastAsia="en-US"/>
        </w:rPr>
        <w:t xml:space="preserve">» </w:t>
      </w:r>
      <w:r w:rsidRPr="00873F4E">
        <w:rPr>
          <w:rFonts w:eastAsia="Calibri"/>
          <w:color w:val="auto"/>
          <w:szCs w:val="24"/>
          <w:lang w:val="tt-RU" w:eastAsia="en-US"/>
        </w:rPr>
        <w:t>/</w:t>
      </w:r>
      <w:r w:rsidRPr="00873F4E">
        <w:rPr>
          <w:rFonts w:eastAsia="Calibri"/>
          <w:color w:val="auto"/>
          <w:szCs w:val="24"/>
          <w:lang w:eastAsia="en-US"/>
        </w:rPr>
        <w:t xml:space="preserve"> «Зеленый попугай».</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новелла.</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b/>
          <w:bCs/>
          <w:color w:val="auto"/>
          <w:szCs w:val="24"/>
          <w:lang w:eastAsia="en-US"/>
        </w:rPr>
      </w:pPr>
      <w:r w:rsidRPr="00873F4E">
        <w:rPr>
          <w:rFonts w:eastAsia="Calibri"/>
          <w:b/>
          <w:bCs/>
          <w:color w:val="auto"/>
          <w:szCs w:val="24"/>
          <w:lang w:eastAsia="en-US"/>
        </w:rPr>
        <w:t xml:space="preserve">Блок 8. Переводы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А.Куприн. «Олеся». Чтение и анализ произведения.</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Calibri"/>
          <w:b/>
          <w:bCs/>
          <w:color w:val="auto"/>
          <w:szCs w:val="24"/>
          <w:lang w:eastAsia="en-US"/>
        </w:rPr>
      </w:pPr>
      <w:r w:rsidRPr="00873F4E">
        <w:rPr>
          <w:rFonts w:eastAsia="Calibri"/>
          <w:b/>
          <w:bCs/>
          <w:color w:val="auto"/>
          <w:szCs w:val="24"/>
          <w:lang w:eastAsia="en-US"/>
        </w:rPr>
        <w:lastRenderedPageBreak/>
        <w:t>Для заучивания наизусть</w:t>
      </w:r>
    </w:p>
    <w:p w:rsidR="00873F4E" w:rsidRPr="00873F4E" w:rsidRDefault="00873F4E" w:rsidP="00873F4E">
      <w:pPr>
        <w:spacing w:after="0"/>
        <w:ind w:left="0" w:right="0" w:firstLine="709"/>
        <w:jc w:val="center"/>
        <w:rPr>
          <w:rFonts w:eastAsia="Calibri"/>
          <w:b/>
          <w:bCs/>
          <w:color w:val="auto"/>
          <w:szCs w:val="24"/>
          <w:lang w:eastAsia="en-US"/>
        </w:rPr>
      </w:pPr>
    </w:p>
    <w:p w:rsidR="00873F4E" w:rsidRPr="00873F4E" w:rsidRDefault="00873F4E" w:rsidP="009972EA">
      <w:pPr>
        <w:numPr>
          <w:ilvl w:val="0"/>
          <w:numId w:val="321"/>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 xml:space="preserve">Г.Тукай. </w:t>
      </w:r>
      <w:r w:rsidRPr="00873F4E">
        <w:rPr>
          <w:rFonts w:eastAsia="Calibri"/>
          <w:color w:val="auto"/>
          <w:szCs w:val="24"/>
          <w:lang w:eastAsia="en-US"/>
        </w:rPr>
        <w:t>«Пар</w:t>
      </w:r>
      <w:r w:rsidRPr="00873F4E">
        <w:rPr>
          <w:rFonts w:eastAsia="Calibri"/>
          <w:color w:val="auto"/>
          <w:szCs w:val="24"/>
          <w:lang w:val="tt-RU" w:eastAsia="en-US"/>
        </w:rPr>
        <w:t xml:space="preserve"> </w:t>
      </w:r>
      <w:r w:rsidRPr="00873F4E">
        <w:rPr>
          <w:rFonts w:eastAsia="Calibri"/>
          <w:color w:val="auto"/>
          <w:szCs w:val="24"/>
          <w:lang w:eastAsia="en-US"/>
        </w:rPr>
        <w:t>а</w:t>
      </w:r>
      <w:r w:rsidRPr="00873F4E">
        <w:rPr>
          <w:rFonts w:eastAsia="Calibri"/>
          <w:color w:val="auto"/>
          <w:szCs w:val="24"/>
          <w:lang w:val="tt-RU" w:eastAsia="en-US"/>
        </w:rPr>
        <w:t>т</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«Пара лошадей»</w:t>
      </w:r>
      <w:r w:rsidRPr="00873F4E">
        <w:rPr>
          <w:rFonts w:eastAsia="Calibri"/>
          <w:noProof/>
          <w:szCs w:val="24"/>
          <w:lang w:eastAsia="en-US"/>
        </w:rPr>
        <w:t>.</w:t>
      </w:r>
    </w:p>
    <w:p w:rsidR="00873F4E" w:rsidRPr="00873F4E" w:rsidRDefault="00873F4E" w:rsidP="009972EA">
      <w:pPr>
        <w:numPr>
          <w:ilvl w:val="0"/>
          <w:numId w:val="321"/>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 xml:space="preserve">Ш.Камал. </w:t>
      </w:r>
      <w:r w:rsidRPr="00873F4E">
        <w:rPr>
          <w:rFonts w:eastAsia="Calibri"/>
          <w:color w:val="auto"/>
          <w:szCs w:val="24"/>
          <w:lang w:eastAsia="en-US"/>
        </w:rPr>
        <w:t>«</w:t>
      </w:r>
      <w:r w:rsidRPr="00873F4E">
        <w:rPr>
          <w:rFonts w:eastAsia="Calibri"/>
          <w:color w:val="auto"/>
          <w:szCs w:val="24"/>
          <w:lang w:val="tt-RU" w:eastAsia="en-US"/>
        </w:rPr>
        <w:t>Буранда</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 xml:space="preserve">«В </w:t>
      </w:r>
      <w:r w:rsidRPr="00873F4E">
        <w:rPr>
          <w:rFonts w:eastAsia="Calibri"/>
          <w:color w:val="auto"/>
          <w:szCs w:val="24"/>
          <w:lang w:val="tt-RU" w:eastAsia="en-US"/>
        </w:rPr>
        <w:t>метель</w:t>
      </w:r>
      <w:r w:rsidRPr="00873F4E">
        <w:rPr>
          <w:rFonts w:eastAsia="Calibri"/>
          <w:color w:val="auto"/>
          <w:szCs w:val="24"/>
          <w:lang w:eastAsia="en-US"/>
        </w:rPr>
        <w:t>»</w:t>
      </w:r>
      <w:r w:rsidRPr="00873F4E">
        <w:rPr>
          <w:rFonts w:eastAsia="Calibri"/>
          <w:color w:val="auto"/>
          <w:szCs w:val="24"/>
          <w:lang w:val="tt-RU" w:eastAsia="en-US"/>
        </w:rPr>
        <w:t xml:space="preserve"> </w:t>
      </w:r>
      <w:r w:rsidRPr="00873F4E">
        <w:rPr>
          <w:rFonts w:eastAsia="Calibri"/>
          <w:noProof/>
          <w:szCs w:val="24"/>
          <w:lang w:eastAsia="en-US"/>
        </w:rPr>
        <w:t xml:space="preserve">(отрывок). </w:t>
      </w:r>
    </w:p>
    <w:p w:rsidR="00873F4E" w:rsidRPr="00873F4E" w:rsidRDefault="00873F4E" w:rsidP="009972EA">
      <w:pPr>
        <w:numPr>
          <w:ilvl w:val="0"/>
          <w:numId w:val="321"/>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С.Х</w:t>
      </w:r>
      <w:r w:rsidRPr="00873F4E">
        <w:rPr>
          <w:rFonts w:eastAsia="MS Mincho"/>
          <w:noProof/>
          <w:szCs w:val="24"/>
          <w:lang w:eastAsia="en-US"/>
        </w:rPr>
        <w:t>а</w:t>
      </w:r>
      <w:r w:rsidRPr="00873F4E">
        <w:rPr>
          <w:rFonts w:eastAsia="Calibri"/>
          <w:noProof/>
          <w:szCs w:val="24"/>
          <w:lang w:eastAsia="en-US"/>
        </w:rPr>
        <w:t xml:space="preserve">ким. </w:t>
      </w:r>
      <w:r w:rsidRPr="00873F4E">
        <w:rPr>
          <w:rFonts w:eastAsia="Calibri"/>
          <w:color w:val="auto"/>
          <w:szCs w:val="24"/>
          <w:lang w:eastAsia="en-US"/>
        </w:rPr>
        <w:t>«</w:t>
      </w:r>
      <w:r w:rsidRPr="00873F4E">
        <w:rPr>
          <w:rFonts w:eastAsia="Calibri"/>
          <w:noProof/>
          <w:szCs w:val="24"/>
          <w:lang w:eastAsia="en-US"/>
        </w:rPr>
        <w:t>Җырларымда телим</w:t>
      </w:r>
      <w:r w:rsidRPr="00873F4E">
        <w:rPr>
          <w:rFonts w:eastAsia="Calibri"/>
          <w:color w:val="auto"/>
          <w:szCs w:val="24"/>
          <w:lang w:eastAsia="en-US"/>
        </w:rPr>
        <w:t>»</w:t>
      </w:r>
      <w:r w:rsidRPr="00873F4E">
        <w:rPr>
          <w:rFonts w:eastAsia="Calibri"/>
          <w:noProof/>
          <w:szCs w:val="24"/>
          <w:lang w:eastAsia="en-US"/>
        </w:rPr>
        <w:t xml:space="preserve"> /</w:t>
      </w:r>
      <w:r w:rsidRPr="00873F4E">
        <w:rPr>
          <w:rFonts w:eastAsia="Calibri"/>
          <w:noProof/>
          <w:szCs w:val="24"/>
          <w:lang w:val="tt-RU" w:eastAsia="en-US"/>
        </w:rPr>
        <w:t xml:space="preserve"> </w:t>
      </w:r>
      <w:r w:rsidRPr="00873F4E">
        <w:rPr>
          <w:rFonts w:eastAsia="Calibri"/>
          <w:color w:val="auto"/>
          <w:szCs w:val="24"/>
          <w:lang w:eastAsia="en-US"/>
        </w:rPr>
        <w:t>«Пожелания в песнях»</w:t>
      </w:r>
      <w:r w:rsidRPr="00873F4E">
        <w:rPr>
          <w:rFonts w:eastAsia="Calibri"/>
          <w:noProof/>
          <w:szCs w:val="24"/>
          <w:lang w:eastAsia="en-US"/>
        </w:rPr>
        <w:t xml:space="preserve">. </w:t>
      </w:r>
    </w:p>
    <w:p w:rsidR="00873F4E" w:rsidRPr="00873F4E" w:rsidRDefault="00873F4E" w:rsidP="009972EA">
      <w:pPr>
        <w:numPr>
          <w:ilvl w:val="0"/>
          <w:numId w:val="321"/>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 xml:space="preserve">Г.Афзал. </w:t>
      </w:r>
      <w:r w:rsidRPr="00873F4E">
        <w:rPr>
          <w:rFonts w:eastAsia="Calibri"/>
          <w:color w:val="auto"/>
          <w:szCs w:val="24"/>
          <w:lang w:eastAsia="en-US"/>
        </w:rPr>
        <w:t>«</w:t>
      </w:r>
      <w:r w:rsidRPr="00873F4E">
        <w:rPr>
          <w:rFonts w:eastAsia="Calibri"/>
          <w:noProof/>
          <w:szCs w:val="24"/>
          <w:lang w:eastAsia="en-US"/>
        </w:rPr>
        <w:t>Юл газабы</w:t>
      </w:r>
      <w:r w:rsidRPr="00873F4E">
        <w:rPr>
          <w:rFonts w:eastAsia="Calibri"/>
          <w:color w:val="auto"/>
          <w:szCs w:val="24"/>
          <w:lang w:eastAsia="en-US"/>
        </w:rPr>
        <w:t>»</w:t>
      </w:r>
      <w:r w:rsidRPr="00873F4E">
        <w:rPr>
          <w:rFonts w:eastAsia="Calibri"/>
          <w:color w:val="auto"/>
          <w:szCs w:val="24"/>
          <w:lang w:val="tt-RU" w:eastAsia="en-US"/>
        </w:rPr>
        <w:t xml:space="preserve"> /</w:t>
      </w:r>
      <w:r w:rsidRPr="00873F4E">
        <w:rPr>
          <w:rFonts w:eastAsia="Calibri"/>
          <w:color w:val="auto"/>
          <w:szCs w:val="24"/>
          <w:lang w:eastAsia="en-US"/>
        </w:rPr>
        <w:t xml:space="preserve"> «Дорожные муки»</w:t>
      </w:r>
      <w:r w:rsidRPr="00873F4E">
        <w:rPr>
          <w:rFonts w:eastAsia="Calibri"/>
          <w:noProof/>
          <w:szCs w:val="24"/>
          <w:lang w:eastAsia="en-US"/>
        </w:rPr>
        <w:t>.</w:t>
      </w:r>
    </w:p>
    <w:p w:rsidR="00873F4E" w:rsidRPr="00873F4E" w:rsidRDefault="00873F4E" w:rsidP="009972EA">
      <w:pPr>
        <w:numPr>
          <w:ilvl w:val="0"/>
          <w:numId w:val="321"/>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 xml:space="preserve">М.Аглямов. </w:t>
      </w:r>
      <w:r w:rsidRPr="00873F4E">
        <w:rPr>
          <w:rFonts w:eastAsia="Calibri"/>
          <w:color w:val="auto"/>
          <w:szCs w:val="24"/>
          <w:lang w:eastAsia="en-US"/>
        </w:rPr>
        <w:t>«</w:t>
      </w:r>
      <w:r w:rsidRPr="00873F4E">
        <w:rPr>
          <w:rFonts w:eastAsia="Calibri"/>
          <w:color w:val="auto"/>
          <w:szCs w:val="24"/>
          <w:lang w:val="tt-RU" w:eastAsia="en-US"/>
        </w:rPr>
        <w:t>Каеннар илендә</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«В стране берез»</w:t>
      </w:r>
      <w:r w:rsidRPr="00873F4E">
        <w:rPr>
          <w:rFonts w:eastAsia="Calibri"/>
          <w:noProof/>
          <w:szCs w:val="24"/>
          <w:lang w:eastAsia="en-US"/>
        </w:rPr>
        <w:t>.</w:t>
      </w:r>
    </w:p>
    <w:p w:rsidR="00873F4E" w:rsidRPr="00873F4E" w:rsidRDefault="00873F4E" w:rsidP="009972EA">
      <w:pPr>
        <w:numPr>
          <w:ilvl w:val="0"/>
          <w:numId w:val="321"/>
        </w:numPr>
        <w:spacing w:after="0" w:line="259" w:lineRule="auto"/>
        <w:ind w:left="0" w:right="0" w:firstLine="709"/>
        <w:jc w:val="left"/>
        <w:rPr>
          <w:rFonts w:eastAsia="Calibri"/>
          <w:color w:val="auto"/>
          <w:szCs w:val="24"/>
          <w:lang w:eastAsia="en-US"/>
        </w:rPr>
      </w:pPr>
      <w:r w:rsidRPr="00873F4E">
        <w:rPr>
          <w:rFonts w:eastAsia="Calibri"/>
          <w:noProof/>
          <w:szCs w:val="24"/>
          <w:lang w:eastAsia="en-US"/>
        </w:rPr>
        <w:t xml:space="preserve">Р.Харис. </w:t>
      </w:r>
      <w:r w:rsidRPr="00873F4E">
        <w:rPr>
          <w:rFonts w:eastAsia="Calibri"/>
          <w:color w:val="auto"/>
          <w:szCs w:val="24"/>
          <w:lang w:eastAsia="en-US"/>
        </w:rPr>
        <w:t>«</w:t>
      </w:r>
      <w:r w:rsidRPr="00873F4E">
        <w:rPr>
          <w:rFonts w:eastAsia="Calibri"/>
          <w:color w:val="auto"/>
          <w:szCs w:val="24"/>
          <w:lang w:val="tt-RU" w:eastAsia="en-US"/>
        </w:rPr>
        <w:t>Ике гөл</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«Два цветка»</w:t>
      </w:r>
      <w:r w:rsidRPr="00873F4E">
        <w:rPr>
          <w:rFonts w:eastAsia="Calibri"/>
          <w:noProof/>
          <w:szCs w:val="24"/>
          <w:lang w:eastAsia="en-US"/>
        </w:rPr>
        <w:t>.</w:t>
      </w:r>
    </w:p>
    <w:p w:rsidR="00873F4E" w:rsidRPr="00873F4E" w:rsidRDefault="00873F4E" w:rsidP="00873F4E">
      <w:pPr>
        <w:spacing w:after="160" w:line="259" w:lineRule="auto"/>
        <w:ind w:left="0" w:right="0" w:firstLine="0"/>
        <w:jc w:val="left"/>
        <w:rPr>
          <w:rFonts w:eastAsiaTheme="minorHAnsi"/>
          <w:color w:val="auto"/>
          <w:szCs w:val="24"/>
          <w:lang w:eastAsia="en-US"/>
        </w:rPr>
      </w:pPr>
    </w:p>
    <w:p w:rsidR="00873F4E" w:rsidRPr="00873F4E" w:rsidRDefault="00873F4E" w:rsidP="00873F4E">
      <w:pPr>
        <w:spacing w:after="0"/>
        <w:ind w:left="0" w:right="0" w:firstLine="709"/>
        <w:jc w:val="center"/>
        <w:rPr>
          <w:rFonts w:eastAsiaTheme="minorHAnsi"/>
          <w:color w:val="auto"/>
          <w:szCs w:val="24"/>
          <w:lang w:eastAsia="en-US"/>
        </w:rPr>
      </w:pPr>
      <w:r w:rsidRPr="00873F4E">
        <w:rPr>
          <w:rFonts w:eastAsiaTheme="minorHAnsi"/>
          <w:color w:val="auto"/>
          <w:szCs w:val="24"/>
          <w:lang w:eastAsia="en-US"/>
        </w:rPr>
        <w:t xml:space="preserve">9класс </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b/>
          <w:bCs/>
          <w:color w:val="auto"/>
          <w:szCs w:val="24"/>
          <w:lang w:eastAsia="en-US"/>
        </w:rPr>
      </w:pPr>
    </w:p>
    <w:p w:rsidR="00873F4E" w:rsidRPr="00873F4E" w:rsidRDefault="00873F4E" w:rsidP="00873F4E">
      <w:pPr>
        <w:shd w:val="clear" w:color="auto" w:fill="FFFFFF"/>
        <w:spacing w:after="0"/>
        <w:ind w:left="0" w:right="0" w:firstLine="709"/>
        <w:rPr>
          <w:rFonts w:eastAsiaTheme="minorHAnsi"/>
          <w:i/>
          <w:iCs/>
          <w:noProof/>
          <w:szCs w:val="24"/>
          <w:lang w:val="tt-RU" w:eastAsia="en-US"/>
        </w:rPr>
      </w:pPr>
      <w:r w:rsidRPr="00873F4E">
        <w:rPr>
          <w:rFonts w:eastAsiaTheme="minorHAnsi"/>
          <w:i/>
          <w:iCs/>
          <w:noProof/>
          <w:szCs w:val="24"/>
          <w:lang w:val="tt-RU" w:eastAsia="en-US"/>
        </w:rPr>
        <w:t>Произведения татарских писателей:</w:t>
      </w:r>
    </w:p>
    <w:p w:rsidR="00873F4E" w:rsidRPr="00873F4E" w:rsidRDefault="00873F4E" w:rsidP="009972EA">
      <w:pPr>
        <w:numPr>
          <w:ilvl w:val="0"/>
          <w:numId w:val="316"/>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 xml:space="preserve">Г.Тукай. </w:t>
      </w:r>
      <w:r w:rsidRPr="00873F4E">
        <w:rPr>
          <w:rFonts w:eastAsia="Calibri"/>
          <w:color w:val="auto"/>
          <w:szCs w:val="24"/>
          <w:lang w:eastAsia="en-US"/>
        </w:rPr>
        <w:t>«</w:t>
      </w:r>
      <w:r w:rsidRPr="00873F4E">
        <w:rPr>
          <w:rFonts w:eastAsia="Calibri"/>
          <w:color w:val="auto"/>
          <w:szCs w:val="24"/>
          <w:lang w:val="tt-RU" w:eastAsia="en-US"/>
        </w:rPr>
        <w:t>Ана догасы</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«Молитва матери»</w:t>
      </w:r>
      <w:r w:rsidRPr="00873F4E">
        <w:rPr>
          <w:rFonts w:eastAsia="Calibri"/>
          <w:noProof/>
          <w:szCs w:val="24"/>
          <w:lang w:eastAsia="en-US"/>
        </w:rPr>
        <w:t>.</w:t>
      </w:r>
    </w:p>
    <w:p w:rsidR="00873F4E" w:rsidRPr="00873F4E" w:rsidRDefault="00873F4E" w:rsidP="009972EA">
      <w:pPr>
        <w:numPr>
          <w:ilvl w:val="0"/>
          <w:numId w:val="316"/>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Г.Ибра</w:t>
      </w:r>
      <w:r w:rsidRPr="00873F4E">
        <w:rPr>
          <w:rFonts w:eastAsia="MS Mincho"/>
          <w:noProof/>
          <w:szCs w:val="24"/>
          <w:lang w:eastAsia="en-US"/>
        </w:rPr>
        <w:t>г</w:t>
      </w:r>
      <w:r w:rsidRPr="00873F4E">
        <w:rPr>
          <w:rFonts w:eastAsia="Calibri"/>
          <w:noProof/>
          <w:szCs w:val="24"/>
          <w:lang w:eastAsia="en-US"/>
        </w:rPr>
        <w:t xml:space="preserve">имов. </w:t>
      </w:r>
      <w:r w:rsidRPr="00873F4E">
        <w:rPr>
          <w:rFonts w:eastAsia="Calibri"/>
          <w:color w:val="auto"/>
          <w:szCs w:val="24"/>
          <w:lang w:eastAsia="en-US"/>
        </w:rPr>
        <w:t>«Любовь – это счастье»</w:t>
      </w:r>
      <w:r w:rsidRPr="00873F4E">
        <w:rPr>
          <w:rFonts w:eastAsia="Calibri"/>
          <w:noProof/>
          <w:szCs w:val="24"/>
          <w:lang w:eastAsia="en-US"/>
        </w:rPr>
        <w:t>.</w:t>
      </w:r>
    </w:p>
    <w:p w:rsidR="00873F4E" w:rsidRPr="00873F4E" w:rsidRDefault="00873F4E" w:rsidP="009972EA">
      <w:pPr>
        <w:numPr>
          <w:ilvl w:val="0"/>
          <w:numId w:val="316"/>
        </w:numPr>
        <w:shd w:val="clear" w:color="auto" w:fill="FFFFFF"/>
        <w:spacing w:after="0" w:line="259" w:lineRule="auto"/>
        <w:ind w:left="0" w:right="0" w:firstLine="709"/>
        <w:jc w:val="left"/>
        <w:rPr>
          <w:rFonts w:eastAsia="Calibri"/>
          <w:noProof/>
          <w:color w:val="auto"/>
          <w:szCs w:val="24"/>
          <w:lang w:eastAsia="en-US"/>
        </w:rPr>
      </w:pPr>
      <w:r w:rsidRPr="00873F4E">
        <w:rPr>
          <w:rFonts w:eastAsia="Calibri"/>
          <w:noProof/>
          <w:color w:val="auto"/>
          <w:szCs w:val="24"/>
          <w:lang w:eastAsia="en-US"/>
        </w:rPr>
        <w:t>Ф.</w:t>
      </w:r>
      <w:r w:rsidRPr="00873F4E">
        <w:rPr>
          <w:rFonts w:eastAsia="MS Mincho"/>
          <w:noProof/>
          <w:color w:val="auto"/>
          <w:szCs w:val="24"/>
          <w:lang w:eastAsia="en-US"/>
        </w:rPr>
        <w:t>А</w:t>
      </w:r>
      <w:r w:rsidRPr="00873F4E">
        <w:rPr>
          <w:rFonts w:eastAsia="Calibri"/>
          <w:noProof/>
          <w:color w:val="auto"/>
          <w:szCs w:val="24"/>
          <w:lang w:eastAsia="en-US"/>
        </w:rPr>
        <w:t xml:space="preserve">мирхан. </w:t>
      </w:r>
      <w:r w:rsidRPr="00873F4E">
        <w:rPr>
          <w:rFonts w:eastAsia="Calibri"/>
          <w:color w:val="auto"/>
          <w:szCs w:val="24"/>
          <w:lang w:eastAsia="en-US"/>
        </w:rPr>
        <w:t>«Х</w:t>
      </w:r>
      <w:r w:rsidRPr="00873F4E">
        <w:rPr>
          <w:rFonts w:eastAsia="Calibri"/>
          <w:color w:val="auto"/>
          <w:szCs w:val="24"/>
          <w:lang w:val="tt-RU" w:eastAsia="en-US"/>
        </w:rPr>
        <w:t>ә</w:t>
      </w:r>
      <w:r w:rsidRPr="00873F4E">
        <w:rPr>
          <w:rFonts w:eastAsia="Calibri"/>
          <w:color w:val="auto"/>
          <w:szCs w:val="24"/>
          <w:lang w:eastAsia="en-US"/>
        </w:rPr>
        <w:t xml:space="preserve">ят» </w:t>
      </w:r>
      <w:r w:rsidRPr="00873F4E">
        <w:rPr>
          <w:rFonts w:eastAsia="Calibri"/>
          <w:color w:val="auto"/>
          <w:szCs w:val="24"/>
          <w:lang w:val="tt-RU" w:eastAsia="en-US"/>
        </w:rPr>
        <w:t xml:space="preserve">/ </w:t>
      </w:r>
      <w:r w:rsidRPr="00873F4E">
        <w:rPr>
          <w:rFonts w:eastAsia="Calibri"/>
          <w:color w:val="auto"/>
          <w:szCs w:val="24"/>
          <w:lang w:eastAsia="en-US"/>
        </w:rPr>
        <w:t>«Хаят»</w:t>
      </w:r>
      <w:r w:rsidRPr="00873F4E">
        <w:rPr>
          <w:rFonts w:eastAsia="Calibri"/>
          <w:color w:val="auto"/>
          <w:szCs w:val="24"/>
          <w:lang w:val="tt-RU" w:eastAsia="en-US"/>
        </w:rPr>
        <w:t xml:space="preserve"> </w:t>
      </w:r>
      <w:r w:rsidRPr="00873F4E">
        <w:rPr>
          <w:rFonts w:eastAsia="Calibri"/>
          <w:noProof/>
          <w:color w:val="auto"/>
          <w:szCs w:val="24"/>
          <w:lang w:eastAsia="en-US"/>
        </w:rPr>
        <w:t>(отрывок).</w:t>
      </w:r>
    </w:p>
    <w:p w:rsidR="00873F4E" w:rsidRPr="00873F4E" w:rsidRDefault="00873F4E" w:rsidP="009972EA">
      <w:pPr>
        <w:numPr>
          <w:ilvl w:val="0"/>
          <w:numId w:val="316"/>
        </w:numPr>
        <w:shd w:val="clear" w:color="auto" w:fill="FFFFFF"/>
        <w:spacing w:after="0" w:line="259" w:lineRule="auto"/>
        <w:ind w:left="0" w:right="0" w:firstLine="709"/>
        <w:jc w:val="left"/>
        <w:rPr>
          <w:rFonts w:eastAsia="MS Mincho"/>
          <w:noProof/>
          <w:szCs w:val="24"/>
          <w:lang w:eastAsia="en-US"/>
        </w:rPr>
      </w:pPr>
      <w:r w:rsidRPr="00873F4E">
        <w:rPr>
          <w:rFonts w:eastAsia="Calibri"/>
          <w:noProof/>
          <w:color w:val="auto"/>
          <w:szCs w:val="24"/>
          <w:lang w:eastAsia="en-US"/>
        </w:rPr>
        <w:t xml:space="preserve">Г.Камал. </w:t>
      </w:r>
      <w:r w:rsidRPr="00873F4E">
        <w:rPr>
          <w:rFonts w:eastAsia="Calibri"/>
          <w:color w:val="auto"/>
          <w:szCs w:val="24"/>
          <w:lang w:eastAsia="en-US"/>
        </w:rPr>
        <w:t>«</w:t>
      </w:r>
      <w:r w:rsidRPr="00873F4E">
        <w:rPr>
          <w:rFonts w:eastAsia="Calibri"/>
          <w:color w:val="auto"/>
          <w:szCs w:val="24"/>
          <w:lang w:val="tt-RU" w:eastAsia="en-US"/>
        </w:rPr>
        <w:t>Беренче</w:t>
      </w:r>
      <w:r w:rsidRPr="00873F4E">
        <w:rPr>
          <w:rFonts w:eastAsia="Calibri"/>
          <w:color w:val="auto"/>
          <w:szCs w:val="24"/>
          <w:lang w:eastAsia="en-US"/>
        </w:rPr>
        <w:t xml:space="preserve"> театр» </w:t>
      </w:r>
      <w:r w:rsidRPr="00873F4E">
        <w:rPr>
          <w:rFonts w:eastAsia="Calibri"/>
          <w:color w:val="auto"/>
          <w:szCs w:val="24"/>
          <w:lang w:val="tt-RU" w:eastAsia="en-US"/>
        </w:rPr>
        <w:t xml:space="preserve">/ </w:t>
      </w:r>
      <w:r w:rsidRPr="00873F4E">
        <w:rPr>
          <w:rFonts w:eastAsia="Calibri"/>
          <w:color w:val="auto"/>
          <w:szCs w:val="24"/>
          <w:lang w:eastAsia="en-US"/>
        </w:rPr>
        <w:t>«Первый театр»</w:t>
      </w:r>
      <w:r w:rsidRPr="00873F4E">
        <w:rPr>
          <w:rFonts w:eastAsia="Calibri"/>
          <w:noProof/>
          <w:color w:val="auto"/>
          <w:szCs w:val="24"/>
          <w:lang w:eastAsia="en-US"/>
        </w:rPr>
        <w:t>.</w:t>
      </w:r>
    </w:p>
    <w:p w:rsidR="00873F4E" w:rsidRPr="00873F4E" w:rsidRDefault="00873F4E" w:rsidP="009972EA">
      <w:pPr>
        <w:numPr>
          <w:ilvl w:val="0"/>
          <w:numId w:val="316"/>
        </w:numPr>
        <w:shd w:val="clear" w:color="auto" w:fill="FFFFFF"/>
        <w:spacing w:after="0" w:line="259" w:lineRule="auto"/>
        <w:ind w:left="0" w:right="0" w:firstLine="709"/>
        <w:jc w:val="left"/>
        <w:rPr>
          <w:rFonts w:eastAsia="Calibri"/>
          <w:noProof/>
          <w:szCs w:val="24"/>
          <w:lang w:eastAsia="en-US"/>
        </w:rPr>
      </w:pPr>
      <w:r w:rsidRPr="00873F4E">
        <w:rPr>
          <w:rFonts w:eastAsia="MS Mincho"/>
          <w:noProof/>
          <w:szCs w:val="24"/>
          <w:lang w:eastAsia="en-US"/>
        </w:rPr>
        <w:t>А</w:t>
      </w:r>
      <w:r w:rsidRPr="00873F4E">
        <w:rPr>
          <w:rFonts w:eastAsia="Calibri"/>
          <w:noProof/>
          <w:szCs w:val="24"/>
          <w:lang w:eastAsia="en-US"/>
        </w:rPr>
        <w:t xml:space="preserve">.Еники. </w:t>
      </w:r>
      <w:r w:rsidRPr="00873F4E">
        <w:rPr>
          <w:rFonts w:eastAsia="Calibri"/>
          <w:color w:val="auto"/>
          <w:szCs w:val="24"/>
          <w:lang w:eastAsia="en-US"/>
        </w:rPr>
        <w:t>«Әйтелмәгән васыять» / «Невысказанное завещание»</w:t>
      </w:r>
      <w:r w:rsidRPr="00873F4E">
        <w:rPr>
          <w:rFonts w:eastAsia="Calibri"/>
          <w:noProof/>
          <w:szCs w:val="24"/>
          <w:lang w:eastAsia="en-US"/>
        </w:rPr>
        <w:t>.</w:t>
      </w:r>
    </w:p>
    <w:p w:rsidR="00873F4E" w:rsidRPr="00873F4E" w:rsidRDefault="00873F4E" w:rsidP="009972EA">
      <w:pPr>
        <w:numPr>
          <w:ilvl w:val="0"/>
          <w:numId w:val="316"/>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Г.</w:t>
      </w:r>
      <w:r w:rsidRPr="00873F4E">
        <w:rPr>
          <w:rFonts w:eastAsia="MS Mincho"/>
          <w:noProof/>
          <w:szCs w:val="24"/>
          <w:lang w:eastAsia="en-US"/>
        </w:rPr>
        <w:t>А</w:t>
      </w:r>
      <w:r w:rsidRPr="00873F4E">
        <w:rPr>
          <w:rFonts w:eastAsia="Calibri"/>
          <w:noProof/>
          <w:szCs w:val="24"/>
          <w:lang w:eastAsia="en-US"/>
        </w:rPr>
        <w:t>бс</w:t>
      </w:r>
      <w:r w:rsidRPr="00873F4E">
        <w:rPr>
          <w:rFonts w:eastAsia="MS Mincho"/>
          <w:noProof/>
          <w:szCs w:val="24"/>
          <w:lang w:eastAsia="en-US"/>
        </w:rPr>
        <w:t>а</w:t>
      </w:r>
      <w:r w:rsidRPr="00873F4E">
        <w:rPr>
          <w:rFonts w:eastAsia="Calibri"/>
          <w:noProof/>
          <w:szCs w:val="24"/>
          <w:lang w:eastAsia="en-US"/>
        </w:rPr>
        <w:t xml:space="preserve">лямов. </w:t>
      </w:r>
      <w:r w:rsidRPr="00873F4E">
        <w:rPr>
          <w:rFonts w:eastAsia="Calibri"/>
          <w:color w:val="auto"/>
          <w:szCs w:val="24"/>
          <w:lang w:eastAsia="en-US"/>
        </w:rPr>
        <w:t>«</w:t>
      </w:r>
      <w:r w:rsidRPr="00873F4E">
        <w:rPr>
          <w:rFonts w:eastAsia="Calibri"/>
          <w:noProof/>
          <w:szCs w:val="24"/>
          <w:lang w:eastAsia="en-US"/>
        </w:rPr>
        <w:t>Ак чәчәкләр</w:t>
      </w:r>
      <w:r w:rsidRPr="00873F4E">
        <w:rPr>
          <w:rFonts w:eastAsia="Calibri"/>
          <w:color w:val="auto"/>
          <w:szCs w:val="24"/>
          <w:lang w:eastAsia="en-US"/>
        </w:rPr>
        <w:t>»</w:t>
      </w:r>
      <w:r w:rsidRPr="00873F4E">
        <w:rPr>
          <w:rFonts w:eastAsia="Calibri"/>
          <w:noProof/>
          <w:szCs w:val="24"/>
          <w:lang w:eastAsia="en-US"/>
        </w:rPr>
        <w:t xml:space="preserve"> / </w:t>
      </w:r>
      <w:r w:rsidRPr="00873F4E">
        <w:rPr>
          <w:rFonts w:eastAsia="Calibri"/>
          <w:color w:val="auto"/>
          <w:szCs w:val="24"/>
          <w:lang w:eastAsia="en-US"/>
        </w:rPr>
        <w:t>«</w:t>
      </w:r>
      <w:r w:rsidRPr="00873F4E">
        <w:rPr>
          <w:rFonts w:eastAsia="Calibri"/>
          <w:noProof/>
          <w:szCs w:val="24"/>
          <w:lang w:eastAsia="en-US"/>
        </w:rPr>
        <w:t>Белые цветы</w:t>
      </w:r>
      <w:r w:rsidRPr="00873F4E">
        <w:rPr>
          <w:rFonts w:eastAsia="Calibri"/>
          <w:color w:val="auto"/>
          <w:szCs w:val="24"/>
          <w:lang w:eastAsia="en-US"/>
        </w:rPr>
        <w:t>»</w:t>
      </w:r>
      <w:r w:rsidRPr="00873F4E">
        <w:rPr>
          <w:rFonts w:eastAsia="Calibri"/>
          <w:noProof/>
          <w:szCs w:val="24"/>
          <w:lang w:eastAsia="en-US"/>
        </w:rPr>
        <w:t xml:space="preserve"> (отрывок).  </w:t>
      </w:r>
    </w:p>
    <w:p w:rsidR="00873F4E" w:rsidRPr="00873F4E" w:rsidRDefault="00873F4E" w:rsidP="009972EA">
      <w:pPr>
        <w:numPr>
          <w:ilvl w:val="0"/>
          <w:numId w:val="316"/>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 xml:space="preserve">А.Гилязев. </w:t>
      </w:r>
      <w:r w:rsidRPr="00873F4E">
        <w:rPr>
          <w:rFonts w:eastAsia="Calibri"/>
          <w:color w:val="auto"/>
          <w:szCs w:val="24"/>
          <w:lang w:eastAsia="en-US"/>
        </w:rPr>
        <w:t>«</w:t>
      </w:r>
      <w:r w:rsidRPr="00873F4E">
        <w:rPr>
          <w:rFonts w:eastAsia="Calibri"/>
          <w:noProof/>
          <w:szCs w:val="24"/>
          <w:lang w:val="tt-RU" w:eastAsia="en-US"/>
        </w:rPr>
        <w:t>Җомга көн, кич белән</w:t>
      </w:r>
      <w:r w:rsidRPr="00873F4E">
        <w:rPr>
          <w:rFonts w:eastAsia="Calibri"/>
          <w:color w:val="auto"/>
          <w:szCs w:val="24"/>
          <w:lang w:eastAsia="en-US"/>
        </w:rPr>
        <w:t>»</w:t>
      </w:r>
      <w:r w:rsidRPr="00873F4E">
        <w:rPr>
          <w:rFonts w:eastAsia="Calibri"/>
          <w:noProof/>
          <w:szCs w:val="24"/>
          <w:lang w:eastAsia="en-US"/>
        </w:rPr>
        <w:t xml:space="preserve"> /</w:t>
      </w:r>
      <w:r w:rsidRPr="00873F4E">
        <w:rPr>
          <w:rFonts w:eastAsia="Calibri"/>
          <w:noProof/>
          <w:szCs w:val="24"/>
          <w:lang w:val="tt-RU" w:eastAsia="en-US"/>
        </w:rPr>
        <w:t xml:space="preserve"> </w:t>
      </w:r>
      <w:r w:rsidRPr="00873F4E">
        <w:rPr>
          <w:rFonts w:eastAsia="Calibri"/>
          <w:color w:val="auto"/>
          <w:szCs w:val="24"/>
          <w:lang w:eastAsia="en-US"/>
        </w:rPr>
        <w:t>«В пятницу, вечером»</w:t>
      </w:r>
      <w:r w:rsidRPr="00873F4E">
        <w:rPr>
          <w:rFonts w:eastAsia="Calibri"/>
          <w:noProof/>
          <w:szCs w:val="24"/>
          <w:lang w:eastAsia="en-US"/>
        </w:rPr>
        <w:t xml:space="preserve"> (отрывок). </w:t>
      </w:r>
    </w:p>
    <w:p w:rsidR="00873F4E" w:rsidRPr="00873F4E" w:rsidRDefault="00873F4E" w:rsidP="009972EA">
      <w:pPr>
        <w:numPr>
          <w:ilvl w:val="0"/>
          <w:numId w:val="316"/>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 xml:space="preserve">Г.Афзал. </w:t>
      </w:r>
      <w:r w:rsidRPr="00873F4E">
        <w:rPr>
          <w:rFonts w:eastAsia="Calibri"/>
          <w:color w:val="auto"/>
          <w:szCs w:val="24"/>
          <w:lang w:eastAsia="en-US"/>
        </w:rPr>
        <w:t>«</w:t>
      </w:r>
      <w:r w:rsidRPr="00873F4E">
        <w:rPr>
          <w:rFonts w:eastAsia="Calibri"/>
          <w:noProof/>
          <w:szCs w:val="24"/>
          <w:lang w:eastAsia="en-US"/>
        </w:rPr>
        <w:t>Өф-өф итеп</w:t>
      </w:r>
      <w:r w:rsidRPr="00873F4E">
        <w:rPr>
          <w:rFonts w:eastAsia="Calibri"/>
          <w:color w:val="auto"/>
          <w:szCs w:val="24"/>
          <w:lang w:eastAsia="en-US"/>
        </w:rPr>
        <w:t>»</w:t>
      </w:r>
      <w:r w:rsidRPr="00873F4E">
        <w:rPr>
          <w:rFonts w:eastAsia="Calibri"/>
          <w:noProof/>
          <w:szCs w:val="24"/>
          <w:lang w:eastAsia="en-US"/>
        </w:rPr>
        <w:t xml:space="preserve"> / </w:t>
      </w:r>
      <w:r w:rsidRPr="00873F4E">
        <w:rPr>
          <w:rFonts w:eastAsia="Calibri"/>
          <w:color w:val="auto"/>
          <w:szCs w:val="24"/>
          <w:lang w:eastAsia="en-US"/>
        </w:rPr>
        <w:t>«</w:t>
      </w:r>
      <w:r w:rsidRPr="00873F4E">
        <w:rPr>
          <w:rFonts w:eastAsia="Calibri"/>
          <w:noProof/>
          <w:szCs w:val="24"/>
          <w:lang w:eastAsia="en-US"/>
        </w:rPr>
        <w:t>Сдувая пылинку</w:t>
      </w:r>
      <w:r w:rsidRPr="00873F4E">
        <w:rPr>
          <w:rFonts w:eastAsia="Calibri"/>
          <w:color w:val="auto"/>
          <w:szCs w:val="24"/>
          <w:lang w:eastAsia="en-US"/>
        </w:rPr>
        <w:t>»</w:t>
      </w:r>
      <w:r w:rsidRPr="00873F4E">
        <w:rPr>
          <w:rFonts w:eastAsia="Calibri"/>
          <w:noProof/>
          <w:szCs w:val="24"/>
          <w:lang w:eastAsia="en-US"/>
        </w:rPr>
        <w:t xml:space="preserve">. </w:t>
      </w:r>
    </w:p>
    <w:p w:rsidR="00873F4E" w:rsidRPr="00873F4E" w:rsidRDefault="00873F4E" w:rsidP="009972EA">
      <w:pPr>
        <w:numPr>
          <w:ilvl w:val="0"/>
          <w:numId w:val="316"/>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 xml:space="preserve">Р.Мингалим. </w:t>
      </w:r>
      <w:r w:rsidRPr="00873F4E">
        <w:rPr>
          <w:rFonts w:eastAsia="Calibri"/>
          <w:color w:val="auto"/>
          <w:szCs w:val="24"/>
          <w:lang w:eastAsia="en-US"/>
        </w:rPr>
        <w:t>«</w:t>
      </w:r>
      <w:r w:rsidRPr="00873F4E">
        <w:rPr>
          <w:rFonts w:eastAsia="Calibri"/>
          <w:noProof/>
          <w:szCs w:val="24"/>
          <w:lang w:eastAsia="en-US"/>
        </w:rPr>
        <w:t>Сап-сары көзләр</w:t>
      </w:r>
      <w:r w:rsidRPr="00873F4E">
        <w:rPr>
          <w:rFonts w:eastAsia="Calibri"/>
          <w:color w:val="auto"/>
          <w:szCs w:val="24"/>
          <w:lang w:eastAsia="en-US"/>
        </w:rPr>
        <w:t>»</w:t>
      </w:r>
      <w:r w:rsidRPr="00873F4E">
        <w:rPr>
          <w:rFonts w:eastAsia="Calibri"/>
          <w:noProof/>
          <w:szCs w:val="24"/>
          <w:lang w:eastAsia="en-US"/>
        </w:rPr>
        <w:t xml:space="preserve"> / </w:t>
      </w:r>
      <w:r w:rsidRPr="00873F4E">
        <w:rPr>
          <w:rFonts w:eastAsia="Calibri"/>
          <w:color w:val="auto"/>
          <w:szCs w:val="24"/>
          <w:lang w:eastAsia="en-US"/>
        </w:rPr>
        <w:t>«</w:t>
      </w:r>
      <w:r w:rsidRPr="00873F4E">
        <w:rPr>
          <w:rFonts w:eastAsia="Calibri"/>
          <w:noProof/>
          <w:szCs w:val="24"/>
          <w:lang w:eastAsia="en-US"/>
        </w:rPr>
        <w:t>Желтая-прежелтая осень</w:t>
      </w:r>
      <w:r w:rsidRPr="00873F4E">
        <w:rPr>
          <w:rFonts w:eastAsia="Calibri"/>
          <w:color w:val="auto"/>
          <w:szCs w:val="24"/>
          <w:lang w:eastAsia="en-US"/>
        </w:rPr>
        <w:t>»</w:t>
      </w:r>
      <w:r w:rsidRPr="00873F4E">
        <w:rPr>
          <w:rFonts w:eastAsia="Calibri"/>
          <w:noProof/>
          <w:szCs w:val="24"/>
          <w:lang w:eastAsia="en-US"/>
        </w:rPr>
        <w:t>.</w:t>
      </w:r>
    </w:p>
    <w:p w:rsidR="00873F4E" w:rsidRPr="00873F4E" w:rsidRDefault="00873F4E" w:rsidP="009972EA">
      <w:pPr>
        <w:numPr>
          <w:ilvl w:val="0"/>
          <w:numId w:val="316"/>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 xml:space="preserve">Р.Ахметзянов. </w:t>
      </w:r>
      <w:r w:rsidRPr="00873F4E">
        <w:rPr>
          <w:rFonts w:eastAsia="Calibri"/>
          <w:color w:val="auto"/>
          <w:szCs w:val="24"/>
          <w:lang w:eastAsia="en-US"/>
        </w:rPr>
        <w:t>«</w:t>
      </w:r>
      <w:r w:rsidRPr="00873F4E">
        <w:rPr>
          <w:rFonts w:eastAsia="Calibri"/>
          <w:noProof/>
          <w:szCs w:val="24"/>
          <w:lang w:eastAsia="en-US"/>
        </w:rPr>
        <w:t>Сандугач керде күңелгә</w:t>
      </w:r>
      <w:r w:rsidRPr="00873F4E">
        <w:rPr>
          <w:rFonts w:eastAsia="Calibri"/>
          <w:color w:val="auto"/>
          <w:szCs w:val="24"/>
          <w:lang w:eastAsia="en-US"/>
        </w:rPr>
        <w:t>»</w:t>
      </w:r>
      <w:r w:rsidRPr="00873F4E">
        <w:rPr>
          <w:rFonts w:eastAsia="Calibri"/>
          <w:noProof/>
          <w:szCs w:val="24"/>
          <w:lang w:eastAsia="en-US"/>
        </w:rPr>
        <w:t xml:space="preserve">, </w:t>
      </w:r>
      <w:r w:rsidRPr="00873F4E">
        <w:rPr>
          <w:rFonts w:eastAsia="Calibri"/>
          <w:color w:val="auto"/>
          <w:szCs w:val="24"/>
          <w:lang w:eastAsia="en-US"/>
        </w:rPr>
        <w:t>«</w:t>
      </w:r>
      <w:r w:rsidRPr="00873F4E">
        <w:rPr>
          <w:rFonts w:eastAsia="Calibri"/>
          <w:noProof/>
          <w:szCs w:val="24"/>
          <w:lang w:eastAsia="en-US"/>
        </w:rPr>
        <w:t>Әкияттән</w:t>
      </w:r>
      <w:r w:rsidRPr="00873F4E">
        <w:rPr>
          <w:rFonts w:eastAsia="Calibri"/>
          <w:color w:val="auto"/>
          <w:szCs w:val="24"/>
          <w:lang w:eastAsia="en-US"/>
        </w:rPr>
        <w:t>»</w:t>
      </w:r>
      <w:r w:rsidRPr="00873F4E">
        <w:rPr>
          <w:rFonts w:eastAsia="Calibri"/>
          <w:noProof/>
          <w:szCs w:val="24"/>
          <w:lang w:eastAsia="en-US"/>
        </w:rPr>
        <w:t xml:space="preserve"> / </w:t>
      </w:r>
      <w:r w:rsidRPr="00873F4E">
        <w:rPr>
          <w:rFonts w:eastAsia="Calibri"/>
          <w:color w:val="auto"/>
          <w:szCs w:val="24"/>
          <w:lang w:eastAsia="en-US"/>
        </w:rPr>
        <w:t>«</w:t>
      </w:r>
      <w:r w:rsidRPr="00873F4E">
        <w:rPr>
          <w:rFonts w:eastAsia="Calibri"/>
          <w:noProof/>
          <w:szCs w:val="24"/>
          <w:lang w:eastAsia="en-US"/>
        </w:rPr>
        <w:t>Душа поет</w:t>
      </w:r>
      <w:r w:rsidRPr="00873F4E">
        <w:rPr>
          <w:rFonts w:eastAsia="Calibri"/>
          <w:color w:val="auto"/>
          <w:szCs w:val="24"/>
          <w:lang w:eastAsia="en-US"/>
        </w:rPr>
        <w:t>»</w:t>
      </w:r>
      <w:r w:rsidRPr="00873F4E">
        <w:rPr>
          <w:rFonts w:eastAsia="Calibri"/>
          <w:noProof/>
          <w:szCs w:val="24"/>
          <w:lang w:eastAsia="en-US"/>
        </w:rPr>
        <w:t>,</w:t>
      </w:r>
      <w:r w:rsidRPr="00873F4E">
        <w:rPr>
          <w:rFonts w:eastAsia="Calibri"/>
          <w:color w:val="auto"/>
          <w:szCs w:val="24"/>
          <w:lang w:eastAsia="en-US"/>
        </w:rPr>
        <w:t xml:space="preserve"> «</w:t>
      </w:r>
      <w:r w:rsidRPr="00873F4E">
        <w:rPr>
          <w:rFonts w:eastAsia="Calibri"/>
          <w:noProof/>
          <w:szCs w:val="24"/>
          <w:lang w:eastAsia="en-US"/>
        </w:rPr>
        <w:t>Из сказки</w:t>
      </w:r>
      <w:r w:rsidRPr="00873F4E">
        <w:rPr>
          <w:rFonts w:eastAsia="Calibri"/>
          <w:color w:val="auto"/>
          <w:szCs w:val="24"/>
          <w:lang w:eastAsia="en-US"/>
        </w:rPr>
        <w:t>»</w:t>
      </w:r>
      <w:r w:rsidRPr="00873F4E">
        <w:rPr>
          <w:rFonts w:eastAsia="Calibri"/>
          <w:noProof/>
          <w:szCs w:val="24"/>
          <w:lang w:eastAsia="en-US"/>
        </w:rPr>
        <w:t>.</w:t>
      </w:r>
    </w:p>
    <w:p w:rsidR="00873F4E" w:rsidRPr="00873F4E" w:rsidRDefault="00873F4E" w:rsidP="009972EA">
      <w:pPr>
        <w:numPr>
          <w:ilvl w:val="0"/>
          <w:numId w:val="316"/>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 xml:space="preserve">Ш. Хусаенов. </w:t>
      </w:r>
      <w:r w:rsidRPr="00873F4E">
        <w:rPr>
          <w:rFonts w:eastAsia="Calibri"/>
          <w:color w:val="auto"/>
          <w:szCs w:val="24"/>
          <w:lang w:eastAsia="en-US"/>
        </w:rPr>
        <w:t>«</w:t>
      </w:r>
      <w:r w:rsidRPr="00873F4E">
        <w:rPr>
          <w:rFonts w:eastAsia="Calibri"/>
          <w:color w:val="auto"/>
          <w:szCs w:val="24"/>
          <w:lang w:val="tt-RU" w:eastAsia="en-US"/>
        </w:rPr>
        <w:t>Әниемнең ак күлмәге</w:t>
      </w:r>
      <w:r w:rsidRPr="00873F4E">
        <w:rPr>
          <w:rFonts w:eastAsia="Calibri"/>
          <w:color w:val="auto"/>
          <w:szCs w:val="24"/>
          <w:lang w:eastAsia="en-US"/>
        </w:rPr>
        <w:t xml:space="preserve"> (</w:t>
      </w:r>
      <w:r w:rsidRPr="00873F4E">
        <w:rPr>
          <w:rFonts w:eastAsia="Calibri"/>
          <w:color w:val="auto"/>
          <w:szCs w:val="24"/>
          <w:lang w:val="tt-RU" w:eastAsia="en-US"/>
        </w:rPr>
        <w:t>Әни килде</w:t>
      </w:r>
      <w:r w:rsidRPr="00873F4E">
        <w:rPr>
          <w:rFonts w:eastAsia="Calibri"/>
          <w:color w:val="auto"/>
          <w:szCs w:val="24"/>
          <w:lang w:eastAsia="en-US"/>
        </w:rPr>
        <w:t>)» «Белое платье матери (Мама приехала)»</w:t>
      </w:r>
      <w:r w:rsidRPr="00873F4E">
        <w:rPr>
          <w:rFonts w:eastAsia="Calibri"/>
          <w:noProof/>
          <w:szCs w:val="24"/>
          <w:lang w:eastAsia="en-US"/>
        </w:rPr>
        <w:t xml:space="preserve">. </w:t>
      </w:r>
    </w:p>
    <w:p w:rsidR="00873F4E" w:rsidRPr="00873F4E" w:rsidRDefault="00873F4E" w:rsidP="00873F4E">
      <w:pPr>
        <w:shd w:val="clear" w:color="auto" w:fill="FFFFFF"/>
        <w:spacing w:after="0"/>
        <w:ind w:left="0" w:right="0" w:firstLine="709"/>
        <w:rPr>
          <w:rFonts w:eastAsiaTheme="minorHAnsi"/>
          <w:i/>
          <w:iCs/>
          <w:noProof/>
          <w:szCs w:val="24"/>
          <w:lang w:val="tt-RU" w:eastAsia="en-US"/>
        </w:rPr>
      </w:pPr>
      <w:r w:rsidRPr="00873F4E">
        <w:rPr>
          <w:rFonts w:eastAsiaTheme="minorHAnsi"/>
          <w:i/>
          <w:iCs/>
          <w:noProof/>
          <w:szCs w:val="24"/>
          <w:lang w:val="tt-RU" w:eastAsia="en-US"/>
        </w:rPr>
        <w:t xml:space="preserve">Знакомство с биографиями писателей: </w:t>
      </w:r>
    </w:p>
    <w:p w:rsidR="00873F4E" w:rsidRPr="00873F4E" w:rsidRDefault="00873F4E" w:rsidP="009972EA">
      <w:pPr>
        <w:numPr>
          <w:ilvl w:val="0"/>
          <w:numId w:val="317"/>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Ф.Амирхан.</w:t>
      </w:r>
    </w:p>
    <w:p w:rsidR="00873F4E" w:rsidRPr="00873F4E" w:rsidRDefault="00873F4E" w:rsidP="009972EA">
      <w:pPr>
        <w:numPr>
          <w:ilvl w:val="0"/>
          <w:numId w:val="317"/>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Г.Ибрагимов.</w:t>
      </w:r>
    </w:p>
    <w:p w:rsidR="00873F4E" w:rsidRPr="00873F4E" w:rsidRDefault="00873F4E" w:rsidP="009972EA">
      <w:pPr>
        <w:numPr>
          <w:ilvl w:val="0"/>
          <w:numId w:val="317"/>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А.Гилязев.</w:t>
      </w:r>
    </w:p>
    <w:p w:rsidR="00873F4E" w:rsidRPr="00873F4E" w:rsidRDefault="00873F4E" w:rsidP="009972EA">
      <w:pPr>
        <w:numPr>
          <w:ilvl w:val="0"/>
          <w:numId w:val="317"/>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 xml:space="preserve">Г.Камал. </w:t>
      </w:r>
    </w:p>
    <w:p w:rsidR="00873F4E" w:rsidRPr="00873F4E" w:rsidRDefault="00873F4E" w:rsidP="009972EA">
      <w:pPr>
        <w:numPr>
          <w:ilvl w:val="0"/>
          <w:numId w:val="317"/>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 xml:space="preserve">Ш.Хусаенов. </w:t>
      </w:r>
    </w:p>
    <w:p w:rsidR="00873F4E" w:rsidRPr="00873F4E" w:rsidRDefault="00873F4E" w:rsidP="009972EA">
      <w:pPr>
        <w:numPr>
          <w:ilvl w:val="0"/>
          <w:numId w:val="317"/>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Р.Мингалим.</w:t>
      </w:r>
    </w:p>
    <w:p w:rsidR="00873F4E" w:rsidRPr="00873F4E" w:rsidRDefault="00873F4E" w:rsidP="00873F4E">
      <w:pPr>
        <w:shd w:val="clear" w:color="auto" w:fill="FFFFFF"/>
        <w:spacing w:after="0"/>
        <w:ind w:left="0" w:right="0" w:firstLine="709"/>
        <w:rPr>
          <w:rFonts w:eastAsiaTheme="minorHAnsi"/>
          <w:i/>
          <w:iCs/>
          <w:noProof/>
          <w:szCs w:val="24"/>
          <w:lang w:val="tt-RU" w:eastAsia="en-US"/>
        </w:rPr>
      </w:pPr>
      <w:r w:rsidRPr="00873F4E">
        <w:rPr>
          <w:rFonts w:eastAsiaTheme="minorHAnsi"/>
          <w:i/>
          <w:iCs/>
          <w:noProof/>
          <w:szCs w:val="24"/>
          <w:lang w:val="tt-RU" w:eastAsia="en-US"/>
        </w:rPr>
        <w:t xml:space="preserve">Переводы: </w:t>
      </w:r>
    </w:p>
    <w:p w:rsidR="00873F4E" w:rsidRPr="00873F4E" w:rsidRDefault="00873F4E" w:rsidP="009972EA">
      <w:pPr>
        <w:numPr>
          <w:ilvl w:val="0"/>
          <w:numId w:val="325"/>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А.Пушкин</w:t>
      </w:r>
      <w:r w:rsidRPr="00873F4E">
        <w:rPr>
          <w:rFonts w:eastAsia="Calibri"/>
          <w:noProof/>
          <w:szCs w:val="24"/>
          <w:lang w:val="tt-RU" w:eastAsia="en-US"/>
        </w:rPr>
        <w:t xml:space="preserve"> </w:t>
      </w:r>
      <w:r w:rsidRPr="00873F4E">
        <w:rPr>
          <w:rFonts w:eastAsia="Calibri"/>
          <w:color w:val="auto"/>
          <w:szCs w:val="24"/>
          <w:lang w:eastAsia="en-US"/>
        </w:rPr>
        <w:t>«П</w:t>
      </w:r>
      <w:r w:rsidRPr="00873F4E">
        <w:rPr>
          <w:rFonts w:eastAsia="Calibri"/>
          <w:color w:val="auto"/>
          <w:szCs w:val="24"/>
          <w:lang w:val="tt-RU" w:eastAsia="en-US"/>
        </w:rPr>
        <w:t>әйгамбәр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«Пророк».</w:t>
      </w:r>
    </w:p>
    <w:p w:rsidR="00873F4E" w:rsidRPr="00873F4E" w:rsidRDefault="00873F4E" w:rsidP="00873F4E">
      <w:pPr>
        <w:spacing w:after="0"/>
        <w:ind w:left="0" w:right="0" w:firstLine="0"/>
        <w:jc w:val="left"/>
        <w:rPr>
          <w:rFonts w:eastAsiaTheme="minorHAnsi"/>
          <w:color w:val="auto"/>
          <w:szCs w:val="24"/>
          <w:lang w:eastAsia="en-US"/>
        </w:rPr>
      </w:pP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Theme="minorHAnsi"/>
          <w:b/>
          <w:bCs/>
          <w:color w:val="auto"/>
          <w:szCs w:val="24"/>
          <w:lang w:eastAsia="en-US"/>
        </w:rPr>
      </w:pPr>
      <w:r w:rsidRPr="00873F4E">
        <w:rPr>
          <w:rFonts w:eastAsiaTheme="minorHAnsi"/>
          <w:b/>
          <w:bCs/>
          <w:color w:val="auto"/>
          <w:szCs w:val="24"/>
          <w:lang w:eastAsia="en-US"/>
        </w:rPr>
        <w:t>Блок 1. От устного народного творчества к письменному наследию</w:t>
      </w:r>
    </w:p>
    <w:p w:rsidR="00873F4E" w:rsidRPr="00873F4E" w:rsidRDefault="00873F4E" w:rsidP="00873F4E">
      <w:pPr>
        <w:spacing w:after="0"/>
        <w:ind w:left="0" w:right="0" w:firstLine="709"/>
        <w:rPr>
          <w:rFonts w:eastAsiaTheme="minorHAnsi"/>
          <w:color w:val="auto"/>
          <w:szCs w:val="24"/>
          <w:lang w:val="tt-RU" w:eastAsia="en-US"/>
        </w:rPr>
      </w:pPr>
      <w:r w:rsidRPr="00873F4E">
        <w:rPr>
          <w:rFonts w:eastAsiaTheme="minorHAnsi"/>
          <w:color w:val="auto"/>
          <w:szCs w:val="24"/>
          <w:lang w:eastAsia="en-US"/>
        </w:rPr>
        <w:t>Истоки и история возникновения татарской литературы. Принципы разделения тюрко-татарской литературы на этапы. Культурологическая справка о тюрках. Влияние устного народного творчества на письменную литературу. Возникновение письменности. Первые письменные источники. Руническая письменность. М.Кашгари. «Диване</w:t>
      </w:r>
      <w:r w:rsidRPr="00873F4E">
        <w:rPr>
          <w:rFonts w:eastAsiaTheme="minorHAnsi"/>
          <w:color w:val="auto"/>
          <w:szCs w:val="24"/>
          <w:lang w:val="tt-RU" w:eastAsia="en-US"/>
        </w:rPr>
        <w:t xml:space="preserve"> </w:t>
      </w:r>
      <w:r w:rsidRPr="00873F4E">
        <w:rPr>
          <w:rFonts w:eastAsiaTheme="minorHAnsi"/>
          <w:color w:val="auto"/>
          <w:szCs w:val="24"/>
          <w:lang w:eastAsia="en-US"/>
        </w:rPr>
        <w:t>л</w:t>
      </w:r>
      <w:r w:rsidRPr="00873F4E">
        <w:rPr>
          <w:rFonts w:eastAsiaTheme="minorHAnsi"/>
          <w:color w:val="auto"/>
          <w:szCs w:val="24"/>
          <w:lang w:val="tt-RU" w:eastAsia="en-US"/>
        </w:rPr>
        <w:t>өгат эт-төрк</w:t>
      </w:r>
      <w:r w:rsidRPr="00873F4E">
        <w:rPr>
          <w:rFonts w:eastAsiaTheme="minorHAnsi"/>
          <w:color w:val="auto"/>
          <w:szCs w:val="24"/>
          <w:lang w:eastAsia="en-US"/>
        </w:rPr>
        <w:t>»</w:t>
      </w:r>
      <w:r w:rsidRPr="00873F4E">
        <w:rPr>
          <w:rFonts w:eastAsiaTheme="minorHAnsi"/>
          <w:color w:val="auto"/>
          <w:szCs w:val="24"/>
          <w:lang w:val="tt-RU" w:eastAsia="en-US"/>
        </w:rPr>
        <w:t xml:space="preserve"> / </w:t>
      </w:r>
      <w:r w:rsidRPr="00873F4E">
        <w:rPr>
          <w:rFonts w:eastAsiaTheme="minorHAnsi"/>
          <w:color w:val="auto"/>
          <w:szCs w:val="24"/>
          <w:lang w:eastAsia="en-US"/>
        </w:rPr>
        <w:t>«</w:t>
      </w:r>
      <w:r w:rsidRPr="00873F4E">
        <w:rPr>
          <w:rFonts w:eastAsiaTheme="minorHAnsi"/>
          <w:color w:val="auto"/>
          <w:szCs w:val="24"/>
          <w:lang w:val="tt-RU" w:eastAsia="en-US"/>
        </w:rPr>
        <w:t>Словарь тюркских наречий</w:t>
      </w:r>
      <w:r w:rsidRPr="00873F4E">
        <w:rPr>
          <w:rFonts w:eastAsiaTheme="minorHAnsi"/>
          <w:color w:val="auto"/>
          <w:szCs w:val="24"/>
          <w:lang w:eastAsia="en-US"/>
        </w:rPr>
        <w:t>»</w:t>
      </w:r>
      <w:r w:rsidRPr="00873F4E">
        <w:rPr>
          <w:rFonts w:eastAsiaTheme="minorHAnsi"/>
          <w:color w:val="auto"/>
          <w:szCs w:val="24"/>
          <w:lang w:val="tt-RU" w:eastAsia="en-US"/>
        </w:rPr>
        <w:t xml:space="preserve">. Возникновение жанра элегии. Оды и элегии в татарской литературе. Творчества А.Ясави и С.Бакыргани. Дастан Золотоордынского периода </w:t>
      </w:r>
      <w:r w:rsidRPr="00873F4E">
        <w:rPr>
          <w:rFonts w:eastAsiaTheme="minorHAnsi"/>
          <w:color w:val="auto"/>
          <w:szCs w:val="24"/>
          <w:lang w:eastAsia="en-US"/>
        </w:rPr>
        <w:t>«</w:t>
      </w:r>
      <w:r w:rsidRPr="00873F4E">
        <w:rPr>
          <w:rFonts w:eastAsiaTheme="minorHAnsi"/>
          <w:color w:val="auto"/>
          <w:szCs w:val="24"/>
          <w:lang w:val="tt-RU" w:eastAsia="en-US"/>
        </w:rPr>
        <w:t>Идегәй</w:t>
      </w:r>
      <w:r w:rsidRPr="00873F4E">
        <w:rPr>
          <w:rFonts w:eastAsiaTheme="minorHAnsi"/>
          <w:color w:val="auto"/>
          <w:szCs w:val="24"/>
          <w:lang w:eastAsia="en-US"/>
        </w:rPr>
        <w:t>»</w:t>
      </w:r>
      <w:r w:rsidRPr="00873F4E">
        <w:rPr>
          <w:rFonts w:eastAsiaTheme="minorHAnsi"/>
          <w:color w:val="auto"/>
          <w:szCs w:val="24"/>
          <w:lang w:val="tt-RU" w:eastAsia="en-US"/>
        </w:rPr>
        <w:t>.</w:t>
      </w:r>
    </w:p>
    <w:p w:rsidR="00873F4E" w:rsidRPr="00873F4E" w:rsidRDefault="00873F4E" w:rsidP="00873F4E">
      <w:pPr>
        <w:spacing w:after="0"/>
        <w:ind w:left="0" w:right="0" w:firstLine="709"/>
        <w:rPr>
          <w:rFonts w:eastAsiaTheme="minorHAnsi"/>
          <w:i/>
          <w:iCs/>
          <w:color w:val="auto"/>
          <w:szCs w:val="24"/>
          <w:lang w:val="tt-RU" w:eastAsia="en-US"/>
        </w:rPr>
      </w:pPr>
      <w:r w:rsidRPr="00873F4E">
        <w:rPr>
          <w:rFonts w:eastAsiaTheme="minorHAnsi"/>
          <w:i/>
          <w:iCs/>
          <w:color w:val="auto"/>
          <w:szCs w:val="24"/>
          <w:lang w:val="tt-RU" w:eastAsia="en-US"/>
        </w:rPr>
        <w:t>Теория литературы: трагедия.</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 xml:space="preserve">Творчество писателя </w:t>
      </w:r>
      <w:r w:rsidRPr="00873F4E">
        <w:rPr>
          <w:rFonts w:eastAsia="Calibri"/>
          <w:color w:val="auto"/>
          <w:szCs w:val="24"/>
          <w:lang w:val="en-US" w:eastAsia="en-US"/>
        </w:rPr>
        <w:t>XVII</w:t>
      </w:r>
      <w:r w:rsidRPr="00873F4E">
        <w:rPr>
          <w:rFonts w:eastAsia="Calibri"/>
          <w:color w:val="auto"/>
          <w:szCs w:val="24"/>
          <w:lang w:eastAsia="en-US"/>
        </w:rPr>
        <w:t xml:space="preserve"> века Мавлы Кулыя. Хикметы. Суфийская литература. Турекменский поэт Махтумколый Фираги. Его газели в переводе Р.Миннуллина. Философия древнего поэта.</w:t>
      </w:r>
    </w:p>
    <w:p w:rsidR="00873F4E" w:rsidRPr="00873F4E" w:rsidRDefault="00873F4E" w:rsidP="00873F4E">
      <w:pPr>
        <w:spacing w:after="0"/>
        <w:ind w:left="0" w:right="0" w:firstLine="709"/>
        <w:jc w:val="left"/>
        <w:rPr>
          <w:rFonts w:eastAsiaTheme="minorHAnsi"/>
          <w:b/>
          <w:bCs/>
          <w:color w:val="auto"/>
          <w:szCs w:val="24"/>
          <w:lang w:eastAsia="en-US"/>
        </w:rPr>
      </w:pPr>
    </w:p>
    <w:p w:rsidR="00873F4E" w:rsidRPr="00873F4E" w:rsidRDefault="00873F4E" w:rsidP="00873F4E">
      <w:pPr>
        <w:spacing w:after="0"/>
        <w:ind w:left="0" w:right="0" w:firstLine="709"/>
        <w:jc w:val="center"/>
        <w:rPr>
          <w:rFonts w:eastAsiaTheme="minorHAnsi"/>
          <w:b/>
          <w:bCs/>
          <w:color w:val="auto"/>
          <w:szCs w:val="24"/>
          <w:lang w:eastAsia="en-US"/>
        </w:rPr>
      </w:pPr>
      <w:r w:rsidRPr="00873F4E">
        <w:rPr>
          <w:rFonts w:eastAsiaTheme="minorHAnsi"/>
          <w:b/>
          <w:bCs/>
          <w:color w:val="auto"/>
          <w:szCs w:val="24"/>
          <w:lang w:eastAsia="en-US"/>
        </w:rPr>
        <w:t xml:space="preserve">Блок 2. Литература </w:t>
      </w:r>
      <w:r w:rsidRPr="00873F4E">
        <w:rPr>
          <w:rFonts w:eastAsiaTheme="minorHAnsi"/>
          <w:b/>
          <w:bCs/>
          <w:color w:val="auto"/>
          <w:szCs w:val="24"/>
          <w:lang w:val="en-US" w:eastAsia="en-US"/>
        </w:rPr>
        <w:t>XIX</w:t>
      </w:r>
      <w:r w:rsidRPr="00873F4E">
        <w:rPr>
          <w:rFonts w:eastAsiaTheme="minorHAnsi"/>
          <w:b/>
          <w:bCs/>
          <w:color w:val="auto"/>
          <w:szCs w:val="24"/>
          <w:lang w:eastAsia="en-US"/>
        </w:rPr>
        <w:t xml:space="preserve"> века </w:t>
      </w:r>
    </w:p>
    <w:p w:rsidR="00873F4E" w:rsidRPr="00873F4E" w:rsidRDefault="00873F4E" w:rsidP="00873F4E">
      <w:pPr>
        <w:spacing w:after="0"/>
        <w:ind w:left="0" w:right="0" w:firstLine="709"/>
        <w:jc w:val="left"/>
        <w:rPr>
          <w:rFonts w:eastAsiaTheme="minorHAnsi"/>
          <w:color w:val="auto"/>
          <w:szCs w:val="24"/>
          <w:lang w:eastAsia="en-US"/>
        </w:rPr>
      </w:pPr>
      <w:r w:rsidRPr="00873F4E">
        <w:rPr>
          <w:rFonts w:eastAsiaTheme="minorHAnsi"/>
          <w:color w:val="auto"/>
          <w:szCs w:val="24"/>
          <w:lang w:eastAsia="en-US"/>
        </w:rPr>
        <w:t xml:space="preserve">Краткий обзор литературы </w:t>
      </w:r>
      <w:r w:rsidRPr="00873F4E">
        <w:rPr>
          <w:rFonts w:eastAsiaTheme="minorHAnsi"/>
          <w:color w:val="auto"/>
          <w:szCs w:val="24"/>
          <w:lang w:val="en-US" w:eastAsia="en-US"/>
        </w:rPr>
        <w:t>XIX</w:t>
      </w:r>
      <w:r w:rsidRPr="00873F4E">
        <w:rPr>
          <w:rFonts w:eastAsiaTheme="minorHAnsi"/>
          <w:color w:val="auto"/>
          <w:szCs w:val="24"/>
          <w:lang w:eastAsia="en-US"/>
        </w:rPr>
        <w:t xml:space="preserve"> века. Обзор поэзии. Чтение афоризмов из стихов поэтов А.Каргалыя, Х.Салихова, Г. Кандалыя, Г.Чокрыя, Акмуллы, Г.Самитовой. Проникновение в философию поэтов. Обзор прозы 2 половины </w:t>
      </w:r>
      <w:r w:rsidRPr="00873F4E">
        <w:rPr>
          <w:rFonts w:eastAsiaTheme="minorHAnsi"/>
          <w:color w:val="auto"/>
          <w:szCs w:val="24"/>
          <w:lang w:val="en-US" w:eastAsia="en-US"/>
        </w:rPr>
        <w:t>XIX</w:t>
      </w:r>
      <w:r w:rsidRPr="00873F4E">
        <w:rPr>
          <w:rFonts w:eastAsiaTheme="minorHAnsi"/>
          <w:color w:val="auto"/>
          <w:szCs w:val="24"/>
          <w:lang w:eastAsia="en-US"/>
        </w:rPr>
        <w:t xml:space="preserve"> века. Просветительский реализм.</w:t>
      </w:r>
    </w:p>
    <w:p w:rsidR="00873F4E" w:rsidRPr="00873F4E" w:rsidRDefault="00873F4E" w:rsidP="00873F4E">
      <w:pPr>
        <w:spacing w:after="0"/>
        <w:ind w:left="0" w:right="0" w:firstLine="709"/>
        <w:rPr>
          <w:rFonts w:eastAsiaTheme="minorHAnsi"/>
          <w:i/>
          <w:iCs/>
          <w:color w:val="auto"/>
          <w:szCs w:val="24"/>
          <w:lang w:eastAsia="en-US"/>
        </w:rPr>
      </w:pPr>
      <w:r w:rsidRPr="00873F4E">
        <w:rPr>
          <w:rFonts w:eastAsiaTheme="minorHAnsi"/>
          <w:i/>
          <w:iCs/>
          <w:color w:val="auto"/>
          <w:szCs w:val="24"/>
          <w:lang w:eastAsia="en-US"/>
        </w:rPr>
        <w:lastRenderedPageBreak/>
        <w:t>Теория литературы: просветительский реализм.</w:t>
      </w:r>
    </w:p>
    <w:p w:rsidR="00873F4E" w:rsidRPr="00873F4E" w:rsidRDefault="00873F4E" w:rsidP="00873F4E">
      <w:pPr>
        <w:spacing w:after="0"/>
        <w:ind w:left="0" w:right="0" w:firstLine="709"/>
        <w:rPr>
          <w:rFonts w:eastAsiaTheme="minorHAnsi"/>
          <w:color w:val="auto"/>
          <w:szCs w:val="24"/>
          <w:lang w:eastAsia="en-US"/>
        </w:rPr>
      </w:pPr>
      <w:r w:rsidRPr="00873F4E">
        <w:rPr>
          <w:rFonts w:eastAsiaTheme="minorHAnsi"/>
          <w:color w:val="auto"/>
          <w:szCs w:val="24"/>
          <w:lang w:eastAsia="en-US"/>
        </w:rPr>
        <w:t>Муса Акъегетзадэ. Биография писателя. Чтение романа «Хисаметдин менла». Проблема героя времени. Служение татарскому народу. Просветительские идеи.</w:t>
      </w:r>
    </w:p>
    <w:p w:rsidR="00873F4E" w:rsidRPr="00873F4E" w:rsidRDefault="00873F4E" w:rsidP="00873F4E">
      <w:pPr>
        <w:spacing w:after="0"/>
        <w:ind w:left="0" w:right="0" w:firstLine="709"/>
        <w:rPr>
          <w:rFonts w:eastAsiaTheme="minorHAnsi"/>
          <w:color w:val="auto"/>
          <w:szCs w:val="24"/>
          <w:lang w:val="tt-RU" w:eastAsia="en-US"/>
        </w:rPr>
      </w:pPr>
      <w:r w:rsidRPr="00873F4E">
        <w:rPr>
          <w:rFonts w:eastAsiaTheme="minorHAnsi"/>
          <w:color w:val="auto"/>
          <w:szCs w:val="24"/>
          <w:lang w:eastAsia="en-US"/>
        </w:rPr>
        <w:t>Риза Фахретдинов. Биография писателя. Чтение романа «</w:t>
      </w:r>
      <w:r w:rsidRPr="00873F4E">
        <w:rPr>
          <w:rFonts w:eastAsiaTheme="minorHAnsi"/>
          <w:color w:val="auto"/>
          <w:szCs w:val="24"/>
          <w:lang w:val="tt-RU" w:eastAsia="en-US"/>
        </w:rPr>
        <w:t>Ә</w:t>
      </w:r>
      <w:r w:rsidRPr="00873F4E">
        <w:rPr>
          <w:rFonts w:eastAsiaTheme="minorHAnsi"/>
          <w:color w:val="auto"/>
          <w:szCs w:val="24"/>
          <w:lang w:eastAsia="en-US"/>
        </w:rPr>
        <w:t>сма, яки Гам</w:t>
      </w:r>
      <w:r w:rsidRPr="00873F4E">
        <w:rPr>
          <w:rFonts w:eastAsiaTheme="minorHAnsi"/>
          <w:color w:val="auto"/>
          <w:szCs w:val="24"/>
          <w:lang w:val="tt-RU" w:eastAsia="en-US"/>
        </w:rPr>
        <w:t>ә</w:t>
      </w:r>
      <w:r w:rsidRPr="00873F4E">
        <w:rPr>
          <w:rFonts w:eastAsiaTheme="minorHAnsi"/>
          <w:color w:val="auto"/>
          <w:szCs w:val="24"/>
          <w:lang w:eastAsia="en-US"/>
        </w:rPr>
        <w:t>л в</w:t>
      </w:r>
      <w:r w:rsidRPr="00873F4E">
        <w:rPr>
          <w:rFonts w:eastAsiaTheme="minorHAnsi"/>
          <w:color w:val="auto"/>
          <w:szCs w:val="24"/>
          <w:lang w:val="tt-RU" w:eastAsia="en-US"/>
        </w:rPr>
        <w:t>ә</w:t>
      </w:r>
      <w:r w:rsidRPr="00873F4E">
        <w:rPr>
          <w:rFonts w:eastAsiaTheme="minorHAnsi"/>
          <w:color w:val="auto"/>
          <w:szCs w:val="24"/>
          <w:lang w:eastAsia="en-US"/>
        </w:rPr>
        <w:t xml:space="preserve"> </w:t>
      </w:r>
      <w:r w:rsidRPr="00873F4E">
        <w:rPr>
          <w:rFonts w:eastAsiaTheme="minorHAnsi"/>
          <w:color w:val="auto"/>
          <w:szCs w:val="24"/>
          <w:lang w:val="tt-RU" w:eastAsia="en-US"/>
        </w:rPr>
        <w:t>җәза</w:t>
      </w:r>
      <w:r w:rsidRPr="00873F4E">
        <w:rPr>
          <w:rFonts w:eastAsiaTheme="minorHAnsi"/>
          <w:color w:val="auto"/>
          <w:szCs w:val="24"/>
          <w:lang w:eastAsia="en-US"/>
        </w:rPr>
        <w:t xml:space="preserve">» </w:t>
      </w:r>
      <w:r w:rsidRPr="00873F4E">
        <w:rPr>
          <w:rFonts w:eastAsiaTheme="minorHAnsi"/>
          <w:color w:val="auto"/>
          <w:szCs w:val="24"/>
          <w:lang w:val="tt-RU" w:eastAsia="en-US"/>
        </w:rPr>
        <w:t xml:space="preserve">/ </w:t>
      </w:r>
      <w:r w:rsidRPr="00873F4E">
        <w:rPr>
          <w:rFonts w:eastAsiaTheme="minorHAnsi"/>
          <w:color w:val="auto"/>
          <w:szCs w:val="24"/>
          <w:lang w:eastAsia="en-US"/>
        </w:rPr>
        <w:t xml:space="preserve">«Асма, </w:t>
      </w:r>
      <w:r w:rsidRPr="00873F4E">
        <w:rPr>
          <w:rFonts w:eastAsiaTheme="minorHAnsi"/>
          <w:color w:val="auto"/>
          <w:szCs w:val="24"/>
          <w:lang w:val="tt-RU" w:eastAsia="en-US"/>
        </w:rPr>
        <w:t>ил</w:t>
      </w:r>
      <w:r w:rsidRPr="00873F4E">
        <w:rPr>
          <w:rFonts w:eastAsiaTheme="minorHAnsi"/>
          <w:color w:val="auto"/>
          <w:szCs w:val="24"/>
          <w:lang w:eastAsia="en-US"/>
        </w:rPr>
        <w:t xml:space="preserve">и </w:t>
      </w:r>
      <w:r w:rsidRPr="00873F4E">
        <w:rPr>
          <w:rFonts w:eastAsiaTheme="minorHAnsi"/>
          <w:color w:val="auto"/>
          <w:szCs w:val="24"/>
          <w:lang w:val="tt-RU" w:eastAsia="en-US"/>
        </w:rPr>
        <w:t>Деяние</w:t>
      </w:r>
      <w:r w:rsidRPr="00873F4E">
        <w:rPr>
          <w:rFonts w:eastAsiaTheme="minorHAnsi"/>
          <w:color w:val="auto"/>
          <w:szCs w:val="24"/>
          <w:lang w:eastAsia="en-US"/>
        </w:rPr>
        <w:t xml:space="preserve"> </w:t>
      </w:r>
      <w:r w:rsidRPr="00873F4E">
        <w:rPr>
          <w:rFonts w:eastAsiaTheme="minorHAnsi"/>
          <w:color w:val="auto"/>
          <w:szCs w:val="24"/>
          <w:lang w:val="tt-RU" w:eastAsia="en-US"/>
        </w:rPr>
        <w:t>и</w:t>
      </w:r>
      <w:r w:rsidRPr="00873F4E">
        <w:rPr>
          <w:rFonts w:eastAsiaTheme="minorHAnsi"/>
          <w:color w:val="auto"/>
          <w:szCs w:val="24"/>
          <w:lang w:eastAsia="en-US"/>
        </w:rPr>
        <w:t xml:space="preserve"> </w:t>
      </w:r>
      <w:r w:rsidRPr="00873F4E">
        <w:rPr>
          <w:rFonts w:eastAsiaTheme="minorHAnsi"/>
          <w:color w:val="auto"/>
          <w:szCs w:val="24"/>
          <w:lang w:val="tt-RU" w:eastAsia="en-US"/>
        </w:rPr>
        <w:t>наказание</w:t>
      </w:r>
      <w:r w:rsidRPr="00873F4E">
        <w:rPr>
          <w:rFonts w:eastAsiaTheme="minorHAnsi"/>
          <w:color w:val="auto"/>
          <w:szCs w:val="24"/>
          <w:lang w:eastAsia="en-US"/>
        </w:rPr>
        <w:t>»</w:t>
      </w:r>
      <w:r w:rsidRPr="00873F4E">
        <w:rPr>
          <w:rFonts w:eastAsiaTheme="minorHAnsi"/>
          <w:color w:val="auto"/>
          <w:szCs w:val="24"/>
          <w:lang w:val="tt-RU" w:eastAsia="en-US"/>
        </w:rPr>
        <w:t>. Проблема воспитания в семье. Особенности женских образов.</w:t>
      </w:r>
    </w:p>
    <w:p w:rsidR="00873F4E" w:rsidRPr="00873F4E" w:rsidRDefault="00873F4E" w:rsidP="00873F4E">
      <w:pPr>
        <w:spacing w:after="0"/>
        <w:ind w:left="0" w:right="0" w:firstLine="709"/>
        <w:rPr>
          <w:rFonts w:eastAsiaTheme="minorHAnsi"/>
          <w:color w:val="auto"/>
          <w:szCs w:val="24"/>
          <w:lang w:val="tt-RU" w:eastAsia="en-US"/>
        </w:rPr>
      </w:pPr>
      <w:r w:rsidRPr="00873F4E">
        <w:rPr>
          <w:rFonts w:eastAsiaTheme="minorHAnsi"/>
          <w:color w:val="auto"/>
          <w:szCs w:val="24"/>
          <w:lang w:val="tt-RU" w:eastAsia="en-US"/>
        </w:rPr>
        <w:t xml:space="preserve">Захир Бигиев. Биография писателя. Чтение романа </w:t>
      </w:r>
      <w:r w:rsidRPr="00873F4E">
        <w:rPr>
          <w:rFonts w:eastAsiaTheme="minorHAnsi"/>
          <w:color w:val="auto"/>
          <w:szCs w:val="24"/>
          <w:lang w:eastAsia="en-US"/>
        </w:rPr>
        <w:t>«</w:t>
      </w:r>
      <w:r w:rsidRPr="00873F4E">
        <w:rPr>
          <w:rFonts w:eastAsiaTheme="minorHAnsi"/>
          <w:color w:val="auto"/>
          <w:szCs w:val="24"/>
          <w:lang w:val="tt-RU" w:eastAsia="en-US"/>
        </w:rPr>
        <w:t>Өлүф, яки Гүзәл кыз Хәдичә</w:t>
      </w:r>
      <w:r w:rsidRPr="00873F4E">
        <w:rPr>
          <w:rFonts w:eastAsiaTheme="minorHAnsi"/>
          <w:color w:val="auto"/>
          <w:szCs w:val="24"/>
          <w:lang w:eastAsia="en-US"/>
        </w:rPr>
        <w:t xml:space="preserve">» </w:t>
      </w:r>
      <w:r w:rsidRPr="00873F4E">
        <w:rPr>
          <w:rFonts w:eastAsiaTheme="minorHAnsi"/>
          <w:color w:val="auto"/>
          <w:szCs w:val="24"/>
          <w:lang w:val="tt-RU" w:eastAsia="en-US"/>
        </w:rPr>
        <w:t xml:space="preserve">/ </w:t>
      </w:r>
      <w:r w:rsidRPr="00873F4E">
        <w:rPr>
          <w:rFonts w:eastAsiaTheme="minorHAnsi"/>
          <w:color w:val="auto"/>
          <w:szCs w:val="24"/>
          <w:lang w:eastAsia="en-US"/>
        </w:rPr>
        <w:t>«</w:t>
      </w:r>
      <w:r w:rsidRPr="00873F4E">
        <w:rPr>
          <w:rFonts w:eastAsiaTheme="minorHAnsi"/>
          <w:color w:val="auto"/>
          <w:szCs w:val="24"/>
          <w:lang w:val="tt-RU" w:eastAsia="en-US"/>
        </w:rPr>
        <w:t>Тысячи, или Красавица Хадича</w:t>
      </w:r>
      <w:r w:rsidRPr="00873F4E">
        <w:rPr>
          <w:rFonts w:eastAsiaTheme="minorHAnsi"/>
          <w:color w:val="auto"/>
          <w:szCs w:val="24"/>
          <w:lang w:eastAsia="en-US"/>
        </w:rPr>
        <w:t>»</w:t>
      </w:r>
      <w:r w:rsidRPr="00873F4E">
        <w:rPr>
          <w:rFonts w:eastAsiaTheme="minorHAnsi"/>
          <w:color w:val="auto"/>
          <w:szCs w:val="24"/>
          <w:lang w:val="tt-RU" w:eastAsia="en-US"/>
        </w:rPr>
        <w:t>. Первый детективный роман в татарской литературе.</w:t>
      </w:r>
    </w:p>
    <w:p w:rsidR="00873F4E" w:rsidRPr="00873F4E" w:rsidRDefault="00873F4E" w:rsidP="00873F4E">
      <w:pPr>
        <w:spacing w:after="0"/>
        <w:ind w:left="0" w:right="0" w:firstLine="709"/>
        <w:rPr>
          <w:rFonts w:eastAsiaTheme="minorHAnsi"/>
          <w:color w:val="auto"/>
          <w:szCs w:val="24"/>
          <w:lang w:val="tt-RU" w:eastAsia="en-US"/>
        </w:rPr>
      </w:pPr>
      <w:r w:rsidRPr="00873F4E">
        <w:rPr>
          <w:rFonts w:eastAsiaTheme="minorHAnsi"/>
          <w:color w:val="auto"/>
          <w:szCs w:val="24"/>
          <w:lang w:val="tt-RU" w:eastAsia="en-US"/>
        </w:rPr>
        <w:t xml:space="preserve">Шакир Мухамедов. Чтение повести </w:t>
      </w:r>
      <w:r w:rsidRPr="00873F4E">
        <w:rPr>
          <w:rFonts w:eastAsiaTheme="minorHAnsi"/>
          <w:color w:val="auto"/>
          <w:szCs w:val="24"/>
          <w:lang w:eastAsia="en-US"/>
        </w:rPr>
        <w:t>«</w:t>
      </w:r>
      <w:r w:rsidRPr="00873F4E">
        <w:rPr>
          <w:rFonts w:eastAsiaTheme="minorHAnsi"/>
          <w:color w:val="auto"/>
          <w:szCs w:val="24"/>
          <w:lang w:val="tt-RU" w:eastAsia="en-US"/>
        </w:rPr>
        <w:t>Япон сугышы, яки Доброволец Батыргали агай</w:t>
      </w:r>
      <w:r w:rsidRPr="00873F4E">
        <w:rPr>
          <w:rFonts w:eastAsiaTheme="minorHAnsi"/>
          <w:color w:val="auto"/>
          <w:szCs w:val="24"/>
          <w:lang w:eastAsia="en-US"/>
        </w:rPr>
        <w:t xml:space="preserve">» </w:t>
      </w:r>
      <w:r w:rsidRPr="00873F4E">
        <w:rPr>
          <w:rFonts w:eastAsiaTheme="minorHAnsi"/>
          <w:color w:val="auto"/>
          <w:szCs w:val="24"/>
          <w:lang w:val="tt-RU" w:eastAsia="en-US"/>
        </w:rPr>
        <w:t xml:space="preserve">/ </w:t>
      </w:r>
      <w:r w:rsidRPr="00873F4E">
        <w:rPr>
          <w:rFonts w:eastAsiaTheme="minorHAnsi"/>
          <w:color w:val="auto"/>
          <w:szCs w:val="24"/>
          <w:lang w:eastAsia="en-US"/>
        </w:rPr>
        <w:t>«</w:t>
      </w:r>
      <w:r w:rsidRPr="00873F4E">
        <w:rPr>
          <w:rFonts w:eastAsiaTheme="minorHAnsi"/>
          <w:color w:val="auto"/>
          <w:szCs w:val="24"/>
          <w:lang w:val="tt-RU" w:eastAsia="en-US"/>
        </w:rPr>
        <w:t>Японская война, или Доброволец Батыргали</w:t>
      </w:r>
      <w:r w:rsidRPr="00873F4E">
        <w:rPr>
          <w:rFonts w:eastAsiaTheme="minorHAnsi"/>
          <w:color w:val="auto"/>
          <w:szCs w:val="24"/>
          <w:lang w:eastAsia="en-US"/>
        </w:rPr>
        <w:t>»</w:t>
      </w:r>
      <w:r w:rsidRPr="00873F4E">
        <w:rPr>
          <w:rFonts w:eastAsiaTheme="minorHAnsi"/>
          <w:color w:val="auto"/>
          <w:szCs w:val="24"/>
          <w:lang w:val="tt-RU" w:eastAsia="en-US"/>
        </w:rPr>
        <w:t>. Выражение сатиры. Мнимый патриотизм.</w:t>
      </w:r>
    </w:p>
    <w:p w:rsidR="00873F4E" w:rsidRPr="00873F4E" w:rsidRDefault="00873F4E" w:rsidP="00873F4E">
      <w:pPr>
        <w:spacing w:after="0"/>
        <w:ind w:left="0" w:right="0" w:firstLine="709"/>
        <w:rPr>
          <w:rFonts w:eastAsiaTheme="minorHAnsi"/>
          <w:i/>
          <w:iCs/>
          <w:color w:val="auto"/>
          <w:szCs w:val="24"/>
          <w:lang w:val="tt-RU" w:eastAsia="en-US"/>
        </w:rPr>
      </w:pPr>
      <w:r w:rsidRPr="00873F4E">
        <w:rPr>
          <w:rFonts w:eastAsiaTheme="minorHAnsi"/>
          <w:i/>
          <w:iCs/>
          <w:color w:val="auto"/>
          <w:szCs w:val="24"/>
          <w:lang w:val="tt-RU" w:eastAsia="en-US"/>
        </w:rPr>
        <w:t>Теория литературы: ящичная композиция, обрамленная повесть.</w:t>
      </w:r>
    </w:p>
    <w:p w:rsidR="00873F4E" w:rsidRPr="00873F4E" w:rsidRDefault="00873F4E" w:rsidP="00873F4E">
      <w:pPr>
        <w:spacing w:after="0"/>
        <w:ind w:left="0" w:right="0" w:firstLine="709"/>
        <w:jc w:val="left"/>
        <w:rPr>
          <w:rFonts w:eastAsiaTheme="minorHAnsi"/>
          <w:color w:val="auto"/>
          <w:szCs w:val="24"/>
          <w:lang w:val="tt-RU" w:eastAsia="en-US"/>
        </w:rPr>
      </w:pPr>
    </w:p>
    <w:p w:rsidR="00873F4E" w:rsidRPr="00873F4E" w:rsidRDefault="00873F4E" w:rsidP="00873F4E">
      <w:pPr>
        <w:spacing w:after="0"/>
        <w:ind w:left="0" w:right="0" w:firstLine="709"/>
        <w:jc w:val="center"/>
        <w:rPr>
          <w:rFonts w:eastAsiaTheme="minorHAnsi"/>
          <w:b/>
          <w:bCs/>
          <w:color w:val="auto"/>
          <w:szCs w:val="24"/>
          <w:lang w:eastAsia="en-US"/>
        </w:rPr>
      </w:pPr>
      <w:r w:rsidRPr="00873F4E">
        <w:rPr>
          <w:rFonts w:eastAsiaTheme="minorHAnsi"/>
          <w:b/>
          <w:bCs/>
          <w:color w:val="auto"/>
          <w:szCs w:val="24"/>
          <w:lang w:eastAsia="en-US"/>
        </w:rPr>
        <w:t>Блок 3. Развитие жанра драмы</w:t>
      </w:r>
    </w:p>
    <w:p w:rsidR="00873F4E" w:rsidRPr="00873F4E" w:rsidRDefault="00873F4E" w:rsidP="00873F4E">
      <w:pPr>
        <w:spacing w:after="0"/>
        <w:ind w:left="0" w:right="0" w:firstLine="709"/>
        <w:jc w:val="left"/>
        <w:rPr>
          <w:rFonts w:eastAsiaTheme="minorHAnsi"/>
          <w:color w:val="auto"/>
          <w:szCs w:val="24"/>
          <w:lang w:eastAsia="en-US"/>
        </w:rPr>
      </w:pPr>
      <w:r w:rsidRPr="00873F4E">
        <w:rPr>
          <w:rFonts w:eastAsiaTheme="minorHAnsi"/>
          <w:color w:val="auto"/>
          <w:szCs w:val="24"/>
          <w:lang w:eastAsia="en-US"/>
        </w:rPr>
        <w:t xml:space="preserve">Габдрахман Ильяси. Первый татарский драматург. Биография писателя. Чтение пьесы «Бичара кыз» / </w:t>
      </w:r>
      <w:proofErr w:type="gramStart"/>
      <w:r w:rsidRPr="00873F4E">
        <w:rPr>
          <w:rFonts w:eastAsiaTheme="minorHAnsi"/>
          <w:color w:val="auto"/>
          <w:szCs w:val="24"/>
          <w:lang w:eastAsia="en-US"/>
        </w:rPr>
        <w:t>«»Бедная</w:t>
      </w:r>
      <w:proofErr w:type="gramEnd"/>
      <w:r w:rsidRPr="00873F4E">
        <w:rPr>
          <w:rFonts w:eastAsiaTheme="minorHAnsi"/>
          <w:color w:val="auto"/>
          <w:szCs w:val="24"/>
          <w:lang w:eastAsia="en-US"/>
        </w:rPr>
        <w:t xml:space="preserve"> девушка». </w:t>
      </w:r>
      <w:r w:rsidRPr="00873F4E">
        <w:rPr>
          <w:rFonts w:eastAsiaTheme="minorHAnsi"/>
          <w:color w:val="auto"/>
          <w:szCs w:val="24"/>
          <w:lang w:val="tt-RU" w:eastAsia="en-US"/>
        </w:rPr>
        <w:t>П</w:t>
      </w:r>
      <w:r w:rsidRPr="00873F4E">
        <w:rPr>
          <w:rFonts w:eastAsiaTheme="minorHAnsi"/>
          <w:color w:val="auto"/>
          <w:szCs w:val="24"/>
          <w:lang w:eastAsia="en-US"/>
        </w:rPr>
        <w:t>ростой сюжет. Идея независимости женщины в семье.</w:t>
      </w:r>
    </w:p>
    <w:p w:rsidR="00873F4E" w:rsidRPr="00873F4E" w:rsidRDefault="00873F4E" w:rsidP="00873F4E">
      <w:pPr>
        <w:spacing w:after="0"/>
        <w:ind w:left="0" w:right="0" w:firstLine="709"/>
        <w:jc w:val="left"/>
        <w:rPr>
          <w:rFonts w:eastAsiaTheme="minorHAnsi"/>
          <w:color w:val="auto"/>
          <w:szCs w:val="24"/>
          <w:lang w:eastAsia="en-US"/>
        </w:rPr>
      </w:pPr>
      <w:r w:rsidRPr="00873F4E">
        <w:rPr>
          <w:rFonts w:eastAsiaTheme="minorHAnsi"/>
          <w:color w:val="auto"/>
          <w:szCs w:val="24"/>
          <w:lang w:eastAsia="en-US"/>
        </w:rPr>
        <w:t>Галиасгар Камал. Биография драматурга. Чтение комедии «</w:t>
      </w:r>
      <w:r w:rsidRPr="00873F4E">
        <w:rPr>
          <w:rFonts w:eastAsiaTheme="minorHAnsi"/>
          <w:color w:val="auto"/>
          <w:szCs w:val="24"/>
          <w:lang w:val="tt-RU" w:eastAsia="en-US"/>
        </w:rPr>
        <w:t>Беренче</w:t>
      </w:r>
      <w:r w:rsidRPr="00873F4E">
        <w:rPr>
          <w:rFonts w:eastAsiaTheme="minorHAnsi"/>
          <w:color w:val="auto"/>
          <w:szCs w:val="24"/>
          <w:lang w:eastAsia="en-US"/>
        </w:rPr>
        <w:t xml:space="preserve"> театр» </w:t>
      </w:r>
      <w:r w:rsidRPr="00873F4E">
        <w:rPr>
          <w:rFonts w:eastAsiaTheme="minorHAnsi"/>
          <w:color w:val="auto"/>
          <w:szCs w:val="24"/>
          <w:lang w:val="tt-RU" w:eastAsia="en-US"/>
        </w:rPr>
        <w:t xml:space="preserve">/ </w:t>
      </w:r>
      <w:r w:rsidRPr="00873F4E">
        <w:rPr>
          <w:rFonts w:eastAsiaTheme="minorHAnsi"/>
          <w:color w:val="auto"/>
          <w:szCs w:val="24"/>
          <w:lang w:eastAsia="en-US"/>
        </w:rPr>
        <w:t>«Первый театр». Противостояние рождению театра. Юмор. Сатира. Образ Хамзи бая.</w:t>
      </w:r>
    </w:p>
    <w:p w:rsidR="00873F4E" w:rsidRPr="00873F4E" w:rsidRDefault="00873F4E" w:rsidP="00873F4E">
      <w:pPr>
        <w:spacing w:after="0"/>
        <w:ind w:left="0" w:right="0" w:firstLine="709"/>
        <w:jc w:val="left"/>
        <w:rPr>
          <w:rFonts w:eastAsiaTheme="minorHAnsi"/>
          <w:i/>
          <w:iCs/>
          <w:color w:val="auto"/>
          <w:szCs w:val="24"/>
          <w:lang w:eastAsia="en-US"/>
        </w:rPr>
      </w:pPr>
      <w:r w:rsidRPr="00873F4E">
        <w:rPr>
          <w:rFonts w:eastAsiaTheme="minorHAnsi"/>
          <w:i/>
          <w:iCs/>
          <w:color w:val="auto"/>
          <w:szCs w:val="24"/>
          <w:lang w:eastAsia="en-US"/>
        </w:rPr>
        <w:t>Теория литературы: комедия, трагикомедия.</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Шариф Хусаинов. Биография драматурга. Чтение драмы «</w:t>
      </w:r>
      <w:r w:rsidRPr="00873F4E">
        <w:rPr>
          <w:rFonts w:eastAsia="Calibri"/>
          <w:color w:val="auto"/>
          <w:szCs w:val="24"/>
          <w:lang w:val="tt-RU" w:eastAsia="en-US"/>
        </w:rPr>
        <w:t>Әниемнең ак күлмәге</w:t>
      </w:r>
      <w:r w:rsidRPr="00873F4E">
        <w:rPr>
          <w:rFonts w:eastAsia="Calibri"/>
          <w:color w:val="auto"/>
          <w:szCs w:val="24"/>
          <w:lang w:eastAsia="en-US"/>
        </w:rPr>
        <w:t xml:space="preserve"> (</w:t>
      </w:r>
      <w:r w:rsidRPr="00873F4E">
        <w:rPr>
          <w:rFonts w:eastAsia="Calibri"/>
          <w:color w:val="auto"/>
          <w:szCs w:val="24"/>
          <w:lang w:val="tt-RU" w:eastAsia="en-US"/>
        </w:rPr>
        <w:t>Әни килде</w:t>
      </w:r>
      <w:r w:rsidRPr="00873F4E">
        <w:rPr>
          <w:rFonts w:eastAsia="Calibri"/>
          <w:color w:val="auto"/>
          <w:szCs w:val="24"/>
          <w:lang w:eastAsia="en-US"/>
        </w:rPr>
        <w:t>)» «Белое платье матери (Мама приехала)». Взаимоотношения между матерью и многочисленными ее детьми. Обязанности и права детей перед родителями. Проблема одиноких, старых, беспомощных родителей. Душевная чистота персонажей. Антигерои. Прослушивание песни в исполнении И.Шакирова «</w:t>
      </w:r>
      <w:r w:rsidRPr="00873F4E">
        <w:rPr>
          <w:rFonts w:eastAsia="Calibri"/>
          <w:color w:val="auto"/>
          <w:szCs w:val="24"/>
          <w:lang w:val="tt-RU" w:eastAsia="en-US"/>
        </w:rPr>
        <w:t>Кичер мине</w:t>
      </w:r>
      <w:r w:rsidRPr="00873F4E">
        <w:rPr>
          <w:rFonts w:eastAsia="Calibri"/>
          <w:color w:val="auto"/>
          <w:szCs w:val="24"/>
          <w:lang w:eastAsia="en-US"/>
        </w:rPr>
        <w:t xml:space="preserve">, </w:t>
      </w:r>
      <w:r w:rsidRPr="00873F4E">
        <w:rPr>
          <w:rFonts w:eastAsia="Calibri"/>
          <w:color w:val="auto"/>
          <w:szCs w:val="24"/>
          <w:lang w:val="tt-RU" w:eastAsia="en-US"/>
        </w:rPr>
        <w:t>әнкәй</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«Прости меня, мама». Беседа на тему «</w:t>
      </w:r>
      <w:r w:rsidRPr="00873F4E">
        <w:rPr>
          <w:rFonts w:eastAsia="Calibri"/>
          <w:color w:val="auto"/>
          <w:szCs w:val="24"/>
          <w:lang w:val="tt-RU" w:eastAsia="en-US"/>
        </w:rPr>
        <w:t>Ана о</w:t>
      </w:r>
      <w:r w:rsidRPr="00873F4E">
        <w:rPr>
          <w:rFonts w:eastAsia="Calibri"/>
          <w:color w:val="auto"/>
          <w:szCs w:val="24"/>
          <w:lang w:eastAsia="en-US"/>
        </w:rPr>
        <w:t>браз</w:t>
      </w:r>
      <w:r w:rsidRPr="00873F4E">
        <w:rPr>
          <w:rFonts w:eastAsia="Calibri"/>
          <w:color w:val="auto"/>
          <w:szCs w:val="24"/>
          <w:lang w:val="tt-RU" w:eastAsia="en-US"/>
        </w:rPr>
        <w:t>ы</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«Образ матери». Сочинение.</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Calibri"/>
          <w:b/>
          <w:bCs/>
          <w:color w:val="auto"/>
          <w:szCs w:val="24"/>
          <w:lang w:eastAsia="en-US"/>
        </w:rPr>
      </w:pPr>
      <w:r w:rsidRPr="00873F4E">
        <w:rPr>
          <w:rFonts w:eastAsia="Calibri"/>
          <w:b/>
          <w:bCs/>
          <w:color w:val="auto"/>
          <w:szCs w:val="24"/>
          <w:lang w:eastAsia="en-US"/>
        </w:rPr>
        <w:t xml:space="preserve">Блок 4. Литература начала </w:t>
      </w:r>
      <w:r w:rsidRPr="00873F4E">
        <w:rPr>
          <w:rFonts w:eastAsia="Calibri"/>
          <w:b/>
          <w:bCs/>
          <w:color w:val="auto"/>
          <w:szCs w:val="24"/>
          <w:lang w:val="en-US" w:eastAsia="en-US"/>
        </w:rPr>
        <w:t>XX</w:t>
      </w:r>
      <w:r w:rsidRPr="00873F4E">
        <w:rPr>
          <w:rFonts w:eastAsia="Calibri"/>
          <w:b/>
          <w:bCs/>
          <w:color w:val="auto"/>
          <w:szCs w:val="24"/>
          <w:lang w:eastAsia="en-US"/>
        </w:rPr>
        <w:t xml:space="preserve"> века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Габдулла Тукай. Литературное наследие поэта. Чтение и анализ стихотворения «</w:t>
      </w:r>
      <w:r w:rsidRPr="00873F4E">
        <w:rPr>
          <w:rFonts w:eastAsia="Calibri"/>
          <w:color w:val="auto"/>
          <w:szCs w:val="24"/>
          <w:lang w:val="tt-RU" w:eastAsia="en-US"/>
        </w:rPr>
        <w:t>Ана догасы</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«Молитва матери». Взаимоотношения между матерью и ребенком. Зиннур Мансуров. Чтение материала «Т</w:t>
      </w:r>
      <w:r w:rsidRPr="00873F4E">
        <w:rPr>
          <w:rFonts w:eastAsia="Calibri"/>
          <w:color w:val="auto"/>
          <w:szCs w:val="24"/>
          <w:lang w:val="tt-RU" w:eastAsia="en-US"/>
        </w:rPr>
        <w:t xml:space="preserve">укайның татар </w:t>
      </w:r>
      <w:r w:rsidRPr="00873F4E">
        <w:rPr>
          <w:rFonts w:eastAsia="Calibri"/>
          <w:color w:val="auto"/>
          <w:szCs w:val="24"/>
          <w:lang w:eastAsia="en-US"/>
        </w:rPr>
        <w:t>кодекс</w:t>
      </w:r>
      <w:r w:rsidRPr="00873F4E">
        <w:rPr>
          <w:rFonts w:eastAsia="Calibri"/>
          <w:color w:val="auto"/>
          <w:szCs w:val="24"/>
          <w:lang w:val="tt-RU" w:eastAsia="en-US"/>
        </w:rPr>
        <w:t>ы</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«Татарский кодекс Тукая». Свод афоризмов поэта. Место человека в жизни, права и обязанности. Посещение историко-архитектурного музея-заповедника г.Булгар, внесенного в список Всемирного духовного наследия ЮНЕСКО.</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Фатих Амирхан. Чтение и анализ повести «Х</w:t>
      </w:r>
      <w:r w:rsidRPr="00873F4E">
        <w:rPr>
          <w:rFonts w:eastAsia="Calibri"/>
          <w:color w:val="auto"/>
          <w:szCs w:val="24"/>
          <w:lang w:val="tt-RU" w:eastAsia="en-US"/>
        </w:rPr>
        <w:t>ә</w:t>
      </w:r>
      <w:r w:rsidRPr="00873F4E">
        <w:rPr>
          <w:rFonts w:eastAsia="Calibri"/>
          <w:color w:val="auto"/>
          <w:szCs w:val="24"/>
          <w:lang w:eastAsia="en-US"/>
        </w:rPr>
        <w:t xml:space="preserve">ят» </w:t>
      </w:r>
      <w:r w:rsidRPr="00873F4E">
        <w:rPr>
          <w:rFonts w:eastAsia="Calibri"/>
          <w:color w:val="auto"/>
          <w:szCs w:val="24"/>
          <w:lang w:val="tt-RU" w:eastAsia="en-US"/>
        </w:rPr>
        <w:t xml:space="preserve">/ </w:t>
      </w:r>
      <w:r w:rsidRPr="00873F4E">
        <w:rPr>
          <w:rFonts w:eastAsia="Calibri"/>
          <w:color w:val="auto"/>
          <w:szCs w:val="24"/>
          <w:lang w:eastAsia="en-US"/>
        </w:rPr>
        <w:t>«Хаят». О прекрасных взаимоотношениях семей русского и татарского народов. Соблюдение национальных традиций. Разногласия в создании семьи. Мечта и действительность. Портрет героя. Прослушивание песни А.Рашита «</w:t>
      </w:r>
      <w:r w:rsidRPr="00873F4E">
        <w:rPr>
          <w:rFonts w:eastAsia="Calibri"/>
          <w:color w:val="auto"/>
          <w:szCs w:val="24"/>
          <w:lang w:val="tt-RU" w:eastAsia="en-US"/>
        </w:rPr>
        <w:t>Беренче мәхәббәт</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«Первая любовь». Беседа о счастье и любви.</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Calibri"/>
          <w:b/>
          <w:bCs/>
          <w:color w:val="auto"/>
          <w:szCs w:val="24"/>
          <w:lang w:eastAsia="en-US"/>
        </w:rPr>
      </w:pPr>
      <w:r w:rsidRPr="00873F4E">
        <w:rPr>
          <w:rFonts w:eastAsia="Calibri"/>
          <w:b/>
          <w:bCs/>
          <w:color w:val="auto"/>
          <w:szCs w:val="24"/>
          <w:lang w:eastAsia="en-US"/>
        </w:rPr>
        <w:t xml:space="preserve">Блок 5. Лучшие произведения </w:t>
      </w:r>
      <w:r w:rsidRPr="00873F4E">
        <w:rPr>
          <w:rFonts w:eastAsia="Calibri"/>
          <w:b/>
          <w:bCs/>
          <w:color w:val="auto"/>
          <w:szCs w:val="24"/>
          <w:lang w:val="en-US" w:eastAsia="en-US"/>
        </w:rPr>
        <w:t>XX</w:t>
      </w:r>
      <w:r w:rsidRPr="00873F4E">
        <w:rPr>
          <w:rFonts w:eastAsia="Calibri"/>
          <w:b/>
          <w:bCs/>
          <w:color w:val="auto"/>
          <w:szCs w:val="24"/>
          <w:lang w:eastAsia="en-US"/>
        </w:rPr>
        <w:t xml:space="preserve"> века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Галимзян Ибрагимов. Повторение и добавление новых сведений в биографию писателя. Чтение и обсуждение рассказа «</w:t>
      </w:r>
      <w:r w:rsidRPr="00873F4E">
        <w:rPr>
          <w:rFonts w:eastAsia="Calibri"/>
          <w:color w:val="auto"/>
          <w:szCs w:val="24"/>
          <w:lang w:val="tt-RU" w:eastAsia="en-US"/>
        </w:rPr>
        <w:t>Сөю</w:t>
      </w:r>
      <w:r w:rsidRPr="00873F4E">
        <w:rPr>
          <w:rFonts w:eastAsia="Calibri"/>
          <w:color w:val="auto"/>
          <w:szCs w:val="24"/>
          <w:lang w:eastAsia="en-US"/>
        </w:rPr>
        <w:t xml:space="preserve"> – </w:t>
      </w:r>
      <w:r w:rsidRPr="00873F4E">
        <w:rPr>
          <w:rFonts w:eastAsia="Calibri"/>
          <w:color w:val="auto"/>
          <w:szCs w:val="24"/>
          <w:lang w:val="tt-RU" w:eastAsia="en-US"/>
        </w:rPr>
        <w:t>сәгадәт</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«Любовь – это счастье». Афоризмы знаменитых личностей о любви.</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Амирхан Еники. Чтение и анализ повести «Әйтелмәгән васыять» / «Невысказанное завещание». Проблема старой одинокой матери и ее многочисленных детей. Права и обязанности детей перед беспомощными родителями. Забота. Психология пожилого человека. Проблема родного языка. Философское значение понятия «завещание». Этнографические детали. Проблема сохранения духовного наследия каждого народа.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Габдрахман Абсалямов. Биография писателя. Чтение отрывка из знаменитого романа «</w:t>
      </w:r>
      <w:r w:rsidRPr="00873F4E">
        <w:rPr>
          <w:rFonts w:eastAsia="Calibri"/>
          <w:noProof/>
          <w:szCs w:val="24"/>
          <w:lang w:eastAsia="en-US"/>
        </w:rPr>
        <w:t>Ак чәчәкләр</w:t>
      </w:r>
      <w:r w:rsidRPr="00873F4E">
        <w:rPr>
          <w:rFonts w:eastAsia="Calibri"/>
          <w:color w:val="auto"/>
          <w:szCs w:val="24"/>
          <w:lang w:eastAsia="en-US"/>
        </w:rPr>
        <w:t>»</w:t>
      </w:r>
      <w:r w:rsidRPr="00873F4E">
        <w:rPr>
          <w:rFonts w:eastAsia="Calibri"/>
          <w:noProof/>
          <w:szCs w:val="24"/>
          <w:lang w:eastAsia="en-US"/>
        </w:rPr>
        <w:t xml:space="preserve"> / </w:t>
      </w:r>
      <w:r w:rsidRPr="00873F4E">
        <w:rPr>
          <w:rFonts w:eastAsia="Calibri"/>
          <w:color w:val="auto"/>
          <w:szCs w:val="24"/>
          <w:lang w:eastAsia="en-US"/>
        </w:rPr>
        <w:t>«</w:t>
      </w:r>
      <w:r w:rsidRPr="00873F4E">
        <w:rPr>
          <w:rFonts w:eastAsia="Calibri"/>
          <w:noProof/>
          <w:szCs w:val="24"/>
          <w:lang w:eastAsia="en-US"/>
        </w:rPr>
        <w:t>Белые цветы</w:t>
      </w:r>
      <w:r w:rsidRPr="00873F4E">
        <w:rPr>
          <w:rFonts w:eastAsia="Calibri"/>
          <w:color w:val="auto"/>
          <w:szCs w:val="24"/>
          <w:lang w:eastAsia="en-US"/>
        </w:rPr>
        <w:t>»</w:t>
      </w:r>
      <w:r w:rsidRPr="00873F4E">
        <w:rPr>
          <w:rFonts w:eastAsia="Calibri"/>
          <w:noProof/>
          <w:szCs w:val="24"/>
          <w:lang w:val="tt-RU" w:eastAsia="en-US"/>
        </w:rPr>
        <w:t xml:space="preserve">. </w:t>
      </w:r>
      <w:r w:rsidRPr="00873F4E">
        <w:rPr>
          <w:rFonts w:eastAsia="Calibri"/>
          <w:color w:val="auto"/>
          <w:szCs w:val="24"/>
          <w:lang w:eastAsia="en-US"/>
        </w:rPr>
        <w:t>Развитие сюжета на медицинскую тему. Врачебная этика. Понятие «добрый доктор». Республиканское общественное движение «</w:t>
      </w:r>
      <w:r w:rsidRPr="00873F4E">
        <w:rPr>
          <w:rFonts w:eastAsia="Calibri"/>
          <w:noProof/>
          <w:szCs w:val="24"/>
          <w:lang w:eastAsia="en-US"/>
        </w:rPr>
        <w:t>Ак чәчәкләр</w:t>
      </w:r>
      <w:r w:rsidRPr="00873F4E">
        <w:rPr>
          <w:rFonts w:eastAsia="Calibri"/>
          <w:color w:val="auto"/>
          <w:szCs w:val="24"/>
          <w:lang w:eastAsia="en-US"/>
        </w:rPr>
        <w:t>»</w:t>
      </w:r>
      <w:r w:rsidRPr="00873F4E">
        <w:rPr>
          <w:rFonts w:eastAsia="Calibri"/>
          <w:noProof/>
          <w:szCs w:val="24"/>
          <w:lang w:eastAsia="en-US"/>
        </w:rPr>
        <w:t xml:space="preserve"> / </w:t>
      </w:r>
      <w:r w:rsidRPr="00873F4E">
        <w:rPr>
          <w:rFonts w:eastAsia="Calibri"/>
          <w:color w:val="auto"/>
          <w:szCs w:val="24"/>
          <w:lang w:eastAsia="en-US"/>
        </w:rPr>
        <w:t>«</w:t>
      </w:r>
      <w:r w:rsidRPr="00873F4E">
        <w:rPr>
          <w:rFonts w:eastAsia="Calibri"/>
          <w:noProof/>
          <w:szCs w:val="24"/>
          <w:lang w:eastAsia="en-US"/>
        </w:rPr>
        <w:t>Белые цветы</w:t>
      </w:r>
      <w:r w:rsidRPr="00873F4E">
        <w:rPr>
          <w:rFonts w:eastAsia="Calibri"/>
          <w:color w:val="auto"/>
          <w:szCs w:val="24"/>
          <w:lang w:eastAsia="en-US"/>
        </w:rPr>
        <w:t>». Про кинофильм «</w:t>
      </w:r>
      <w:r w:rsidRPr="00873F4E">
        <w:rPr>
          <w:rFonts w:eastAsia="Calibri"/>
          <w:noProof/>
          <w:szCs w:val="24"/>
          <w:lang w:eastAsia="en-US"/>
        </w:rPr>
        <w:t>Ак чәчәкләр</w:t>
      </w:r>
      <w:r w:rsidRPr="00873F4E">
        <w:rPr>
          <w:rFonts w:eastAsia="Calibri"/>
          <w:color w:val="auto"/>
          <w:szCs w:val="24"/>
          <w:lang w:eastAsia="en-US"/>
        </w:rPr>
        <w:t>»</w:t>
      </w:r>
      <w:r w:rsidRPr="00873F4E">
        <w:rPr>
          <w:rFonts w:eastAsia="Calibri"/>
          <w:noProof/>
          <w:szCs w:val="24"/>
          <w:lang w:eastAsia="en-US"/>
        </w:rPr>
        <w:t xml:space="preserve"> / </w:t>
      </w:r>
      <w:r w:rsidRPr="00873F4E">
        <w:rPr>
          <w:rFonts w:eastAsia="Calibri"/>
          <w:color w:val="auto"/>
          <w:szCs w:val="24"/>
          <w:lang w:eastAsia="en-US"/>
        </w:rPr>
        <w:t>«</w:t>
      </w:r>
      <w:r w:rsidRPr="00873F4E">
        <w:rPr>
          <w:rFonts w:eastAsia="Calibri"/>
          <w:noProof/>
          <w:szCs w:val="24"/>
          <w:lang w:eastAsia="en-US"/>
        </w:rPr>
        <w:t>Белые цветы</w:t>
      </w:r>
      <w:r w:rsidRPr="00873F4E">
        <w:rPr>
          <w:rFonts w:eastAsia="Calibri"/>
          <w:color w:val="auto"/>
          <w:szCs w:val="24"/>
          <w:lang w:eastAsia="en-US"/>
        </w:rPr>
        <w:t>». Про ежегодные Абсалямовские чтения школьников. Одноименные конкурсы.</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Аяз Гилязев. Биография писателя. Чтение и анализ повести «</w:t>
      </w:r>
      <w:r w:rsidRPr="00873F4E">
        <w:rPr>
          <w:rFonts w:eastAsia="Calibri"/>
          <w:noProof/>
          <w:szCs w:val="24"/>
          <w:lang w:val="tt-RU" w:eastAsia="en-US"/>
        </w:rPr>
        <w:t>Җомга көн, кич белән</w:t>
      </w:r>
      <w:r w:rsidRPr="00873F4E">
        <w:rPr>
          <w:rFonts w:eastAsia="Calibri"/>
          <w:color w:val="auto"/>
          <w:szCs w:val="24"/>
          <w:lang w:eastAsia="en-US"/>
        </w:rPr>
        <w:t>»</w:t>
      </w:r>
      <w:r w:rsidRPr="00873F4E">
        <w:rPr>
          <w:rFonts w:eastAsia="Calibri"/>
          <w:noProof/>
          <w:szCs w:val="24"/>
          <w:lang w:eastAsia="en-US"/>
        </w:rPr>
        <w:t xml:space="preserve"> /</w:t>
      </w:r>
      <w:r w:rsidRPr="00873F4E">
        <w:rPr>
          <w:rFonts w:eastAsia="Calibri"/>
          <w:noProof/>
          <w:szCs w:val="24"/>
          <w:lang w:val="tt-RU" w:eastAsia="en-US"/>
        </w:rPr>
        <w:t xml:space="preserve"> </w:t>
      </w:r>
      <w:r w:rsidRPr="00873F4E">
        <w:rPr>
          <w:rFonts w:eastAsia="Calibri"/>
          <w:color w:val="auto"/>
          <w:szCs w:val="24"/>
          <w:lang w:eastAsia="en-US"/>
        </w:rPr>
        <w:t>«В пятницу, вечером». Образ доброй, но брошенной детьми женщины. Проблема родной и неродной матери. Поздняя любовь. Образ доброго молодого председателя. Обязанности детей перед родителями. Трагизм терпеливой татарской женщины. Контраст между молодостью-силой и старостью-беспомощностью.</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lastRenderedPageBreak/>
        <w:t>Рустем Мингалим. Биография писателя. Чтение и анализ рассказа «</w:t>
      </w:r>
      <w:r w:rsidRPr="00873F4E">
        <w:rPr>
          <w:rFonts w:eastAsia="Calibri"/>
          <w:noProof/>
          <w:szCs w:val="24"/>
          <w:lang w:eastAsia="en-US"/>
        </w:rPr>
        <w:t>Сап-сары көзләр</w:t>
      </w:r>
      <w:r w:rsidRPr="00873F4E">
        <w:rPr>
          <w:rFonts w:eastAsia="Calibri"/>
          <w:color w:val="auto"/>
          <w:szCs w:val="24"/>
          <w:lang w:eastAsia="en-US"/>
        </w:rPr>
        <w:t>»</w:t>
      </w:r>
      <w:r w:rsidRPr="00873F4E">
        <w:rPr>
          <w:rFonts w:eastAsia="Calibri"/>
          <w:noProof/>
          <w:szCs w:val="24"/>
          <w:lang w:eastAsia="en-US"/>
        </w:rPr>
        <w:t xml:space="preserve"> / </w:t>
      </w:r>
      <w:r w:rsidRPr="00873F4E">
        <w:rPr>
          <w:rFonts w:eastAsia="Calibri"/>
          <w:color w:val="auto"/>
          <w:szCs w:val="24"/>
          <w:lang w:eastAsia="en-US"/>
        </w:rPr>
        <w:t>«</w:t>
      </w:r>
      <w:r w:rsidRPr="00873F4E">
        <w:rPr>
          <w:rFonts w:eastAsia="Calibri"/>
          <w:noProof/>
          <w:szCs w:val="24"/>
          <w:lang w:eastAsia="en-US"/>
        </w:rPr>
        <w:t>Желтая-прежелтая осень</w:t>
      </w:r>
      <w:r w:rsidRPr="00873F4E">
        <w:rPr>
          <w:rFonts w:eastAsia="Calibri"/>
          <w:color w:val="auto"/>
          <w:szCs w:val="24"/>
          <w:lang w:eastAsia="en-US"/>
        </w:rPr>
        <w:t>»</w:t>
      </w:r>
      <w:r w:rsidRPr="00873F4E">
        <w:rPr>
          <w:rFonts w:eastAsia="Calibri"/>
          <w:noProof/>
          <w:szCs w:val="24"/>
          <w:lang w:eastAsia="en-US"/>
        </w:rPr>
        <w:t>.</w:t>
      </w:r>
      <w:r w:rsidRPr="00873F4E">
        <w:rPr>
          <w:rFonts w:eastAsia="Calibri"/>
          <w:noProof/>
          <w:szCs w:val="24"/>
          <w:lang w:val="tt-RU" w:eastAsia="en-US"/>
        </w:rPr>
        <w:t xml:space="preserve"> </w:t>
      </w:r>
      <w:r w:rsidRPr="00873F4E">
        <w:rPr>
          <w:rFonts w:eastAsia="Calibri"/>
          <w:color w:val="auto"/>
          <w:szCs w:val="24"/>
          <w:lang w:eastAsia="en-US"/>
        </w:rPr>
        <w:t>Пейзаж родного края. Воспоминания о тяжелых военных буднях. Контраст между внутренней свободой личности и внешним благополучием. Забота о детях.</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Фанис Яруллин. Сатирический рассказ на тему «</w:t>
      </w:r>
      <w:r w:rsidRPr="00873F4E">
        <w:rPr>
          <w:rFonts w:eastAsia="Calibri"/>
          <w:color w:val="auto"/>
          <w:szCs w:val="24"/>
          <w:lang w:val="tt-RU" w:eastAsia="en-US"/>
        </w:rPr>
        <w:t>Көтелгән кияү</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«Желанный жених». Проблема выбора спутника жизни. Разоблачение наживы богатства, принципа «я – тебе, ты – мне».</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сатира.</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Calibri"/>
          <w:b/>
          <w:bCs/>
          <w:color w:val="auto"/>
          <w:szCs w:val="24"/>
          <w:lang w:eastAsia="en-US"/>
        </w:rPr>
      </w:pPr>
      <w:r w:rsidRPr="00873F4E">
        <w:rPr>
          <w:rFonts w:eastAsia="Calibri"/>
          <w:b/>
          <w:bCs/>
          <w:color w:val="auto"/>
          <w:szCs w:val="24"/>
          <w:lang w:eastAsia="en-US"/>
        </w:rPr>
        <w:t xml:space="preserve">Блок 6. Публицистика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Миргазиян Юныс. Основоположник маринистики в татарской литературе. Публицистика. Особенности жанра. Стиль. Чтение и обсуждение очерка «</w:t>
      </w:r>
      <w:r w:rsidRPr="00873F4E">
        <w:rPr>
          <w:rFonts w:eastAsia="Calibri"/>
          <w:color w:val="auto"/>
          <w:szCs w:val="24"/>
          <w:lang w:val="tt-RU" w:eastAsia="en-US"/>
        </w:rPr>
        <w:t>Су</w:t>
      </w:r>
      <w:r w:rsidRPr="00873F4E">
        <w:rPr>
          <w:rFonts w:eastAsia="Calibri"/>
          <w:color w:val="auto"/>
          <w:szCs w:val="24"/>
          <w:lang w:eastAsia="en-US"/>
        </w:rPr>
        <w:t xml:space="preserve">, </w:t>
      </w:r>
      <w:r w:rsidRPr="00873F4E">
        <w:rPr>
          <w:rFonts w:eastAsia="Calibri"/>
          <w:color w:val="auto"/>
          <w:szCs w:val="24"/>
          <w:lang w:val="tt-RU" w:eastAsia="en-US"/>
        </w:rPr>
        <w:t>Җир һәм Һава турында хикәят</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«Рассказ о Воде, Земле и Небе». Становление национального характера у тюркского народа. Уставные отношения на службе. Способы познания мира.</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жанр публицистики. Стиль.</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Calibri"/>
          <w:b/>
          <w:bCs/>
          <w:color w:val="auto"/>
          <w:szCs w:val="24"/>
          <w:lang w:eastAsia="en-US"/>
        </w:rPr>
      </w:pPr>
      <w:r w:rsidRPr="00873F4E">
        <w:rPr>
          <w:rFonts w:eastAsia="Calibri"/>
          <w:b/>
          <w:bCs/>
          <w:color w:val="auto"/>
          <w:szCs w:val="24"/>
          <w:lang w:eastAsia="en-US"/>
        </w:rPr>
        <w:t xml:space="preserve">Блок 7. Переводы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А.Пушкин. Чтение стихотворения «П</w:t>
      </w:r>
      <w:r w:rsidRPr="00873F4E">
        <w:rPr>
          <w:rFonts w:eastAsia="Calibri"/>
          <w:color w:val="auto"/>
          <w:szCs w:val="24"/>
          <w:lang w:val="tt-RU" w:eastAsia="en-US"/>
        </w:rPr>
        <w:t>әйгамбәр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«Пророк». Г.Тукай. Чтение стихотворения «П</w:t>
      </w:r>
      <w:r w:rsidRPr="00873F4E">
        <w:rPr>
          <w:rFonts w:eastAsia="Calibri"/>
          <w:color w:val="auto"/>
          <w:szCs w:val="24"/>
          <w:lang w:val="tt-RU" w:eastAsia="en-US"/>
        </w:rPr>
        <w:t>әйгамбәр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«Пророк». Сравнительный анализ. История создания стихотворения Тукая.</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А.Пушкин. «</w:t>
      </w:r>
      <w:r w:rsidRPr="00873F4E">
        <w:rPr>
          <w:rFonts w:eastAsia="Calibri"/>
          <w:color w:val="auto"/>
          <w:szCs w:val="24"/>
          <w:lang w:val="tt-RU" w:eastAsia="en-US"/>
        </w:rPr>
        <w:t>Мин үземә һәйкәл салдым</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 xml:space="preserve">«Я памятник себе воздвиг нерукотворный…» </w:t>
      </w:r>
    </w:p>
    <w:p w:rsidR="00873F4E" w:rsidRPr="00873F4E" w:rsidRDefault="00873F4E" w:rsidP="00873F4E">
      <w:pPr>
        <w:spacing w:after="0"/>
        <w:ind w:left="0" w:right="0" w:firstLine="709"/>
        <w:jc w:val="center"/>
        <w:rPr>
          <w:rFonts w:eastAsiaTheme="minorHAnsi"/>
          <w:b/>
          <w:bCs/>
          <w:color w:val="auto"/>
          <w:szCs w:val="24"/>
          <w:lang w:val="tt-RU" w:eastAsia="en-US"/>
        </w:rPr>
      </w:pPr>
    </w:p>
    <w:p w:rsidR="00873F4E" w:rsidRPr="00873F4E" w:rsidRDefault="00873F4E" w:rsidP="00873F4E">
      <w:pPr>
        <w:spacing w:after="0"/>
        <w:ind w:left="0" w:right="0" w:firstLine="709"/>
        <w:jc w:val="center"/>
        <w:rPr>
          <w:rFonts w:eastAsiaTheme="minorHAnsi"/>
          <w:b/>
          <w:bCs/>
          <w:color w:val="auto"/>
          <w:szCs w:val="24"/>
          <w:lang w:val="tt-RU" w:eastAsia="en-US"/>
        </w:rPr>
      </w:pPr>
      <w:r w:rsidRPr="00873F4E">
        <w:rPr>
          <w:rFonts w:eastAsiaTheme="minorHAnsi"/>
          <w:b/>
          <w:bCs/>
          <w:color w:val="auto"/>
          <w:szCs w:val="24"/>
          <w:lang w:val="tt-RU" w:eastAsia="en-US"/>
        </w:rPr>
        <w:t>Для заучивания наизусть</w:t>
      </w:r>
    </w:p>
    <w:p w:rsidR="00873F4E" w:rsidRPr="00873F4E" w:rsidRDefault="00873F4E" w:rsidP="009972EA">
      <w:pPr>
        <w:numPr>
          <w:ilvl w:val="0"/>
          <w:numId w:val="322"/>
        </w:numPr>
        <w:shd w:val="clear" w:color="auto" w:fill="FFFFFF"/>
        <w:spacing w:after="0" w:line="259" w:lineRule="auto"/>
        <w:ind w:right="0"/>
        <w:jc w:val="left"/>
        <w:rPr>
          <w:rFonts w:eastAsia="Calibri"/>
          <w:noProof/>
          <w:szCs w:val="24"/>
          <w:lang w:eastAsia="en-US"/>
        </w:rPr>
      </w:pPr>
      <w:r w:rsidRPr="00873F4E">
        <w:rPr>
          <w:rFonts w:eastAsia="Calibri"/>
          <w:color w:val="auto"/>
          <w:szCs w:val="24"/>
          <w:lang w:eastAsia="en-US"/>
        </w:rPr>
        <w:t>Г.Тукай. «</w:t>
      </w:r>
      <w:r w:rsidRPr="00873F4E">
        <w:rPr>
          <w:rFonts w:eastAsia="Calibri"/>
          <w:color w:val="auto"/>
          <w:szCs w:val="24"/>
          <w:lang w:val="tt-RU" w:eastAsia="en-US"/>
        </w:rPr>
        <w:t>Ана догасы</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«Молитва матери».</w:t>
      </w:r>
    </w:p>
    <w:p w:rsidR="00873F4E" w:rsidRPr="00873F4E" w:rsidRDefault="00873F4E" w:rsidP="009972EA">
      <w:pPr>
        <w:numPr>
          <w:ilvl w:val="0"/>
          <w:numId w:val="322"/>
        </w:numPr>
        <w:spacing w:after="0" w:line="259" w:lineRule="auto"/>
        <w:ind w:left="0" w:right="0" w:firstLine="709"/>
        <w:jc w:val="left"/>
        <w:rPr>
          <w:rFonts w:eastAsia="Calibri"/>
          <w:color w:val="auto"/>
          <w:szCs w:val="24"/>
          <w:lang w:eastAsia="en-US"/>
        </w:rPr>
      </w:pPr>
      <w:r w:rsidRPr="00873F4E">
        <w:rPr>
          <w:rFonts w:eastAsia="Calibri"/>
          <w:color w:val="auto"/>
          <w:szCs w:val="24"/>
          <w:lang w:eastAsia="en-US"/>
        </w:rPr>
        <w:t>А.Еники. «Әйтелмәгән васыять» / «Невысказанное завещание» (отрывок)</w:t>
      </w:r>
    </w:p>
    <w:p w:rsidR="00873F4E" w:rsidRPr="00873F4E" w:rsidRDefault="00873F4E" w:rsidP="009972EA">
      <w:pPr>
        <w:numPr>
          <w:ilvl w:val="0"/>
          <w:numId w:val="322"/>
        </w:numPr>
        <w:spacing w:after="0" w:line="259" w:lineRule="auto"/>
        <w:ind w:left="0" w:right="0" w:firstLine="709"/>
        <w:jc w:val="left"/>
        <w:rPr>
          <w:rFonts w:eastAsia="Calibri"/>
          <w:color w:val="auto"/>
          <w:szCs w:val="24"/>
          <w:lang w:eastAsia="en-US"/>
        </w:rPr>
      </w:pPr>
      <w:r w:rsidRPr="00873F4E">
        <w:rPr>
          <w:rFonts w:eastAsia="Calibri"/>
          <w:color w:val="auto"/>
          <w:szCs w:val="24"/>
          <w:lang w:eastAsia="en-US"/>
        </w:rPr>
        <w:t>Раш. Ахметзянов. «Сандугач керде күңелгә</w:t>
      </w:r>
      <w:proofErr w:type="gramStart"/>
      <w:r w:rsidRPr="00873F4E">
        <w:rPr>
          <w:rFonts w:eastAsia="Calibri"/>
          <w:color w:val="auto"/>
          <w:szCs w:val="24"/>
          <w:lang w:eastAsia="en-US"/>
        </w:rPr>
        <w:t>»</w:t>
      </w:r>
      <w:r w:rsidRPr="00873F4E">
        <w:rPr>
          <w:rFonts w:eastAsia="Calibri"/>
          <w:color w:val="auto"/>
          <w:szCs w:val="24"/>
          <w:lang w:val="tt-RU" w:eastAsia="en-US"/>
        </w:rPr>
        <w:t>.</w:t>
      </w:r>
      <w:r w:rsidRPr="00873F4E">
        <w:rPr>
          <w:rFonts w:eastAsia="Calibri"/>
          <w:color w:val="auto"/>
          <w:szCs w:val="24"/>
          <w:lang w:eastAsia="en-US"/>
        </w:rPr>
        <w:t>/</w:t>
      </w:r>
      <w:proofErr w:type="gramEnd"/>
      <w:r w:rsidRPr="00873F4E">
        <w:rPr>
          <w:rFonts w:eastAsia="Calibri"/>
          <w:color w:val="auto"/>
          <w:szCs w:val="24"/>
          <w:lang w:eastAsia="en-US"/>
        </w:rPr>
        <w:t xml:space="preserve"> «Душа поет»</w:t>
      </w:r>
      <w:r w:rsidRPr="00873F4E">
        <w:rPr>
          <w:rFonts w:eastAsia="Calibri"/>
          <w:color w:val="auto"/>
          <w:szCs w:val="24"/>
          <w:lang w:val="tt-RU" w:eastAsia="en-US"/>
        </w:rPr>
        <w:t>.</w:t>
      </w:r>
    </w:p>
    <w:p w:rsidR="00873F4E" w:rsidRPr="00873F4E" w:rsidRDefault="00873F4E" w:rsidP="009972EA">
      <w:pPr>
        <w:numPr>
          <w:ilvl w:val="0"/>
          <w:numId w:val="322"/>
        </w:numPr>
        <w:spacing w:after="0" w:line="259" w:lineRule="auto"/>
        <w:ind w:left="0" w:right="0" w:firstLine="709"/>
        <w:jc w:val="left"/>
        <w:rPr>
          <w:rFonts w:eastAsia="Calibri"/>
          <w:color w:val="auto"/>
          <w:szCs w:val="24"/>
          <w:lang w:eastAsia="en-US"/>
        </w:rPr>
      </w:pPr>
      <w:r w:rsidRPr="00873F4E">
        <w:rPr>
          <w:rFonts w:eastAsia="Calibri"/>
          <w:color w:val="auto"/>
          <w:szCs w:val="24"/>
          <w:lang w:eastAsia="en-US"/>
        </w:rPr>
        <w:t>Р.Валиев. «Туган телдә дәшсәм генә» / «Обращусь только на родном языке».</w:t>
      </w:r>
    </w:p>
    <w:p w:rsidR="00873F4E" w:rsidRPr="00873F4E" w:rsidRDefault="00873F4E" w:rsidP="00873F4E">
      <w:pPr>
        <w:spacing w:after="0"/>
        <w:ind w:left="0" w:right="0" w:firstLine="0"/>
        <w:rPr>
          <w:rFonts w:eastAsia="Calibri"/>
          <w:color w:val="auto"/>
          <w:szCs w:val="24"/>
          <w:lang w:eastAsia="en-US"/>
        </w:rPr>
      </w:pPr>
    </w:p>
    <w:p w:rsidR="00EC4592" w:rsidRPr="00873F4E" w:rsidRDefault="00EC4592">
      <w:pPr>
        <w:spacing w:after="24"/>
        <w:ind w:left="300" w:right="0" w:firstLine="0"/>
        <w:jc w:val="left"/>
        <w:rPr>
          <w:rFonts w:eastAsia="Times New Roman"/>
          <w:szCs w:val="24"/>
        </w:rPr>
      </w:pPr>
    </w:p>
    <w:p w:rsidR="00873F4E" w:rsidRPr="00873F4E" w:rsidRDefault="00873F4E">
      <w:pPr>
        <w:spacing w:after="24"/>
        <w:ind w:left="300" w:right="0" w:firstLine="0"/>
        <w:jc w:val="left"/>
        <w:rPr>
          <w:rFonts w:eastAsia="Times New Roman"/>
          <w:szCs w:val="24"/>
        </w:rPr>
      </w:pPr>
    </w:p>
    <w:p w:rsidR="00873F4E" w:rsidRPr="00873F4E" w:rsidRDefault="00873F4E">
      <w:pPr>
        <w:spacing w:after="24"/>
        <w:ind w:left="300" w:right="0" w:firstLine="0"/>
        <w:jc w:val="left"/>
        <w:rPr>
          <w:szCs w:val="24"/>
        </w:rPr>
      </w:pPr>
    </w:p>
    <w:p w:rsidR="00EC4592" w:rsidRDefault="00873F4E">
      <w:pPr>
        <w:spacing w:after="84" w:line="242" w:lineRule="auto"/>
        <w:ind w:left="1503" w:right="0" w:hanging="10"/>
        <w:jc w:val="left"/>
      </w:pPr>
      <w:r>
        <w:rPr>
          <w:b/>
          <w:i/>
          <w:sz w:val="28"/>
        </w:rPr>
        <w:t>2.2.2.5</w:t>
      </w:r>
      <w:r w:rsidR="005B26B6">
        <w:rPr>
          <w:b/>
          <w:i/>
          <w:sz w:val="28"/>
        </w:rPr>
        <w:t>. Иностранный язык</w:t>
      </w:r>
      <w:r w:rsidR="005B26B6">
        <w:rPr>
          <w:sz w:val="28"/>
        </w:rPr>
        <w:t xml:space="preserve"> </w:t>
      </w:r>
    </w:p>
    <w:p w:rsidR="00EC4592" w:rsidRDefault="005B26B6">
      <w: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EC4592" w:rsidRDefault="005B26B6">
      <w:pPr>
        <w:ind w:firstLine="775"/>
      </w:pPr>
      <w:r>
        <w:t xml:space="preserve">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 </w:t>
      </w:r>
    </w:p>
    <w:p w:rsidR="00EC4592" w:rsidRDefault="005B26B6">
      <w:r>
        <w:t xml:space="preserve">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EC4592" w:rsidRDefault="005B26B6">
      <w: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w:t>
      </w:r>
      <w:proofErr w:type="gramStart"/>
      <w:r>
        <w:t xml:space="preserve">   «</w:t>
      </w:r>
      <w:proofErr w:type="gramEnd"/>
      <w:r>
        <w:t xml:space="preserve">Русский   язык»,   «Литература»,   «История», «География», «Физика», «Музыка», «Изобразительное искусство» и др. </w:t>
      </w:r>
    </w:p>
    <w:p w:rsidR="00EC4592" w:rsidRDefault="005B26B6">
      <w:pPr>
        <w:ind w:left="1119" w:right="0" w:hanging="10"/>
      </w:pPr>
      <w:r>
        <w:rPr>
          <w:b/>
        </w:rPr>
        <w:t>Предметное содержание речи</w:t>
      </w:r>
      <w:r>
        <w:t xml:space="preserve"> </w:t>
      </w:r>
    </w:p>
    <w:p w:rsidR="00EC4592" w:rsidRDefault="005B26B6">
      <w:r>
        <w:rPr>
          <w:b/>
        </w:rPr>
        <w:t xml:space="preserve">Моя семья. </w:t>
      </w:r>
      <w:r>
        <w:t xml:space="preserve">Взаимоотношения в семье. Конфликтные ситуации и способы их решения. </w:t>
      </w:r>
    </w:p>
    <w:p w:rsidR="00EC4592" w:rsidRDefault="005B26B6">
      <w:r>
        <w:rPr>
          <w:b/>
        </w:rPr>
        <w:t xml:space="preserve">Мои друзья. </w:t>
      </w:r>
      <w:r>
        <w:t xml:space="preserve">Лучший друг/подруга. Внешность и черты характера. Межличностные взаимоотношения с друзьями и в школе. </w:t>
      </w:r>
    </w:p>
    <w:p w:rsidR="00EC4592" w:rsidRDefault="005B26B6">
      <w:r>
        <w:rPr>
          <w:b/>
        </w:rPr>
        <w:lastRenderedPageBreak/>
        <w:t xml:space="preserve">Свободное время. </w:t>
      </w:r>
      <w:r>
        <w:t xml:space="preserve">Досуг и увлечения (музыка, чтение; посещение театра, кинотеатра, музея, выставки). Виды отдыха. Поход по магазинам. Карманные деньги. Молодежная мода. </w:t>
      </w:r>
    </w:p>
    <w:p w:rsidR="00EC4592" w:rsidRDefault="005B26B6">
      <w:r>
        <w:rPr>
          <w:b/>
        </w:rPr>
        <w:t xml:space="preserve">Здоровый образ жизни. </w:t>
      </w:r>
      <w:r>
        <w:t xml:space="preserve">Режим труда и отдыха, занятия спортом, здоровое питание, отказ от вредных привычек. </w:t>
      </w:r>
    </w:p>
    <w:p w:rsidR="00EC4592" w:rsidRDefault="005B26B6">
      <w:pPr>
        <w:ind w:left="1121" w:firstLine="0"/>
      </w:pPr>
      <w:r>
        <w:rPr>
          <w:b/>
        </w:rPr>
        <w:t xml:space="preserve">Спорт. </w:t>
      </w:r>
      <w:r>
        <w:t xml:space="preserve">Виды спорта. Спортивные игры. Спортивные соревнования. </w:t>
      </w:r>
    </w:p>
    <w:p w:rsidR="00EC4592" w:rsidRDefault="005B26B6">
      <w:r>
        <w:rPr>
          <w:b/>
        </w:rPr>
        <w:t xml:space="preserve">Школа. </w:t>
      </w:r>
      <w:r>
        <w:t>Школьная жизнь. Правила поведения в школе. Изучаемые предметы и отношения к ним. Внеклассные мероприятия. Кружки. Школьная форма</w:t>
      </w:r>
      <w:r>
        <w:rPr>
          <w:i/>
        </w:rPr>
        <w:t xml:space="preserve">. </w:t>
      </w:r>
      <w:r>
        <w:t xml:space="preserve">Каникулы. Переписка с зарубежными сверстниками. </w:t>
      </w:r>
    </w:p>
    <w:p w:rsidR="00EC4592" w:rsidRDefault="005B26B6">
      <w:r>
        <w:rPr>
          <w:b/>
        </w:rPr>
        <w:t xml:space="preserve">Выбор профессии. </w:t>
      </w:r>
      <w:r>
        <w:t xml:space="preserve">Мир профессий. Проблема выбора профессии. Роль иностранного языка в планах на будущее. </w:t>
      </w:r>
    </w:p>
    <w:p w:rsidR="00EC4592" w:rsidRDefault="005B26B6">
      <w:pPr>
        <w:ind w:left="1121" w:firstLine="0"/>
      </w:pPr>
      <w:r>
        <w:rPr>
          <w:b/>
        </w:rPr>
        <w:t xml:space="preserve">Путешествия. </w:t>
      </w:r>
      <w:r>
        <w:t xml:space="preserve">Путешествия по России и странам изучаемого языка. Транспорт. </w:t>
      </w:r>
    </w:p>
    <w:p w:rsidR="00EC4592" w:rsidRDefault="005B26B6">
      <w:pPr>
        <w:ind w:left="1119" w:right="0" w:hanging="10"/>
      </w:pPr>
      <w:r>
        <w:rPr>
          <w:b/>
        </w:rPr>
        <w:t>Окружающий мир</w:t>
      </w:r>
      <w:r>
        <w:t xml:space="preserve"> </w:t>
      </w:r>
    </w:p>
    <w:p w:rsidR="00EC4592" w:rsidRDefault="005B26B6">
      <w:r>
        <w:t xml:space="preserve">Природа: растения и животные. Погода. Проблемы экологии. Защита окружающей среды. Жизнь в городе/ в сельской местности. </w:t>
      </w:r>
    </w:p>
    <w:p w:rsidR="00EC4592" w:rsidRDefault="005B26B6">
      <w:pPr>
        <w:ind w:left="1119" w:right="0" w:hanging="10"/>
      </w:pPr>
      <w:r>
        <w:rPr>
          <w:b/>
        </w:rPr>
        <w:t>Средства массовой информации</w:t>
      </w:r>
      <w:r>
        <w:t xml:space="preserve"> </w:t>
      </w:r>
    </w:p>
    <w:p w:rsidR="00EC4592" w:rsidRDefault="005B26B6">
      <w:r>
        <w:t xml:space="preserve">Роль средств массовой информации в жизни общества. Средства массовой информации: пресса, телевидение, радио, Интернет. </w:t>
      </w:r>
    </w:p>
    <w:p w:rsidR="00EC4592" w:rsidRDefault="005B26B6">
      <w:pPr>
        <w:ind w:left="1119" w:right="0" w:hanging="10"/>
      </w:pPr>
      <w:r>
        <w:rPr>
          <w:b/>
        </w:rPr>
        <w:t>Страны изучаемого языка и родная страна</w:t>
      </w:r>
      <w:r>
        <w:t xml:space="preserve"> </w:t>
      </w:r>
    </w:p>
    <w:p w:rsidR="00EC4592" w:rsidRDefault="005B26B6">
      <w: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 </w:t>
      </w:r>
    </w:p>
    <w:p w:rsidR="00EC4592" w:rsidRDefault="005B26B6">
      <w:pPr>
        <w:ind w:left="1119" w:right="0" w:hanging="10"/>
      </w:pPr>
      <w:r>
        <w:rPr>
          <w:b/>
        </w:rPr>
        <w:t xml:space="preserve">Коммуникативные умения </w:t>
      </w:r>
    </w:p>
    <w:p w:rsidR="00EC4592" w:rsidRDefault="005B26B6">
      <w:pPr>
        <w:ind w:left="1119" w:right="0" w:hanging="10"/>
      </w:pPr>
      <w:r>
        <w:rPr>
          <w:b/>
        </w:rPr>
        <w:t>Говорение</w:t>
      </w:r>
      <w:r>
        <w:t xml:space="preserve"> </w:t>
      </w:r>
    </w:p>
    <w:p w:rsidR="00EC4592" w:rsidRDefault="005B26B6">
      <w:pPr>
        <w:ind w:left="1119" w:right="0" w:hanging="10"/>
      </w:pPr>
      <w:r>
        <w:rPr>
          <w:b/>
        </w:rPr>
        <w:t>Диалогическая речь</w:t>
      </w:r>
      <w:r>
        <w:t xml:space="preserve"> </w:t>
      </w:r>
    </w:p>
    <w:p w:rsidR="00EC4592" w:rsidRDefault="005B26B6">
      <w:r>
        <w:t xml:space="preserve">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w:t>
      </w:r>
    </w:p>
    <w:p w:rsidR="00EC4592" w:rsidRDefault="005B26B6">
      <w:r>
        <w:t xml:space="preserve">Объем диалога от 3 реплик (5-7 класс) до 4-5 реплик (8-9 класс) со стороны каждого учащегося. Продолжительность диалога – до 2,5–3 минут. </w:t>
      </w:r>
    </w:p>
    <w:p w:rsidR="00EC4592" w:rsidRDefault="005B26B6">
      <w:pPr>
        <w:ind w:left="1119" w:right="0" w:hanging="10"/>
      </w:pPr>
      <w:r>
        <w:rPr>
          <w:b/>
        </w:rPr>
        <w:t>Монологическая речь</w:t>
      </w:r>
      <w:r>
        <w:t xml:space="preserve"> </w:t>
      </w:r>
    </w:p>
    <w:p w:rsidR="00EC4592" w:rsidRDefault="005B26B6">
      <w: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w:t>
      </w:r>
    </w:p>
    <w:p w:rsidR="00EC4592" w:rsidRDefault="005B26B6">
      <w: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EC4592" w:rsidRDefault="005B26B6">
      <w:pPr>
        <w:ind w:left="1119" w:right="0" w:hanging="10"/>
      </w:pPr>
      <w:r>
        <w:rPr>
          <w:b/>
        </w:rPr>
        <w:t>Аудирование</w:t>
      </w:r>
      <w:r>
        <w:t xml:space="preserve"> </w:t>
      </w:r>
    </w:p>
    <w:p w:rsidR="00EC4592" w:rsidRDefault="005B26B6">
      <w: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EC4592" w:rsidRDefault="005B26B6">
      <w:pPr>
        <w:ind w:left="1121" w:firstLine="0"/>
      </w:pPr>
      <w:r>
        <w:t xml:space="preserve">Жанры текстов: прагматические, информационные, научно-популярные. </w:t>
      </w:r>
    </w:p>
    <w:p w:rsidR="00EC4592" w:rsidRDefault="005B26B6">
      <w:r>
        <w:t xml:space="preserve">Типы текстов: высказывания собеседников в ситуациях повседневного общения, сообщение, беседа, интервью, объявление, реклама и др. </w:t>
      </w:r>
    </w:p>
    <w:p w:rsidR="00EC4592" w:rsidRDefault="005B26B6">
      <w: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EC4592" w:rsidRDefault="005B26B6">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w:t>
      </w:r>
    </w:p>
    <w:p w:rsidR="00EC4592" w:rsidRDefault="005B26B6">
      <w:pPr>
        <w:ind w:firstLine="0"/>
      </w:pPr>
      <w:r>
        <w:lastRenderedPageBreak/>
        <w:t xml:space="preserve">Время звучания текстов для аудирования – до 2 минут. </w:t>
      </w:r>
    </w:p>
    <w:p w:rsidR="00EC4592" w:rsidRDefault="005B26B6">
      <w: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EC4592" w:rsidRDefault="005B26B6">
      <w: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w:t>
      </w:r>
    </w:p>
    <w:p w:rsidR="00EC4592" w:rsidRDefault="005B26B6">
      <w:pPr>
        <w:ind w:left="1119" w:right="0" w:hanging="10"/>
      </w:pPr>
      <w:r>
        <w:rPr>
          <w:b/>
        </w:rPr>
        <w:t>Чтение</w:t>
      </w:r>
      <w:r>
        <w:t xml:space="preserve"> </w:t>
      </w:r>
    </w:p>
    <w:p w:rsidR="00EC4592" w:rsidRDefault="005B26B6">
      <w:r>
        <w:t xml:space="preserve">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w:t>
      </w:r>
    </w:p>
    <w:p w:rsidR="00EC4592" w:rsidRDefault="005B26B6">
      <w:r>
        <w:t xml:space="preserve">Жанры текстов: научно-популярные, публицистические, художественные, прагматические. </w:t>
      </w:r>
    </w:p>
    <w:p w:rsidR="00EC4592" w:rsidRDefault="005B26B6">
      <w:r>
        <w:t xml:space="preserve">Типы текстов: статья, интервью, рассказ, отрывок из художественного произведения, объявление, рецепт, рекламный проспект, стихотворение и др. </w:t>
      </w:r>
    </w:p>
    <w:p w:rsidR="00EC4592" w:rsidRDefault="005B26B6">
      <w:r>
        <w:t xml:space="preserve">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w:t>
      </w:r>
    </w:p>
    <w:p w:rsidR="00EC4592" w:rsidRDefault="005B26B6">
      <w: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 </w:t>
      </w:r>
    </w:p>
    <w:p w:rsidR="00EC4592" w:rsidRDefault="005B26B6">
      <w:r>
        <w:t xml:space="preserve">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 </w:t>
      </w:r>
    </w:p>
    <w:p w:rsidR="00EC4592" w:rsidRDefault="005B26B6">
      <w: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Независимо от вида чтения возможно использование двуязычного словаря. </w:t>
      </w:r>
    </w:p>
    <w:p w:rsidR="00EC4592" w:rsidRDefault="005B26B6">
      <w:pPr>
        <w:ind w:left="1119" w:right="0" w:hanging="10"/>
      </w:pPr>
      <w:r>
        <w:rPr>
          <w:b/>
        </w:rPr>
        <w:t>Письменная речь</w:t>
      </w:r>
      <w:r>
        <w:t xml:space="preserve"> </w:t>
      </w:r>
    </w:p>
    <w:p w:rsidR="00EC4592" w:rsidRDefault="005B26B6">
      <w:pPr>
        <w:ind w:left="1121" w:firstLine="0"/>
      </w:pPr>
      <w:r>
        <w:t xml:space="preserve">Дальнейшее развитие и совершенствование письменной речи, а именно умений: </w:t>
      </w:r>
    </w:p>
    <w:p w:rsidR="00EC4592" w:rsidRDefault="005B26B6">
      <w:pPr>
        <w:numPr>
          <w:ilvl w:val="0"/>
          <w:numId w:val="173"/>
        </w:numPr>
      </w:pPr>
      <w:r>
        <w:t xml:space="preserve">заполнение анкет и формуляров (указывать имя, фамилию, пол, гражданство, национальность, адрес); </w:t>
      </w:r>
    </w:p>
    <w:p w:rsidR="00EC4592" w:rsidRDefault="005B26B6">
      <w:pPr>
        <w:numPr>
          <w:ilvl w:val="0"/>
          <w:numId w:val="173"/>
        </w:numPr>
      </w:pPr>
      <w:r>
        <w:t xml:space="preserve">написание коротких поздравлений с днем рождения и другими праздниками, выражение пожеланий (объемом 30–40 слов, включая адрес); </w:t>
      </w:r>
    </w:p>
    <w:p w:rsidR="00EC4592" w:rsidRDefault="005B26B6">
      <w:pPr>
        <w:numPr>
          <w:ilvl w:val="0"/>
          <w:numId w:val="173"/>
        </w:numPr>
      </w:pPr>
      <w: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EC4592" w:rsidRDefault="005B26B6">
      <w:pPr>
        <w:numPr>
          <w:ilvl w:val="0"/>
          <w:numId w:val="173"/>
        </w:numPr>
      </w:pPr>
      <w:r>
        <w:t xml:space="preserve">составление плана, тезисов устного/письменного сообщения; краткое изложение результатов проектной деятельности. </w:t>
      </w:r>
    </w:p>
    <w:p w:rsidR="00EC4592" w:rsidRDefault="005B26B6">
      <w:pPr>
        <w:numPr>
          <w:ilvl w:val="0"/>
          <w:numId w:val="173"/>
        </w:numPr>
      </w:pPr>
      <w:r>
        <w:t xml:space="preserve">делать выписки из текстов; составлять небольшие письменные высказывания в соответствии с коммуникативной задачей. </w:t>
      </w:r>
    </w:p>
    <w:p w:rsidR="00EC4592" w:rsidRDefault="005B26B6">
      <w:pPr>
        <w:ind w:left="1119" w:right="0" w:hanging="10"/>
      </w:pPr>
      <w:r>
        <w:rPr>
          <w:b/>
        </w:rPr>
        <w:t xml:space="preserve">Языковые средства и навыки оперирования ими </w:t>
      </w:r>
    </w:p>
    <w:p w:rsidR="00EC4592" w:rsidRDefault="005B26B6">
      <w:pPr>
        <w:ind w:left="1119" w:right="0" w:hanging="10"/>
      </w:pPr>
      <w:r>
        <w:rPr>
          <w:b/>
        </w:rPr>
        <w:t>Орфография и пунктуация</w:t>
      </w:r>
      <w:r>
        <w:t xml:space="preserve"> </w:t>
      </w:r>
    </w:p>
    <w:p w:rsidR="00EC4592" w:rsidRDefault="005B26B6">
      <w:r>
        <w:t xml:space="preserve">Правильное написание изученных слов. Правильное использование знаков препинания (точки, вопросительного и восклицательного знака) в конце предложения. </w:t>
      </w:r>
    </w:p>
    <w:p w:rsidR="00EC4592" w:rsidRDefault="005B26B6">
      <w:pPr>
        <w:ind w:left="1119" w:right="0" w:hanging="10"/>
      </w:pPr>
      <w:r>
        <w:rPr>
          <w:b/>
        </w:rPr>
        <w:t>Фонетическая сторона речи</w:t>
      </w:r>
      <w:r>
        <w:t xml:space="preserve"> </w:t>
      </w:r>
    </w:p>
    <w:p w:rsidR="00EC4592" w:rsidRDefault="005B26B6">
      <w:r>
        <w:lastRenderedPageBreak/>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 </w:t>
      </w:r>
    </w:p>
    <w:p w:rsidR="00EC4592" w:rsidRDefault="005B26B6">
      <w:pPr>
        <w:ind w:left="1119" w:right="0" w:hanging="10"/>
      </w:pPr>
      <w:r>
        <w:rPr>
          <w:b/>
        </w:rPr>
        <w:t>Лексическая сторона речи</w:t>
      </w:r>
      <w:r>
        <w:t xml:space="preserve"> </w:t>
      </w:r>
    </w:p>
    <w:p w:rsidR="00EC4592" w:rsidRDefault="005B26B6">
      <w: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EC4592" w:rsidRDefault="005B26B6">
      <w:pPr>
        <w:ind w:left="1121" w:firstLine="0"/>
      </w:pPr>
      <w:proofErr w:type="gramStart"/>
      <w:r>
        <w:t>Основные  способы</w:t>
      </w:r>
      <w:proofErr w:type="gramEnd"/>
      <w:r>
        <w:t xml:space="preserve">  словообразования:  аффиксация,  словосложение,  конверсия. </w:t>
      </w:r>
    </w:p>
    <w:p w:rsidR="00EC4592" w:rsidRDefault="005B26B6">
      <w:pPr>
        <w:ind w:firstLine="0"/>
      </w:pPr>
      <w:r>
        <w:t xml:space="preserve">Многозначность лексических единиц. Синонимы. Антонимы. Лексическая сочетаемость. </w:t>
      </w:r>
    </w:p>
    <w:p w:rsidR="00EC4592" w:rsidRDefault="005B26B6">
      <w:pPr>
        <w:ind w:left="1119" w:right="0" w:hanging="10"/>
      </w:pPr>
      <w:r>
        <w:rPr>
          <w:b/>
        </w:rPr>
        <w:t>Грамматическая сторона речи</w:t>
      </w:r>
      <w:r>
        <w:t xml:space="preserve"> </w:t>
      </w:r>
    </w:p>
    <w:p w:rsidR="00EC4592" w:rsidRDefault="005B26B6">
      <w: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w:t>
      </w:r>
    </w:p>
    <w:p w:rsidR="00EC4592" w:rsidRDefault="005B26B6">
      <w:pPr>
        <w:ind w:left="1121" w:firstLine="0"/>
      </w:pPr>
      <w:r>
        <w:t xml:space="preserve">Навыки распознавания и употребления в речи коммуникативных типов предложения: </w:t>
      </w:r>
    </w:p>
    <w:p w:rsidR="00EC4592" w:rsidRDefault="005B26B6">
      <w:pPr>
        <w:ind w:firstLine="0"/>
      </w:pPr>
      <w:r>
        <w:t xml:space="preserve">повествовательное (утвердительное и отрицательное), вопросительное, побудительное, восклицательное. Использование прямого и обратного порядка слов. </w:t>
      </w:r>
    </w:p>
    <w:p w:rsidR="00EC4592" w:rsidRDefault="005B26B6">
      <w: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EC4592" w:rsidRDefault="005B26B6">
      <w:pPr>
        <w:ind w:left="1119" w:right="0" w:hanging="10"/>
      </w:pPr>
      <w:r>
        <w:rPr>
          <w:b/>
        </w:rPr>
        <w:t>Социокультурные знания и умения.</w:t>
      </w:r>
      <w:r>
        <w:t xml:space="preserve"> </w:t>
      </w:r>
    </w:p>
    <w:p w:rsidR="00EC4592" w:rsidRDefault="005B26B6">
      <w: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w:t>
      </w:r>
    </w:p>
    <w:p w:rsidR="00EC4592" w:rsidRDefault="005B26B6">
      <w:pPr>
        <w:numPr>
          <w:ilvl w:val="0"/>
          <w:numId w:val="174"/>
        </w:numPr>
      </w:pPr>
      <w:r>
        <w:t xml:space="preserve">знаниями о значении родного и иностранного языков в современном мире; </w:t>
      </w:r>
    </w:p>
    <w:p w:rsidR="00EC4592" w:rsidRDefault="005B26B6">
      <w:pPr>
        <w:numPr>
          <w:ilvl w:val="0"/>
          <w:numId w:val="174"/>
        </w:numPr>
        <w:spacing w:after="45" w:line="238" w:lineRule="auto"/>
      </w:pPr>
      <w:proofErr w:type="gramStart"/>
      <w:r>
        <w:t>сведениями</w:t>
      </w:r>
      <w:proofErr w:type="gramEnd"/>
      <w:r>
        <w:t xml:space="preserve"> о социокультурном портрете стран, говорящих на иностранном языке, их символике и культурном наследии; </w:t>
      </w:r>
      <w:r>
        <w:rPr>
          <w:rFonts w:ascii="Segoe UI Symbol" w:eastAsia="Segoe UI Symbol" w:hAnsi="Segoe UI Symbol" w:cs="Segoe UI Symbol"/>
        </w:rPr>
        <w:t></w:t>
      </w:r>
      <w:r>
        <w:t xml:space="preserve"> сведениями о социокультурном портрете стран, говорящих на иностранном языке, их символике и культурном наследии; </w:t>
      </w:r>
    </w:p>
    <w:p w:rsidR="00EC4592" w:rsidRDefault="005B26B6">
      <w:pPr>
        <w:numPr>
          <w:ilvl w:val="0"/>
          <w:numId w:val="174"/>
        </w:numPr>
      </w:pPr>
      <w:r>
        <w:t xml:space="preserve">знаниями о реалиях страны/стран изучаемого языка: традициях (в питании, проведении выходных дней, основных национальных праздников и т. д.), </w:t>
      </w:r>
    </w:p>
    <w:p w:rsidR="00EC4592" w:rsidRDefault="005B26B6">
      <w:pPr>
        <w:ind w:firstLine="0"/>
      </w:pPr>
      <w:r>
        <w:t xml:space="preserve">распространенных образцов фольклора (пословицы и т. д.); </w:t>
      </w:r>
    </w:p>
    <w:p w:rsidR="00EC4592" w:rsidRDefault="005B26B6">
      <w:pPr>
        <w:numPr>
          <w:ilvl w:val="0"/>
          <w:numId w:val="174"/>
        </w:numPr>
      </w:pPr>
      <w: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rsidR="00EC4592" w:rsidRDefault="005B26B6">
      <w:pPr>
        <w:numPr>
          <w:ilvl w:val="0"/>
          <w:numId w:val="174"/>
        </w:numPr>
      </w:pPr>
      <w:proofErr w:type="gramStart"/>
      <w:r>
        <w:t>умением</w:t>
      </w:r>
      <w:proofErr w:type="gramEnd"/>
      <w:r>
        <w:t xml:space="preserve">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EC4592" w:rsidRDefault="005B26B6">
      <w:pPr>
        <w:numPr>
          <w:ilvl w:val="0"/>
          <w:numId w:val="174"/>
        </w:numPr>
      </w:pPr>
      <w: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EC4592" w:rsidRDefault="005B26B6">
      <w:pPr>
        <w:ind w:left="1121" w:right="4272" w:firstLine="0"/>
      </w:pPr>
      <w:r>
        <w:rPr>
          <w:b/>
        </w:rPr>
        <w:t>Компенсаторные умения</w:t>
      </w:r>
      <w:r>
        <w:t xml:space="preserve"> Совершенствование умений: </w:t>
      </w:r>
    </w:p>
    <w:p w:rsidR="00EC4592" w:rsidRDefault="005B26B6">
      <w:pPr>
        <w:numPr>
          <w:ilvl w:val="0"/>
          <w:numId w:val="174"/>
        </w:numPr>
      </w:pPr>
      <w:r>
        <w:lastRenderedPageBreak/>
        <w:t xml:space="preserve">переспрашивать, просить повторить, уточняя значение незнакомых слов; </w:t>
      </w:r>
    </w:p>
    <w:p w:rsidR="00EC4592" w:rsidRDefault="005B26B6">
      <w:pPr>
        <w:numPr>
          <w:ilvl w:val="0"/>
          <w:numId w:val="174"/>
        </w:numPr>
      </w:pPr>
      <w:r>
        <w:t xml:space="preserve">использовать в качестве опоры при порождении собственных высказываний ключевые слова, план к тексту, тематический словарь и т. д.; </w:t>
      </w:r>
    </w:p>
    <w:p w:rsidR="00EC4592" w:rsidRDefault="005B26B6">
      <w:pPr>
        <w:numPr>
          <w:ilvl w:val="0"/>
          <w:numId w:val="174"/>
        </w:numPr>
      </w:pPr>
      <w:r>
        <w:t xml:space="preserve">прогнозировать содержание текста на основе заголовка, предварительно поставленных вопросов и т. д.; </w:t>
      </w:r>
    </w:p>
    <w:p w:rsidR="00EC4592" w:rsidRDefault="005B26B6">
      <w:pPr>
        <w:numPr>
          <w:ilvl w:val="0"/>
          <w:numId w:val="174"/>
        </w:numPr>
      </w:pPr>
      <w:r>
        <w:t xml:space="preserve">догадываться о значении незнакомых слов по контексту, по используемым собеседником жестам и мимике; </w:t>
      </w:r>
    </w:p>
    <w:p w:rsidR="00EC4592" w:rsidRDefault="005B26B6">
      <w:pPr>
        <w:numPr>
          <w:ilvl w:val="0"/>
          <w:numId w:val="174"/>
        </w:numPr>
      </w:pPr>
      <w:r>
        <w:t xml:space="preserve">использовать синонимы, антонимы, описание понятия при дефиците языковых средств. </w:t>
      </w:r>
    </w:p>
    <w:p w:rsidR="00EC4592" w:rsidRDefault="005B26B6">
      <w:pPr>
        <w:ind w:left="1119" w:right="224" w:hanging="10"/>
      </w:pPr>
      <w:r>
        <w:rPr>
          <w:b/>
        </w:rPr>
        <w:t>Общеучебные умения и универсальные способы деятельности</w:t>
      </w:r>
      <w:r>
        <w:t xml:space="preserve"> Формирование и совершенствование умений: </w:t>
      </w:r>
    </w:p>
    <w:p w:rsidR="00EC4592" w:rsidRDefault="005B26B6">
      <w:pPr>
        <w:numPr>
          <w:ilvl w:val="0"/>
          <w:numId w:val="174"/>
        </w:numPr>
      </w:pPr>
      <w:r>
        <w:t xml:space="preserve">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rsidR="00EC4592" w:rsidRDefault="005B26B6">
      <w:pPr>
        <w:numPr>
          <w:ilvl w:val="0"/>
          <w:numId w:val="174"/>
        </w:numPr>
      </w:pPr>
      <w:r>
        <w:t xml:space="preserve">работать с разными источниками на иностранном языке: справочными материалами, словарями, интернет-ресурсами, литературой; </w:t>
      </w:r>
    </w:p>
    <w:p w:rsidR="00EC4592" w:rsidRDefault="005B26B6">
      <w:pPr>
        <w:numPr>
          <w:ilvl w:val="0"/>
          <w:numId w:val="174"/>
        </w:numPr>
      </w:pPr>
      <w: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r>
        <w:rPr>
          <w:rFonts w:ascii="Segoe UI Symbol" w:eastAsia="Segoe UI Symbol" w:hAnsi="Segoe UI Symbol" w:cs="Segoe UI Symbol"/>
        </w:rPr>
        <w:t></w:t>
      </w:r>
      <w:r>
        <w:t xml:space="preserve"> самостоятельно работать в классе и дома. </w:t>
      </w:r>
    </w:p>
    <w:p w:rsidR="00EC4592" w:rsidRDefault="005B26B6">
      <w:pPr>
        <w:ind w:left="1119" w:right="0" w:hanging="10"/>
      </w:pPr>
      <w:r>
        <w:rPr>
          <w:b/>
        </w:rPr>
        <w:t xml:space="preserve">Специальные учебные умения </w:t>
      </w:r>
    </w:p>
    <w:p w:rsidR="00EC4592" w:rsidRDefault="005B26B6">
      <w:pPr>
        <w:ind w:left="1121" w:firstLine="0"/>
      </w:pPr>
      <w:r>
        <w:t xml:space="preserve">Формирование и совершенствование умений: </w:t>
      </w:r>
    </w:p>
    <w:p w:rsidR="00EC4592" w:rsidRDefault="005B26B6">
      <w:pPr>
        <w:numPr>
          <w:ilvl w:val="0"/>
          <w:numId w:val="174"/>
        </w:numPr>
      </w:pPr>
      <w:r>
        <w:t xml:space="preserve">находить ключевые слова и социокультурные реалии в работе над текстом; </w:t>
      </w:r>
    </w:p>
    <w:p w:rsidR="00EC4592" w:rsidRDefault="005B26B6">
      <w:pPr>
        <w:numPr>
          <w:ilvl w:val="0"/>
          <w:numId w:val="174"/>
        </w:numPr>
      </w:pPr>
      <w:r>
        <w:t xml:space="preserve">семантизировать слова на основе языковой догадки; </w:t>
      </w:r>
    </w:p>
    <w:p w:rsidR="00EC4592" w:rsidRDefault="005B26B6">
      <w:pPr>
        <w:numPr>
          <w:ilvl w:val="0"/>
          <w:numId w:val="174"/>
        </w:numPr>
      </w:pPr>
      <w:r>
        <w:t xml:space="preserve">осуществлять словообразовательный анализ; </w:t>
      </w:r>
    </w:p>
    <w:p w:rsidR="00EC4592" w:rsidRDefault="005B26B6">
      <w:pPr>
        <w:numPr>
          <w:ilvl w:val="0"/>
          <w:numId w:val="174"/>
        </w:numPr>
      </w:pPr>
      <w:proofErr w:type="gramStart"/>
      <w:r>
        <w:t>пользоваться</w:t>
      </w:r>
      <w:proofErr w:type="gramEnd"/>
      <w:r>
        <w:rPr>
          <w:rFonts w:ascii="Times New Roman" w:eastAsia="Times New Roman" w:hAnsi="Times New Roman" w:cs="Times New Roman"/>
        </w:rPr>
        <w:t xml:space="preserve"> </w:t>
      </w:r>
      <w:r>
        <w:t>справочным</w:t>
      </w:r>
      <w:r>
        <w:rPr>
          <w:rFonts w:ascii="Times New Roman" w:eastAsia="Times New Roman" w:hAnsi="Times New Roman" w:cs="Times New Roman"/>
        </w:rPr>
        <w:t xml:space="preserve"> </w:t>
      </w:r>
      <w:r>
        <w:t>материалом</w:t>
      </w:r>
      <w:r>
        <w:rPr>
          <w:rFonts w:ascii="Times New Roman" w:eastAsia="Times New Roman" w:hAnsi="Times New Roman" w:cs="Times New Roman"/>
        </w:rPr>
        <w:t xml:space="preserve">  </w:t>
      </w:r>
      <w:r>
        <w:t>(грамматическим и</w:t>
      </w:r>
      <w:r>
        <w:rPr>
          <w:rFonts w:ascii="Times New Roman" w:eastAsia="Times New Roman" w:hAnsi="Times New Roman" w:cs="Times New Roman"/>
        </w:rPr>
        <w:t xml:space="preserve"> </w:t>
      </w:r>
    </w:p>
    <w:p w:rsidR="00EC4592" w:rsidRDefault="005B26B6">
      <w:pPr>
        <w:ind w:left="413" w:hanging="173"/>
      </w:pPr>
      <w:r>
        <w:rPr>
          <w:rFonts w:ascii="Times New Roman" w:eastAsia="Times New Roman" w:hAnsi="Times New Roman" w:cs="Times New Roman"/>
          <w:sz w:val="43"/>
          <w:vertAlign w:val="superscript"/>
        </w:rPr>
        <w:t xml:space="preserve"> </w:t>
      </w:r>
      <w:proofErr w:type="gramStart"/>
      <w:r>
        <w:t>лингвострановедческим</w:t>
      </w:r>
      <w:proofErr w:type="gramEnd"/>
      <w:r>
        <w:rPr>
          <w:rFonts w:ascii="Times New Roman" w:eastAsia="Times New Roman" w:hAnsi="Times New Roman" w:cs="Times New Roman"/>
        </w:rPr>
        <w:t xml:space="preserve"> </w:t>
      </w:r>
      <w:r>
        <w:t>справочниками,</w:t>
      </w:r>
      <w:r>
        <w:rPr>
          <w:rFonts w:ascii="Times New Roman" w:eastAsia="Times New Roman" w:hAnsi="Times New Roman" w:cs="Times New Roman"/>
        </w:rPr>
        <w:t xml:space="preserve"> </w:t>
      </w:r>
      <w:r>
        <w:t>двуязычным</w:t>
      </w:r>
      <w:r>
        <w:rPr>
          <w:rFonts w:ascii="Times New Roman" w:eastAsia="Times New Roman" w:hAnsi="Times New Roman" w:cs="Times New Roman"/>
        </w:rPr>
        <w:t xml:space="preserve"> </w:t>
      </w:r>
      <w:r>
        <w:t>и</w:t>
      </w:r>
      <w:r>
        <w:rPr>
          <w:rFonts w:ascii="Times New Roman" w:eastAsia="Times New Roman" w:hAnsi="Times New Roman" w:cs="Times New Roman"/>
        </w:rPr>
        <w:t xml:space="preserve"> </w:t>
      </w:r>
      <w:r>
        <w:t>толковым словарями,</w:t>
      </w:r>
      <w:r>
        <w:rPr>
          <w:rFonts w:ascii="Times New Roman" w:eastAsia="Times New Roman" w:hAnsi="Times New Roman" w:cs="Times New Roman"/>
        </w:rPr>
        <w:t xml:space="preserve"> </w:t>
      </w:r>
      <w:r>
        <w:t xml:space="preserve">мультимедийными средствами); </w:t>
      </w:r>
      <w:r>
        <w:rPr>
          <w:rFonts w:ascii="Segoe UI Symbol" w:eastAsia="Segoe UI Symbol" w:hAnsi="Segoe UI Symbol" w:cs="Segoe UI Symbol"/>
        </w:rPr>
        <w:t></w:t>
      </w:r>
      <w:r>
        <w:t xml:space="preserve"> участвовать в проектной деятельности меж- и метапредметного характера. </w:t>
      </w:r>
    </w:p>
    <w:p w:rsidR="00EC4592" w:rsidRDefault="005B26B6">
      <w:pPr>
        <w:spacing w:after="30" w:line="216" w:lineRule="auto"/>
        <w:ind w:left="240" w:right="10436" w:firstLine="0"/>
        <w:jc w:val="left"/>
      </w:pPr>
      <w:r>
        <w:rPr>
          <w:rFonts w:ascii="Times New Roman" w:eastAsia="Times New Roman" w:hAnsi="Times New Roman" w:cs="Times New Roman"/>
        </w:rPr>
        <w:t xml:space="preserve">   </w:t>
      </w:r>
    </w:p>
    <w:p w:rsidR="00EC4592" w:rsidRDefault="009247C6">
      <w:pPr>
        <w:spacing w:after="84" w:line="242" w:lineRule="auto"/>
        <w:ind w:left="2141" w:right="0" w:hanging="648"/>
        <w:jc w:val="left"/>
      </w:pPr>
      <w:r>
        <w:rPr>
          <w:b/>
          <w:i/>
          <w:sz w:val="28"/>
        </w:rPr>
        <w:t>2.2.2.6</w:t>
      </w:r>
      <w:r w:rsidR="005B26B6">
        <w:rPr>
          <w:b/>
          <w:i/>
          <w:sz w:val="28"/>
        </w:rPr>
        <w:t>. Второй иностранный язык (на примере английского языка)</w:t>
      </w:r>
      <w:r w:rsidR="005B26B6">
        <w:rPr>
          <w:sz w:val="28"/>
        </w:rPr>
        <w:t xml:space="preserve"> </w:t>
      </w:r>
    </w:p>
    <w:p w:rsidR="00EC4592" w:rsidRDefault="005B26B6">
      <w: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EC4592" w:rsidRDefault="005B26B6">
      <w:pPr>
        <w:ind w:firstLine="775"/>
      </w:pPr>
      <w:r>
        <w:t xml:space="preserve">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 </w:t>
      </w:r>
    </w:p>
    <w:p w:rsidR="00EC4592" w:rsidRDefault="005B26B6">
      <w: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EC4592" w:rsidRDefault="005B26B6">
      <w:r>
        <w:t xml:space="preserve">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w:t>
      </w:r>
      <w:proofErr w:type="gramStart"/>
      <w:r>
        <w:t>основано  на</w:t>
      </w:r>
      <w:proofErr w:type="gramEnd"/>
      <w:r>
        <w:t xml:space="preserve">  межпредметных  связях  с  предметами  «Русский  язык»,  «Литература», </w:t>
      </w:r>
    </w:p>
    <w:p w:rsidR="00EC4592" w:rsidRDefault="005B26B6">
      <w:pPr>
        <w:ind w:firstLine="0"/>
      </w:pPr>
      <w:r>
        <w:t xml:space="preserve">«История», «География», «Физика», «Музыка», «Изобразительное искусство» и др. </w:t>
      </w:r>
    </w:p>
    <w:p w:rsidR="00EC4592" w:rsidRDefault="005B26B6">
      <w:pPr>
        <w:spacing w:after="26"/>
        <w:ind w:left="300" w:right="0" w:firstLine="0"/>
        <w:jc w:val="left"/>
      </w:pPr>
      <w:r>
        <w:rPr>
          <w:rFonts w:ascii="Times New Roman" w:eastAsia="Times New Roman" w:hAnsi="Times New Roman" w:cs="Times New Roman"/>
          <w:sz w:val="26"/>
        </w:rPr>
        <w:lastRenderedPageBreak/>
        <w:t xml:space="preserve"> </w:t>
      </w:r>
    </w:p>
    <w:p w:rsidR="00EC4592" w:rsidRDefault="005B26B6">
      <w:pPr>
        <w:ind w:left="1119" w:right="0" w:hanging="10"/>
      </w:pPr>
      <w:r>
        <w:rPr>
          <w:b/>
        </w:rPr>
        <w:t>Предметное содержание речи</w:t>
      </w:r>
      <w:r>
        <w:t xml:space="preserve"> </w:t>
      </w:r>
    </w:p>
    <w:p w:rsidR="00EC4592" w:rsidRDefault="005B26B6">
      <w:r>
        <w:rPr>
          <w:b/>
        </w:rPr>
        <w:t xml:space="preserve">Моя семья. </w:t>
      </w:r>
      <w:r>
        <w:t xml:space="preserve">Взаимоотношения в семье. Конфликтные ситуации и способы их решения. </w:t>
      </w:r>
    </w:p>
    <w:p w:rsidR="00EC4592" w:rsidRDefault="005B26B6">
      <w:r>
        <w:rPr>
          <w:b/>
        </w:rPr>
        <w:t xml:space="preserve">Мои друзья. </w:t>
      </w:r>
      <w:r>
        <w:t xml:space="preserve">Лучший друг/подруга. Внешность и черты характера. Межличностные взаимоотношения с друзьями и в школе. </w:t>
      </w:r>
    </w:p>
    <w:p w:rsidR="00EC4592" w:rsidRDefault="005B26B6">
      <w:r>
        <w:rPr>
          <w:b/>
        </w:rPr>
        <w:t xml:space="preserve">Свободное время. </w:t>
      </w:r>
      <w:r>
        <w:t xml:space="preserve">Досуг и увлечения (музыка, чтение; посещение театра, кинотеатра, музея, выставки). Виды отдыха. Поход по магазинам. Карманные деньги. Молодежная мода. </w:t>
      </w:r>
    </w:p>
    <w:p w:rsidR="00EC4592" w:rsidRDefault="005B26B6">
      <w:r>
        <w:rPr>
          <w:b/>
        </w:rPr>
        <w:t xml:space="preserve">Здоровый образ жизни. </w:t>
      </w:r>
      <w:r>
        <w:t xml:space="preserve">Режим труда и отдыха, занятия спортом, здоровое питание, отказ от вредных привычек. </w:t>
      </w:r>
    </w:p>
    <w:p w:rsidR="00EC4592" w:rsidRDefault="005B26B6">
      <w:pPr>
        <w:ind w:left="1121" w:firstLine="0"/>
      </w:pPr>
      <w:r>
        <w:rPr>
          <w:b/>
        </w:rPr>
        <w:t xml:space="preserve">Спорт. </w:t>
      </w:r>
      <w:r>
        <w:t xml:space="preserve">Виды спорта. Спортивные игры. Спортивные соревнования. </w:t>
      </w:r>
    </w:p>
    <w:p w:rsidR="00EC4592" w:rsidRDefault="005B26B6">
      <w:r>
        <w:rPr>
          <w:b/>
        </w:rPr>
        <w:t xml:space="preserve">Школа. </w:t>
      </w:r>
      <w:r>
        <w:t>Школьная жизнь. Правила поведения в школе. Изучаемые предметы и отношения к ним. Внеклассные мероприятия. Кружки. Школьная форма</w:t>
      </w:r>
      <w:r>
        <w:rPr>
          <w:i/>
        </w:rPr>
        <w:t xml:space="preserve">. </w:t>
      </w:r>
      <w:r>
        <w:t xml:space="preserve">Каникулы. Переписка с зарубежными сверстниками. </w:t>
      </w:r>
    </w:p>
    <w:p w:rsidR="00EC4592" w:rsidRDefault="005B26B6">
      <w:r>
        <w:rPr>
          <w:b/>
        </w:rPr>
        <w:t xml:space="preserve">Выбор профессии. </w:t>
      </w:r>
      <w:r>
        <w:t xml:space="preserve">Мир профессий. Проблема выбора профессии. Роль иностранного языка в планах на будущее. </w:t>
      </w:r>
    </w:p>
    <w:p w:rsidR="00EC4592" w:rsidRDefault="005B26B6">
      <w:pPr>
        <w:ind w:left="1121" w:firstLine="0"/>
      </w:pPr>
      <w:r>
        <w:rPr>
          <w:b/>
        </w:rPr>
        <w:t xml:space="preserve">Путешествия. </w:t>
      </w:r>
      <w:r>
        <w:t xml:space="preserve">Путешествия по России и странам изучаемого языка. Транспорт. </w:t>
      </w:r>
    </w:p>
    <w:p w:rsidR="00EC4592" w:rsidRDefault="005B26B6">
      <w:pPr>
        <w:ind w:left="1119" w:right="0" w:hanging="10"/>
      </w:pPr>
      <w:r>
        <w:rPr>
          <w:b/>
        </w:rPr>
        <w:t>Окружающий мир</w:t>
      </w:r>
      <w:r>
        <w:t xml:space="preserve"> </w:t>
      </w:r>
    </w:p>
    <w:p w:rsidR="00EC4592" w:rsidRDefault="005B26B6">
      <w:r>
        <w:t xml:space="preserve">Природа: растения и животные. Погода. Проблемы экологии. Защита окружающей среды. Жизнь в городе/ в сельской местности </w:t>
      </w:r>
    </w:p>
    <w:p w:rsidR="00EC4592" w:rsidRDefault="005B26B6">
      <w:pPr>
        <w:ind w:left="1119" w:right="0" w:hanging="10"/>
      </w:pPr>
      <w:r>
        <w:rPr>
          <w:b/>
        </w:rPr>
        <w:t>Средства массовой информации</w:t>
      </w:r>
      <w:r>
        <w:t xml:space="preserve"> </w:t>
      </w:r>
    </w:p>
    <w:p w:rsidR="00EC4592" w:rsidRDefault="005B26B6">
      <w:r>
        <w:t xml:space="preserve">Роль средств массовой информации в жизни общества. Средства массовой информации: пресса, телевидение, радио, Интернет. </w:t>
      </w:r>
    </w:p>
    <w:p w:rsidR="00EC4592" w:rsidRDefault="005B26B6">
      <w:pPr>
        <w:ind w:left="1119" w:right="0" w:hanging="10"/>
      </w:pPr>
      <w:r>
        <w:rPr>
          <w:b/>
        </w:rPr>
        <w:t>Страны изучаемого языка и родная страна</w:t>
      </w:r>
      <w:r>
        <w:t xml:space="preserve"> </w:t>
      </w:r>
    </w:p>
    <w:p w:rsidR="00EC4592" w:rsidRDefault="005B26B6">
      <w: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 </w:t>
      </w:r>
    </w:p>
    <w:p w:rsidR="00EC4592" w:rsidRDefault="005B26B6">
      <w:pPr>
        <w:ind w:left="1119" w:right="0" w:hanging="10"/>
      </w:pPr>
      <w:r>
        <w:rPr>
          <w:b/>
        </w:rPr>
        <w:t xml:space="preserve">Коммуникативные умения </w:t>
      </w:r>
    </w:p>
    <w:p w:rsidR="00EC4592" w:rsidRDefault="005B26B6">
      <w:pPr>
        <w:ind w:left="1119" w:right="0" w:hanging="10"/>
      </w:pPr>
      <w:r>
        <w:rPr>
          <w:b/>
        </w:rPr>
        <w:t>Говорение</w:t>
      </w:r>
      <w:r>
        <w:t xml:space="preserve"> </w:t>
      </w:r>
    </w:p>
    <w:p w:rsidR="00EC4592" w:rsidRDefault="005B26B6">
      <w:pPr>
        <w:ind w:left="1119" w:right="0" w:hanging="10"/>
      </w:pPr>
      <w:r>
        <w:rPr>
          <w:b/>
        </w:rPr>
        <w:t>Диалогическая речь</w:t>
      </w:r>
      <w:r>
        <w:t xml:space="preserve"> </w:t>
      </w:r>
    </w:p>
    <w:p w:rsidR="00EC4592" w:rsidRDefault="005B26B6">
      <w:r>
        <w:t xml:space="preserve">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w:t>
      </w:r>
    </w:p>
    <w:p w:rsidR="00EC4592" w:rsidRDefault="005B26B6">
      <w:r>
        <w:t xml:space="preserve">Объем диалога от 3 реплик (5-7 класс) до 4-5 реплик (8-9 класс) со стороны каждого учащегося. Продолжительность диалога – до 2,5–3 минут. </w:t>
      </w:r>
    </w:p>
    <w:p w:rsidR="00EC4592" w:rsidRDefault="005B26B6">
      <w:pPr>
        <w:ind w:left="1119" w:right="0" w:hanging="10"/>
      </w:pPr>
      <w:r>
        <w:rPr>
          <w:b/>
        </w:rPr>
        <w:t>Монологическая речь</w:t>
      </w:r>
      <w:r>
        <w:t xml:space="preserve"> </w:t>
      </w:r>
    </w:p>
    <w:p w:rsidR="00EC4592" w:rsidRDefault="005B26B6">
      <w:r>
        <w:t>Формирование и развитие умений строить связные высказывания с использованием основных коммуникативных типов речи (</w:t>
      </w:r>
      <w:proofErr w:type="gramStart"/>
      <w:r>
        <w:t>повествование,описание</w:t>
      </w:r>
      <w:proofErr w:type="gramEnd"/>
      <w:r>
        <w:t xml:space="preserve">, рассуждение </w:t>
      </w:r>
    </w:p>
    <w:p w:rsidR="00EC4592" w:rsidRDefault="005B26B6">
      <w:pPr>
        <w:ind w:firstLine="0"/>
      </w:pPr>
      <w:r>
        <w:t xml:space="preserve">(характеристика)),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w:t>
      </w:r>
    </w:p>
    <w:p w:rsidR="00EC4592" w:rsidRDefault="005B26B6">
      <w: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EC4592" w:rsidRDefault="005B26B6">
      <w:pPr>
        <w:ind w:left="1119" w:right="0" w:hanging="10"/>
      </w:pPr>
      <w:r>
        <w:rPr>
          <w:b/>
        </w:rPr>
        <w:t>Аудирование</w:t>
      </w:r>
      <w:r>
        <w:t xml:space="preserve"> </w:t>
      </w:r>
    </w:p>
    <w:p w:rsidR="00EC4592" w:rsidRDefault="005B26B6">
      <w: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EC4592" w:rsidRDefault="005B26B6">
      <w:pPr>
        <w:ind w:left="1121" w:firstLine="0"/>
      </w:pPr>
      <w:r>
        <w:lastRenderedPageBreak/>
        <w:t xml:space="preserve">Жанры текстов: прагматические, информационные, научно-популярные. </w:t>
      </w:r>
    </w:p>
    <w:p w:rsidR="00EC4592" w:rsidRDefault="005B26B6">
      <w:r>
        <w:t xml:space="preserve">Типы текстов: высказывания собеседников в ситуациях повседневного общения, сообщение, беседа, интервью, объявление, реклама и др. </w:t>
      </w:r>
    </w:p>
    <w:p w:rsidR="00EC4592" w:rsidRDefault="005B26B6">
      <w: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EC4592" w:rsidRDefault="005B26B6">
      <w: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EC4592" w:rsidRDefault="005B26B6">
      <w: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EC4592" w:rsidRDefault="005B26B6">
      <w: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w:t>
      </w:r>
    </w:p>
    <w:p w:rsidR="00EC4592" w:rsidRDefault="005B26B6">
      <w:pPr>
        <w:ind w:left="1119" w:right="0" w:hanging="10"/>
      </w:pPr>
      <w:r>
        <w:rPr>
          <w:b/>
        </w:rPr>
        <w:t>Чтение</w:t>
      </w:r>
      <w:r>
        <w:t xml:space="preserve"> </w:t>
      </w:r>
    </w:p>
    <w:p w:rsidR="00EC4592" w:rsidRDefault="005B26B6">
      <w:r>
        <w:t xml:space="preserve">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w:t>
      </w:r>
    </w:p>
    <w:p w:rsidR="00EC4592" w:rsidRDefault="005B26B6">
      <w:r>
        <w:t xml:space="preserve">Жанры текстов: научно-популярные, публицистические, художественные, прагматические. </w:t>
      </w:r>
    </w:p>
    <w:p w:rsidR="00EC4592" w:rsidRDefault="005B26B6">
      <w:r>
        <w:t xml:space="preserve">Типы текстов: статья, интервью, рассказ, отрывок из художественного произведения, объявление, рецепт, рекламный проспект, стихотворение и др. </w:t>
      </w:r>
    </w:p>
    <w:p w:rsidR="00EC4592" w:rsidRDefault="005B26B6">
      <w:r>
        <w:t xml:space="preserve">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w:t>
      </w:r>
    </w:p>
    <w:p w:rsidR="00EC4592" w:rsidRDefault="005B26B6">
      <w: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 </w:t>
      </w:r>
    </w:p>
    <w:p w:rsidR="00EC4592" w:rsidRDefault="005B26B6">
      <w:r>
        <w:t xml:space="preserve">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 </w:t>
      </w:r>
    </w:p>
    <w:p w:rsidR="00EC4592" w:rsidRDefault="005B26B6">
      <w: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Независимо от вида чтения возможно использование двуязычного словаря. </w:t>
      </w:r>
    </w:p>
    <w:p w:rsidR="00EC4592" w:rsidRDefault="005B26B6">
      <w:pPr>
        <w:ind w:left="1119" w:right="0" w:hanging="10"/>
      </w:pPr>
      <w:r>
        <w:rPr>
          <w:b/>
        </w:rPr>
        <w:t>Письменная речь</w:t>
      </w:r>
      <w:r>
        <w:t xml:space="preserve"> </w:t>
      </w:r>
    </w:p>
    <w:p w:rsidR="00EC4592" w:rsidRDefault="005B26B6">
      <w:pPr>
        <w:ind w:left="1121" w:firstLine="0"/>
      </w:pPr>
      <w:r>
        <w:t xml:space="preserve">Формирование и развитие письменной речи, а именно умений: </w:t>
      </w:r>
    </w:p>
    <w:p w:rsidR="00EC4592" w:rsidRDefault="005B26B6">
      <w:pPr>
        <w:numPr>
          <w:ilvl w:val="0"/>
          <w:numId w:val="175"/>
        </w:numPr>
      </w:pPr>
      <w:r>
        <w:t xml:space="preserve">заполнение анкет и формуляров (указывать имя, фамилию, пол, гражданство, национальность, адрес); </w:t>
      </w:r>
    </w:p>
    <w:p w:rsidR="00EC4592" w:rsidRDefault="005B26B6">
      <w:pPr>
        <w:numPr>
          <w:ilvl w:val="0"/>
          <w:numId w:val="175"/>
        </w:numPr>
      </w:pPr>
      <w:r>
        <w:t xml:space="preserve">написание коротких поздравлений с днем рождения и другими праздниками, выражение пожеланий (объемом 30–40 слов, включая адрес); </w:t>
      </w:r>
    </w:p>
    <w:p w:rsidR="00EC4592" w:rsidRDefault="005B26B6">
      <w:pPr>
        <w:numPr>
          <w:ilvl w:val="0"/>
          <w:numId w:val="175"/>
        </w:numPr>
      </w:pPr>
      <w: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EC4592" w:rsidRDefault="005B26B6">
      <w:pPr>
        <w:numPr>
          <w:ilvl w:val="0"/>
          <w:numId w:val="175"/>
        </w:numPr>
      </w:pPr>
      <w:r>
        <w:t xml:space="preserve">составление плана, тезисов устного/письменного сообщения; краткое изложение результатов проектной деятельности. </w:t>
      </w:r>
    </w:p>
    <w:p w:rsidR="00EC4592" w:rsidRDefault="005B26B6">
      <w:pPr>
        <w:numPr>
          <w:ilvl w:val="0"/>
          <w:numId w:val="175"/>
        </w:numPr>
      </w:pPr>
      <w:r>
        <w:t xml:space="preserve">делать выписки из текстов; составлять небольшие письменные высказывания в соответствии с коммуникативной задачей. </w:t>
      </w:r>
    </w:p>
    <w:p w:rsidR="00EC4592" w:rsidRDefault="005B26B6">
      <w:pPr>
        <w:ind w:left="1119" w:right="0" w:hanging="10"/>
      </w:pPr>
      <w:r>
        <w:rPr>
          <w:b/>
        </w:rPr>
        <w:lastRenderedPageBreak/>
        <w:t xml:space="preserve">Языковые средства и навыки оперирования ими </w:t>
      </w:r>
    </w:p>
    <w:p w:rsidR="00EC4592" w:rsidRDefault="005B26B6">
      <w:pPr>
        <w:ind w:left="1119" w:right="0" w:hanging="10"/>
      </w:pPr>
      <w:r>
        <w:rPr>
          <w:b/>
        </w:rPr>
        <w:t>Орфография и пунктуация</w:t>
      </w:r>
      <w:r>
        <w:t xml:space="preserve"> </w:t>
      </w:r>
    </w:p>
    <w:p w:rsidR="00EC4592" w:rsidRDefault="005B26B6">
      <w:r>
        <w:t xml:space="preserve">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 </w:t>
      </w:r>
    </w:p>
    <w:p w:rsidR="00EC4592" w:rsidRDefault="005B26B6">
      <w:pPr>
        <w:ind w:left="1119" w:right="0" w:hanging="10"/>
      </w:pPr>
      <w:r>
        <w:rPr>
          <w:b/>
        </w:rPr>
        <w:t>Фонетическая сторона речи.</w:t>
      </w:r>
      <w:r>
        <w:t xml:space="preserve"> </w:t>
      </w:r>
    </w:p>
    <w:p w:rsidR="00EC4592" w:rsidRDefault="005B26B6">
      <w: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 </w:t>
      </w:r>
    </w:p>
    <w:p w:rsidR="00EC4592" w:rsidRDefault="005B26B6">
      <w:pPr>
        <w:ind w:left="1119" w:right="0" w:hanging="10"/>
      </w:pPr>
      <w:r>
        <w:rPr>
          <w:b/>
        </w:rPr>
        <w:t>Лексическая сторона речи</w:t>
      </w:r>
      <w:r>
        <w:t xml:space="preserve"> </w:t>
      </w:r>
    </w:p>
    <w:p w:rsidR="00EC4592" w:rsidRDefault="005B26B6">
      <w: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 </w:t>
      </w:r>
    </w:p>
    <w:p w:rsidR="00EC4592" w:rsidRDefault="005B26B6">
      <w:pPr>
        <w:ind w:left="1121" w:firstLine="0"/>
      </w:pPr>
      <w:proofErr w:type="gramStart"/>
      <w:r>
        <w:t>Основные  способы</w:t>
      </w:r>
      <w:proofErr w:type="gramEnd"/>
      <w:r>
        <w:t xml:space="preserve">  словообразования:  аффиксация,  словосложение,  конверсия. </w:t>
      </w:r>
    </w:p>
    <w:p w:rsidR="00EC4592" w:rsidRDefault="005B26B6">
      <w:pPr>
        <w:ind w:firstLine="0"/>
      </w:pPr>
      <w:r>
        <w:t xml:space="preserve">Многозначность лексических единиц. Синонимы. Антонимы. Лексическая сочетаемость. </w:t>
      </w:r>
    </w:p>
    <w:p w:rsidR="00EC4592" w:rsidRDefault="005B26B6">
      <w:pPr>
        <w:ind w:left="1119" w:right="0" w:hanging="10"/>
      </w:pPr>
      <w:r>
        <w:rPr>
          <w:b/>
        </w:rPr>
        <w:t>Грамматическая сторона речи</w:t>
      </w:r>
      <w:r>
        <w:t xml:space="preserve"> </w:t>
      </w:r>
    </w:p>
    <w:p w:rsidR="00EC4592" w:rsidRDefault="005B26B6">
      <w: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w:t>
      </w:r>
    </w:p>
    <w:p w:rsidR="00EC4592" w:rsidRDefault="005B26B6">
      <w:pPr>
        <w:ind w:left="1121" w:firstLine="0"/>
      </w:pPr>
      <w:r>
        <w:t xml:space="preserve">Навыки распознавания и употребления в речи коммуникативных типов предложения: </w:t>
      </w:r>
    </w:p>
    <w:p w:rsidR="00EC4592" w:rsidRDefault="005B26B6">
      <w:pPr>
        <w:ind w:firstLine="0"/>
      </w:pPr>
      <w:r>
        <w:t xml:space="preserve">повествовательное (утвердительное и отрицательное), вопросительное, побудительное, восклицательное. Использование прямого и обратного порядка слов. </w:t>
      </w:r>
    </w:p>
    <w:p w:rsidR="00EC4592" w:rsidRDefault="005B26B6">
      <w: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EC4592" w:rsidRDefault="005B26B6">
      <w:pPr>
        <w:ind w:left="1119" w:right="0" w:hanging="10"/>
      </w:pPr>
      <w:r>
        <w:rPr>
          <w:b/>
        </w:rPr>
        <w:t>Социокультурные знания и умения.</w:t>
      </w:r>
      <w:r>
        <w:t xml:space="preserve"> </w:t>
      </w:r>
    </w:p>
    <w:p w:rsidR="00EC4592" w:rsidRDefault="005B26B6">
      <w: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w:t>
      </w:r>
    </w:p>
    <w:p w:rsidR="00EC4592" w:rsidRDefault="005B26B6">
      <w:pPr>
        <w:numPr>
          <w:ilvl w:val="0"/>
          <w:numId w:val="176"/>
        </w:numPr>
      </w:pPr>
      <w:r>
        <w:t xml:space="preserve">знаниями о значении родного и иностранного языков в современном мире; </w:t>
      </w:r>
    </w:p>
    <w:p w:rsidR="00EC4592" w:rsidRDefault="005B26B6">
      <w:pPr>
        <w:numPr>
          <w:ilvl w:val="0"/>
          <w:numId w:val="176"/>
        </w:numPr>
        <w:spacing w:after="45" w:line="238" w:lineRule="auto"/>
      </w:pPr>
      <w:proofErr w:type="gramStart"/>
      <w:r>
        <w:t>сведениями</w:t>
      </w:r>
      <w:proofErr w:type="gramEnd"/>
      <w:r>
        <w:t xml:space="preserve"> о социокультурном портрете стран, говорящих на иностранном языке, их символике и культурном наследии; </w:t>
      </w:r>
      <w:r>
        <w:rPr>
          <w:rFonts w:ascii="Segoe UI Symbol" w:eastAsia="Segoe UI Symbol" w:hAnsi="Segoe UI Symbol" w:cs="Segoe UI Symbol"/>
        </w:rPr>
        <w:t></w:t>
      </w:r>
      <w:r>
        <w:t xml:space="preserve"> сведениями о социокультурном портрете стран, говорящих на иностранном языке, их символике и культурном наследии; </w:t>
      </w:r>
    </w:p>
    <w:p w:rsidR="00EC4592" w:rsidRDefault="005B26B6">
      <w:pPr>
        <w:numPr>
          <w:ilvl w:val="0"/>
          <w:numId w:val="176"/>
        </w:numPr>
      </w:pPr>
      <w:r>
        <w:t xml:space="preserve">знаниями о реалиях страны/стран изучаемого языка: традициях (в питании, проведении выходных дней, основных национальных праздников и т. д.), </w:t>
      </w:r>
    </w:p>
    <w:p w:rsidR="00EC4592" w:rsidRDefault="005B26B6">
      <w:pPr>
        <w:ind w:firstLine="0"/>
      </w:pPr>
      <w:r>
        <w:t xml:space="preserve">распространенных образцов фольклора (пословицы и т. д.); </w:t>
      </w:r>
    </w:p>
    <w:p w:rsidR="00EC4592" w:rsidRDefault="005B26B6">
      <w:pPr>
        <w:numPr>
          <w:ilvl w:val="0"/>
          <w:numId w:val="176"/>
        </w:numPr>
      </w:pPr>
      <w: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rsidR="00EC4592" w:rsidRDefault="005B26B6">
      <w:pPr>
        <w:numPr>
          <w:ilvl w:val="0"/>
          <w:numId w:val="176"/>
        </w:numPr>
      </w:pPr>
      <w:r>
        <w:lastRenderedPageBreak/>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w:t>
      </w:r>
    </w:p>
    <w:p w:rsidR="00EC4592" w:rsidRDefault="005B26B6">
      <w:pPr>
        <w:ind w:firstLine="0"/>
      </w:pPr>
      <w:r>
        <w:t xml:space="preserve">лексику); </w:t>
      </w:r>
    </w:p>
    <w:p w:rsidR="00EC4592" w:rsidRDefault="005B26B6">
      <w:pPr>
        <w:numPr>
          <w:ilvl w:val="0"/>
          <w:numId w:val="176"/>
        </w:numPr>
      </w:pPr>
      <w: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EC4592" w:rsidRDefault="005B26B6">
      <w:pPr>
        <w:ind w:left="1121" w:right="4272" w:firstLine="0"/>
      </w:pPr>
      <w:r>
        <w:rPr>
          <w:b/>
        </w:rPr>
        <w:t>Компенсаторные умения</w:t>
      </w:r>
      <w:r>
        <w:t xml:space="preserve"> Совершенствование умений: </w:t>
      </w:r>
    </w:p>
    <w:p w:rsidR="00EC4592" w:rsidRDefault="005B26B6">
      <w:pPr>
        <w:numPr>
          <w:ilvl w:val="0"/>
          <w:numId w:val="176"/>
        </w:numPr>
      </w:pPr>
      <w:r>
        <w:t xml:space="preserve">переспрашивать, просить повторить, уточняя значение незнакомых слов; </w:t>
      </w:r>
    </w:p>
    <w:p w:rsidR="00EC4592" w:rsidRDefault="005B26B6">
      <w:pPr>
        <w:numPr>
          <w:ilvl w:val="0"/>
          <w:numId w:val="176"/>
        </w:numPr>
      </w:pPr>
      <w:r>
        <w:t xml:space="preserve">использовать в качестве опоры при порождении собственных высказываний ключевые слова, план к тексту, тематический словарь и т. д.; </w:t>
      </w:r>
    </w:p>
    <w:p w:rsidR="00EC4592" w:rsidRDefault="005B26B6">
      <w:pPr>
        <w:numPr>
          <w:ilvl w:val="0"/>
          <w:numId w:val="176"/>
        </w:numPr>
      </w:pPr>
      <w:r>
        <w:t xml:space="preserve">прогнозировать содержание текста на основе заголовка, предварительно поставленных вопросов и т. д.; </w:t>
      </w:r>
    </w:p>
    <w:p w:rsidR="00EC4592" w:rsidRDefault="005B26B6">
      <w:pPr>
        <w:numPr>
          <w:ilvl w:val="0"/>
          <w:numId w:val="176"/>
        </w:numPr>
      </w:pPr>
      <w:r>
        <w:t xml:space="preserve">догадываться о значении незнакомых слов по контексту, по используемым собеседником жестам и мимике; </w:t>
      </w:r>
    </w:p>
    <w:p w:rsidR="00EC4592" w:rsidRDefault="005B26B6">
      <w:pPr>
        <w:numPr>
          <w:ilvl w:val="0"/>
          <w:numId w:val="176"/>
        </w:numPr>
      </w:pPr>
      <w:r>
        <w:t xml:space="preserve">использовать синонимы, антонимы, описание понятия при дефиците языковых средств. </w:t>
      </w:r>
    </w:p>
    <w:p w:rsidR="00EC4592" w:rsidRDefault="005B26B6">
      <w:pPr>
        <w:ind w:left="1119" w:right="224" w:hanging="10"/>
      </w:pPr>
      <w:r>
        <w:rPr>
          <w:b/>
        </w:rPr>
        <w:t>Общеучебные умения и универсальные способы деятельности</w:t>
      </w:r>
      <w:r>
        <w:t xml:space="preserve"> Формирование и совершенствование умений: </w:t>
      </w:r>
    </w:p>
    <w:p w:rsidR="00EC4592" w:rsidRDefault="005B26B6">
      <w:pPr>
        <w:numPr>
          <w:ilvl w:val="0"/>
          <w:numId w:val="176"/>
        </w:numPr>
      </w:pPr>
      <w:r>
        <w:t xml:space="preserve">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rsidR="00EC4592" w:rsidRDefault="005B26B6">
      <w:pPr>
        <w:numPr>
          <w:ilvl w:val="0"/>
          <w:numId w:val="176"/>
        </w:numPr>
      </w:pPr>
      <w:r>
        <w:t xml:space="preserve">работать с разными источниками на иностранном языке: справочными материалами, словарями, интернет-ресурсами, литературой; </w:t>
      </w:r>
    </w:p>
    <w:p w:rsidR="00EC4592" w:rsidRDefault="005B26B6">
      <w:pPr>
        <w:numPr>
          <w:ilvl w:val="0"/>
          <w:numId w:val="176"/>
        </w:numPr>
      </w:pPr>
      <w: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r>
        <w:rPr>
          <w:rFonts w:ascii="Segoe UI Symbol" w:eastAsia="Segoe UI Symbol" w:hAnsi="Segoe UI Symbol" w:cs="Segoe UI Symbol"/>
        </w:rPr>
        <w:t></w:t>
      </w:r>
      <w:r>
        <w:t xml:space="preserve"> самостоятельно работать в классе и дома. </w:t>
      </w:r>
    </w:p>
    <w:p w:rsidR="00EC4592" w:rsidRDefault="005B26B6">
      <w:pPr>
        <w:ind w:left="1119" w:right="0" w:hanging="10"/>
      </w:pPr>
      <w:r>
        <w:rPr>
          <w:b/>
        </w:rPr>
        <w:t xml:space="preserve">Специальные учебные умения </w:t>
      </w:r>
    </w:p>
    <w:p w:rsidR="00EC4592" w:rsidRDefault="005B26B6">
      <w:pPr>
        <w:ind w:left="1121" w:firstLine="0"/>
      </w:pPr>
      <w:r>
        <w:t xml:space="preserve">Формирование и совершенствование умений: </w:t>
      </w:r>
    </w:p>
    <w:p w:rsidR="00EC4592" w:rsidRDefault="005B26B6">
      <w:pPr>
        <w:numPr>
          <w:ilvl w:val="0"/>
          <w:numId w:val="176"/>
        </w:numPr>
      </w:pPr>
      <w:r>
        <w:t xml:space="preserve">находить ключевые слова и социокультурные реалии в работе над текстом; </w:t>
      </w:r>
    </w:p>
    <w:p w:rsidR="00EC4592" w:rsidRDefault="005B26B6">
      <w:pPr>
        <w:numPr>
          <w:ilvl w:val="0"/>
          <w:numId w:val="176"/>
        </w:numPr>
      </w:pPr>
      <w:r>
        <w:t xml:space="preserve">семантизировать слова на основе языковой догадки; </w:t>
      </w:r>
    </w:p>
    <w:p w:rsidR="00EC4592" w:rsidRDefault="005B26B6">
      <w:pPr>
        <w:numPr>
          <w:ilvl w:val="0"/>
          <w:numId w:val="176"/>
        </w:numPr>
      </w:pPr>
      <w:r>
        <w:t xml:space="preserve">осуществлять словообразовательный анализ; </w:t>
      </w:r>
    </w:p>
    <w:p w:rsidR="00EC4592" w:rsidRDefault="005B26B6">
      <w:pPr>
        <w:numPr>
          <w:ilvl w:val="0"/>
          <w:numId w:val="176"/>
        </w:numPr>
      </w:pPr>
      <w:proofErr w:type="gramStart"/>
      <w:r>
        <w:t>пользоваться</w:t>
      </w:r>
      <w:proofErr w:type="gramEnd"/>
      <w:r>
        <w:rPr>
          <w:rFonts w:ascii="Times New Roman" w:eastAsia="Times New Roman" w:hAnsi="Times New Roman" w:cs="Times New Roman"/>
        </w:rPr>
        <w:t xml:space="preserve"> </w:t>
      </w:r>
      <w:r>
        <w:t>справочным</w:t>
      </w:r>
      <w:r>
        <w:rPr>
          <w:rFonts w:ascii="Times New Roman" w:eastAsia="Times New Roman" w:hAnsi="Times New Roman" w:cs="Times New Roman"/>
        </w:rPr>
        <w:t xml:space="preserve"> </w:t>
      </w:r>
      <w:r>
        <w:t>материалом</w:t>
      </w:r>
      <w:r>
        <w:rPr>
          <w:rFonts w:ascii="Times New Roman" w:eastAsia="Times New Roman" w:hAnsi="Times New Roman" w:cs="Times New Roman"/>
        </w:rPr>
        <w:t xml:space="preserve">  </w:t>
      </w:r>
      <w:r>
        <w:t>(грамматическим и</w:t>
      </w:r>
      <w:r>
        <w:rPr>
          <w:rFonts w:ascii="Times New Roman" w:eastAsia="Times New Roman" w:hAnsi="Times New Roman" w:cs="Times New Roman"/>
        </w:rPr>
        <w:t xml:space="preserve"> </w:t>
      </w:r>
    </w:p>
    <w:p w:rsidR="00EC4592" w:rsidRDefault="005B26B6">
      <w:pPr>
        <w:ind w:left="413" w:hanging="173"/>
      </w:pPr>
      <w:r>
        <w:rPr>
          <w:rFonts w:ascii="Times New Roman" w:eastAsia="Times New Roman" w:hAnsi="Times New Roman" w:cs="Times New Roman"/>
          <w:sz w:val="43"/>
          <w:vertAlign w:val="superscript"/>
        </w:rPr>
        <w:t xml:space="preserve"> </w:t>
      </w:r>
      <w:r>
        <w:t>лингвострановедческим</w:t>
      </w:r>
      <w:r>
        <w:rPr>
          <w:rFonts w:ascii="Times New Roman" w:eastAsia="Times New Roman" w:hAnsi="Times New Roman" w:cs="Times New Roman"/>
        </w:rPr>
        <w:t xml:space="preserve"> </w:t>
      </w:r>
      <w:r>
        <w:t>справочниками,</w:t>
      </w:r>
      <w:r>
        <w:rPr>
          <w:rFonts w:ascii="Times New Roman" w:eastAsia="Times New Roman" w:hAnsi="Times New Roman" w:cs="Times New Roman"/>
        </w:rPr>
        <w:t xml:space="preserve"> </w:t>
      </w:r>
      <w:r>
        <w:t>двуязычным</w:t>
      </w:r>
      <w:r>
        <w:rPr>
          <w:rFonts w:ascii="Times New Roman" w:eastAsia="Times New Roman" w:hAnsi="Times New Roman" w:cs="Times New Roman"/>
        </w:rPr>
        <w:t xml:space="preserve"> </w:t>
      </w:r>
      <w:r>
        <w:t>и</w:t>
      </w:r>
      <w:r>
        <w:rPr>
          <w:rFonts w:ascii="Times New Roman" w:eastAsia="Times New Roman" w:hAnsi="Times New Roman" w:cs="Times New Roman"/>
        </w:rPr>
        <w:t xml:space="preserve"> </w:t>
      </w:r>
      <w:r>
        <w:t>толковым словарями,</w:t>
      </w:r>
      <w:r>
        <w:rPr>
          <w:rFonts w:ascii="Times New Roman" w:eastAsia="Times New Roman" w:hAnsi="Times New Roman" w:cs="Times New Roman"/>
        </w:rPr>
        <w:t xml:space="preserve"> </w:t>
      </w:r>
      <w:r>
        <w:t xml:space="preserve">мультимедийными средствами); </w:t>
      </w:r>
    </w:p>
    <w:p w:rsidR="00EC4592" w:rsidRDefault="005B26B6">
      <w:pPr>
        <w:numPr>
          <w:ilvl w:val="0"/>
          <w:numId w:val="176"/>
        </w:numPr>
      </w:pPr>
      <w:proofErr w:type="gramStart"/>
      <w:r>
        <w:t>участвовать</w:t>
      </w:r>
      <w:proofErr w:type="gramEnd"/>
      <w:r>
        <w:t xml:space="preserve"> в проектной деятельности меж- и метапредметного характера. </w:t>
      </w:r>
    </w:p>
    <w:p w:rsidR="00EC4592" w:rsidRDefault="005B26B6">
      <w:pPr>
        <w:spacing w:after="95"/>
        <w:ind w:left="300" w:right="0" w:firstLine="0"/>
        <w:jc w:val="left"/>
      </w:pPr>
      <w:r>
        <w:rPr>
          <w:rFonts w:ascii="Times New Roman" w:eastAsia="Times New Roman" w:hAnsi="Times New Roman" w:cs="Times New Roman"/>
          <w:sz w:val="19"/>
        </w:rPr>
        <w:t xml:space="preserve"> </w:t>
      </w:r>
    </w:p>
    <w:p w:rsidR="00EC4592" w:rsidRDefault="00D73236">
      <w:pPr>
        <w:spacing w:after="84" w:line="242" w:lineRule="auto"/>
        <w:ind w:left="1503" w:right="0" w:hanging="10"/>
        <w:jc w:val="left"/>
      </w:pPr>
      <w:r>
        <w:rPr>
          <w:b/>
          <w:i/>
          <w:sz w:val="28"/>
        </w:rPr>
        <w:t>2.2.2.7</w:t>
      </w:r>
      <w:r w:rsidR="005B26B6">
        <w:rPr>
          <w:b/>
          <w:i/>
          <w:sz w:val="28"/>
        </w:rPr>
        <w:t>. История России. Всеобщая история</w:t>
      </w:r>
      <w:r w:rsidR="005B26B6">
        <w:rPr>
          <w:sz w:val="28"/>
        </w:rPr>
        <w:t xml:space="preserve"> </w:t>
      </w:r>
    </w:p>
    <w:p w:rsidR="00EC4592" w:rsidRDefault="005B26B6">
      <w: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EC4592" w:rsidRDefault="005B26B6">
      <w:pPr>
        <w:ind w:left="1119" w:right="0" w:hanging="10"/>
      </w:pPr>
      <w:r>
        <w:rPr>
          <w:b/>
        </w:rPr>
        <w:t>Общая характеристика примерной программы по истории.</w:t>
      </w:r>
      <w:r>
        <w:t xml:space="preserve"> </w:t>
      </w:r>
    </w:p>
    <w:p w:rsidR="00EC4592" w:rsidRDefault="005B26B6">
      <w:r>
        <w:rPr>
          <w:b/>
        </w:rPr>
        <w:t xml:space="preserve">Целью школьного исторического образования </w:t>
      </w:r>
      <w:r>
        <w:t xml:space="preserve">является формирование у учащегося целостной картины российской и мировой истории, учитывающей взаимосвязь </w:t>
      </w:r>
      <w:r>
        <w:lastRenderedPageBreak/>
        <w:t xml:space="preserve">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EC4592" w:rsidRDefault="005B26B6">
      <w: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b/>
        </w:rPr>
        <w:t>задачи изучения истории в школе</w:t>
      </w:r>
      <w:r>
        <w:t xml:space="preserve">: </w:t>
      </w:r>
    </w:p>
    <w:p w:rsidR="00EC4592" w:rsidRDefault="005B26B6">
      <w:pPr>
        <w:numPr>
          <w:ilvl w:val="0"/>
          <w:numId w:val="177"/>
        </w:numPr>
      </w:pPr>
      <w: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EC4592" w:rsidRDefault="005B26B6">
      <w:pPr>
        <w:numPr>
          <w:ilvl w:val="0"/>
          <w:numId w:val="177"/>
        </w:numPr>
      </w:pPr>
      <w: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EC4592" w:rsidRDefault="005B26B6">
      <w:pPr>
        <w:numPr>
          <w:ilvl w:val="0"/>
          <w:numId w:val="177"/>
        </w:numPr>
      </w:pPr>
      <w: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EC4592" w:rsidRDefault="005B26B6">
      <w:pPr>
        <w:numPr>
          <w:ilvl w:val="0"/>
          <w:numId w:val="177"/>
        </w:numPr>
      </w:pPr>
      <w:proofErr w:type="gramStart"/>
      <w:r>
        <w:t>развитие</w:t>
      </w:r>
      <w:proofErr w:type="gramEnd"/>
      <w:r>
        <w:t xml:space="preserve">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EC4592" w:rsidRDefault="005B26B6">
      <w:pPr>
        <w:numPr>
          <w:ilvl w:val="0"/>
          <w:numId w:val="177"/>
        </w:numPr>
      </w:pPr>
      <w: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EC4592" w:rsidRDefault="005B26B6">
      <w: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EC4592" w:rsidRDefault="005B26B6">
      <w:pPr>
        <w:numPr>
          <w:ilvl w:val="0"/>
          <w:numId w:val="177"/>
        </w:numPr>
      </w:pPr>
      <w:r>
        <w:t xml:space="preserve">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w:t>
      </w:r>
    </w:p>
    <w:p w:rsidR="00EC4592" w:rsidRDefault="005B26B6">
      <w:pPr>
        <w:numPr>
          <w:ilvl w:val="0"/>
          <w:numId w:val="177"/>
        </w:numPr>
      </w:pPr>
      <w: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EC4592" w:rsidRDefault="005B26B6">
      <w:pPr>
        <w:numPr>
          <w:ilvl w:val="0"/>
          <w:numId w:val="177"/>
        </w:numPr>
        <w:spacing w:after="41" w:line="237" w:lineRule="auto"/>
      </w:pPr>
      <w:r>
        <w:t xml:space="preserve">ценности </w:t>
      </w:r>
      <w:r>
        <w:tab/>
        <w:t xml:space="preserve">гражданского </w:t>
      </w:r>
      <w:r>
        <w:tab/>
        <w:t xml:space="preserve">общества </w:t>
      </w:r>
      <w:r>
        <w:tab/>
        <w:t xml:space="preserve">– </w:t>
      </w:r>
      <w:r>
        <w:tab/>
        <w:t xml:space="preserve">верховенство </w:t>
      </w:r>
      <w:r>
        <w:tab/>
        <w:t xml:space="preserve">права, </w:t>
      </w:r>
      <w:r>
        <w:tab/>
        <w:t xml:space="preserve">социальная </w:t>
      </w:r>
    </w:p>
    <w:p w:rsidR="00EC4592" w:rsidRDefault="005B26B6">
      <w:pPr>
        <w:ind w:firstLine="0"/>
      </w:pPr>
      <w:r>
        <w:t xml:space="preserve">солидарность, безопасность, свобода и ответственность; </w:t>
      </w:r>
    </w:p>
    <w:p w:rsidR="00EC4592" w:rsidRDefault="005B26B6">
      <w:pPr>
        <w:numPr>
          <w:ilvl w:val="0"/>
          <w:numId w:val="177"/>
        </w:numPr>
      </w:pPr>
      <w:r>
        <w:t xml:space="preserve">воспитательный потенциал исторического образования, его исключительная роль в формировании российской гражданской идентичности и патриотизма; </w:t>
      </w:r>
    </w:p>
    <w:p w:rsidR="00EC4592" w:rsidRDefault="005B26B6">
      <w:pPr>
        <w:numPr>
          <w:ilvl w:val="0"/>
          <w:numId w:val="177"/>
        </w:numPr>
      </w:pPr>
      <w:r>
        <w:t xml:space="preserve">общественное согласие и уважение как необходимое условие взаимодействия государств и народов в новейшей истории. </w:t>
      </w:r>
    </w:p>
    <w:p w:rsidR="00EC4592" w:rsidRDefault="005B26B6">
      <w:pPr>
        <w:numPr>
          <w:ilvl w:val="0"/>
          <w:numId w:val="177"/>
        </w:numPr>
      </w:pPr>
      <w:r>
        <w:t xml:space="preserve">познавательное значение российской, региональной и мировой истории; </w:t>
      </w:r>
    </w:p>
    <w:p w:rsidR="00EC4592" w:rsidRDefault="005B26B6">
      <w:pPr>
        <w:numPr>
          <w:ilvl w:val="0"/>
          <w:numId w:val="177"/>
        </w:numPr>
      </w:pPr>
      <w:r>
        <w:t xml:space="preserve">формирование требований к каждому уровню непрерывного исторического образования на протяжении всей жизни. </w:t>
      </w:r>
    </w:p>
    <w:p w:rsidR="00EC4592" w:rsidRDefault="005B26B6">
      <w:r>
        <w:t xml:space="preserve">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w:t>
      </w:r>
    </w:p>
    <w:p w:rsidR="00EC4592" w:rsidRDefault="005B26B6">
      <w:r>
        <w:t xml:space="preserve">Методологическая основа преподавания курса истории в школе зиждется на следующих образовательных и воспитательных приоритетах: </w:t>
      </w:r>
    </w:p>
    <w:p w:rsidR="00EC4592" w:rsidRDefault="005B26B6">
      <w:pPr>
        <w:numPr>
          <w:ilvl w:val="0"/>
          <w:numId w:val="177"/>
        </w:numPr>
      </w:pPr>
      <w:r>
        <w:lastRenderedPageBreak/>
        <w:t xml:space="preserve">принцип научности, определяющий соответствие учебных единиц основным результатам научных исследований; </w:t>
      </w:r>
    </w:p>
    <w:p w:rsidR="00EC4592" w:rsidRDefault="005B26B6">
      <w:pPr>
        <w:numPr>
          <w:ilvl w:val="0"/>
          <w:numId w:val="177"/>
        </w:numPr>
      </w:pPr>
      <w:r>
        <w:t xml:space="preserve">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 </w:t>
      </w:r>
    </w:p>
    <w:p w:rsidR="00EC4592" w:rsidRDefault="005B26B6">
      <w:pPr>
        <w:numPr>
          <w:ilvl w:val="0"/>
          <w:numId w:val="177"/>
        </w:numPr>
      </w:pPr>
      <w:r>
        <w:t xml:space="preserve">многофакторный подход к освещению истории всех сторон жизни государства и общества; </w:t>
      </w:r>
    </w:p>
    <w:p w:rsidR="00EC4592" w:rsidRDefault="005B26B6">
      <w:pPr>
        <w:numPr>
          <w:ilvl w:val="0"/>
          <w:numId w:val="177"/>
        </w:numPr>
      </w:pPr>
      <w: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EC4592" w:rsidRDefault="005B26B6">
      <w:pPr>
        <w:numPr>
          <w:ilvl w:val="0"/>
          <w:numId w:val="177"/>
        </w:numPr>
      </w:pPr>
      <w:r>
        <w:t xml:space="preserve">антропологический подход, формирующий личностное эмоционально окрашенное восприятие прошлого; </w:t>
      </w:r>
    </w:p>
    <w:p w:rsidR="00EC4592" w:rsidRDefault="005B26B6">
      <w:pPr>
        <w:numPr>
          <w:ilvl w:val="0"/>
          <w:numId w:val="177"/>
        </w:numPr>
      </w:pPr>
      <w:r>
        <w:t xml:space="preserve">историко-культурологический подход, формирующий способности к межкультурному диалогу, восприятию и бережному отношению к культурному наследию.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413" w:right="0" w:firstLine="708"/>
      </w:pPr>
      <w:r>
        <w:rPr>
          <w:b/>
        </w:rPr>
        <w:t>Место учебного предмета «История» в Примерном учебном плане основного общего образования.</w:t>
      </w:r>
      <w:r>
        <w:t xml:space="preserve"> </w:t>
      </w:r>
    </w:p>
    <w:p w:rsidR="00EC4592" w:rsidRDefault="005B26B6">
      <w:r>
        <w:t xml:space="preserve">Предмет «История» изучается на уровне основного общего образования в качестве обязательного предмета в 5-9 классах. </w:t>
      </w:r>
    </w:p>
    <w:p w:rsidR="00EC4592" w:rsidRDefault="005B26B6">
      <w:r>
        <w:t xml:space="preserve">Изучение предмета «История» как части предметной области «Общественно- научные     </w:t>
      </w:r>
      <w:proofErr w:type="gramStart"/>
      <w:r>
        <w:t xml:space="preserve">предметы»   </w:t>
      </w:r>
      <w:proofErr w:type="gramEnd"/>
      <w:r>
        <w:t xml:space="preserve">  основано     на     межпредметных     связях     с     предметами: «Обществознание», «География», «Литература», «Русский язык», «Иностранный язык», </w:t>
      </w:r>
    </w:p>
    <w:p w:rsidR="00EC4592" w:rsidRDefault="005B26B6">
      <w:pPr>
        <w:ind w:firstLine="0"/>
      </w:pPr>
      <w:r>
        <w:t xml:space="preserve">«Изобразительное искусство», «Музыка», «Информатика», «Математика», «Основы безопасности и жизнедеятельности» и др. </w:t>
      </w:r>
    </w:p>
    <w:p w:rsidR="00EC4592" w:rsidRDefault="005B26B6">
      <w:r>
        <w:t xml:space="preserve">Структурно предмет «История» включает учебные курсы по всеобщей истории и истории России. </w:t>
      </w:r>
    </w:p>
    <w:p w:rsidR="00EC4592" w:rsidRDefault="005B26B6">
      <w: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EC4592" w:rsidRDefault="005B26B6">
      <w: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 культурных, политических, территориальных и иных условиях. </w:t>
      </w:r>
    </w:p>
    <w:p w:rsidR="00EC4592" w:rsidRDefault="005B26B6">
      <w: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w:t>
      </w:r>
    </w:p>
    <w:p w:rsidR="00EC4592" w:rsidRDefault="005B26B6">
      <w:pPr>
        <w:ind w:firstLine="0"/>
      </w:pPr>
      <w:proofErr w:type="gramStart"/>
      <w:r>
        <w:t>социокультурных,  экономических</w:t>
      </w:r>
      <w:proofErr w:type="gramEnd"/>
      <w:r>
        <w:t xml:space="preserve">  и  геополитических  процессов  в  мире.  </w:t>
      </w:r>
      <w:proofErr w:type="gramStart"/>
      <w:r>
        <w:t>Курс  имеет</w:t>
      </w:r>
      <w:proofErr w:type="gramEnd"/>
      <w:r>
        <w:t xml:space="preserve">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EC4592" w:rsidRDefault="005B26B6">
      <w: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EC4592" w:rsidRDefault="005B26B6">
      <w: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w:t>
      </w:r>
      <w:r>
        <w:lastRenderedPageBreak/>
        <w:t xml:space="preserve">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EC4592" w:rsidRDefault="005B26B6">
      <w: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EC4592" w:rsidRDefault="005B26B6">
      <w: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EC4592" w:rsidRDefault="005B26B6">
      <w: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 </w:t>
      </w:r>
    </w:p>
    <w:p w:rsidR="00EC4592" w:rsidRDefault="005B26B6">
      <w:pPr>
        <w:spacing w:after="41" w:line="237" w:lineRule="auto"/>
        <w:ind w:left="10" w:right="49" w:hanging="10"/>
        <w:jc w:val="right"/>
      </w:pPr>
      <w:r>
        <w:t xml:space="preserve">Россия – крупнейшая многонациональная и поликонфессиональная страна в мире. </w:t>
      </w:r>
    </w:p>
    <w:p w:rsidR="00EC4592" w:rsidRDefault="005B26B6">
      <w:pPr>
        <w:ind w:firstLine="0"/>
      </w:pPr>
      <w:r>
        <w:t xml:space="preserve">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 </w:t>
      </w:r>
    </w:p>
    <w:p w:rsidR="00EC4592" w:rsidRDefault="005B26B6">
      <w: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EC4592" w:rsidRDefault="005B26B6">
      <w: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w:t>
      </w:r>
      <w:r>
        <w:lastRenderedPageBreak/>
        <w:t xml:space="preserve">художественной литературы, музыки, живописи, театра, кино, выдающиеся открытия российских ученых </w:t>
      </w:r>
      <w:proofErr w:type="gramStart"/>
      <w:r>
        <w:t>и  т.</w:t>
      </w:r>
      <w:proofErr w:type="gramEnd"/>
      <w:r>
        <w:t xml:space="preserve"> д. Важно отметить  неразрывную связь российской и мировой культуры. </w:t>
      </w:r>
    </w:p>
    <w:p w:rsidR="00EC4592" w:rsidRDefault="005B26B6">
      <w:r>
        <w:t xml:space="preserve">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 </w:t>
      </w:r>
    </w:p>
    <w:p w:rsidR="00EC4592" w:rsidRDefault="005B26B6">
      <w: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EC4592" w:rsidRDefault="005B26B6">
      <w: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EC4592" w:rsidRDefault="005B26B6">
      <w:r>
        <w:t xml:space="preserve">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 </w:t>
      </w:r>
    </w:p>
    <w:p w:rsidR="00EC4592" w:rsidRDefault="005B26B6">
      <w:pPr>
        <w:ind w:left="1119" w:right="0" w:hanging="10"/>
      </w:pPr>
      <w:r>
        <w:rPr>
          <w:b/>
        </w:rPr>
        <w:t xml:space="preserve">История России. Всеобщая история </w:t>
      </w:r>
    </w:p>
    <w:p w:rsidR="00EC4592" w:rsidRDefault="005B26B6">
      <w:pPr>
        <w:ind w:left="1119" w:right="0" w:hanging="10"/>
      </w:pPr>
      <w:r>
        <w:rPr>
          <w:b/>
        </w:rPr>
        <w:t>История России</w:t>
      </w:r>
      <w:r>
        <w:t xml:space="preserve"> </w:t>
      </w:r>
    </w:p>
    <w:p w:rsidR="00EC4592" w:rsidRDefault="005B26B6">
      <w:pPr>
        <w:ind w:left="1119" w:right="0" w:hanging="10"/>
      </w:pPr>
      <w:r>
        <w:rPr>
          <w:b/>
        </w:rPr>
        <w:t xml:space="preserve">От Древней Руси к Российскому государству </w:t>
      </w:r>
    </w:p>
    <w:p w:rsidR="00EC4592" w:rsidRDefault="005B26B6">
      <w:pPr>
        <w:ind w:left="1119" w:right="0" w:hanging="10"/>
      </w:pPr>
      <w:r>
        <w:rPr>
          <w:b/>
        </w:rPr>
        <w:t>Введение</w:t>
      </w:r>
      <w:r>
        <w:t xml:space="preserve"> </w:t>
      </w:r>
    </w:p>
    <w:p w:rsidR="00EC4592" w:rsidRDefault="005B26B6">
      <w: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EC4592" w:rsidRDefault="005B26B6">
      <w:pPr>
        <w:ind w:left="1119" w:right="0" w:hanging="10"/>
      </w:pPr>
      <w:r>
        <w:rPr>
          <w:b/>
        </w:rPr>
        <w:t>Народы и государства на территории нашей страны в древности</w:t>
      </w:r>
      <w:r>
        <w:t xml:space="preserve"> </w:t>
      </w:r>
    </w:p>
    <w:p w:rsidR="00EC4592" w:rsidRDefault="005B26B6">
      <w:pPr>
        <w:spacing w:after="46"/>
        <w:ind w:left="413" w:right="0" w:firstLine="701"/>
      </w:pPr>
      <w:r>
        <w:t xml:space="preserve">Заселение территории нашей страны человеком. Каменный век. </w:t>
      </w:r>
      <w:r>
        <w:rPr>
          <w:i/>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w:t>
      </w:r>
      <w:r>
        <w:t xml:space="preserve"> </w:t>
      </w:r>
      <w:r>
        <w:rPr>
          <w:i/>
        </w:rPr>
        <w:t>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t xml:space="preserve"> </w:t>
      </w:r>
    </w:p>
    <w:p w:rsidR="00EC4592" w:rsidRDefault="005B26B6">
      <w:pPr>
        <w:spacing w:after="46"/>
        <w:ind w:left="413" w:right="0" w:firstLine="701"/>
      </w:pPr>
      <w:r>
        <w:t xml:space="preserve">Народы, проживавшие на этой территории до середины I тысячелетия до н.э. </w:t>
      </w:r>
      <w:r>
        <w:rPr>
          <w:i/>
        </w:rPr>
        <w:t xml:space="preserve">Античные города-государства Северного Причерноморья. Боспорское царство. </w:t>
      </w:r>
    </w:p>
    <w:p w:rsidR="00EC4592" w:rsidRDefault="005B26B6">
      <w:pPr>
        <w:spacing w:after="46"/>
        <w:ind w:left="413" w:right="0" w:firstLine="0"/>
      </w:pPr>
      <w:r>
        <w:rPr>
          <w:i/>
        </w:rPr>
        <w:t>Скифское царство. Дербент.</w:t>
      </w:r>
      <w:r>
        <w:t xml:space="preserve"> </w:t>
      </w:r>
    </w:p>
    <w:p w:rsidR="00EC4592" w:rsidRDefault="005B26B6">
      <w:pPr>
        <w:ind w:left="1119" w:right="0" w:hanging="10"/>
      </w:pPr>
      <w:r>
        <w:rPr>
          <w:b/>
        </w:rPr>
        <w:t>Восточная Европа в середине I тыс. н. э.</w:t>
      </w:r>
      <w:r>
        <w:t xml:space="preserve"> </w:t>
      </w:r>
    </w:p>
    <w:p w:rsidR="00EC4592" w:rsidRDefault="005B26B6">
      <w:r>
        <w:t xml:space="preserve">Великое переселение народов. </w:t>
      </w:r>
      <w:r>
        <w:rPr>
          <w:i/>
        </w:rPr>
        <w:t xml:space="preserve">Миграция готов. Нашествие гуннов. </w:t>
      </w:r>
      <w:r>
        <w:t xml:space="preserve">Вопрос о славянской прародине и происхождении славян. Расселение славян, их разделение на три ветви – восточных, западных и южных. </w:t>
      </w:r>
      <w:r>
        <w:rPr>
          <w:i/>
        </w:rPr>
        <w:t xml:space="preserve">Славянские общности Восточной Европы. </w:t>
      </w:r>
      <w: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i/>
        </w:rPr>
        <w:t>. Тюркский каганат. Хазарский каганат. Волжская Булгария.</w:t>
      </w:r>
      <w:r>
        <w:t xml:space="preserve"> </w:t>
      </w:r>
    </w:p>
    <w:p w:rsidR="00EC4592" w:rsidRDefault="005B26B6">
      <w:pPr>
        <w:ind w:left="1119" w:right="0" w:hanging="10"/>
      </w:pPr>
      <w:r>
        <w:rPr>
          <w:b/>
        </w:rPr>
        <w:lastRenderedPageBreak/>
        <w:t>Образование государства Русь</w:t>
      </w:r>
      <w:r>
        <w:t xml:space="preserve"> </w:t>
      </w:r>
    </w:p>
    <w:p w:rsidR="00EC4592" w:rsidRDefault="005B26B6">
      <w:pPr>
        <w:spacing w:after="46"/>
        <w:ind w:left="413" w:right="0" w:firstLine="701"/>
      </w:pPr>
      <w:r>
        <w:rPr>
          <w:i/>
        </w:rPr>
        <w:t>Исторические условия складывания русской государственности: природно- климатический фактор и политические процессы в Европе в конце I тыс. н. э. Формирование новой политической и этнической карты континента.</w:t>
      </w:r>
      <w:r>
        <w:t xml:space="preserve"> </w:t>
      </w:r>
    </w:p>
    <w:p w:rsidR="00EC4592" w:rsidRDefault="005B26B6">
      <w:r>
        <w:rPr>
          <w:i/>
        </w:rPr>
        <w:t xml:space="preserve">Государства Центральной и Западной Европы. Первые известия о Руси. </w:t>
      </w:r>
      <w:r>
        <w:t xml:space="preserve">Проблема образования Древнерусского государства. Начало династии Рюриковичей. </w:t>
      </w:r>
    </w:p>
    <w:p w:rsidR="00EC4592" w:rsidRDefault="005B26B6">
      <w: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EC4592" w:rsidRDefault="005B26B6">
      <w:r>
        <w:t xml:space="preserve">Принятие христианства и его значение. Византийское наследие на Руси. </w:t>
      </w:r>
      <w:r>
        <w:rPr>
          <w:b/>
        </w:rPr>
        <w:t>Русь в конце X – начале XII в.</w:t>
      </w:r>
      <w: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EC4592" w:rsidRDefault="005B26B6">
      <w: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i/>
        </w:rPr>
        <w:t>церковные уставы.</w:t>
      </w:r>
      <w:r>
        <w:t xml:space="preserve"> </w:t>
      </w:r>
    </w:p>
    <w:p w:rsidR="00EC4592" w:rsidRDefault="005B26B6">
      <w:r>
        <w:t xml:space="preserve">Русь в социально-политическом контексте Евразии. Внешняя политика и международные связи: отношения с Византией, печенегами, половцами </w:t>
      </w:r>
      <w:r>
        <w:rPr>
          <w:i/>
        </w:rPr>
        <w:t>(Дешт-и-Кипчак</w:t>
      </w:r>
      <w:r>
        <w:t xml:space="preserve">), </w:t>
      </w:r>
      <w:r>
        <w:rPr>
          <w:i/>
        </w:rPr>
        <w:t>странами Центральной, Западной и Северной Европы.</w:t>
      </w:r>
      <w:r>
        <w:t xml:space="preserve"> </w:t>
      </w:r>
    </w:p>
    <w:p w:rsidR="00EC4592" w:rsidRDefault="005B26B6">
      <w:pPr>
        <w:ind w:left="1119" w:right="0" w:hanging="10"/>
      </w:pPr>
      <w:r>
        <w:rPr>
          <w:b/>
        </w:rPr>
        <w:t>Культурное пространство</w:t>
      </w:r>
      <w:r>
        <w:t xml:space="preserve"> </w:t>
      </w:r>
    </w:p>
    <w:p w:rsidR="00EC4592" w:rsidRDefault="005B26B6">
      <w: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EC4592" w:rsidRDefault="005B26B6">
      <w: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i/>
        </w:rPr>
        <w:t xml:space="preserve">«Новгородская псалтирь». «Остромирово Евангелие». </w:t>
      </w:r>
      <w:r>
        <w:t xml:space="preserve">Появление древнерусской литературы. </w:t>
      </w:r>
      <w:r>
        <w:rPr>
          <w:i/>
        </w:rPr>
        <w:t xml:space="preserve">«Слово о Законе и Благодати». </w:t>
      </w: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w:t>
      </w:r>
    </w:p>
    <w:p w:rsidR="00EC4592" w:rsidRDefault="005B26B6">
      <w:pPr>
        <w:ind w:firstLine="0"/>
      </w:pPr>
      <w:r>
        <w:t xml:space="preserve">Ремесло. Военное дело и оружие. </w:t>
      </w:r>
    </w:p>
    <w:p w:rsidR="00EC4592" w:rsidRDefault="005B26B6">
      <w:pPr>
        <w:ind w:left="1119" w:right="0" w:hanging="10"/>
      </w:pPr>
      <w:r>
        <w:rPr>
          <w:b/>
        </w:rPr>
        <w:t>Русь в середине XII – начале XIII в.</w:t>
      </w:r>
      <w:r>
        <w:t xml:space="preserve"> </w:t>
      </w:r>
    </w:p>
    <w:p w:rsidR="00EC4592" w:rsidRDefault="005B26B6">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i/>
        </w:rPr>
        <w:t>Эволюция общественного строя и права. Внешняя политика русских земель в евразийском контексте.</w:t>
      </w:r>
      <w:r>
        <w:t xml:space="preserve"> </w:t>
      </w:r>
    </w:p>
    <w:p w:rsidR="00EC4592" w:rsidRDefault="005B26B6">
      <w: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EC4592" w:rsidRDefault="005B26B6">
      <w:r>
        <w:rPr>
          <w:b/>
        </w:rPr>
        <w:t>Русские земли в середине XIII - XIV в</w:t>
      </w:r>
      <w:r>
        <w:t xml:space="preserve">. 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EC4592" w:rsidRDefault="005B26B6">
      <w:pPr>
        <w:spacing w:after="46"/>
        <w:ind w:left="413" w:right="0" w:firstLine="701"/>
      </w:pPr>
      <w:r>
        <w:t xml:space="preserve">Южные и западные русские земли. Возникновение Литовского государства и включение в его состав части русских земель. </w:t>
      </w:r>
      <w:r>
        <w:rPr>
          <w:i/>
        </w:rPr>
        <w:t xml:space="preserve">Северо-западные земли: Новгородская и </w:t>
      </w:r>
      <w:r>
        <w:rPr>
          <w:i/>
        </w:rPr>
        <w:lastRenderedPageBreak/>
        <w:t>Псковская. Политический строй Новгорода и Пскова. Роль вече и князя. Новгород в системе балтийских связей.</w:t>
      </w:r>
      <w:r>
        <w:t xml:space="preserve"> </w:t>
      </w:r>
    </w:p>
    <w:p w:rsidR="00EC4592" w:rsidRDefault="005B26B6">
      <w: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w:t>
      </w:r>
    </w:p>
    <w:p w:rsidR="00EC4592" w:rsidRDefault="005B26B6">
      <w:pPr>
        <w:ind w:firstLine="0"/>
      </w:pPr>
      <w:r>
        <w:t xml:space="preserve">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EC4592" w:rsidRDefault="005B26B6">
      <w: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EC4592" w:rsidRDefault="005B26B6">
      <w:pPr>
        <w:spacing w:after="36"/>
        <w:ind w:left="0" w:right="47" w:firstLine="0"/>
        <w:jc w:val="right"/>
      </w:pPr>
      <w:r>
        <w:rPr>
          <w:b/>
        </w:rPr>
        <w:t xml:space="preserve">Народы и государства степной зоны Восточной Европы и Сибири в XIII-XV вв. </w:t>
      </w:r>
    </w:p>
    <w:p w:rsidR="00EC4592" w:rsidRDefault="005B26B6">
      <w: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w:t>
      </w:r>
    </w:p>
    <w:p w:rsidR="00EC4592" w:rsidRDefault="005B26B6">
      <w:pPr>
        <w:ind w:firstLine="0"/>
      </w:pPr>
      <w:r>
        <w:t xml:space="preserve">нашествие Тимура. </w:t>
      </w:r>
    </w:p>
    <w:p w:rsidR="00EC4592" w:rsidRDefault="005B26B6">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i/>
        </w:rPr>
        <w:t xml:space="preserve">Касимовское ханство. </w:t>
      </w:r>
      <w:r>
        <w:t xml:space="preserve">Дикое поле. Народы Северного Кавказа. </w:t>
      </w:r>
      <w:r>
        <w:rPr>
          <w:i/>
        </w:rPr>
        <w:t>Итальянские фактории Причерноморья (Каффа, Тана, Солдайя и др.) и их роль в системе торговых и политических связей Руси с Западом и Востоком.</w:t>
      </w:r>
      <w:r>
        <w:t xml:space="preserve"> </w:t>
      </w:r>
    </w:p>
    <w:p w:rsidR="00EC4592" w:rsidRDefault="005B26B6">
      <w:pPr>
        <w:ind w:left="1119" w:right="0" w:hanging="10"/>
      </w:pPr>
      <w:r>
        <w:rPr>
          <w:b/>
        </w:rPr>
        <w:t>Культурное пространство</w:t>
      </w:r>
      <w:r>
        <w:t xml:space="preserve"> </w:t>
      </w:r>
    </w:p>
    <w:p w:rsidR="00EC4592" w:rsidRDefault="005B26B6">
      <w:r>
        <w:rPr>
          <w:i/>
        </w:rPr>
        <w:t xml:space="preserve">Изменения в представлениях о картине мира в Евразии в связи с завершением монгольских завоеваний. </w:t>
      </w:r>
      <w:r>
        <w:t xml:space="preserve">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w:t>
      </w:r>
    </w:p>
    <w:p w:rsidR="00EC4592" w:rsidRDefault="005B26B6">
      <w:pPr>
        <w:ind w:firstLine="0"/>
      </w:pPr>
      <w:r>
        <w:t xml:space="preserve">Архитектура. Изобразительное искусство. Феофан Грек. Андрей Рублев. </w:t>
      </w:r>
    </w:p>
    <w:p w:rsidR="00EC4592" w:rsidRDefault="005B26B6">
      <w:pPr>
        <w:ind w:left="1119" w:right="0" w:hanging="10"/>
      </w:pPr>
      <w:r>
        <w:rPr>
          <w:b/>
        </w:rPr>
        <w:t>Формирование единого Русского государства в XV веке</w:t>
      </w:r>
      <w:r>
        <w:t xml:space="preserve"> </w:t>
      </w:r>
    </w:p>
    <w:p w:rsidR="00EC4592" w:rsidRDefault="005B26B6">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i/>
        </w:rPr>
        <w:t xml:space="preserve">Новгород и Псков в XV в.: политический строй, отношения с Москвой, Ливонским орденом, Ганзой, Великим княжеством Литовским. </w:t>
      </w:r>
      <w: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i/>
        </w:rPr>
        <w:t xml:space="preserve">Формирование аппарата управления единого государства. Перемены в устройстве двора великого князя: </w:t>
      </w:r>
      <w:r>
        <w:t xml:space="preserve">новая государственная символика; царский титул и регалии; дворцовое и церковное строительство. Московский Кремль. </w:t>
      </w:r>
    </w:p>
    <w:p w:rsidR="00EC4592" w:rsidRDefault="005B26B6">
      <w:pPr>
        <w:ind w:left="1119" w:right="0" w:hanging="10"/>
      </w:pPr>
      <w:r>
        <w:rPr>
          <w:b/>
        </w:rPr>
        <w:t>Культурное пространство</w:t>
      </w:r>
      <w:r>
        <w:t xml:space="preserve"> </w:t>
      </w:r>
    </w:p>
    <w:p w:rsidR="00EC4592" w:rsidRDefault="005B26B6">
      <w:r>
        <w:t xml:space="preserve">Изменения восприятия мира. Сакрализация великокняжеской власти. Флорентийская уния. Установление автокефалии русской церкви. </w:t>
      </w:r>
      <w:r>
        <w:rPr>
          <w:i/>
        </w:rPr>
        <w:t xml:space="preserve">Внутрицерковная борьба (иосифляне и нестяжатели, ереси). </w:t>
      </w:r>
      <w:r>
        <w:t xml:space="preserve">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Pr>
          <w:i/>
        </w:rPr>
        <w:t>Повседневная жизнь горожан и сельских жителей в древнерусский и раннемосковский периоды.</w:t>
      </w:r>
      <w:r>
        <w:t xml:space="preserve"> </w:t>
      </w:r>
    </w:p>
    <w:p w:rsidR="00EC4592" w:rsidRDefault="005B26B6">
      <w:pPr>
        <w:ind w:left="1119" w:right="0" w:hanging="10"/>
      </w:pPr>
      <w:r>
        <w:rPr>
          <w:b/>
        </w:rPr>
        <w:t>Региональный компонент</w:t>
      </w:r>
      <w:r>
        <w:t xml:space="preserve"> </w:t>
      </w:r>
    </w:p>
    <w:p w:rsidR="00EC4592" w:rsidRDefault="005B26B6">
      <w:pPr>
        <w:ind w:left="1121" w:firstLine="0"/>
      </w:pPr>
      <w:r>
        <w:t xml:space="preserve">Наш регион в древности и средневековье. </w:t>
      </w:r>
    </w:p>
    <w:p w:rsidR="00EC4592" w:rsidRDefault="005B26B6">
      <w:pPr>
        <w:ind w:left="1119" w:right="0" w:hanging="10"/>
      </w:pPr>
      <w:r>
        <w:rPr>
          <w:b/>
        </w:rPr>
        <w:t>Россия В XVI – XVII вв.: от великого княжества к царству. Россия в XVI веке.</w:t>
      </w:r>
      <w:r>
        <w:t xml:space="preserve"> </w:t>
      </w:r>
    </w:p>
    <w:p w:rsidR="00EC4592" w:rsidRDefault="005B26B6">
      <w:pPr>
        <w:ind w:left="1121" w:firstLine="0"/>
      </w:pPr>
      <w:r>
        <w:t xml:space="preserve">Княжение Василия III. Завершение объединения русских земель вокруг Москвы: </w:t>
      </w:r>
    </w:p>
    <w:p w:rsidR="00EC4592" w:rsidRDefault="005B26B6">
      <w:pPr>
        <w:ind w:firstLine="0"/>
      </w:pPr>
      <w:r>
        <w:t xml:space="preserve">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EC4592" w:rsidRDefault="005B26B6">
      <w: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i/>
        </w:rPr>
        <w:t xml:space="preserve">«Малая дума». </w:t>
      </w:r>
      <w:r>
        <w:t xml:space="preserve">Местничество. Местное управление: наместники и волостели, система кормлений. Государство и церковь. </w:t>
      </w:r>
    </w:p>
    <w:p w:rsidR="00EC4592" w:rsidRDefault="005B26B6">
      <w:r>
        <w:t xml:space="preserve">Регентство Елены Глинской. Сопротивление удельных князей великокняжеской власти. </w:t>
      </w:r>
      <w:r>
        <w:rPr>
          <w:i/>
        </w:rPr>
        <w:t xml:space="preserve">Мятеж князя Андрея Старицкого. </w:t>
      </w:r>
      <w:r>
        <w:t xml:space="preserve">Унификация денежной системы. </w:t>
      </w:r>
      <w:r>
        <w:rPr>
          <w:i/>
        </w:rPr>
        <w:t>Стародубская война с Польшей и Литвой.</w:t>
      </w:r>
      <w:r>
        <w:t xml:space="preserve"> </w:t>
      </w:r>
    </w:p>
    <w:p w:rsidR="00EC4592" w:rsidRDefault="005B26B6">
      <w: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i/>
        </w:rPr>
        <w:t>Ереси Матвея Башкина и Феодосия Косого.</w:t>
      </w:r>
      <w:r>
        <w:t xml:space="preserve"> </w:t>
      </w:r>
    </w:p>
    <w:p w:rsidR="00EC4592" w:rsidRDefault="005B26B6">
      <w:r>
        <w:t xml:space="preserve">Принятие Иваном IV царского титула. Реформы середины XVI в. «Избранная рада»: ее состав и значение. Появление Земских соборов: </w:t>
      </w:r>
      <w:r>
        <w:rPr>
          <w:i/>
        </w:rPr>
        <w:t xml:space="preserve">дискуссии о характере народного представительства. </w:t>
      </w:r>
      <w:r>
        <w:t xml:space="preserve">Отмена кормлений. Система налогообложения. Судебник 1550 г. Стоглавый собор. Земская реформа – формирование органов местного самоуправления. </w:t>
      </w:r>
    </w:p>
    <w:p w:rsidR="00EC4592" w:rsidRDefault="005B26B6">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EC4592" w:rsidRDefault="005B26B6">
      <w:r>
        <w:t xml:space="preserve">Социальная структура российского общества. Дворянство. </w:t>
      </w:r>
      <w:r>
        <w:rPr>
          <w:i/>
        </w:rPr>
        <w:t xml:space="preserve">Служилые и неслужилые люди. Формирование Государева двора и «служилых городов». </w:t>
      </w:r>
      <w:r>
        <w:t xml:space="preserve">Торгово-ремесленное население городов. Духовенство. Начало закрепощения крестьян: указ о «заповедных летах». Формирование вольного казачества. </w:t>
      </w:r>
    </w:p>
    <w:p w:rsidR="00EC4592" w:rsidRDefault="005B26B6">
      <w:pPr>
        <w:spacing w:after="46"/>
        <w:ind w:left="413" w:right="0" w:firstLine="701"/>
      </w:pPr>
      <w:r>
        <w:t xml:space="preserve">Многонациональный состав населения Русского государства. </w:t>
      </w:r>
      <w:r>
        <w:rPr>
          <w:i/>
        </w:rPr>
        <w:t>Финно-угорские народы</w:t>
      </w:r>
      <w:r>
        <w:t xml:space="preserve">. Народы Поволжья после присоединения к России. </w:t>
      </w:r>
      <w:r>
        <w:rPr>
          <w:i/>
        </w:rPr>
        <w:t xml:space="preserve">Служилые татары. Выходцы из стран Европы на государевой службе. Сосуществование религий в Российском государстве. </w:t>
      </w:r>
      <w:r>
        <w:t xml:space="preserve">Русская Православная церковь. </w:t>
      </w:r>
      <w:r>
        <w:rPr>
          <w:i/>
        </w:rPr>
        <w:t>Мусульманское духовенство.</w:t>
      </w:r>
      <w:r>
        <w:t xml:space="preserve"> </w:t>
      </w:r>
    </w:p>
    <w:p w:rsidR="00EC4592" w:rsidRDefault="005B26B6">
      <w:r>
        <w:t xml:space="preserve">Россия в конце XVI в. Опричнина, дискуссия о ее причинах и характере. Опричный террор. Разгром Новгорода и Пскова. </w:t>
      </w:r>
      <w:r>
        <w:rPr>
          <w:i/>
        </w:rPr>
        <w:t xml:space="preserve">Московские казни 1570 г. </w:t>
      </w:r>
      <w:r>
        <w:t xml:space="preserve">Результаты и последствия опричнины. Противоречивость личности Ивана Грозного и проводимых им преобразований. Цена реформ. </w:t>
      </w:r>
    </w:p>
    <w:p w:rsidR="00EC4592" w:rsidRDefault="005B26B6">
      <w:pPr>
        <w:ind w:left="1121" w:firstLine="0"/>
      </w:pPr>
      <w:r>
        <w:t>Царь Федор Иванович. Борьба за власть в боярском окружении. Правление Бориса</w:t>
      </w:r>
    </w:p>
    <w:p w:rsidR="00EC4592" w:rsidRDefault="005B26B6">
      <w:pPr>
        <w:ind w:firstLine="0"/>
      </w:pPr>
      <w:r>
        <w:t xml:space="preserve">Годунова.      Учреждение      патриаршества.      </w:t>
      </w:r>
      <w:r>
        <w:rPr>
          <w:i/>
        </w:rPr>
        <w:t>Тявзинский      мирный      договор      со</w:t>
      </w:r>
      <w:r>
        <w:t xml:space="preserve"> </w:t>
      </w:r>
      <w:proofErr w:type="gramStart"/>
      <w:r>
        <w:rPr>
          <w:i/>
        </w:rPr>
        <w:t>Швецией:восстановление</w:t>
      </w:r>
      <w:proofErr w:type="gramEnd"/>
      <w:r>
        <w:rPr>
          <w:i/>
        </w:rPr>
        <w:t xml:space="preserve"> позиций России в Прибалтике. </w:t>
      </w:r>
      <w:r>
        <w:t xml:space="preserve">Противостояние с Крымским ханством. </w:t>
      </w:r>
      <w:r>
        <w:rPr>
          <w:i/>
        </w:rPr>
        <w:t xml:space="preserve">Отражение набега Гази-Гирея в 1591 г. </w:t>
      </w:r>
      <w:r>
        <w:t xml:space="preserve">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C4592" w:rsidRDefault="005B26B6">
      <w:pPr>
        <w:ind w:left="1119" w:right="0" w:hanging="10"/>
      </w:pPr>
      <w:r>
        <w:rPr>
          <w:b/>
        </w:rPr>
        <w:t>Смута в России</w:t>
      </w:r>
      <w:r>
        <w:t xml:space="preserve"> </w:t>
      </w:r>
    </w:p>
    <w:p w:rsidR="00EC4592" w:rsidRDefault="005B26B6">
      <w:r>
        <w:t xml:space="preserve">Династический кризис. Земский собор 1598 г. и избрание на царство Бориса Годунова. Политика Бориса Годунова, </w:t>
      </w:r>
      <w:r>
        <w:rPr>
          <w:i/>
        </w:rPr>
        <w:t xml:space="preserve">в т. ч. в отношении боярства. Опала семейства Романовых. </w:t>
      </w:r>
      <w:r>
        <w:t xml:space="preserve">Голод 1601-1603 гг. и обострение социально-экономического кризиса. </w:t>
      </w:r>
    </w:p>
    <w:p w:rsidR="00EC4592" w:rsidRDefault="005B26B6">
      <w: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EC4592" w:rsidRDefault="005B26B6">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 литовских отрядов. Тушинский лагерь самозванца под Москвой. Оборона Троице-Сергиева монастыря. </w:t>
      </w:r>
      <w:r>
        <w:rPr>
          <w:i/>
        </w:rPr>
        <w:t xml:space="preserve">Выборгский договор между Россией и Швецией. </w:t>
      </w:r>
      <w:r>
        <w:t xml:space="preserve">Поход войска М.В. Скопина- Шуйского и Я.-П. Делагарди и распад тушинского лагеря. Открытое вступление в войну против России Речи Посполитой. Оборона Смоленска. </w:t>
      </w:r>
    </w:p>
    <w:p w:rsidR="00EC4592" w:rsidRDefault="005B26B6">
      <w:r>
        <w:lastRenderedPageBreak/>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EC4592" w:rsidRDefault="005B26B6">
      <w:r>
        <w:t xml:space="preserve">Земский собор 1613 г. и его роль в укреплении государственности. Избрание на царство Михаила Федоровича Романова. </w:t>
      </w:r>
      <w:r>
        <w:rPr>
          <w:i/>
        </w:rPr>
        <w:t xml:space="preserve">Борьба с казачьими выступлениями против центральной власти. </w:t>
      </w:r>
      <w:r>
        <w:t xml:space="preserve">Столбовский мир со Швецией: утрата выхода к Балтийскому морю. </w:t>
      </w:r>
      <w:r>
        <w:rPr>
          <w:i/>
        </w:rPr>
        <w:t xml:space="preserve">Продолжение войны с Речью Посполитой. Поход принца Владислава на Москву. </w:t>
      </w:r>
      <w:r>
        <w:t xml:space="preserve">Заключение Деулинского перемирия с Речью Посполитой. Итоги и последствия Смутного времени. </w:t>
      </w:r>
    </w:p>
    <w:p w:rsidR="00EC4592" w:rsidRDefault="005B26B6">
      <w:pPr>
        <w:ind w:left="1119" w:right="0" w:hanging="10"/>
      </w:pPr>
      <w:r>
        <w:rPr>
          <w:b/>
        </w:rPr>
        <w:t>Россия в XVII веке</w:t>
      </w:r>
      <w:r>
        <w:t xml:space="preserve"> </w:t>
      </w:r>
    </w:p>
    <w:p w:rsidR="00EC4592" w:rsidRDefault="005B26B6">
      <w:r>
        <w:t xml:space="preserve">Россия при первых Романовых. Царствование Михаила Федоровича. Восстановление экономического потенциала страны. </w:t>
      </w:r>
      <w:r>
        <w:rPr>
          <w:i/>
        </w:rPr>
        <w:t xml:space="preserve">Продолжение закрепощения крестьян. </w:t>
      </w:r>
      <w:r>
        <w:t xml:space="preserve">Земские соборы. Роль патриарха Филарета в управлении государством. </w:t>
      </w:r>
    </w:p>
    <w:p w:rsidR="00EC4592" w:rsidRDefault="005B26B6">
      <w: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i/>
        </w:rPr>
        <w:t xml:space="preserve">Приказ Тайных дел. </w:t>
      </w:r>
      <w:r>
        <w:t xml:space="preserve">Усиление воеводской власти в уездах и постепенная ликвидация земского самоуправления.    Затухание    деятельности    Земских    соборов.    </w:t>
      </w:r>
      <w:r>
        <w:rPr>
          <w:i/>
        </w:rPr>
        <w:t xml:space="preserve">Правительство Б.И. Морозова и И.Д. Милославского: итоги его деятельности. </w:t>
      </w:r>
      <w:r>
        <w:t xml:space="preserve">Патриарх Никон. Раскол в Церкви. Протопоп Аввакум, формирование религиозной традиции старообрядчества. </w:t>
      </w:r>
    </w:p>
    <w:p w:rsidR="00EC4592" w:rsidRDefault="005B26B6">
      <w:pPr>
        <w:ind w:left="10" w:right="-15" w:hanging="10"/>
        <w:jc w:val="center"/>
      </w:pPr>
      <w:r>
        <w:t xml:space="preserve">Царь Федор Алексеевич. Отмена местничества. Налоговая (податная) реформа. </w:t>
      </w:r>
    </w:p>
    <w:p w:rsidR="00EC4592" w:rsidRDefault="005B26B6">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i/>
        </w:rPr>
        <w:t xml:space="preserve">Торговый и Новоторговый уставы. </w:t>
      </w:r>
      <w:r>
        <w:t xml:space="preserve">Торговля с европейскими странами, Прибалтикой, Востоком. </w:t>
      </w:r>
    </w:p>
    <w:p w:rsidR="00EC4592" w:rsidRDefault="005B26B6">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w:t>
      </w:r>
    </w:p>
    <w:p w:rsidR="00EC4592" w:rsidRDefault="005B26B6">
      <w:pPr>
        <w:ind w:firstLine="0"/>
      </w:pPr>
      <w:r>
        <w:t xml:space="preserve">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i/>
        </w:rPr>
        <w:t xml:space="preserve">Денежная реформа 1654 г. </w:t>
      </w:r>
      <w:r>
        <w:t xml:space="preserve">Медный бунт. Побеги крестьян на Дон и в Сибирь. Восстание Степана Разина. </w:t>
      </w:r>
    </w:p>
    <w:p w:rsidR="00EC4592" w:rsidRDefault="005B26B6">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i/>
        </w:rPr>
        <w:t xml:space="preserve">Контакты с православным населением Речи Посполитой: противодействие полонизации, распространению католичества. </w:t>
      </w:r>
      <w:r>
        <w:t xml:space="preserve">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i/>
        </w:rPr>
        <w:t>Отношения России со странами Западной Европы. Военные столкновения с манчжурами и империей Цин.</w:t>
      </w:r>
      <w:r>
        <w:t xml:space="preserve"> </w:t>
      </w:r>
    </w:p>
    <w:p w:rsidR="00EC4592" w:rsidRDefault="005B26B6">
      <w:pPr>
        <w:ind w:left="1119" w:right="0" w:hanging="10"/>
      </w:pPr>
      <w:r>
        <w:rPr>
          <w:b/>
        </w:rPr>
        <w:t>Культурное пространство</w:t>
      </w:r>
      <w:r>
        <w:t xml:space="preserve"> </w:t>
      </w:r>
    </w:p>
    <w:p w:rsidR="00EC4592" w:rsidRDefault="005B26B6">
      <w: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i/>
        </w:rPr>
        <w:t xml:space="preserve">Коч – корабль русских первопроходцев. </w:t>
      </w:r>
      <w:r>
        <w:t xml:space="preserve">Освоение Поволжья, Урала и Сибири. Калмыцкое ханство. Ясачное налогообложение. Переселение русских на новые земли. </w:t>
      </w:r>
      <w:r>
        <w:rPr>
          <w:i/>
        </w:rPr>
        <w:t xml:space="preserve">Миссионерство и христианизация. Межэтнические отношения. </w:t>
      </w:r>
      <w:r>
        <w:t xml:space="preserve">Формирование многонациональной элиты. </w:t>
      </w:r>
    </w:p>
    <w:p w:rsidR="00EC4592" w:rsidRDefault="005B26B6">
      <w:r>
        <w:rPr>
          <w:i/>
        </w:rPr>
        <w:t xml:space="preserve">Изменения в картине мира человека в XVI–XVII вв. и повседневная жизнь. </w:t>
      </w:r>
      <w:r>
        <w:t xml:space="preserve">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EC4592" w:rsidRDefault="005B26B6">
      <w:r>
        <w:lastRenderedPageBreak/>
        <w:t xml:space="preserve">Архитектура. Дворцово-храмовый ансамбль Соборной площади в Москве. Шатровый стиль в архитектуре. </w:t>
      </w:r>
      <w:r>
        <w:rPr>
          <w:i/>
        </w:rPr>
        <w:t xml:space="preserve">Антонио Солари, Алевиз Фрязин, Петрок Малой. </w:t>
      </w:r>
      <w: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i/>
        </w:rPr>
        <w:t xml:space="preserve">Приказ каменных дел. </w:t>
      </w:r>
      <w:r>
        <w:t xml:space="preserve">Деревянное зодчество. </w:t>
      </w:r>
    </w:p>
    <w:p w:rsidR="00EC4592" w:rsidRDefault="005B26B6">
      <w:r>
        <w:t xml:space="preserve">Изобразительное искусство. Симон Ушаков. Ярославская школа иконописи. Парсунная живопись. </w:t>
      </w:r>
    </w:p>
    <w:p w:rsidR="00EC4592" w:rsidRDefault="005B26B6">
      <w:r>
        <w:t xml:space="preserve">Летописание и начало книгопечатания. Лицевой свод. Домострой. </w:t>
      </w:r>
      <w:r>
        <w:rPr>
          <w:i/>
        </w:rPr>
        <w:t xml:space="preserve">Переписка Ивана Грозного с князем Андреем Курбским. Публицистика Смутного времени. </w:t>
      </w:r>
      <w:r>
        <w:t xml:space="preserve">Усиление светского начала в российской культуре. Симеон Полоцкий. Немецкая слобода как проводник европейского культурного влияния. </w:t>
      </w:r>
      <w:r>
        <w:rPr>
          <w:i/>
        </w:rPr>
        <w:t>Посадская сатира XVII в.</w:t>
      </w:r>
      <w:r>
        <w:t xml:space="preserve"> </w:t>
      </w:r>
    </w:p>
    <w:p w:rsidR="00EC4592" w:rsidRDefault="005B26B6">
      <w: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r>
        <w:rPr>
          <w:b/>
        </w:rPr>
        <w:t>Региональный компонент</w:t>
      </w:r>
      <w:r>
        <w:t xml:space="preserve"> </w:t>
      </w:r>
      <w:proofErr w:type="gramStart"/>
      <w:r>
        <w:t>Наш</w:t>
      </w:r>
      <w:proofErr w:type="gramEnd"/>
      <w:r>
        <w:t xml:space="preserve"> регион в XVI – XVII вв. </w:t>
      </w:r>
    </w:p>
    <w:p w:rsidR="00EC4592" w:rsidRDefault="005B26B6">
      <w:pPr>
        <w:ind w:left="1119" w:right="0" w:hanging="10"/>
      </w:pPr>
      <w:r>
        <w:rPr>
          <w:b/>
        </w:rPr>
        <w:t xml:space="preserve">Россия в конце XVII - XVIII вв: от царства к империи </w:t>
      </w:r>
    </w:p>
    <w:p w:rsidR="00EC4592" w:rsidRDefault="005B26B6">
      <w:pPr>
        <w:ind w:left="1119" w:right="0" w:hanging="10"/>
      </w:pPr>
      <w:r>
        <w:rPr>
          <w:b/>
        </w:rPr>
        <w:t>Россия в эпоху преобразований Петра I</w:t>
      </w:r>
      <w:r>
        <w:t xml:space="preserve"> </w:t>
      </w:r>
    </w:p>
    <w:p w:rsidR="00EC4592" w:rsidRDefault="005B26B6">
      <w: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EC4592" w:rsidRDefault="005B26B6">
      <w: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EC4592" w:rsidRDefault="005B26B6">
      <w:r>
        <w:rPr>
          <w:b/>
        </w:rPr>
        <w:t xml:space="preserve">Экономическая политика. </w:t>
      </w:r>
      <w: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EC4592" w:rsidRDefault="005B26B6">
      <w:r>
        <w:rPr>
          <w:b/>
        </w:rPr>
        <w:t xml:space="preserve">Социальная политика. </w:t>
      </w:r>
      <w: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EC4592" w:rsidRDefault="005B26B6">
      <w:pPr>
        <w:ind w:right="105"/>
      </w:pPr>
      <w:r>
        <w:rPr>
          <w:b/>
        </w:rPr>
        <w:t xml:space="preserve">Реформы управления. </w:t>
      </w:r>
      <w:r>
        <w:t xml:space="preserve">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EC4592" w:rsidRDefault="005B26B6">
      <w:r>
        <w:t xml:space="preserve">Первые гвардейские полки. Создание регулярной армии, военного флота. Рекрутские наборы. </w:t>
      </w:r>
    </w:p>
    <w:p w:rsidR="00EC4592" w:rsidRDefault="005B26B6">
      <w:r>
        <w:rPr>
          <w:b/>
        </w:rPr>
        <w:t xml:space="preserve">Церковная реформа. </w:t>
      </w:r>
      <w:r>
        <w:t xml:space="preserve">Упразднение патриаршества, учреждение синода. Положение конфессий. </w:t>
      </w:r>
    </w:p>
    <w:p w:rsidR="00EC4592" w:rsidRDefault="005B26B6">
      <w:pPr>
        <w:ind w:left="1121" w:firstLine="0"/>
      </w:pPr>
      <w:r>
        <w:rPr>
          <w:b/>
        </w:rPr>
        <w:t xml:space="preserve">Оппозиция реформам Петра I. </w:t>
      </w:r>
      <w:r>
        <w:t xml:space="preserve">Социальные движения в первой четверти XVIII в. </w:t>
      </w:r>
    </w:p>
    <w:p w:rsidR="00EC4592" w:rsidRDefault="005B26B6">
      <w:pPr>
        <w:spacing w:after="46"/>
        <w:ind w:left="413" w:right="0" w:firstLine="0"/>
      </w:pPr>
      <w:r>
        <w:rPr>
          <w:i/>
        </w:rPr>
        <w:t xml:space="preserve">Восстания в Астрахани, Башкирии, на Дону. </w:t>
      </w:r>
      <w:r>
        <w:t xml:space="preserve">Дело царевича Алексея. </w:t>
      </w:r>
    </w:p>
    <w:p w:rsidR="00EC4592" w:rsidRDefault="005B26B6">
      <w:r>
        <w:rPr>
          <w:b/>
        </w:rPr>
        <w:t xml:space="preserve">Внешняя политика. </w:t>
      </w:r>
      <w:r>
        <w:t xml:space="preserve">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EC4592" w:rsidRDefault="005B26B6">
      <w:pPr>
        <w:ind w:left="1121" w:firstLine="0"/>
      </w:pPr>
      <w:proofErr w:type="gramStart"/>
      <w:r>
        <w:t>Закрепление  России</w:t>
      </w:r>
      <w:proofErr w:type="gramEnd"/>
      <w:r>
        <w:t xml:space="preserve">  на  берегах  Балтики.  </w:t>
      </w:r>
      <w:proofErr w:type="gramStart"/>
      <w:r>
        <w:t>Провозглашение  России</w:t>
      </w:r>
      <w:proofErr w:type="gramEnd"/>
      <w:r>
        <w:t xml:space="preserve">  империей. </w:t>
      </w:r>
    </w:p>
    <w:p w:rsidR="00EC4592" w:rsidRDefault="005B26B6">
      <w:pPr>
        <w:ind w:firstLine="0"/>
      </w:pPr>
      <w:r>
        <w:t xml:space="preserve">Каспийский поход Петра I. </w:t>
      </w:r>
    </w:p>
    <w:p w:rsidR="00EC4592" w:rsidRDefault="005B26B6">
      <w:r>
        <w:rPr>
          <w:b/>
        </w:rPr>
        <w:t xml:space="preserve">Преобразования Петра I в области культуры. </w:t>
      </w:r>
      <w: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w:t>
      </w:r>
      <w:r>
        <w:lastRenderedPageBreak/>
        <w:t xml:space="preserve">Светская живопись, портрет петровской эпохи. Скульптура и архитектура. Памятники раннего барокко. </w:t>
      </w:r>
    </w:p>
    <w:p w:rsidR="00EC4592" w:rsidRDefault="005B26B6">
      <w:r>
        <w:t xml:space="preserve">Повседневная жизнь и быт правящей элиты и основной массы населения. Перемены в образе жизни российского дворянства. </w:t>
      </w:r>
      <w:r>
        <w:rPr>
          <w:i/>
        </w:rPr>
        <w:t xml:space="preserve">Новые формы социальной коммуникации в дворянской среде. </w:t>
      </w:r>
      <w: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EC4592" w:rsidRDefault="005B26B6">
      <w:r>
        <w:t xml:space="preserve">Итоги, последствия и значение петровских преобразований. Образ Петра I в русской культуре. </w:t>
      </w:r>
    </w:p>
    <w:p w:rsidR="00EC4592" w:rsidRDefault="005B26B6">
      <w:pPr>
        <w:ind w:left="1119" w:right="0" w:hanging="10"/>
      </w:pPr>
      <w:r>
        <w:rPr>
          <w:b/>
        </w:rPr>
        <w:t>После Петра Великого: эпоха «дворцовых переворотов»</w:t>
      </w:r>
      <w:r>
        <w:t xml:space="preserve"> </w:t>
      </w:r>
    </w:p>
    <w:p w:rsidR="00EC4592" w:rsidRDefault="005B26B6">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EC4592" w:rsidRDefault="005B26B6">
      <w:pPr>
        <w:spacing w:after="46"/>
        <w:ind w:left="413" w:right="0" w:firstLine="701"/>
      </w:pPr>
      <w:r>
        <w:t xml:space="preserve">Укрепление границ империи на Украине и на юго-восточной окраине. </w:t>
      </w:r>
      <w:r>
        <w:rPr>
          <w:i/>
        </w:rPr>
        <w:t>Переход Младшего жуза в Казахстане под суверенитет Российской империи. Война с Османской империей.</w:t>
      </w:r>
      <w:r>
        <w:t xml:space="preserve"> </w:t>
      </w:r>
    </w:p>
    <w:p w:rsidR="00EC4592" w:rsidRDefault="005B26B6">
      <w: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EC4592" w:rsidRDefault="005B26B6">
      <w:r>
        <w:t xml:space="preserve">Россия в международных конфликтах 1740-х – 1750-х гг. Участие в Семилетней войне. </w:t>
      </w:r>
    </w:p>
    <w:p w:rsidR="00EC4592" w:rsidRDefault="005B26B6">
      <w:pPr>
        <w:ind w:left="1121" w:firstLine="0"/>
      </w:pPr>
      <w:r>
        <w:t xml:space="preserve">Петр III. Манифест «о вольности дворянской». Переворот 28 июня 1762 г. </w:t>
      </w:r>
    </w:p>
    <w:p w:rsidR="00EC4592" w:rsidRDefault="005B26B6">
      <w:pPr>
        <w:ind w:left="1119" w:right="0" w:hanging="10"/>
      </w:pPr>
      <w:r>
        <w:rPr>
          <w:b/>
        </w:rPr>
        <w:t>Россия в 1760-х – 1790- гг. Правление Екатерины II и Павла I</w:t>
      </w:r>
      <w:r>
        <w:t xml:space="preserve"> </w:t>
      </w:r>
    </w:p>
    <w:p w:rsidR="00EC4592" w:rsidRDefault="005B26B6">
      <w:r>
        <w:t xml:space="preserve">Внутренняя </w:t>
      </w:r>
      <w:proofErr w:type="gramStart"/>
      <w:r>
        <w:t>политика  Екатерины</w:t>
      </w:r>
      <w:proofErr w:type="gramEnd"/>
      <w:r>
        <w:t xml:space="preserve"> II. </w:t>
      </w:r>
      <w:proofErr w:type="gramStart"/>
      <w:r>
        <w:t>Личность  императрицы</w:t>
      </w:r>
      <w:proofErr w:type="gramEnd"/>
      <w:r>
        <w:t xml:space="preserve">.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i/>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t xml:space="preserve"> </w:t>
      </w:r>
    </w:p>
    <w:p w:rsidR="00EC4592" w:rsidRDefault="005B26B6">
      <w:pPr>
        <w:spacing w:after="46"/>
        <w:ind w:left="413" w:right="0" w:firstLine="701"/>
      </w:pPr>
      <w:r>
        <w:t xml:space="preserve">Национальная политика. </w:t>
      </w:r>
      <w:r>
        <w:rPr>
          <w:i/>
        </w:rP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t xml:space="preserve">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EC4592" w:rsidRDefault="005B26B6">
      <w:pPr>
        <w:spacing w:after="41" w:line="237" w:lineRule="auto"/>
        <w:ind w:left="10" w:right="49" w:hanging="10"/>
        <w:jc w:val="right"/>
      </w:pPr>
      <w:r>
        <w:t xml:space="preserve">Экономическое развитие России во второй половине XVIII века. Крестьяне: </w:t>
      </w:r>
    </w:p>
    <w:p w:rsidR="00EC4592" w:rsidRDefault="005B26B6">
      <w:pPr>
        <w:ind w:firstLine="0"/>
      </w:pPr>
      <w:r>
        <w:t xml:space="preserve">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i/>
        </w:rPr>
        <w:t xml:space="preserve">Дворовые люди. </w:t>
      </w:r>
      <w:r>
        <w:t xml:space="preserve">Роль крепостного строя в экономике страны. </w:t>
      </w:r>
    </w:p>
    <w:p w:rsidR="00EC4592" w:rsidRDefault="005B26B6">
      <w:r>
        <w:t xml:space="preserve">Промышленность в городе и деревне. Роль государства, купечества, помещиков в развитии промышленности. </w:t>
      </w:r>
      <w:r>
        <w:rPr>
          <w:i/>
        </w:rPr>
        <w:t xml:space="preserve">Крепостной и вольнонаемный труд. Привлечение крепостных оброчных крестьян к работе на мануфактурах. </w:t>
      </w:r>
      <w: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EC4592" w:rsidRDefault="005B26B6">
      <w:pPr>
        <w:spacing w:after="46"/>
        <w:ind w:left="413" w:right="0" w:firstLine="701"/>
      </w:pPr>
      <w:r>
        <w:lastRenderedPageBreak/>
        <w:t xml:space="preserve">Внутренняя и внешняя торговля. Торговые пути внутри страны. </w:t>
      </w:r>
      <w:proofErr w:type="gramStart"/>
      <w:r>
        <w:rPr>
          <w:i/>
        </w:rPr>
        <w:t>Водно- транспортные</w:t>
      </w:r>
      <w:proofErr w:type="gramEnd"/>
      <w:r>
        <w:rPr>
          <w:i/>
        </w:rPr>
        <w:t xml:space="preserve"> системы: Вышневолоцкая, Тихвинская, Мариинская и др. </w:t>
      </w:r>
      <w:r>
        <w:t xml:space="preserve">Ярмарки и их роль во внутренней торговле. Макарьевская, Ирбитская, Свенская, Коренная ярмарки. Ярмарки на Украине. </w:t>
      </w:r>
      <w:r>
        <w:rPr>
          <w:i/>
        </w:rPr>
        <w:t>Партнеры России во внешней торговле в Европе и в мире. Обеспечение активного внешнеторгового баланса.</w:t>
      </w:r>
      <w:r>
        <w:t xml:space="preserve"> </w:t>
      </w:r>
    </w:p>
    <w:p w:rsidR="00EC4592" w:rsidRDefault="005B26B6">
      <w:r>
        <w:t xml:space="preserve">Обострение социальных противоречий. </w:t>
      </w:r>
      <w:r>
        <w:rPr>
          <w:i/>
        </w:rPr>
        <w:t xml:space="preserve">Чумной бунт в Москве. </w:t>
      </w:r>
      <w:r>
        <w:t xml:space="preserve">Восстание под предводительством Емельяна Пугачева. </w:t>
      </w:r>
      <w:r>
        <w:rPr>
          <w:i/>
        </w:rPr>
        <w:t xml:space="preserve">Антидворянский и антикрепостнический характер движения. Роль казачества, народов Урала и Поволжья в восстании. </w:t>
      </w:r>
      <w:r>
        <w:t xml:space="preserve">Влияние восстания на внутреннюю политику и развитие общественной мысли. </w:t>
      </w:r>
    </w:p>
    <w:p w:rsidR="00EC4592" w:rsidRDefault="005B26B6">
      <w:r>
        <w:t xml:space="preserve">Внешняя политика России второй половины XVIII в., ее основные задачи. Н.И. Панин и А.А.Безбородко. </w:t>
      </w:r>
    </w:p>
    <w:p w:rsidR="00EC4592" w:rsidRDefault="005B26B6">
      <w: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w:t>
      </w:r>
    </w:p>
    <w:p w:rsidR="00EC4592" w:rsidRDefault="005B26B6">
      <w:pPr>
        <w:ind w:firstLine="0"/>
      </w:pPr>
      <w:r>
        <w:t xml:space="preserve">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Участие России в разделах Речи Посполитой. </w:t>
      </w:r>
      <w:r>
        <w:rPr>
          <w:i/>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Pr>
          <w:i/>
        </w:rPr>
        <w:t>Восстание под предводительством Тадеуша Костюшко.</w:t>
      </w:r>
      <w:r>
        <w:t xml:space="preserve"> </w:t>
      </w:r>
    </w:p>
    <w:p w:rsidR="00EC4592" w:rsidRDefault="005B26B6">
      <w: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EC4592" w:rsidRDefault="005B26B6">
      <w:pPr>
        <w:ind w:left="1119" w:right="0" w:hanging="10"/>
      </w:pPr>
      <w:r>
        <w:rPr>
          <w:b/>
        </w:rPr>
        <w:t>Культурное пространство Российской империи в XVIII в.</w:t>
      </w:r>
      <w:r>
        <w:t xml:space="preserve"> </w:t>
      </w:r>
    </w:p>
    <w:p w:rsidR="00EC4592" w:rsidRDefault="005B26B6">
      <w: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Pr>
          <w:i/>
        </w:rPr>
        <w:t xml:space="preserve">Н.И. Новиков, материалы о положении крепостных крестьян в его журналах. </w:t>
      </w:r>
      <w:r>
        <w:t xml:space="preserve">А.Н. Радищев и его «Путешествие из Петербурга в Москву». </w:t>
      </w:r>
    </w:p>
    <w:p w:rsidR="00EC4592" w:rsidRDefault="005B26B6">
      <w: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i/>
        </w:rPr>
        <w:t xml:space="preserve">Вклад в развитие русской культуры ученых, художников, мастеров, прибывших из-за рубежа. </w:t>
      </w:r>
      <w:r>
        <w:t xml:space="preserve">Усиление внимания к жизни и </w:t>
      </w:r>
      <w:proofErr w:type="gramStart"/>
      <w:r>
        <w:t>культуре русского народа</w:t>
      </w:r>
      <w:proofErr w:type="gramEnd"/>
      <w:r>
        <w:t xml:space="preserve"> и историческому прошлому России к концу столетия. </w:t>
      </w:r>
    </w:p>
    <w:p w:rsidR="00EC4592" w:rsidRDefault="005B26B6">
      <w:pPr>
        <w:ind w:left="1121" w:firstLine="0"/>
      </w:pPr>
      <w:r>
        <w:t xml:space="preserve">Культура и быт российских сословий. Дворянство: жизнь и быт дворянской усадьбы. </w:t>
      </w:r>
    </w:p>
    <w:p w:rsidR="00EC4592" w:rsidRDefault="005B26B6">
      <w:pPr>
        <w:ind w:firstLine="0"/>
      </w:pPr>
      <w:r>
        <w:t xml:space="preserve">Духовенство. Купечество. Крестьянство. </w:t>
      </w:r>
    </w:p>
    <w:p w:rsidR="00EC4592" w:rsidRDefault="005B26B6">
      <w: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 американская компания. </w:t>
      </w:r>
      <w:r>
        <w:rPr>
          <w:i/>
        </w:rPr>
        <w:t>Исследования в области отечественной истории. Изучение российской словесности и развитие литературного языка. Российская академия. Е.Р. Дашкова.</w:t>
      </w:r>
      <w:r>
        <w:t xml:space="preserve"> </w:t>
      </w:r>
    </w:p>
    <w:p w:rsidR="00EC4592" w:rsidRDefault="005B26B6">
      <w:r>
        <w:t xml:space="preserve">М.В. Ломоносов и его выдающаяся роль в становлении российской науки и образования. </w:t>
      </w:r>
    </w:p>
    <w:p w:rsidR="00EC4592" w:rsidRDefault="005B26B6">
      <w:pPr>
        <w:spacing w:after="46"/>
        <w:ind w:left="1121" w:right="0" w:firstLine="0"/>
      </w:pPr>
      <w:proofErr w:type="gramStart"/>
      <w:r>
        <w:t>Образование  в</w:t>
      </w:r>
      <w:proofErr w:type="gramEnd"/>
      <w:r>
        <w:t xml:space="preserve">  России  в  XVIII  в.  </w:t>
      </w:r>
      <w:proofErr w:type="gramStart"/>
      <w:r>
        <w:rPr>
          <w:i/>
        </w:rPr>
        <w:t>Основные  педагогические</w:t>
      </w:r>
      <w:proofErr w:type="gramEnd"/>
      <w:r>
        <w:rPr>
          <w:i/>
        </w:rPr>
        <w:t xml:space="preserve">  идеи.  Воспитание</w:t>
      </w:r>
      <w:r>
        <w:t xml:space="preserve"> </w:t>
      </w:r>
    </w:p>
    <w:p w:rsidR="00EC4592" w:rsidRDefault="005B26B6">
      <w:pPr>
        <w:spacing w:after="46"/>
        <w:ind w:left="413" w:right="0" w:firstLine="0"/>
      </w:pPr>
      <w:r>
        <w:rPr>
          <w:i/>
        </w:rPr>
        <w:t xml:space="preserve">«новой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t xml:space="preserve">Московский университет – первый российский университет. </w:t>
      </w:r>
    </w:p>
    <w:p w:rsidR="00EC4592" w:rsidRDefault="005B26B6">
      <w:pPr>
        <w:spacing w:after="46"/>
        <w:ind w:left="413" w:right="0" w:firstLine="701"/>
      </w:pPr>
      <w:r>
        <w:lastRenderedPageBreak/>
        <w:t xml:space="preserve">Русская архитектура XVIII в. Строительство Петербурга, формирование его городского плана. </w:t>
      </w:r>
      <w:r>
        <w:rPr>
          <w:i/>
        </w:rPr>
        <w:t xml:space="preserve">Регулярный характер застройки Петербурга и других городов. Барокко в архитектуре Москвы и Петербурга. </w:t>
      </w:r>
      <w:r>
        <w:t xml:space="preserve">Переход к классицизму, </w:t>
      </w:r>
      <w:r>
        <w:rPr>
          <w:i/>
        </w:rPr>
        <w:t xml:space="preserve">создание архитектурных ассамблей в стиле классицизма в обеих столицах. </w:t>
      </w:r>
      <w:r>
        <w:t xml:space="preserve">В.И. Баженов, М.Ф. Казаков. </w:t>
      </w:r>
    </w:p>
    <w:p w:rsidR="00EC4592" w:rsidRDefault="005B26B6">
      <w: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i/>
        </w:rPr>
        <w:t>Новые веяния в изобразительном искусстве в конце столетия.</w:t>
      </w:r>
      <w:r>
        <w:t xml:space="preserve"> </w:t>
      </w:r>
    </w:p>
    <w:p w:rsidR="00EC4592" w:rsidRDefault="005B26B6">
      <w:pPr>
        <w:ind w:left="1119" w:right="0" w:hanging="10"/>
      </w:pPr>
      <w:r>
        <w:rPr>
          <w:b/>
        </w:rPr>
        <w:t>Народы России в XVIII в.</w:t>
      </w:r>
      <w:r>
        <w:t xml:space="preserve"> </w:t>
      </w:r>
    </w:p>
    <w:p w:rsidR="00EC4592" w:rsidRDefault="005B26B6">
      <w: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EC4592" w:rsidRDefault="005B26B6">
      <w:pPr>
        <w:ind w:left="1119" w:right="0" w:hanging="10"/>
      </w:pPr>
      <w:r>
        <w:rPr>
          <w:b/>
        </w:rPr>
        <w:t>Россия при Павле I</w:t>
      </w:r>
      <w:r>
        <w:t xml:space="preserve"> </w:t>
      </w:r>
    </w:p>
    <w:p w:rsidR="00EC4592" w:rsidRDefault="005B26B6">
      <w:r>
        <w:t xml:space="preserve">Основные принципы внутренней политики Павла I. Укрепление абсолютизма </w:t>
      </w:r>
      <w:r>
        <w:rPr>
          <w:i/>
        </w:rPr>
        <w:t xml:space="preserve">через отказ от принципов «просвещенного абсолютизма» и </w:t>
      </w:r>
      <w:r>
        <w:t xml:space="preserve">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EC4592" w:rsidRDefault="005B26B6">
      <w: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EC4592" w:rsidRDefault="005B26B6">
      <w:pPr>
        <w:ind w:left="1121" w:firstLine="0"/>
      </w:pPr>
      <w:r>
        <w:t xml:space="preserve">Внутренняя политика. Ограничение дворянских привилегий. </w:t>
      </w:r>
    </w:p>
    <w:p w:rsidR="00EC4592" w:rsidRDefault="005B26B6">
      <w:pPr>
        <w:ind w:left="1119" w:right="0" w:hanging="10"/>
      </w:pPr>
      <w:r>
        <w:rPr>
          <w:b/>
        </w:rPr>
        <w:t>Региональный компонент</w:t>
      </w:r>
      <w:r>
        <w:t xml:space="preserve"> </w:t>
      </w:r>
    </w:p>
    <w:p w:rsidR="00EC4592" w:rsidRDefault="005B26B6">
      <w:pPr>
        <w:ind w:left="1121" w:firstLine="0"/>
      </w:pPr>
      <w:r>
        <w:t xml:space="preserve">Наш регион в XVIII в. </w:t>
      </w:r>
    </w:p>
    <w:p w:rsidR="00EC4592" w:rsidRDefault="005B26B6">
      <w:pPr>
        <w:ind w:left="1119" w:right="0" w:hanging="10"/>
      </w:pPr>
      <w:r>
        <w:rPr>
          <w:b/>
        </w:rPr>
        <w:t xml:space="preserve">Российсская империя в XIX – начале XX вв. </w:t>
      </w:r>
    </w:p>
    <w:p w:rsidR="00EC4592" w:rsidRDefault="005B26B6">
      <w:pPr>
        <w:ind w:left="1119" w:right="0" w:hanging="10"/>
      </w:pPr>
      <w:r>
        <w:rPr>
          <w:b/>
        </w:rPr>
        <w:t>Россия на пути к реформам (1801–1861)</w:t>
      </w:r>
      <w:r>
        <w:t xml:space="preserve"> </w:t>
      </w:r>
    </w:p>
    <w:p w:rsidR="00EC4592" w:rsidRDefault="005B26B6">
      <w:pPr>
        <w:ind w:left="1119" w:right="0" w:hanging="10"/>
      </w:pPr>
      <w:r>
        <w:rPr>
          <w:b/>
        </w:rPr>
        <w:t>Александровская эпоха: государственный либерализм</w:t>
      </w:r>
      <w:r>
        <w:t xml:space="preserve"> </w:t>
      </w:r>
    </w:p>
    <w:p w:rsidR="00EC4592" w:rsidRDefault="005B26B6">
      <w: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EC4592" w:rsidRDefault="005B26B6">
      <w:pPr>
        <w:ind w:left="1119" w:right="0" w:hanging="10"/>
      </w:pPr>
      <w:r>
        <w:rPr>
          <w:b/>
        </w:rPr>
        <w:t>Отечественная война 1812 г.</w:t>
      </w:r>
      <w:r>
        <w:t xml:space="preserve"> </w:t>
      </w:r>
    </w:p>
    <w:p w:rsidR="00EC4592" w:rsidRDefault="005B26B6">
      <w:pPr>
        <w:ind w:left="1121" w:firstLine="0"/>
      </w:pPr>
      <w:r>
        <w:t>Эпоха 1812 года. Война России с Францией 1805-1807 гг. Тильзитский мир. Война со</w:t>
      </w:r>
    </w:p>
    <w:p w:rsidR="00EC4592" w:rsidRDefault="005B26B6">
      <w:pPr>
        <w:ind w:firstLine="0"/>
      </w:pPr>
      <w:r>
        <w:t>Швецией 1809 г. и присоединение Финляндии. Война с Турцией и Бухарестский мир 1812</w:t>
      </w:r>
    </w:p>
    <w:p w:rsidR="00EC4592" w:rsidRDefault="005B26B6">
      <w:pPr>
        <w:ind w:firstLine="0"/>
      </w:pPr>
      <w:r>
        <w:t xml:space="preserve">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EC4592" w:rsidRDefault="005B26B6">
      <w:r>
        <w:t xml:space="preserve">Либеральные и охранительные тенденции во внутренней политике. Польская конституция 1815 г. </w:t>
      </w:r>
      <w:r>
        <w:rPr>
          <w:i/>
        </w:rPr>
        <w:t xml:space="preserve">Военные поселения. Дворянская оппозиция самодержавию. </w:t>
      </w:r>
      <w:r>
        <w:t xml:space="preserve">Тайные организации: Союз спасения, Союз благоденствия, Северное и Южное общества. Восстание декабристов 14 декабря 1825 г. </w:t>
      </w:r>
    </w:p>
    <w:p w:rsidR="00EC4592" w:rsidRDefault="005B26B6">
      <w:pPr>
        <w:ind w:left="1119" w:right="0" w:hanging="10"/>
      </w:pPr>
      <w:r>
        <w:rPr>
          <w:b/>
        </w:rPr>
        <w:t>Николаевское самодержавие: государственный консерватизм</w:t>
      </w:r>
      <w:r>
        <w:t xml:space="preserve"> </w:t>
      </w:r>
    </w:p>
    <w:p w:rsidR="00EC4592" w:rsidRDefault="005B26B6">
      <w: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i/>
        </w:rPr>
        <w:t xml:space="preserve">централизация управления, политическая полиция, кодификация законов, цензура, попечительство об образовании. </w:t>
      </w:r>
      <w:r>
        <w:t xml:space="preserve">Крестьянский вопрос. Реформа государственных   крестьян   П.Д.   Киселева   1837-1841   гг.   Официальная   идеология: </w:t>
      </w:r>
    </w:p>
    <w:p w:rsidR="00EC4592" w:rsidRDefault="005B26B6">
      <w:pPr>
        <w:ind w:left="490" w:firstLine="60"/>
      </w:pPr>
      <w:r>
        <w:t xml:space="preserve">«православие, самодержавие, народность». </w:t>
      </w:r>
      <w:r>
        <w:rPr>
          <w:i/>
        </w:rPr>
        <w:t xml:space="preserve">Формирование профессиональной бюрократии. Прогрессивное чиновничество: у истоков либерального реформаторства. </w:t>
      </w:r>
      <w:r>
        <w:t xml:space="preserve">Расширение империи: русско-иранская и русско-турецкая войны. Россия и Западная </w:t>
      </w:r>
    </w:p>
    <w:p w:rsidR="00EC4592" w:rsidRDefault="005B26B6">
      <w:pPr>
        <w:ind w:firstLine="17"/>
      </w:pPr>
      <w:r>
        <w:t xml:space="preserve">Европа: особенности взаимного восприятия. «Священный союз». Россия и революции в Европе.  </w:t>
      </w:r>
      <w:proofErr w:type="gramStart"/>
      <w:r>
        <w:t>Восточный  вопрос</w:t>
      </w:r>
      <w:proofErr w:type="gramEnd"/>
      <w:r>
        <w:t xml:space="preserve">.  </w:t>
      </w:r>
      <w:proofErr w:type="gramStart"/>
      <w:r>
        <w:t>Распад  Венской</w:t>
      </w:r>
      <w:proofErr w:type="gramEnd"/>
      <w:r>
        <w:t xml:space="preserve">  системы  в  Европе.  </w:t>
      </w:r>
      <w:proofErr w:type="gramStart"/>
      <w:r>
        <w:t>Крымская  война</w:t>
      </w:r>
      <w:proofErr w:type="gramEnd"/>
      <w:r>
        <w:t xml:space="preserve">. </w:t>
      </w:r>
    </w:p>
    <w:p w:rsidR="00EC4592" w:rsidRDefault="005B26B6">
      <w:pPr>
        <w:ind w:firstLine="0"/>
      </w:pPr>
      <w:r>
        <w:t xml:space="preserve">Героическая оборона Севастополя. Парижский мир 1856 г. </w:t>
      </w:r>
    </w:p>
    <w:p w:rsidR="00EC4592" w:rsidRDefault="005B26B6">
      <w:pPr>
        <w:ind w:left="1119" w:right="0" w:hanging="10"/>
      </w:pPr>
      <w:r>
        <w:rPr>
          <w:b/>
        </w:rPr>
        <w:t>Крепостнический социум. Деревня и город</w:t>
      </w:r>
      <w:r>
        <w:t xml:space="preserve"> </w:t>
      </w:r>
    </w:p>
    <w:p w:rsidR="00EC4592" w:rsidRDefault="005B26B6">
      <w:r>
        <w:lastRenderedPageBreak/>
        <w:t xml:space="preserve">Сословная структура российского общества. Крепостное хозяйство. </w:t>
      </w:r>
      <w:r>
        <w:rPr>
          <w:i/>
        </w:rPr>
        <w:t xml:space="preserve">Помещик и крестьянин, конфликты и сотрудничество. </w:t>
      </w:r>
      <w:r>
        <w:t xml:space="preserve">Промышленный переворот и его особенности в России. Начало железнодорожного строительства. </w:t>
      </w:r>
      <w:r>
        <w:rPr>
          <w:i/>
        </w:rPr>
        <w:t xml:space="preserve">Москва и Петербург: спор двух столиц. </w:t>
      </w:r>
      <w:r>
        <w:t xml:space="preserve">Города как административные, торговые и промышленные центры. Городское самоуправление. </w:t>
      </w:r>
    </w:p>
    <w:p w:rsidR="00EC4592" w:rsidRDefault="005B26B6">
      <w:pPr>
        <w:ind w:left="1119" w:right="0" w:hanging="10"/>
      </w:pPr>
      <w:r>
        <w:rPr>
          <w:b/>
        </w:rPr>
        <w:t>Культурное пространство империи в первой половине XIX в.</w:t>
      </w:r>
      <w:r>
        <w:t xml:space="preserve"> </w:t>
      </w:r>
    </w:p>
    <w:p w:rsidR="00EC4592" w:rsidRDefault="005B26B6">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i/>
        </w:rPr>
        <w:t xml:space="preserve">Культура повседневности: обретение комфорта. Жизнь в городе и в усадьбе. </w:t>
      </w:r>
      <w:r>
        <w:t xml:space="preserve">Российская культура как часть европейской культуры. </w:t>
      </w:r>
    </w:p>
    <w:p w:rsidR="00EC4592" w:rsidRDefault="005B26B6">
      <w:pPr>
        <w:ind w:left="1119" w:right="0" w:hanging="10"/>
      </w:pPr>
      <w:r>
        <w:rPr>
          <w:b/>
        </w:rPr>
        <w:t>Пространство империи: этнокультурный облик страны</w:t>
      </w:r>
      <w:r>
        <w:t xml:space="preserve"> </w:t>
      </w:r>
    </w:p>
    <w:p w:rsidR="00EC4592" w:rsidRDefault="005B26B6">
      <w: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i/>
        </w:rPr>
        <w:t xml:space="preserve">Польское восстание 1830–1831 гг. </w:t>
      </w:r>
      <w:r>
        <w:t xml:space="preserve">Присоединение Грузии и Закавказья. Кавказская война. Движение Шамиля. </w:t>
      </w:r>
    </w:p>
    <w:p w:rsidR="00EC4592" w:rsidRDefault="005B26B6">
      <w:pPr>
        <w:ind w:left="413" w:right="0" w:firstLine="708"/>
      </w:pPr>
      <w:r>
        <w:rPr>
          <w:b/>
        </w:rPr>
        <w:t>Формирование гражданского правосознания. Основные течения общественной мысли</w:t>
      </w:r>
      <w:r>
        <w:t xml:space="preserve"> </w:t>
      </w:r>
    </w:p>
    <w:p w:rsidR="00EC4592" w:rsidRDefault="005B26B6">
      <w:pPr>
        <w:spacing w:after="46"/>
        <w:ind w:left="413" w:right="0" w:firstLine="701"/>
      </w:pPr>
      <w: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i/>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t xml:space="preserve"> </w:t>
      </w:r>
    </w:p>
    <w:p w:rsidR="00EC4592" w:rsidRDefault="005B26B6">
      <w: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i/>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r>
        <w:t xml:space="preserve"> </w:t>
      </w:r>
    </w:p>
    <w:p w:rsidR="00EC4592" w:rsidRDefault="005B26B6">
      <w:pPr>
        <w:ind w:left="1119" w:right="0" w:hanging="10"/>
      </w:pPr>
      <w:r>
        <w:rPr>
          <w:b/>
        </w:rPr>
        <w:t>Россия в эпоху реформ</w:t>
      </w:r>
      <w:r>
        <w:t xml:space="preserve"> </w:t>
      </w:r>
    </w:p>
    <w:p w:rsidR="00EC4592" w:rsidRDefault="005B26B6">
      <w:pPr>
        <w:ind w:left="1119" w:right="0" w:hanging="10"/>
      </w:pPr>
      <w:r>
        <w:rPr>
          <w:b/>
        </w:rPr>
        <w:t>Преобразования Александра II: социальная и правовая модернизация</w:t>
      </w:r>
      <w:r>
        <w:t xml:space="preserve"> </w:t>
      </w:r>
    </w:p>
    <w:p w:rsidR="00EC4592" w:rsidRDefault="005B26B6">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i/>
        </w:rPr>
        <w:t xml:space="preserve">Утверждение начал всесословности в правовом строе страны. </w:t>
      </w:r>
      <w:r>
        <w:t xml:space="preserve">Конституционный вопрос. </w:t>
      </w:r>
    </w:p>
    <w:p w:rsidR="00EC4592" w:rsidRDefault="005B26B6">
      <w: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 </w:t>
      </w:r>
    </w:p>
    <w:p w:rsidR="00EC4592" w:rsidRDefault="005B26B6">
      <w:pPr>
        <w:ind w:left="1119" w:right="0" w:hanging="10"/>
      </w:pPr>
      <w:r>
        <w:rPr>
          <w:b/>
        </w:rPr>
        <w:t>«Народное самодержавие» Александра III</w:t>
      </w:r>
      <w:r>
        <w:t xml:space="preserve"> </w:t>
      </w:r>
    </w:p>
    <w:p w:rsidR="00EC4592" w:rsidRDefault="005B26B6">
      <w:r>
        <w:t xml:space="preserve">Идеология самобытного развития России. Государственный национализм. Реформы и «контрреформы». </w:t>
      </w:r>
      <w:r>
        <w:rPr>
          <w:i/>
        </w:rPr>
        <w:t xml:space="preserve">Политика консервативной стабилизации. Ограничение общественной самодеятельности. </w:t>
      </w:r>
      <w:r>
        <w:t xml:space="preserve">Местное самоуправление и самодержавие. Независимость суда и администрация. </w:t>
      </w:r>
      <w:r>
        <w:rPr>
          <w:i/>
        </w:rPr>
        <w:t xml:space="preserve">Права университетов и власть попечителей. </w:t>
      </w:r>
      <w:r>
        <w:t xml:space="preserve">Печать и цензура. Экономическая модернизация через государственное вмешательство в экономику. Форсированное развитие промышленности. </w:t>
      </w:r>
      <w:r>
        <w:rPr>
          <w:i/>
        </w:rPr>
        <w:t>Финансовая политика</w:t>
      </w:r>
      <w:r>
        <w:t xml:space="preserve">. </w:t>
      </w:r>
      <w:r>
        <w:rPr>
          <w:i/>
        </w:rPr>
        <w:t>Консервация аграрных отношений.</w:t>
      </w:r>
      <w:r>
        <w:t xml:space="preserve"> </w:t>
      </w:r>
    </w:p>
    <w:p w:rsidR="00EC4592" w:rsidRDefault="005B26B6">
      <w:r>
        <w:lastRenderedPageBreak/>
        <w:t xml:space="preserve">Пространство империи. Основные сферы и направления внешнеполитических интересов. Упрочение статуса великой державы. </w:t>
      </w:r>
      <w:r>
        <w:rPr>
          <w:i/>
        </w:rPr>
        <w:t>Освоение государственной территории.</w:t>
      </w:r>
      <w:r>
        <w:t xml:space="preserve"> </w:t>
      </w:r>
    </w:p>
    <w:p w:rsidR="00EC4592" w:rsidRDefault="005B26B6">
      <w:pPr>
        <w:ind w:left="1119" w:right="0" w:hanging="10"/>
      </w:pPr>
      <w:r>
        <w:rPr>
          <w:b/>
        </w:rPr>
        <w:t>Пореформенный социум. Сельское хозяйство и промышленность</w:t>
      </w:r>
      <w:r>
        <w:t xml:space="preserve"> </w:t>
      </w:r>
    </w:p>
    <w:p w:rsidR="00EC4592" w:rsidRDefault="005B26B6">
      <w: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i/>
        </w:rPr>
        <w:t xml:space="preserve">Помещичье «оскудение». Социальные типы крестьян и помещиков. </w:t>
      </w:r>
      <w:r>
        <w:t xml:space="preserve">Дворяне- предприниматели. </w:t>
      </w:r>
    </w:p>
    <w:p w:rsidR="00EC4592" w:rsidRDefault="005B26B6">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i/>
        </w:rPr>
        <w:t>Государственные, общественные и частнопредпринимательские способы его решения.</w:t>
      </w:r>
      <w:r>
        <w:t xml:space="preserve"> </w:t>
      </w:r>
    </w:p>
    <w:p w:rsidR="00EC4592" w:rsidRDefault="005B26B6">
      <w:pPr>
        <w:ind w:left="1119" w:right="0" w:hanging="10"/>
      </w:pPr>
      <w:r>
        <w:rPr>
          <w:b/>
        </w:rPr>
        <w:t>Культурное пространство империи во второй половине XIX в.</w:t>
      </w:r>
      <w:r>
        <w:t xml:space="preserve"> </w:t>
      </w:r>
    </w:p>
    <w:p w:rsidR="00EC4592" w:rsidRDefault="005B26B6">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i/>
        </w:rPr>
        <w:t xml:space="preserve">Роль печатного слова в формировании общественного мнения. Народная, элитарная и массовая культура. </w:t>
      </w:r>
      <w: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EC4592" w:rsidRDefault="005B26B6">
      <w:pPr>
        <w:ind w:left="1119" w:right="0" w:hanging="10"/>
      </w:pPr>
      <w:r>
        <w:rPr>
          <w:b/>
        </w:rPr>
        <w:t>Этнокультурный облик империи</w:t>
      </w:r>
      <w:r>
        <w:t xml:space="preserve"> </w:t>
      </w:r>
    </w:p>
    <w:p w:rsidR="00EC4592" w:rsidRDefault="005B26B6">
      <w:pPr>
        <w:ind w:left="1121" w:firstLine="0"/>
      </w:pPr>
      <w:r>
        <w:t xml:space="preserve">Основные регионы Российской империи и их роль в жизни страны. Поляки. Евреи. </w:t>
      </w:r>
    </w:p>
    <w:p w:rsidR="00EC4592" w:rsidRDefault="005B26B6">
      <w:pPr>
        <w:ind w:firstLine="0"/>
      </w:pPr>
      <w:r>
        <w:t xml:space="preserve">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i/>
        </w:rPr>
        <w:t>Правовое положение различных этносов и конфессий. Процессы национального    и    религиозного    возрождения    у    народов    Российской    империи.</w:t>
      </w:r>
      <w:r>
        <w:t xml:space="preserve"> </w:t>
      </w:r>
    </w:p>
    <w:p w:rsidR="00EC4592" w:rsidRDefault="005B26B6">
      <w:pPr>
        <w:spacing w:after="46"/>
        <w:ind w:left="413" w:right="0" w:firstLine="0"/>
      </w:pPr>
      <w:r>
        <w:rPr>
          <w:i/>
        </w:rPr>
        <w:t xml:space="preserve">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t xml:space="preserve">Национальные движения народов России. Взаимодействие национальных культур и народов. </w:t>
      </w:r>
    </w:p>
    <w:p w:rsidR="00EC4592" w:rsidRDefault="005B26B6">
      <w:pPr>
        <w:ind w:left="413" w:right="0" w:firstLine="708"/>
      </w:pPr>
      <w:r>
        <w:rPr>
          <w:b/>
        </w:rPr>
        <w:t>Формирование гражданского общества и основные направления общественных движений</w:t>
      </w:r>
      <w:r>
        <w:t xml:space="preserve"> </w:t>
      </w:r>
    </w:p>
    <w:p w:rsidR="00EC4592" w:rsidRDefault="005B26B6">
      <w: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i/>
        </w:rPr>
        <w:t>Студенческое движение. Рабочее движение. Женское движение.</w:t>
      </w:r>
      <w:r>
        <w:t xml:space="preserve"> </w:t>
      </w:r>
    </w:p>
    <w:p w:rsidR="00EC4592" w:rsidRDefault="005B26B6">
      <w:r>
        <w:t xml:space="preserve">Идейные течения и общественное движение. </w:t>
      </w:r>
      <w:r>
        <w:rPr>
          <w:i/>
        </w:rPr>
        <w:t xml:space="preserve">Влияние позитивизма, дарвинизма, марксизма и других направлений европейской общественной мысли. </w:t>
      </w:r>
      <w: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i/>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t xml:space="preserve">Политический терроризм. Распространение марксизма и формирование социал-демократии. </w:t>
      </w:r>
      <w:r>
        <w:rPr>
          <w:i/>
        </w:rPr>
        <w:t>Группа «Освобождение труда». «Союз борьбы за освобождение рабочего класса». I съезд РСДРП.</w:t>
      </w:r>
      <w:r>
        <w:t xml:space="preserve"> </w:t>
      </w:r>
    </w:p>
    <w:p w:rsidR="00EC4592" w:rsidRDefault="005B26B6">
      <w:pPr>
        <w:ind w:left="1119" w:right="0" w:hanging="10"/>
      </w:pPr>
      <w:r>
        <w:rPr>
          <w:b/>
        </w:rPr>
        <w:t>Кризис империи в начале ХХ века</w:t>
      </w:r>
      <w:r>
        <w:t xml:space="preserve"> </w:t>
      </w:r>
    </w:p>
    <w:p w:rsidR="00EC4592" w:rsidRDefault="005B26B6">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i/>
        </w:rPr>
        <w:t xml:space="preserve">Отечественный и иностранный капитал, его роль в индустриализации страны. </w:t>
      </w:r>
      <w:r>
        <w:t xml:space="preserve">Россия – мировой экспортер хлеба. Аграрный вопрос. </w:t>
      </w:r>
    </w:p>
    <w:p w:rsidR="00EC4592" w:rsidRDefault="005B26B6">
      <w:r>
        <w:lastRenderedPageBreak/>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i/>
        </w:rPr>
        <w:t>Положение женщины в обществе. Церковь в условиях кризиса имперской идеологии. Распространение светской этики и культуры.</w:t>
      </w:r>
      <w:r>
        <w:t xml:space="preserve"> </w:t>
      </w:r>
    </w:p>
    <w:p w:rsidR="00EC4592" w:rsidRDefault="005B26B6">
      <w: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w:t>
      </w:r>
    </w:p>
    <w:p w:rsidR="00EC4592" w:rsidRDefault="005B26B6">
      <w:pPr>
        <w:ind w:firstLine="0"/>
      </w:pPr>
      <w:r>
        <w:t xml:space="preserve">Цусимское сражение. </w:t>
      </w:r>
    </w:p>
    <w:p w:rsidR="00EC4592" w:rsidRDefault="005B26B6">
      <w:pPr>
        <w:ind w:left="1119" w:right="0" w:hanging="10"/>
      </w:pPr>
      <w:r>
        <w:rPr>
          <w:b/>
        </w:rPr>
        <w:t>Первая российская революция 1905-1907 гг. Начало парламентаризма</w:t>
      </w:r>
      <w:r>
        <w:t xml:space="preserve"> </w:t>
      </w:r>
    </w:p>
    <w:p w:rsidR="00EC4592" w:rsidRDefault="005B26B6">
      <w:r>
        <w:t xml:space="preserve">Николай II и его окружение. Деятельность В.К. Плеве на посту министра внутренних дел. Оппозиционное либеральное движение. </w:t>
      </w:r>
      <w:r>
        <w:rPr>
          <w:i/>
        </w:rPr>
        <w:t>«Союз освобождения». «Банкетная кампания».</w:t>
      </w:r>
      <w:r>
        <w:t xml:space="preserve"> </w:t>
      </w:r>
    </w:p>
    <w:p w:rsidR="00EC4592" w:rsidRDefault="005B26B6">
      <w:r>
        <w:t xml:space="preserve">Предпосылки Первой российской революции. Формы социальных протестов. Борьба профессиональных революционеров с государством. </w:t>
      </w:r>
      <w:r>
        <w:rPr>
          <w:i/>
        </w:rPr>
        <w:t>Политический терроризм.</w:t>
      </w:r>
      <w:r>
        <w:t xml:space="preserve"> </w:t>
      </w:r>
    </w:p>
    <w:p w:rsidR="00EC4592" w:rsidRDefault="005B26B6">
      <w: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EC4592" w:rsidRDefault="005B26B6">
      <w:r>
        <w:t xml:space="preserve">Формирование многопартийной системы. Политические партии, массовые движения и их лидеры. </w:t>
      </w:r>
      <w:r>
        <w:rPr>
          <w:i/>
        </w:rPr>
        <w:t xml:space="preserve">Неонароднические партии и организации (социалисты-революционеры). </w:t>
      </w:r>
      <w:r>
        <w:t xml:space="preserve">Социал-демократия: большевики и меньшевики. Либеральные партии (кадеты, октябристы). </w:t>
      </w:r>
      <w:r>
        <w:rPr>
          <w:i/>
        </w:rPr>
        <w:t>Национальные партии</w:t>
      </w:r>
      <w: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EC4592" w:rsidRDefault="005B26B6">
      <w:pPr>
        <w:spacing w:after="46"/>
        <w:ind w:left="413" w:right="0" w:firstLine="701"/>
      </w:pPr>
      <w:r>
        <w:rPr>
          <w:i/>
        </w:rPr>
        <w:t xml:space="preserve">Избирательный   закон   11   декабря   1905   г.   Избирательная   кампания   в I Государственную думу. Основные государственные законы 23 апреля 1906 г. </w:t>
      </w:r>
    </w:p>
    <w:p w:rsidR="00EC4592" w:rsidRDefault="005B26B6">
      <w:pPr>
        <w:ind w:firstLine="0"/>
      </w:pPr>
      <w:r>
        <w:t xml:space="preserve">Деятельность I и II Государственной думы: итоги и уроки. </w:t>
      </w:r>
    </w:p>
    <w:p w:rsidR="00EC4592" w:rsidRDefault="005B26B6">
      <w:pPr>
        <w:ind w:left="1119" w:right="0" w:hanging="10"/>
      </w:pPr>
      <w:r>
        <w:rPr>
          <w:b/>
        </w:rPr>
        <w:t>Общество и власть после революции</w:t>
      </w:r>
      <w:r>
        <w:t xml:space="preserve"> </w:t>
      </w:r>
    </w:p>
    <w:p w:rsidR="00EC4592" w:rsidRDefault="005B26B6">
      <w: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i/>
        </w:rPr>
        <w:t>Национальные партии и фракции в Государственной Думе.</w:t>
      </w:r>
      <w:r>
        <w:t xml:space="preserve"> </w:t>
      </w:r>
    </w:p>
    <w:p w:rsidR="00EC4592" w:rsidRDefault="005B26B6">
      <w:pPr>
        <w:ind w:left="1121" w:firstLine="0"/>
      </w:pPr>
      <w:r>
        <w:t xml:space="preserve">Обострение международной обстановки. Блоковая система и участие в ней России. </w:t>
      </w:r>
    </w:p>
    <w:p w:rsidR="00EC4592" w:rsidRDefault="005B26B6">
      <w:pPr>
        <w:ind w:firstLine="0"/>
      </w:pPr>
      <w:r>
        <w:t xml:space="preserve">Россия в преддверии мировой катастрофы. </w:t>
      </w:r>
    </w:p>
    <w:p w:rsidR="00EC4592" w:rsidRDefault="005B26B6">
      <w:pPr>
        <w:ind w:left="1119" w:right="0" w:hanging="10"/>
      </w:pPr>
      <w:r>
        <w:rPr>
          <w:b/>
        </w:rPr>
        <w:t>«Серебряный век» российской культуры</w:t>
      </w:r>
      <w:r>
        <w:t xml:space="preserve"> </w:t>
      </w:r>
    </w:p>
    <w:p w:rsidR="00EC4592" w:rsidRDefault="005B26B6">
      <w: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w:t>
      </w:r>
    </w:p>
    <w:p w:rsidR="00EC4592" w:rsidRDefault="005B26B6">
      <w:pPr>
        <w:ind w:firstLine="0"/>
      </w:pPr>
      <w:r>
        <w:t xml:space="preserve">Архитектура.   Скульптура.   Драматический   </w:t>
      </w:r>
      <w:proofErr w:type="gramStart"/>
      <w:r>
        <w:t xml:space="preserve">театр:   </w:t>
      </w:r>
      <w:proofErr w:type="gramEnd"/>
      <w:r>
        <w:t xml:space="preserve">традиции   и   новаторство.   Музыка. </w:t>
      </w:r>
    </w:p>
    <w:p w:rsidR="00EC4592" w:rsidRDefault="005B26B6">
      <w:pPr>
        <w:ind w:firstLine="0"/>
      </w:pPr>
      <w:r>
        <w:t xml:space="preserve">«Русские сезоны» в Париже. Зарождение российского кинематографа. </w:t>
      </w:r>
    </w:p>
    <w:p w:rsidR="00EC4592" w:rsidRDefault="005B26B6">
      <w:r>
        <w:t xml:space="preserve">Развитие народного просвещения: попытка преодоления разрыва между образованным обществом и народом. </w:t>
      </w:r>
    </w:p>
    <w:p w:rsidR="00EC4592" w:rsidRDefault="005B26B6">
      <w: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r>
        <w:rPr>
          <w:b/>
        </w:rPr>
        <w:t>Региональный компонент</w:t>
      </w:r>
      <w:r>
        <w:t xml:space="preserve"> </w:t>
      </w:r>
      <w:proofErr w:type="gramStart"/>
      <w:r>
        <w:t>Наш</w:t>
      </w:r>
      <w:proofErr w:type="gramEnd"/>
      <w:r>
        <w:t xml:space="preserve"> регион в XIX в. </w:t>
      </w:r>
    </w:p>
    <w:p w:rsidR="00EC4592" w:rsidRDefault="005B26B6">
      <w:pPr>
        <w:spacing w:after="27"/>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 xml:space="preserve">Всеобщая история </w:t>
      </w:r>
    </w:p>
    <w:p w:rsidR="00EC4592" w:rsidRDefault="005B26B6">
      <w:pPr>
        <w:ind w:left="1119" w:right="0" w:hanging="10"/>
      </w:pPr>
      <w:r>
        <w:rPr>
          <w:b/>
        </w:rPr>
        <w:t>История Древнего мира</w:t>
      </w:r>
      <w:r>
        <w:t xml:space="preserve"> </w:t>
      </w:r>
    </w:p>
    <w:p w:rsidR="00EC4592" w:rsidRDefault="005B26B6">
      <w:r>
        <w:t xml:space="preserve">Что изучает история. Историческая хронология (счет лет «до н. э.» и «н. э.»). Историческая карта. Источники исторических знаний. Вспомогательные исторические науки. </w:t>
      </w:r>
    </w:p>
    <w:p w:rsidR="00EC4592" w:rsidRDefault="005B26B6">
      <w:r>
        <w:rPr>
          <w:b/>
        </w:rPr>
        <w:lastRenderedPageBreak/>
        <w:t xml:space="preserve">Первобытность. </w:t>
      </w:r>
      <w: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w:t>
      </w:r>
    </w:p>
    <w:p w:rsidR="00EC4592" w:rsidRDefault="005B26B6">
      <w:pPr>
        <w:ind w:firstLine="0"/>
      </w:pPr>
      <w:r>
        <w:t xml:space="preserve">Возникновение древнейших цивилизаций. </w:t>
      </w:r>
    </w:p>
    <w:p w:rsidR="00EC4592" w:rsidRDefault="005B26B6">
      <w:pPr>
        <w:ind w:left="1121" w:firstLine="0"/>
      </w:pPr>
      <w:r>
        <w:rPr>
          <w:b/>
        </w:rPr>
        <w:t xml:space="preserve">Древний мир: </w:t>
      </w:r>
      <w:r>
        <w:t xml:space="preserve">понятие и хронология. Карта Древнего мира. </w:t>
      </w:r>
    </w:p>
    <w:p w:rsidR="00EC4592" w:rsidRDefault="005B26B6">
      <w:pPr>
        <w:ind w:left="1119" w:right="0" w:hanging="10"/>
      </w:pPr>
      <w:r>
        <w:rPr>
          <w:b/>
        </w:rPr>
        <w:t>Древний Восток</w:t>
      </w:r>
      <w:r>
        <w:t xml:space="preserve"> </w:t>
      </w:r>
    </w:p>
    <w:p w:rsidR="00EC4592" w:rsidRDefault="005B26B6">
      <w:r>
        <w:t xml:space="preserve">Древние цивилизации Месопотамии. Условия жизни и занятия населения. Города- государства. Мифы и сказания. Письменность. Древний Вавилон. Законы Хаммурапи. Нововавилонское царство: завоевания, легендарные памятники города Вавилона. Древний Египет. Условия жизни и занятия населения. Управление государством </w:t>
      </w:r>
    </w:p>
    <w:p w:rsidR="00EC4592" w:rsidRDefault="005B26B6">
      <w:pPr>
        <w:ind w:firstLine="0"/>
      </w:pPr>
      <w:r>
        <w:t xml:space="preserve">(фараон, чиновники). Религиозные верования египтян. Жрецы. </w:t>
      </w:r>
      <w:r>
        <w:rPr>
          <w:i/>
        </w:rPr>
        <w:t xml:space="preserve">Фараон-реформатор Эхнатон. </w:t>
      </w:r>
      <w:r>
        <w:t xml:space="preserve">Военные походы. Рабы. Познания древних египтян. Письменность. Храмы и пирамиды. </w:t>
      </w:r>
    </w:p>
    <w:p w:rsidR="00EC4592" w:rsidRDefault="005B26B6">
      <w:r>
        <w:t xml:space="preserve">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w:t>
      </w:r>
    </w:p>
    <w:p w:rsidR="00EC4592" w:rsidRDefault="005B26B6">
      <w:pPr>
        <w:ind w:firstLine="0"/>
      </w:pPr>
      <w:r>
        <w:t xml:space="preserve">Ветхозаветные сказания. </w:t>
      </w:r>
    </w:p>
    <w:p w:rsidR="00EC4592" w:rsidRDefault="005B26B6">
      <w:pPr>
        <w:ind w:left="1121" w:firstLine="0"/>
      </w:pPr>
      <w:r>
        <w:t xml:space="preserve">Ассирия: завоевания ассирийцев, культурные сокровища Ниневии, гибель империи. </w:t>
      </w:r>
    </w:p>
    <w:p w:rsidR="00EC4592" w:rsidRDefault="005B26B6">
      <w:pPr>
        <w:ind w:firstLine="0"/>
      </w:pPr>
      <w:r>
        <w:t xml:space="preserve">Персидская держава: военные походы, управление империей. </w:t>
      </w:r>
    </w:p>
    <w:p w:rsidR="00EC4592" w:rsidRDefault="005B26B6">
      <w:r>
        <w:t xml:space="preserve">Древняя Индия. Природные условия, занятия населения. Древние города- государства. Общественное устройство, варны. Религиозные верования, легенды и сказания. Возникновение буддизма. Культурное наследие Древней Индии. </w:t>
      </w:r>
    </w:p>
    <w:p w:rsidR="00EC4592" w:rsidRDefault="005B26B6">
      <w:r>
        <w:t xml:space="preserve">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w:t>
      </w:r>
      <w:proofErr w:type="gramStart"/>
      <w:r>
        <w:t>шелковый  путь</w:t>
      </w:r>
      <w:proofErr w:type="gramEnd"/>
      <w:r>
        <w:t>.  Религиозно-</w:t>
      </w:r>
      <w:proofErr w:type="gramStart"/>
      <w:r>
        <w:t>философские  учения</w:t>
      </w:r>
      <w:proofErr w:type="gramEnd"/>
      <w:r>
        <w:t xml:space="preserve">  (конфуцианство).  Научные </w:t>
      </w:r>
      <w:proofErr w:type="gramStart"/>
      <w:r>
        <w:t>знания  и</w:t>
      </w:r>
      <w:proofErr w:type="gramEnd"/>
      <w:r>
        <w:t xml:space="preserve"> изобретения. Храмы. Великая Китайская стена. </w:t>
      </w:r>
    </w:p>
    <w:p w:rsidR="00EC4592" w:rsidRDefault="005B26B6">
      <w:pPr>
        <w:ind w:left="1121" w:firstLine="0"/>
      </w:pPr>
      <w:r>
        <w:rPr>
          <w:b/>
        </w:rPr>
        <w:t xml:space="preserve">Античный мир: </w:t>
      </w:r>
      <w:r>
        <w:t xml:space="preserve">понятие. Карта античного мира. </w:t>
      </w:r>
    </w:p>
    <w:p w:rsidR="00EC4592" w:rsidRDefault="005B26B6">
      <w:pPr>
        <w:ind w:left="1119" w:right="0" w:hanging="10"/>
      </w:pPr>
      <w:r>
        <w:rPr>
          <w:b/>
        </w:rPr>
        <w:t>Древняя Греция</w:t>
      </w:r>
      <w:r>
        <w:t xml:space="preserve"> </w:t>
      </w:r>
    </w:p>
    <w:p w:rsidR="00EC4592" w:rsidRDefault="005B26B6">
      <w:r>
        <w:t xml:space="preserve">Население Древней Греции: условия жизни и занятия. Древнейшие государства на Крите. </w:t>
      </w:r>
      <w:r>
        <w:rPr>
          <w:i/>
        </w:rPr>
        <w:t xml:space="preserve">Государства ахейской Греции (Микены, Тиринф и др.). </w:t>
      </w:r>
      <w:r>
        <w:t xml:space="preserve">Троянская война. «Илиада» и «Одиссея». Верования древних греков. Сказания о богах и героях. </w:t>
      </w:r>
    </w:p>
    <w:p w:rsidR="00EC4592" w:rsidRDefault="005B26B6">
      <w: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i/>
        </w:rPr>
        <w:t xml:space="preserve">реформы Клисфена. </w:t>
      </w:r>
      <w:r>
        <w:t xml:space="preserve">Спарта: основные группы населения, политическое устройство. Спартанское воспитание. Организация военного дела. </w:t>
      </w:r>
    </w:p>
    <w:p w:rsidR="00EC4592" w:rsidRDefault="005B26B6">
      <w: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w:t>
      </w:r>
    </w:p>
    <w:p w:rsidR="00EC4592" w:rsidRDefault="005B26B6">
      <w:r>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w:t>
      </w:r>
    </w:p>
    <w:p w:rsidR="00EC4592" w:rsidRDefault="005B26B6">
      <w:r>
        <w:t xml:space="preserve">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 </w:t>
      </w:r>
    </w:p>
    <w:p w:rsidR="00EC4592" w:rsidRDefault="005B26B6">
      <w:pPr>
        <w:ind w:left="1119" w:right="0" w:hanging="10"/>
      </w:pPr>
      <w:r>
        <w:rPr>
          <w:b/>
        </w:rPr>
        <w:t>Древний Рим</w:t>
      </w:r>
      <w:r>
        <w:t xml:space="preserve"> </w:t>
      </w:r>
    </w:p>
    <w:p w:rsidR="00EC4592" w:rsidRDefault="005B26B6">
      <w:r>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w:t>
      </w:r>
    </w:p>
    <w:p w:rsidR="00EC4592" w:rsidRDefault="005B26B6">
      <w:r>
        <w:lastRenderedPageBreak/>
        <w:t xml:space="preserve">Завоевание Римом Италии. Войны с Карфагеном; Ганнибал. Римская армия. Установление господства Рима в Средиземноморье. </w:t>
      </w:r>
      <w:r>
        <w:rPr>
          <w:i/>
        </w:rPr>
        <w:t>Реформы Гракхов. Рабство в Древнем Риме.</w:t>
      </w:r>
      <w:r>
        <w:t xml:space="preserve"> </w:t>
      </w:r>
    </w:p>
    <w:p w:rsidR="00EC4592" w:rsidRDefault="005B26B6">
      <w: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w:t>
      </w:r>
    </w:p>
    <w:p w:rsidR="00EC4592" w:rsidRDefault="005B26B6">
      <w:r>
        <w:t xml:space="preserve">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w:t>
      </w:r>
    </w:p>
    <w:p w:rsidR="00EC4592" w:rsidRDefault="005B26B6">
      <w:pPr>
        <w:ind w:left="1121" w:firstLine="0"/>
      </w:pPr>
      <w:r>
        <w:t xml:space="preserve">Историческое и культурное наследие древних цивилизаций. </w:t>
      </w:r>
    </w:p>
    <w:p w:rsidR="00EC4592" w:rsidRDefault="005B26B6">
      <w:pPr>
        <w:ind w:left="1119" w:right="0" w:hanging="10"/>
      </w:pPr>
      <w:r>
        <w:rPr>
          <w:b/>
        </w:rPr>
        <w:t>История средних веков</w:t>
      </w:r>
      <w:r>
        <w:t xml:space="preserve"> </w:t>
      </w:r>
    </w:p>
    <w:p w:rsidR="00EC4592" w:rsidRDefault="005B26B6">
      <w:pPr>
        <w:ind w:left="1121" w:firstLine="0"/>
      </w:pPr>
      <w:r>
        <w:t xml:space="preserve">Средние века: понятие и хронологические рамки. </w:t>
      </w:r>
    </w:p>
    <w:p w:rsidR="00EC4592" w:rsidRDefault="005B26B6">
      <w:pPr>
        <w:ind w:left="1119" w:right="0" w:hanging="10"/>
      </w:pPr>
      <w:r>
        <w:rPr>
          <w:b/>
        </w:rPr>
        <w:t>Раннее Средневековье</w:t>
      </w:r>
      <w:r>
        <w:t xml:space="preserve"> </w:t>
      </w:r>
    </w:p>
    <w:p w:rsidR="00EC4592" w:rsidRDefault="005B26B6">
      <w:r>
        <w:t xml:space="preserve">Начало Средневековья. Великое переселение народов. Образование варварских королевств. </w:t>
      </w:r>
    </w:p>
    <w:p w:rsidR="00EC4592" w:rsidRDefault="005B26B6">
      <w:r>
        <w:t xml:space="preserve">Народы Европы в раннее Средневековье. Франки: расселение, занятия, общественное устройство. </w:t>
      </w:r>
      <w:r>
        <w:rPr>
          <w:i/>
        </w:rPr>
        <w:t xml:space="preserve">Законы франков; «Салическая правда». </w:t>
      </w:r>
      <w:r>
        <w:t xml:space="preserve">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w:t>
      </w:r>
    </w:p>
    <w:p w:rsidR="00EC4592" w:rsidRDefault="005B26B6">
      <w:pPr>
        <w:ind w:left="1121" w:firstLine="0"/>
      </w:pPr>
      <w:r>
        <w:t xml:space="preserve">Византийская </w:t>
      </w:r>
      <w:r>
        <w:tab/>
        <w:t xml:space="preserve">империя </w:t>
      </w:r>
      <w:r>
        <w:tab/>
        <w:t xml:space="preserve">в </w:t>
      </w:r>
      <w:r>
        <w:tab/>
        <w:t xml:space="preserve">IV—XI вв.: </w:t>
      </w:r>
      <w:r>
        <w:tab/>
        <w:t xml:space="preserve">территория, </w:t>
      </w:r>
      <w:r>
        <w:tab/>
        <w:t xml:space="preserve">хозяйство, </w:t>
      </w:r>
      <w:r>
        <w:tab/>
        <w:t xml:space="preserve">управление. </w:t>
      </w:r>
    </w:p>
    <w:p w:rsidR="00EC4592" w:rsidRDefault="005B26B6">
      <w:pPr>
        <w:ind w:firstLine="0"/>
      </w:pPr>
      <w:proofErr w:type="gramStart"/>
      <w:r>
        <w:t>Византийские  императоры</w:t>
      </w:r>
      <w:proofErr w:type="gramEnd"/>
      <w:r>
        <w:t xml:space="preserve">;  Юстиниан.  </w:t>
      </w:r>
      <w:proofErr w:type="gramStart"/>
      <w:r>
        <w:t>Кодификация  законов</w:t>
      </w:r>
      <w:proofErr w:type="gramEnd"/>
      <w:r>
        <w:t xml:space="preserve">.  </w:t>
      </w:r>
      <w:proofErr w:type="gramStart"/>
      <w:r>
        <w:t>Власть  императора</w:t>
      </w:r>
      <w:proofErr w:type="gramEnd"/>
      <w:r>
        <w:t xml:space="preserve">  и церковь. Внешняя политика Византии: отношения с соседями, вторжения славян и арабов.</w:t>
      </w:r>
    </w:p>
    <w:p w:rsidR="00EC4592" w:rsidRDefault="005B26B6">
      <w:pPr>
        <w:ind w:firstLine="0"/>
      </w:pPr>
      <w:r>
        <w:t xml:space="preserve">Культура Византии. </w:t>
      </w:r>
    </w:p>
    <w:p w:rsidR="00EC4592" w:rsidRDefault="005B26B6">
      <w:r>
        <w:t xml:space="preserve">Арабы в VI—ХI вв.: расселение, занятия. Возникновение и распространение ислама. Завоевания арабов. Арабский халифат, его расцвет и распад. Арабская культура. </w:t>
      </w:r>
    </w:p>
    <w:p w:rsidR="00EC4592" w:rsidRDefault="005B26B6">
      <w:pPr>
        <w:ind w:left="1119" w:right="0" w:hanging="10"/>
      </w:pPr>
      <w:r>
        <w:rPr>
          <w:b/>
        </w:rPr>
        <w:t>Зрелое Средневековье</w:t>
      </w:r>
      <w:r>
        <w:t xml:space="preserve"> </w:t>
      </w:r>
    </w:p>
    <w:p w:rsidR="00EC4592" w:rsidRDefault="005B26B6">
      <w:r>
        <w:t xml:space="preserve">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 </w:t>
      </w:r>
    </w:p>
    <w:p w:rsidR="00EC4592" w:rsidRDefault="005B26B6">
      <w:r>
        <w:t xml:space="preserve">Крестьянство: феодальная зависимость, повинности, условия жизни. Крестьянская община. </w:t>
      </w:r>
    </w:p>
    <w:p w:rsidR="00EC4592" w:rsidRDefault="005B26B6">
      <w:r>
        <w:t xml:space="preserve">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 </w:t>
      </w:r>
    </w:p>
    <w:p w:rsidR="00EC4592" w:rsidRDefault="005B26B6">
      <w: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Pr>
          <w:i/>
        </w:rPr>
        <w:t>Ереси: причины возникновения и распространения. Преследование еретиков.</w:t>
      </w:r>
      <w:r>
        <w:t xml:space="preserve"> </w:t>
      </w:r>
    </w:p>
    <w:p w:rsidR="00EC4592" w:rsidRDefault="005B26B6">
      <w: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 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i/>
        </w:rPr>
        <w:t xml:space="preserve">(Жакерия, восстание Уота Тайлера). </w:t>
      </w:r>
      <w:r>
        <w:t xml:space="preserve">Гуситское движение в Чехии. </w:t>
      </w:r>
    </w:p>
    <w:p w:rsidR="00EC4592" w:rsidRDefault="005B26B6">
      <w:r>
        <w:lastRenderedPageBreak/>
        <w:t xml:space="preserve">Византийская империя и славянские государства в XII—XV вв. Экспансия турок- османов и падение Византии. </w:t>
      </w:r>
    </w:p>
    <w:p w:rsidR="00EC4592" w:rsidRDefault="005B26B6">
      <w: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w:t>
      </w:r>
    </w:p>
    <w:p w:rsidR="00EC4592" w:rsidRDefault="005B26B6">
      <w:r>
        <w:rPr>
          <w:b/>
        </w:rPr>
        <w:t xml:space="preserve">Страны Востока в Средние века. </w:t>
      </w:r>
      <w:r>
        <w:t xml:space="preserve">Османская империя: завоевания турок-османов, управление империей, </w:t>
      </w:r>
      <w:r>
        <w:rPr>
          <w:i/>
        </w:rPr>
        <w:t>положение покоренных народов</w:t>
      </w:r>
      <w: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i/>
        </w:rPr>
        <w:t xml:space="preserve">Делийский султанат. </w:t>
      </w:r>
      <w:r>
        <w:t xml:space="preserve">Культура народов Востока. Литература. Архитектура. Традиционные искусства и ремесла. </w:t>
      </w:r>
    </w:p>
    <w:p w:rsidR="00EC4592" w:rsidRDefault="005B26B6">
      <w:r>
        <w:rPr>
          <w:b/>
        </w:rPr>
        <w:t xml:space="preserve">Государства доколумбовой Америки. </w:t>
      </w:r>
      <w:r>
        <w:t xml:space="preserve">Общественный строй. Религиозные верования населения. Культура. </w:t>
      </w:r>
    </w:p>
    <w:p w:rsidR="00EC4592" w:rsidRDefault="005B26B6">
      <w:pPr>
        <w:ind w:left="300" w:firstLine="0"/>
      </w:pP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17"/>
          <w:vertAlign w:val="superscript"/>
        </w:rPr>
        <w:t xml:space="preserve"> </w:t>
      </w:r>
      <w:r>
        <w:rPr>
          <w:rFonts w:ascii="Times New Roman" w:eastAsia="Times New Roman" w:hAnsi="Times New Roman" w:cs="Times New Roman"/>
          <w:sz w:val="17"/>
          <w:vertAlign w:val="superscript"/>
        </w:rPr>
        <w:tab/>
      </w:r>
      <w:r>
        <w:t>Историческое и культурное наследие Средневековья.</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EC4592" w:rsidRDefault="005B26B6">
      <w:pPr>
        <w:spacing w:line="225" w:lineRule="auto"/>
        <w:ind w:left="295" w:right="853" w:hanging="1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rPr>
        <w:t>История Нового времени</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t>Новое время: понятие и хронологические рамки.</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rPr>
        <w:t>Европа в конце ХV— начале XVII в.</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EC4592" w:rsidRDefault="005B26B6">
      <w:pPr>
        <w:ind w:left="300" w:firstLine="0"/>
      </w:pPr>
      <w:r>
        <w:rPr>
          <w:rFonts w:ascii="Times New Roman" w:eastAsia="Times New Roman" w:hAnsi="Times New Roman" w:cs="Times New Roman"/>
          <w:sz w:val="31"/>
          <w:vertAlign w:val="superscript"/>
        </w:rPr>
        <w:t xml:space="preserve"> </w:t>
      </w:r>
      <w:r>
        <w:t>Великие географические открытия: предпосылки,</w:t>
      </w:r>
      <w:r>
        <w:rPr>
          <w:rFonts w:ascii="Times New Roman" w:eastAsia="Times New Roman" w:hAnsi="Times New Roman" w:cs="Times New Roman"/>
        </w:rPr>
        <w:t xml:space="preserve"> </w:t>
      </w:r>
      <w:r>
        <w:t>участники,</w:t>
      </w:r>
      <w:r>
        <w:rPr>
          <w:rFonts w:ascii="Times New Roman" w:eastAsia="Times New Roman" w:hAnsi="Times New Roman" w:cs="Times New Roman"/>
        </w:rPr>
        <w:t xml:space="preserve"> </w:t>
      </w:r>
      <w:r>
        <w:t>результаты.</w:t>
      </w:r>
      <w:r>
        <w:rPr>
          <w:rFonts w:ascii="Times New Roman" w:eastAsia="Times New Roman" w:hAnsi="Times New Roman" w:cs="Times New Roman"/>
        </w:rPr>
        <w:t xml:space="preserve"> </w:t>
      </w:r>
    </w:p>
    <w:p w:rsidR="00EC4592" w:rsidRDefault="005B26B6">
      <w:pPr>
        <w:ind w:firstLine="0"/>
      </w:pPr>
      <w:r>
        <w:t xml:space="preserve">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w:t>
      </w:r>
    </w:p>
    <w:p w:rsidR="00EC4592" w:rsidRDefault="005B26B6">
      <w:r>
        <w:t xml:space="preserve">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w:t>
      </w:r>
    </w:p>
    <w:p w:rsidR="00EC4592" w:rsidRDefault="005B26B6">
      <w:r>
        <w:t xml:space="preserve">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w:t>
      </w:r>
    </w:p>
    <w:p w:rsidR="00EC4592" w:rsidRDefault="005B26B6">
      <w:r>
        <w:t xml:space="preserve">Нидерландская революция: цели, участники, формы борьбы. Итоги и значение революции. </w:t>
      </w:r>
    </w:p>
    <w:p w:rsidR="00EC4592" w:rsidRDefault="005B26B6">
      <w: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w:t>
      </w:r>
    </w:p>
    <w:p w:rsidR="00EC4592" w:rsidRDefault="005B26B6">
      <w:pPr>
        <w:ind w:left="1119" w:right="0" w:hanging="10"/>
      </w:pPr>
      <w:r>
        <w:rPr>
          <w:b/>
        </w:rPr>
        <w:t>Страны Европы и Северной Америки в середине XVII—ХVIII в.</w:t>
      </w:r>
      <w:r>
        <w:t xml:space="preserve"> </w:t>
      </w:r>
    </w:p>
    <w:p w:rsidR="00EC4592" w:rsidRDefault="005B26B6">
      <w: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 </w:t>
      </w:r>
    </w:p>
    <w:p w:rsidR="00EC4592" w:rsidRDefault="005B26B6">
      <w:r>
        <w:t xml:space="preserve">Французская революция XVIII в.: причины, участники. Начало и основные этапы революции. Политические течения и деятели революции. </w:t>
      </w:r>
      <w:r>
        <w:rPr>
          <w:i/>
        </w:rPr>
        <w:t xml:space="preserve">Программные и государственные документы. Революционные войны. </w:t>
      </w:r>
      <w:r>
        <w:t xml:space="preserve">Итоги и значение революции. </w:t>
      </w:r>
    </w:p>
    <w:p w:rsidR="00EC4592" w:rsidRDefault="005B26B6">
      <w: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w:t>
      </w:r>
      <w:r>
        <w:lastRenderedPageBreak/>
        <w:t xml:space="preserve">конфликты и дипломатия. Семилетняя война. Разделы Речи Посполитой. Колониальные захваты европейских держав. </w:t>
      </w:r>
    </w:p>
    <w:p w:rsidR="00EC4592" w:rsidRDefault="005B26B6">
      <w:pPr>
        <w:ind w:left="1119" w:right="0" w:hanging="10"/>
      </w:pPr>
      <w:r>
        <w:rPr>
          <w:b/>
        </w:rPr>
        <w:t>Страны Востока в XVI—XVIII вв.</w:t>
      </w:r>
      <w:r>
        <w:t xml:space="preserve"> </w:t>
      </w:r>
    </w:p>
    <w:p w:rsidR="00EC4592" w:rsidRDefault="005B26B6">
      <w: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i/>
        </w:rPr>
        <w:t>Образование централизованного государства и установление сегуната Токугава в Японии.</w:t>
      </w:r>
      <w:r>
        <w:t xml:space="preserve"> </w:t>
      </w:r>
    </w:p>
    <w:p w:rsidR="00EC4592" w:rsidRDefault="005B26B6">
      <w:pPr>
        <w:ind w:left="1119" w:right="0" w:hanging="10"/>
      </w:pPr>
      <w:r>
        <w:rPr>
          <w:b/>
        </w:rPr>
        <w:t>Страны Европы и Северной Америки в первой половине ХIХ в.</w:t>
      </w:r>
      <w:r>
        <w:t xml:space="preserve"> </w:t>
      </w:r>
    </w:p>
    <w:p w:rsidR="00EC4592" w:rsidRDefault="005B26B6">
      <w:r>
        <w:t xml:space="preserve">Империя Наполеона во Франции: внутренняя и внешняя политика. Наполеоновские войны. Падение империи. Венский конгресс; Ш. М. Талейран. Священный союз. </w:t>
      </w:r>
    </w:p>
    <w:p w:rsidR="00EC4592" w:rsidRDefault="005B26B6">
      <w: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 </w:t>
      </w:r>
    </w:p>
    <w:p w:rsidR="00EC4592" w:rsidRDefault="005B26B6">
      <w:pPr>
        <w:ind w:left="1119" w:right="0" w:hanging="10"/>
      </w:pPr>
      <w:r>
        <w:rPr>
          <w:b/>
        </w:rPr>
        <w:t>Страны Европы и Северной Америки во второй половине ХIХ в.</w:t>
      </w:r>
      <w:r>
        <w:t xml:space="preserve"> </w:t>
      </w:r>
    </w:p>
    <w:p w:rsidR="00EC4592" w:rsidRDefault="005B26B6">
      <w: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i/>
        </w:rPr>
        <w:t xml:space="preserve">внутренняя и внешняя политика, франко- германская война, колониальные войны. </w:t>
      </w:r>
      <w:r>
        <w:t xml:space="preserve">Образование единого государства в Италии; </w:t>
      </w:r>
      <w:r>
        <w:rPr>
          <w:i/>
        </w:rPr>
        <w:t xml:space="preserve">К. Кавур, Дж. Гарибальди. </w:t>
      </w:r>
      <w:r>
        <w:t xml:space="preserve">Объединение германских государств, провозглашение Германской империи; О. Бисмарк. </w:t>
      </w:r>
      <w:r>
        <w:rPr>
          <w:i/>
        </w:rPr>
        <w:t>Габсбургская монархия: австро-венгерский дуализм.</w:t>
      </w:r>
      <w:r>
        <w:t xml:space="preserve"> </w:t>
      </w:r>
    </w:p>
    <w:p w:rsidR="00EC4592" w:rsidRDefault="005B26B6">
      <w:r>
        <w:t xml:space="preserve">Соединенные Штаты Америки во второй половине ХIХ в.: экономика, социальные </w:t>
      </w:r>
      <w:proofErr w:type="gramStart"/>
      <w:r>
        <w:t>отношения,  политическая</w:t>
      </w:r>
      <w:proofErr w:type="gramEnd"/>
      <w:r>
        <w:t xml:space="preserve">  жизнь.   Север   и   Юг.   Гражданская   война</w:t>
      </w:r>
      <w:proofErr w:type="gramStart"/>
      <w:r>
        <w:t xml:space="preserve">   (</w:t>
      </w:r>
      <w:proofErr w:type="gramEnd"/>
      <w:r>
        <w:t xml:space="preserve">1861—1865). А. Линкольн. </w:t>
      </w:r>
    </w:p>
    <w:p w:rsidR="00EC4592" w:rsidRDefault="005B26B6">
      <w:pPr>
        <w:ind w:left="413" w:right="0" w:firstLine="708"/>
      </w:pPr>
      <w:r>
        <w:rPr>
          <w:b/>
        </w:rPr>
        <w:t>Экономическое и социально-политическое развитие стран Европы и США в конце ХIХ в.</w:t>
      </w:r>
      <w:r>
        <w:t xml:space="preserve"> </w:t>
      </w:r>
    </w:p>
    <w:p w:rsidR="00EC4592" w:rsidRDefault="005B26B6">
      <w: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i/>
        </w:rPr>
        <w:t xml:space="preserve">Расширение спектра общественных движений. </w:t>
      </w:r>
      <w:r>
        <w:t xml:space="preserve">Рабочее движение и профсоюзы. Образование социалистических партий; идеологи и руководители социалистического движения. </w:t>
      </w:r>
    </w:p>
    <w:p w:rsidR="00EC4592" w:rsidRDefault="005B26B6">
      <w:pPr>
        <w:ind w:left="1119" w:right="0" w:hanging="10"/>
      </w:pPr>
      <w:r>
        <w:rPr>
          <w:b/>
        </w:rPr>
        <w:t>Страны Азии в ХIХ в.</w:t>
      </w:r>
      <w:r>
        <w:t xml:space="preserve"> </w:t>
      </w:r>
    </w:p>
    <w:p w:rsidR="00EC4592" w:rsidRDefault="005B26B6">
      <w:pPr>
        <w:ind w:left="1121" w:firstLine="0"/>
      </w:pPr>
      <w:r>
        <w:t xml:space="preserve">Османская империя: традиционные устои и попытки проведения реформ. Индия: </w:t>
      </w:r>
    </w:p>
    <w:p w:rsidR="00EC4592" w:rsidRDefault="005B26B6">
      <w:pPr>
        <w:ind w:firstLine="0"/>
      </w:pPr>
      <w:r>
        <w:t xml:space="preserve">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i/>
        </w:rPr>
        <w:t>Япония: внутренняя и внешняя политика сегуната Токугава, преобразования эпохи Мэйдзи.</w:t>
      </w:r>
      <w:r>
        <w:t xml:space="preserve"> </w:t>
      </w:r>
    </w:p>
    <w:p w:rsidR="00EC4592" w:rsidRDefault="005B26B6">
      <w:pPr>
        <w:ind w:left="1119" w:right="0" w:hanging="10"/>
      </w:pPr>
      <w:r>
        <w:rPr>
          <w:b/>
        </w:rPr>
        <w:t>Война за независимость в Латинской Америке</w:t>
      </w:r>
      <w:r>
        <w:t xml:space="preserve"> </w:t>
      </w:r>
    </w:p>
    <w:p w:rsidR="00EC4592" w:rsidRDefault="005B26B6">
      <w:r>
        <w:t xml:space="preserve">Колониальное общество. Освободительная борьба: задачи, участники, формы выступлений. </w:t>
      </w:r>
      <w:r>
        <w:rPr>
          <w:i/>
        </w:rPr>
        <w:t xml:space="preserve">П. Д. Туссен-Лувертюр, С. Боливар. </w:t>
      </w:r>
      <w:r>
        <w:t xml:space="preserve">Провозглашение независимых государств. </w:t>
      </w:r>
    </w:p>
    <w:p w:rsidR="00EC4592" w:rsidRDefault="005B26B6">
      <w:pPr>
        <w:ind w:left="1119" w:right="0" w:hanging="10"/>
      </w:pPr>
      <w:r>
        <w:rPr>
          <w:b/>
        </w:rPr>
        <w:t>Народы Африки в Новое время</w:t>
      </w:r>
      <w:r>
        <w:t xml:space="preserve"> </w:t>
      </w:r>
    </w:p>
    <w:p w:rsidR="00EC4592" w:rsidRDefault="005B26B6">
      <w:r>
        <w:t xml:space="preserve">Колониальные империи. Колониальные порядки и традиционные общественные отношения. Выступления против колонизаторов. </w:t>
      </w:r>
    </w:p>
    <w:p w:rsidR="00EC4592" w:rsidRDefault="005B26B6">
      <w:pPr>
        <w:ind w:left="1119" w:right="0" w:hanging="10"/>
      </w:pPr>
      <w:r>
        <w:rPr>
          <w:b/>
        </w:rPr>
        <w:t>Развитие культуры в XIX в.</w:t>
      </w:r>
      <w:r>
        <w:t xml:space="preserve"> </w:t>
      </w:r>
    </w:p>
    <w:p w:rsidR="00EC4592" w:rsidRDefault="005B26B6">
      <w: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w:t>
      </w:r>
    </w:p>
    <w:p w:rsidR="00EC4592" w:rsidRDefault="005B26B6">
      <w:pPr>
        <w:ind w:firstLine="0"/>
      </w:pPr>
      <w:r>
        <w:t xml:space="preserve">Рождение кинематографа. Деятели культуры: жизнь и творчество. </w:t>
      </w:r>
    </w:p>
    <w:p w:rsidR="00EC4592" w:rsidRDefault="005B26B6">
      <w:pPr>
        <w:ind w:left="1119" w:right="0" w:hanging="10"/>
      </w:pPr>
      <w:r>
        <w:rPr>
          <w:b/>
        </w:rPr>
        <w:lastRenderedPageBreak/>
        <w:t>Международные отношения в XIX в.</w:t>
      </w:r>
      <w:r>
        <w:t xml:space="preserve"> </w:t>
      </w:r>
    </w:p>
    <w:p w:rsidR="00EC4592" w:rsidRDefault="005B26B6">
      <w: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p>
    <w:p w:rsidR="00EC4592" w:rsidRDefault="005B26B6">
      <w:pPr>
        <w:ind w:left="1121" w:firstLine="0"/>
      </w:pPr>
      <w:r>
        <w:t xml:space="preserve">Историческое и культурное наследие Нового времени. </w:t>
      </w:r>
    </w:p>
    <w:p w:rsidR="00EC4592" w:rsidRDefault="005B26B6">
      <w:pPr>
        <w:ind w:left="1119" w:right="0" w:hanging="10"/>
      </w:pPr>
      <w:r>
        <w:rPr>
          <w:b/>
        </w:rPr>
        <w:t>Новейшая история.</w:t>
      </w:r>
      <w:r>
        <w:t xml:space="preserve"> </w:t>
      </w:r>
    </w:p>
    <w:p w:rsidR="00EC4592" w:rsidRDefault="005B26B6">
      <w:pPr>
        <w:ind w:left="1121" w:firstLine="0"/>
      </w:pPr>
      <w:r>
        <w:t xml:space="preserve">Мир к началу XX в. Новейшая история: понятие, периодизация. </w:t>
      </w:r>
    </w:p>
    <w:p w:rsidR="00EC4592" w:rsidRDefault="005B26B6">
      <w:pPr>
        <w:ind w:left="1119" w:right="0" w:hanging="10"/>
      </w:pPr>
      <w:r>
        <w:rPr>
          <w:b/>
        </w:rPr>
        <w:t>Мир в 1900—1914 гг.</w:t>
      </w:r>
      <w:r>
        <w:t xml:space="preserve"> </w:t>
      </w:r>
    </w:p>
    <w:p w:rsidR="00EC4592" w:rsidRDefault="005B26B6">
      <w: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i/>
        </w:rPr>
        <w:t>Социальные и политические реформы; Д. Ллойд Джордж.</w:t>
      </w:r>
      <w:r>
        <w:t xml:space="preserve"> </w:t>
      </w:r>
    </w:p>
    <w:p w:rsidR="00EC4592" w:rsidRDefault="005B26B6">
      <w: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i/>
        </w:rPr>
        <w:t>Руководители освободительной борьбы (Сунь Ятсен, Э. Сапата, Ф. Вилья).</w:t>
      </w:r>
      <w:r>
        <w:t xml:space="preserve"> </w:t>
      </w:r>
    </w:p>
    <w:p w:rsidR="00EC4592" w:rsidRDefault="005B26B6">
      <w:pPr>
        <w:ind w:left="2238" w:right="0" w:hanging="10"/>
      </w:pPr>
      <w:r>
        <w:rPr>
          <w:b/>
        </w:rPr>
        <w:t>Синхронизация курсов всеобщей истории и истории России</w:t>
      </w:r>
      <w:r>
        <w:t xml:space="preserve"> </w:t>
      </w:r>
    </w:p>
    <w:tbl>
      <w:tblPr>
        <w:tblStyle w:val="TableGrid"/>
        <w:tblW w:w="10197" w:type="dxa"/>
        <w:tblInd w:w="413" w:type="dxa"/>
        <w:tblCellMar>
          <w:left w:w="5" w:type="dxa"/>
          <w:right w:w="101" w:type="dxa"/>
        </w:tblCellMar>
        <w:tblLook w:val="04A0" w:firstRow="1" w:lastRow="0" w:firstColumn="1" w:lastColumn="0" w:noHBand="0" w:noVBand="1"/>
      </w:tblPr>
      <w:tblGrid>
        <w:gridCol w:w="830"/>
        <w:gridCol w:w="5389"/>
        <w:gridCol w:w="3978"/>
      </w:tblGrid>
      <w:tr w:rsidR="00EC4592">
        <w:trPr>
          <w:trHeight w:val="264"/>
        </w:trPr>
        <w:tc>
          <w:tcPr>
            <w:tcW w:w="83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Всеобщая история</w:t>
            </w:r>
            <w:r>
              <w:rPr>
                <w:rFonts w:ascii="Times New Roman" w:eastAsia="Times New Roman" w:hAnsi="Times New Roman" w:cs="Times New Roman"/>
              </w:rPr>
              <w:t xml:space="preserve"> </w:t>
            </w:r>
          </w:p>
        </w:tc>
        <w:tc>
          <w:tcPr>
            <w:tcW w:w="397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История России</w:t>
            </w:r>
            <w:r>
              <w:rPr>
                <w:rFonts w:ascii="Times New Roman" w:eastAsia="Times New Roman" w:hAnsi="Times New Roman" w:cs="Times New Roman"/>
              </w:rPr>
              <w:t xml:space="preserve"> </w:t>
            </w:r>
          </w:p>
        </w:tc>
      </w:tr>
      <w:tr w:rsidR="00EC4592">
        <w:trPr>
          <w:trHeight w:val="1275"/>
        </w:trPr>
        <w:tc>
          <w:tcPr>
            <w:tcW w:w="83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5 класс</w:t>
            </w:r>
            <w:r>
              <w:rPr>
                <w:rFonts w:ascii="Times New Roman" w:eastAsia="Times New Roman" w:hAnsi="Times New Roman" w:cs="Times New Roman"/>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EC4592" w:rsidRDefault="005B26B6">
            <w:pPr>
              <w:spacing w:after="33"/>
              <w:ind w:left="103" w:right="0" w:firstLine="0"/>
              <w:jc w:val="left"/>
            </w:pPr>
            <w:r>
              <w:rPr>
                <w:b/>
                <w:sz w:val="22"/>
              </w:rPr>
              <w:t>ИСТОРИЯ ДРЕВНЕГО МИРА</w:t>
            </w:r>
            <w:r>
              <w:rPr>
                <w:sz w:val="22"/>
              </w:rPr>
              <w:t xml:space="preserve"> </w:t>
            </w:r>
          </w:p>
          <w:p w:rsidR="00EC4592" w:rsidRDefault="005B26B6">
            <w:pPr>
              <w:spacing w:after="32"/>
              <w:ind w:left="103" w:right="0" w:firstLine="0"/>
              <w:jc w:val="left"/>
            </w:pPr>
            <w:r>
              <w:rPr>
                <w:sz w:val="22"/>
              </w:rPr>
              <w:t xml:space="preserve">Первобытность. </w:t>
            </w:r>
          </w:p>
          <w:p w:rsidR="00EC4592" w:rsidRDefault="005B26B6">
            <w:pPr>
              <w:spacing w:after="28"/>
              <w:ind w:left="103" w:right="0" w:firstLine="0"/>
              <w:jc w:val="left"/>
            </w:pPr>
            <w:r>
              <w:rPr>
                <w:sz w:val="22"/>
              </w:rPr>
              <w:t xml:space="preserve">Древний Восток </w:t>
            </w:r>
          </w:p>
          <w:p w:rsidR="00EC4592" w:rsidRDefault="005B26B6">
            <w:pPr>
              <w:spacing w:after="0" w:line="276" w:lineRule="auto"/>
              <w:ind w:left="103" w:right="0" w:firstLine="0"/>
              <w:jc w:val="left"/>
            </w:pPr>
            <w:r>
              <w:rPr>
                <w:sz w:val="22"/>
              </w:rPr>
              <w:t>Античный мир. Древняя Греция. Древний Рим.</w:t>
            </w:r>
            <w:r>
              <w:rPr>
                <w:rFonts w:ascii="Times New Roman" w:eastAsia="Times New Roman" w:hAnsi="Times New Roman" w:cs="Times New Roman"/>
              </w:rPr>
              <w:t xml:space="preserve"> </w:t>
            </w:r>
          </w:p>
        </w:tc>
        <w:tc>
          <w:tcPr>
            <w:tcW w:w="397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839" w:firstLine="0"/>
            </w:pPr>
            <w:r>
              <w:rPr>
                <w:sz w:val="22"/>
              </w:rPr>
              <w:t>Народы и государства на территории нашей страны в древности</w:t>
            </w:r>
            <w:r>
              <w:rPr>
                <w:rFonts w:ascii="Times New Roman" w:eastAsia="Times New Roman" w:hAnsi="Times New Roman" w:cs="Times New Roman"/>
              </w:rPr>
              <w:t xml:space="preserve"> </w:t>
            </w:r>
          </w:p>
        </w:tc>
      </w:tr>
      <w:tr w:rsidR="00EC4592">
        <w:trPr>
          <w:trHeight w:val="768"/>
        </w:trPr>
        <w:tc>
          <w:tcPr>
            <w:tcW w:w="83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6 класс</w:t>
            </w:r>
            <w:r>
              <w:rPr>
                <w:rFonts w:ascii="Times New Roman" w:eastAsia="Times New Roman" w:hAnsi="Times New Roman" w:cs="Times New Roman"/>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EC4592" w:rsidRDefault="005B26B6">
            <w:pPr>
              <w:spacing w:after="33"/>
              <w:ind w:left="103" w:right="0" w:firstLine="0"/>
              <w:jc w:val="left"/>
            </w:pPr>
            <w:r>
              <w:rPr>
                <w:b/>
                <w:sz w:val="22"/>
              </w:rPr>
              <w:t>ИСТОРИЯ СРЕДНИХ ВЕКОВ. VI-XV вв.</w:t>
            </w:r>
            <w:r>
              <w:rPr>
                <w:sz w:val="22"/>
              </w:rPr>
              <w:t xml:space="preserve"> </w:t>
            </w:r>
          </w:p>
          <w:p w:rsidR="00EC4592" w:rsidRDefault="005B26B6">
            <w:pPr>
              <w:spacing w:after="33"/>
              <w:ind w:left="103" w:right="0" w:firstLine="0"/>
              <w:jc w:val="left"/>
            </w:pPr>
            <w:r>
              <w:rPr>
                <w:sz w:val="22"/>
              </w:rPr>
              <w:t xml:space="preserve">Раннее Средневековье </w:t>
            </w:r>
          </w:p>
          <w:p w:rsidR="00EC4592" w:rsidRDefault="005B26B6">
            <w:pPr>
              <w:spacing w:after="0" w:line="276" w:lineRule="auto"/>
              <w:ind w:left="103" w:right="0" w:firstLine="0"/>
              <w:jc w:val="left"/>
            </w:pPr>
            <w:r>
              <w:rPr>
                <w:sz w:val="22"/>
              </w:rPr>
              <w:t>Зрелое Средневековье</w:t>
            </w:r>
            <w:r>
              <w:rPr>
                <w:rFonts w:ascii="Times New Roman" w:eastAsia="Times New Roman" w:hAnsi="Times New Roman" w:cs="Times New Roman"/>
              </w:rPr>
              <w:t xml:space="preserve"> </w:t>
            </w:r>
          </w:p>
        </w:tc>
        <w:tc>
          <w:tcPr>
            <w:tcW w:w="3978" w:type="dxa"/>
            <w:tcBorders>
              <w:top w:val="single" w:sz="4" w:space="0" w:color="000000"/>
              <w:left w:val="single" w:sz="4" w:space="0" w:color="000000"/>
              <w:bottom w:val="single" w:sz="4" w:space="0" w:color="000000"/>
              <w:right w:val="single" w:sz="4" w:space="0" w:color="000000"/>
            </w:tcBorders>
          </w:tcPr>
          <w:p w:rsidR="00EC4592" w:rsidRDefault="005B26B6">
            <w:pPr>
              <w:spacing w:after="31"/>
              <w:ind w:left="103" w:right="0" w:firstLine="0"/>
              <w:jc w:val="left"/>
            </w:pPr>
            <w:r>
              <w:rPr>
                <w:b/>
                <w:sz w:val="22"/>
              </w:rPr>
              <w:t xml:space="preserve">ОТ ДРЕВНЕЙ РУСИ К </w:t>
            </w:r>
          </w:p>
          <w:p w:rsidR="00EC4592" w:rsidRDefault="005B26B6">
            <w:pPr>
              <w:spacing w:after="9"/>
              <w:ind w:left="103" w:right="0" w:firstLine="0"/>
              <w:jc w:val="left"/>
            </w:pPr>
            <w:r>
              <w:rPr>
                <w:b/>
                <w:sz w:val="22"/>
              </w:rPr>
              <w:t xml:space="preserve">РОССИЙСКОМУ ГОСУДАРСТВУ. </w:t>
            </w:r>
          </w:p>
          <w:p w:rsidR="00EC4592" w:rsidRDefault="005B26B6">
            <w:pPr>
              <w:spacing w:after="0" w:line="276" w:lineRule="auto"/>
              <w:ind w:left="103" w:right="0" w:firstLine="0"/>
              <w:jc w:val="left"/>
            </w:pPr>
            <w:r>
              <w:rPr>
                <w:b/>
                <w:sz w:val="22"/>
              </w:rPr>
              <w:t>VIII –XV вв.</w:t>
            </w:r>
            <w:r>
              <w:rPr>
                <w:rFonts w:ascii="Times New Roman" w:eastAsia="Times New Roman" w:hAnsi="Times New Roman" w:cs="Times New Roman"/>
              </w:rPr>
              <w:t xml:space="preserve"> </w:t>
            </w:r>
          </w:p>
        </w:tc>
      </w:tr>
    </w:tbl>
    <w:p w:rsidR="00EC4592" w:rsidRDefault="005B26B6">
      <w:pPr>
        <w:spacing w:after="6" w:line="276" w:lineRule="auto"/>
        <w:ind w:left="300" w:right="0" w:firstLine="0"/>
      </w:pPr>
      <w:r>
        <w:rPr>
          <w:rFonts w:ascii="Times New Roman" w:eastAsia="Times New Roman" w:hAnsi="Times New Roman" w:cs="Times New Roman"/>
          <w:sz w:val="6"/>
        </w:rPr>
        <w:t xml:space="preserve"> </w:t>
      </w:r>
    </w:p>
    <w:tbl>
      <w:tblPr>
        <w:tblStyle w:val="TableGrid"/>
        <w:tblW w:w="10197" w:type="dxa"/>
        <w:tblInd w:w="413" w:type="dxa"/>
        <w:tblCellMar>
          <w:left w:w="5" w:type="dxa"/>
          <w:right w:w="80" w:type="dxa"/>
        </w:tblCellMar>
        <w:tblLook w:val="04A0" w:firstRow="1" w:lastRow="0" w:firstColumn="1" w:lastColumn="0" w:noHBand="0" w:noVBand="1"/>
      </w:tblPr>
      <w:tblGrid>
        <w:gridCol w:w="830"/>
        <w:gridCol w:w="5389"/>
        <w:gridCol w:w="3978"/>
      </w:tblGrid>
      <w:tr w:rsidR="00EC4592">
        <w:trPr>
          <w:trHeight w:val="4316"/>
        </w:trPr>
        <w:tc>
          <w:tcPr>
            <w:tcW w:w="83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EC4592" w:rsidRDefault="005B26B6">
            <w:pPr>
              <w:spacing w:after="33"/>
              <w:ind w:left="103" w:right="0" w:firstLine="0"/>
              <w:jc w:val="left"/>
            </w:pPr>
            <w:r>
              <w:rPr>
                <w:sz w:val="22"/>
              </w:rPr>
              <w:t xml:space="preserve">Страны Востока в Средние века </w:t>
            </w:r>
          </w:p>
          <w:p w:rsidR="00EC4592" w:rsidRDefault="005B26B6">
            <w:pPr>
              <w:spacing w:after="0" w:line="276" w:lineRule="auto"/>
              <w:ind w:left="103" w:right="0" w:firstLine="0"/>
              <w:jc w:val="left"/>
            </w:pPr>
            <w:r>
              <w:rPr>
                <w:sz w:val="22"/>
              </w:rPr>
              <w:t>Государства доколумбовой Америки.</w:t>
            </w:r>
            <w:r>
              <w:rPr>
                <w:rFonts w:ascii="Times New Roman" w:eastAsia="Times New Roman" w:hAnsi="Times New Roman" w:cs="Times New Roman"/>
              </w:rPr>
              <w:t xml:space="preserve"> </w:t>
            </w:r>
          </w:p>
        </w:tc>
        <w:tc>
          <w:tcPr>
            <w:tcW w:w="3978" w:type="dxa"/>
            <w:tcBorders>
              <w:top w:val="single" w:sz="4" w:space="0" w:color="000000"/>
              <w:left w:val="single" w:sz="4" w:space="0" w:color="000000"/>
              <w:bottom w:val="single" w:sz="4" w:space="0" w:color="000000"/>
              <w:right w:val="single" w:sz="4" w:space="0" w:color="000000"/>
            </w:tcBorders>
          </w:tcPr>
          <w:p w:rsidR="00EC4592" w:rsidRDefault="005B26B6">
            <w:pPr>
              <w:spacing w:after="29"/>
              <w:ind w:left="103" w:right="0" w:firstLine="0"/>
              <w:jc w:val="left"/>
            </w:pPr>
            <w:r>
              <w:rPr>
                <w:sz w:val="22"/>
              </w:rPr>
              <w:t xml:space="preserve">Восточная Европа в середине I тыс. </w:t>
            </w:r>
          </w:p>
          <w:p w:rsidR="00EC4592" w:rsidRDefault="005B26B6">
            <w:pPr>
              <w:spacing w:after="31"/>
              <w:ind w:left="103" w:right="0" w:firstLine="0"/>
              <w:jc w:val="left"/>
            </w:pPr>
            <w:r>
              <w:rPr>
                <w:sz w:val="22"/>
              </w:rPr>
              <w:t xml:space="preserve">н.э. </w:t>
            </w:r>
          </w:p>
          <w:p w:rsidR="00EC4592" w:rsidRDefault="005B26B6">
            <w:pPr>
              <w:spacing w:after="34" w:line="232" w:lineRule="auto"/>
              <w:ind w:left="103" w:right="53" w:firstLine="0"/>
              <w:jc w:val="left"/>
            </w:pPr>
            <w:r>
              <w:rPr>
                <w:sz w:val="22"/>
              </w:rPr>
              <w:t xml:space="preserve">Образование государства Русь Русь в конце X – начале XII в. </w:t>
            </w:r>
          </w:p>
          <w:p w:rsidR="00EC4592" w:rsidRDefault="005B26B6">
            <w:pPr>
              <w:spacing w:after="21"/>
              <w:ind w:left="103" w:right="0" w:firstLine="0"/>
              <w:jc w:val="left"/>
            </w:pPr>
            <w:r>
              <w:rPr>
                <w:sz w:val="22"/>
              </w:rPr>
              <w:t xml:space="preserve">Культурное пространство </w:t>
            </w:r>
          </w:p>
          <w:p w:rsidR="00EC4592" w:rsidRDefault="005B26B6">
            <w:pPr>
              <w:spacing w:after="22"/>
              <w:ind w:left="103" w:right="0" w:firstLine="0"/>
              <w:jc w:val="left"/>
            </w:pPr>
            <w:r>
              <w:rPr>
                <w:sz w:val="22"/>
              </w:rPr>
              <w:t xml:space="preserve">Русь в середине XII – начале XIII в. </w:t>
            </w:r>
          </w:p>
          <w:p w:rsidR="00EC4592" w:rsidRDefault="005B26B6">
            <w:pPr>
              <w:spacing w:after="33" w:line="232" w:lineRule="auto"/>
              <w:ind w:left="103" w:right="0" w:firstLine="0"/>
              <w:jc w:val="left"/>
            </w:pPr>
            <w:r>
              <w:rPr>
                <w:sz w:val="22"/>
              </w:rPr>
              <w:t xml:space="preserve">Русские земли в середине XIII - XIV в. </w:t>
            </w:r>
          </w:p>
          <w:p w:rsidR="00EC4592" w:rsidRDefault="005B26B6">
            <w:pPr>
              <w:spacing w:after="31" w:line="233" w:lineRule="auto"/>
              <w:ind w:left="103" w:right="0" w:firstLine="0"/>
              <w:jc w:val="left"/>
            </w:pPr>
            <w:r>
              <w:rPr>
                <w:sz w:val="22"/>
              </w:rPr>
              <w:t xml:space="preserve">Народы и государства степной зоны Восточной Европы и Сибири в XIII- XV вв. </w:t>
            </w:r>
          </w:p>
          <w:p w:rsidR="00EC4592" w:rsidRDefault="005B26B6">
            <w:pPr>
              <w:spacing w:after="26" w:line="232" w:lineRule="auto"/>
              <w:ind w:left="103" w:right="0" w:firstLine="0"/>
            </w:pPr>
            <w:r>
              <w:rPr>
                <w:sz w:val="22"/>
              </w:rPr>
              <w:t xml:space="preserve">Культурное пространство Формирование единого Русского </w:t>
            </w:r>
          </w:p>
          <w:p w:rsidR="00EC4592" w:rsidRDefault="005B26B6">
            <w:pPr>
              <w:spacing w:after="34" w:line="232" w:lineRule="auto"/>
              <w:ind w:left="103" w:right="276" w:firstLine="0"/>
              <w:jc w:val="left"/>
            </w:pPr>
            <w:r>
              <w:rPr>
                <w:sz w:val="22"/>
              </w:rPr>
              <w:t xml:space="preserve">государства в XV веке Культурное пространство </w:t>
            </w:r>
          </w:p>
          <w:p w:rsidR="00EC4592" w:rsidRDefault="005B26B6">
            <w:pPr>
              <w:spacing w:after="0" w:line="276" w:lineRule="auto"/>
              <w:ind w:left="103" w:right="0" w:firstLine="0"/>
              <w:jc w:val="left"/>
            </w:pPr>
            <w:r>
              <w:rPr>
                <w:sz w:val="22"/>
              </w:rPr>
              <w:t>Региональный компонент</w:t>
            </w:r>
            <w:r>
              <w:rPr>
                <w:rFonts w:ascii="Times New Roman" w:eastAsia="Times New Roman" w:hAnsi="Times New Roman" w:cs="Times New Roman"/>
              </w:rPr>
              <w:t xml:space="preserve"> </w:t>
            </w:r>
          </w:p>
        </w:tc>
      </w:tr>
      <w:tr w:rsidR="00EC4592">
        <w:trPr>
          <w:trHeight w:val="2285"/>
        </w:trPr>
        <w:tc>
          <w:tcPr>
            <w:tcW w:w="83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7 класс</w:t>
            </w:r>
            <w:r>
              <w:rPr>
                <w:rFonts w:ascii="Times New Roman" w:eastAsia="Times New Roman" w:hAnsi="Times New Roman" w:cs="Times New Roman"/>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2" w:lineRule="auto"/>
              <w:ind w:left="103" w:right="0" w:firstLine="0"/>
              <w:jc w:val="left"/>
            </w:pPr>
            <w:r>
              <w:rPr>
                <w:b/>
                <w:sz w:val="22"/>
              </w:rPr>
              <w:t>ИСТОРИЯ НОВОГО ВРЕМЕНИ. XVI-XVII вв. От</w:t>
            </w:r>
            <w:r>
              <w:rPr>
                <w:sz w:val="22"/>
              </w:rPr>
              <w:t xml:space="preserve"> </w:t>
            </w:r>
            <w:r>
              <w:rPr>
                <w:b/>
                <w:sz w:val="22"/>
              </w:rPr>
              <w:t xml:space="preserve">абсолютизма к парламентаризму. Первые </w:t>
            </w:r>
          </w:p>
          <w:p w:rsidR="00EC4592" w:rsidRDefault="005B26B6">
            <w:pPr>
              <w:spacing w:after="26"/>
              <w:ind w:left="103" w:right="0" w:firstLine="0"/>
              <w:jc w:val="left"/>
            </w:pPr>
            <w:r>
              <w:rPr>
                <w:b/>
                <w:sz w:val="22"/>
              </w:rPr>
              <w:t>буржуазные революции</w:t>
            </w:r>
            <w:r>
              <w:rPr>
                <w:sz w:val="22"/>
              </w:rPr>
              <w:t xml:space="preserve"> </w:t>
            </w:r>
          </w:p>
          <w:p w:rsidR="00EC4592" w:rsidRDefault="005B26B6">
            <w:pPr>
              <w:spacing w:after="33" w:line="234" w:lineRule="auto"/>
              <w:ind w:left="103" w:right="758" w:firstLine="0"/>
              <w:jc w:val="left"/>
            </w:pPr>
            <w:r>
              <w:rPr>
                <w:sz w:val="22"/>
              </w:rPr>
              <w:t xml:space="preserve">Европа в конце ХV— начале XVII в. Европа в конце ХV— начале XVII в. </w:t>
            </w:r>
          </w:p>
          <w:p w:rsidR="00EC4592" w:rsidRDefault="005B26B6">
            <w:pPr>
              <w:spacing w:after="22" w:line="232" w:lineRule="auto"/>
              <w:ind w:left="103" w:right="0" w:firstLine="0"/>
              <w:jc w:val="left"/>
            </w:pPr>
            <w:r>
              <w:rPr>
                <w:sz w:val="22"/>
              </w:rPr>
              <w:t xml:space="preserve">Страны Европы и Северной Америки в середине XVII—ХVIII в. </w:t>
            </w:r>
          </w:p>
          <w:p w:rsidR="00EC4592" w:rsidRDefault="005B26B6">
            <w:pPr>
              <w:spacing w:after="0" w:line="276" w:lineRule="auto"/>
              <w:ind w:left="103" w:right="0" w:firstLine="0"/>
              <w:jc w:val="left"/>
            </w:pPr>
            <w:r>
              <w:rPr>
                <w:sz w:val="22"/>
              </w:rPr>
              <w:t>Страны Востока в XVI—XVIII вв.</w:t>
            </w:r>
            <w:r>
              <w:rPr>
                <w:rFonts w:ascii="Times New Roman" w:eastAsia="Times New Roman" w:hAnsi="Times New Roman" w:cs="Times New Roman"/>
              </w:rPr>
              <w:t xml:space="preserve"> </w:t>
            </w:r>
          </w:p>
        </w:tc>
        <w:tc>
          <w:tcPr>
            <w:tcW w:w="3978"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2" w:lineRule="auto"/>
              <w:ind w:left="103" w:right="0" w:firstLine="0"/>
              <w:jc w:val="left"/>
            </w:pPr>
            <w:r>
              <w:rPr>
                <w:b/>
                <w:sz w:val="22"/>
              </w:rPr>
              <w:t xml:space="preserve">РОССИЯ В XVI – XVII ВЕКАХ: ОТ ВЕЛИКОГО КНЯЖЕСТВА К </w:t>
            </w:r>
          </w:p>
          <w:p w:rsidR="00EC4592" w:rsidRDefault="005B26B6">
            <w:pPr>
              <w:spacing w:after="25"/>
              <w:ind w:left="103" w:right="0" w:firstLine="0"/>
              <w:jc w:val="left"/>
            </w:pPr>
            <w:r>
              <w:rPr>
                <w:b/>
                <w:sz w:val="22"/>
              </w:rPr>
              <w:t>ЦАРСТВУ</w:t>
            </w:r>
            <w:r>
              <w:rPr>
                <w:sz w:val="22"/>
              </w:rPr>
              <w:t xml:space="preserve"> </w:t>
            </w:r>
          </w:p>
          <w:p w:rsidR="00EC4592" w:rsidRDefault="005B26B6">
            <w:pPr>
              <w:spacing w:after="31"/>
              <w:ind w:left="103" w:right="0" w:firstLine="0"/>
              <w:jc w:val="left"/>
            </w:pPr>
            <w:r>
              <w:rPr>
                <w:sz w:val="22"/>
              </w:rPr>
              <w:t xml:space="preserve">Россия в XVI веке </w:t>
            </w:r>
          </w:p>
          <w:p w:rsidR="00EC4592" w:rsidRDefault="005B26B6">
            <w:pPr>
              <w:spacing w:after="19"/>
              <w:ind w:left="103" w:right="0" w:firstLine="0"/>
              <w:jc w:val="left"/>
            </w:pPr>
            <w:r>
              <w:rPr>
                <w:sz w:val="22"/>
              </w:rPr>
              <w:t xml:space="preserve">Смута в России </w:t>
            </w:r>
          </w:p>
          <w:p w:rsidR="00EC4592" w:rsidRDefault="005B26B6">
            <w:pPr>
              <w:spacing w:after="33"/>
              <w:ind w:left="103" w:right="0" w:firstLine="0"/>
              <w:jc w:val="left"/>
            </w:pPr>
            <w:r>
              <w:rPr>
                <w:sz w:val="22"/>
              </w:rPr>
              <w:t xml:space="preserve">Россия в XVII веке </w:t>
            </w:r>
          </w:p>
          <w:p w:rsidR="00EC4592" w:rsidRDefault="005B26B6">
            <w:pPr>
              <w:spacing w:after="30"/>
              <w:ind w:left="103" w:right="0" w:firstLine="0"/>
              <w:jc w:val="left"/>
            </w:pPr>
            <w:r>
              <w:rPr>
                <w:sz w:val="22"/>
              </w:rPr>
              <w:t xml:space="preserve">Культурное пространство </w:t>
            </w:r>
          </w:p>
          <w:p w:rsidR="00EC4592" w:rsidRDefault="005B26B6">
            <w:pPr>
              <w:spacing w:after="0" w:line="276" w:lineRule="auto"/>
              <w:ind w:left="103" w:right="0" w:firstLine="0"/>
              <w:jc w:val="left"/>
            </w:pPr>
            <w:r>
              <w:rPr>
                <w:sz w:val="22"/>
              </w:rPr>
              <w:t>Региональный компонент</w:t>
            </w:r>
            <w:r>
              <w:rPr>
                <w:rFonts w:ascii="Times New Roman" w:eastAsia="Times New Roman" w:hAnsi="Times New Roman" w:cs="Times New Roman"/>
              </w:rPr>
              <w:t xml:space="preserve"> </w:t>
            </w:r>
          </w:p>
        </w:tc>
      </w:tr>
      <w:tr w:rsidR="00EC4592">
        <w:trPr>
          <w:trHeight w:val="3552"/>
        </w:trPr>
        <w:tc>
          <w:tcPr>
            <w:tcW w:w="83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lastRenderedPageBreak/>
              <w:t>8 класс</w:t>
            </w:r>
            <w:r>
              <w:rPr>
                <w:rFonts w:ascii="Times New Roman" w:eastAsia="Times New Roman" w:hAnsi="Times New Roman" w:cs="Times New Roman"/>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EC4592" w:rsidRDefault="005B26B6">
            <w:pPr>
              <w:spacing w:after="28"/>
              <w:ind w:left="103" w:right="0" w:firstLine="0"/>
              <w:jc w:val="left"/>
            </w:pPr>
            <w:r>
              <w:rPr>
                <w:b/>
                <w:sz w:val="22"/>
              </w:rPr>
              <w:t>ИСТОРИЯ НОВОГО ВРЕМЕНИ. XVIIIв.</w:t>
            </w:r>
            <w:r>
              <w:rPr>
                <w:sz w:val="22"/>
              </w:rPr>
              <w:t xml:space="preserve"> </w:t>
            </w:r>
          </w:p>
          <w:p w:rsidR="00EC4592" w:rsidRDefault="005B26B6">
            <w:pPr>
              <w:spacing w:after="33"/>
              <w:ind w:left="103" w:right="0" w:firstLine="0"/>
              <w:jc w:val="left"/>
            </w:pPr>
            <w:r>
              <w:rPr>
                <w:sz w:val="22"/>
              </w:rPr>
              <w:t xml:space="preserve">Эпоха Просвещения. </w:t>
            </w:r>
          </w:p>
          <w:p w:rsidR="00EC4592" w:rsidRDefault="005B26B6">
            <w:pPr>
              <w:spacing w:after="33"/>
              <w:ind w:left="103" w:right="0" w:firstLine="0"/>
              <w:jc w:val="left"/>
            </w:pPr>
            <w:r>
              <w:rPr>
                <w:sz w:val="22"/>
              </w:rPr>
              <w:t xml:space="preserve">Эпоха промышленного переворота </w:t>
            </w:r>
          </w:p>
          <w:p w:rsidR="00EC4592" w:rsidRDefault="005B26B6">
            <w:pPr>
              <w:spacing w:after="0" w:line="276" w:lineRule="auto"/>
              <w:ind w:left="103" w:right="0" w:firstLine="0"/>
              <w:jc w:val="left"/>
            </w:pPr>
            <w:r>
              <w:rPr>
                <w:sz w:val="22"/>
              </w:rPr>
              <w:t>Великая французская революция</w:t>
            </w:r>
            <w:r>
              <w:rPr>
                <w:rFonts w:ascii="Times New Roman" w:eastAsia="Times New Roman" w:hAnsi="Times New Roman" w:cs="Times New Roman"/>
              </w:rPr>
              <w:t xml:space="preserve"> </w:t>
            </w:r>
          </w:p>
        </w:tc>
        <w:tc>
          <w:tcPr>
            <w:tcW w:w="3978" w:type="dxa"/>
            <w:tcBorders>
              <w:top w:val="single" w:sz="4" w:space="0" w:color="000000"/>
              <w:left w:val="single" w:sz="4" w:space="0" w:color="000000"/>
              <w:bottom w:val="single" w:sz="4" w:space="0" w:color="000000"/>
              <w:right w:val="single" w:sz="4" w:space="0" w:color="000000"/>
            </w:tcBorders>
          </w:tcPr>
          <w:p w:rsidR="00EC4592" w:rsidRDefault="005B26B6">
            <w:pPr>
              <w:spacing w:after="30"/>
              <w:ind w:left="103" w:right="0" w:firstLine="0"/>
              <w:jc w:val="left"/>
            </w:pPr>
            <w:r>
              <w:rPr>
                <w:b/>
                <w:sz w:val="22"/>
              </w:rPr>
              <w:t xml:space="preserve">РОССИЯ В КОНЦЕ XVII - XVIII </w:t>
            </w:r>
          </w:p>
          <w:p w:rsidR="00EC4592" w:rsidRDefault="005B26B6">
            <w:pPr>
              <w:spacing w:after="32"/>
              <w:ind w:left="103" w:right="0" w:firstLine="0"/>
              <w:jc w:val="left"/>
            </w:pPr>
            <w:r>
              <w:rPr>
                <w:b/>
                <w:sz w:val="22"/>
              </w:rPr>
              <w:t>ВЕКАХ: ОТ ЦАРСТВА К ИМПЕРИИ</w:t>
            </w:r>
            <w:r>
              <w:rPr>
                <w:sz w:val="22"/>
              </w:rPr>
              <w:t xml:space="preserve"> </w:t>
            </w:r>
          </w:p>
          <w:p w:rsidR="00EC4592" w:rsidRDefault="005B26B6">
            <w:pPr>
              <w:spacing w:after="26"/>
              <w:ind w:left="103" w:right="0" w:firstLine="0"/>
              <w:jc w:val="left"/>
            </w:pPr>
            <w:r>
              <w:rPr>
                <w:sz w:val="22"/>
              </w:rPr>
              <w:t xml:space="preserve">Россия в эпоху преобразований </w:t>
            </w:r>
          </w:p>
          <w:p w:rsidR="00EC4592" w:rsidRDefault="005B26B6">
            <w:pPr>
              <w:spacing w:after="27"/>
              <w:ind w:left="103" w:right="0" w:firstLine="0"/>
              <w:jc w:val="left"/>
            </w:pPr>
            <w:r>
              <w:rPr>
                <w:sz w:val="22"/>
              </w:rPr>
              <w:t xml:space="preserve">Петра I </w:t>
            </w:r>
          </w:p>
          <w:p w:rsidR="00EC4592" w:rsidRDefault="005B26B6">
            <w:pPr>
              <w:spacing w:after="33"/>
              <w:ind w:left="103" w:right="0" w:firstLine="0"/>
              <w:jc w:val="left"/>
            </w:pPr>
            <w:r>
              <w:rPr>
                <w:sz w:val="22"/>
              </w:rPr>
              <w:t xml:space="preserve">После Петра Великого: эпоха </w:t>
            </w:r>
          </w:p>
          <w:p w:rsidR="00EC4592" w:rsidRDefault="005B26B6">
            <w:pPr>
              <w:spacing w:after="30" w:line="234" w:lineRule="auto"/>
              <w:ind w:left="103" w:right="284" w:firstLine="0"/>
              <w:jc w:val="left"/>
            </w:pPr>
            <w:r>
              <w:rPr>
                <w:sz w:val="22"/>
              </w:rPr>
              <w:t xml:space="preserve">«дворцовых переворотов» Россия в 1760-х – 1790- гг. </w:t>
            </w:r>
          </w:p>
          <w:p w:rsidR="00EC4592" w:rsidRDefault="005B26B6">
            <w:pPr>
              <w:spacing w:after="31" w:line="232" w:lineRule="auto"/>
              <w:ind w:left="103" w:right="0" w:firstLine="0"/>
              <w:jc w:val="left"/>
            </w:pPr>
            <w:r>
              <w:rPr>
                <w:sz w:val="22"/>
              </w:rPr>
              <w:t xml:space="preserve">Правление Екатерины II и Павла I Культурное пространство </w:t>
            </w:r>
          </w:p>
          <w:p w:rsidR="00EC4592" w:rsidRDefault="005B26B6">
            <w:pPr>
              <w:spacing w:after="23"/>
              <w:ind w:left="103" w:right="0" w:firstLine="0"/>
              <w:jc w:val="left"/>
            </w:pPr>
            <w:r>
              <w:rPr>
                <w:sz w:val="22"/>
              </w:rPr>
              <w:t xml:space="preserve">Российской империи в XVIII в. </w:t>
            </w:r>
          </w:p>
          <w:p w:rsidR="00EC4592" w:rsidRDefault="005B26B6">
            <w:pPr>
              <w:spacing w:after="31" w:line="234" w:lineRule="auto"/>
              <w:ind w:left="103" w:right="461" w:firstLine="0"/>
              <w:jc w:val="left"/>
            </w:pPr>
            <w:r>
              <w:rPr>
                <w:sz w:val="22"/>
              </w:rPr>
              <w:t xml:space="preserve">Народы России в XVIII в. Россия при Павле I </w:t>
            </w:r>
          </w:p>
          <w:p w:rsidR="00EC4592" w:rsidRDefault="005B26B6">
            <w:pPr>
              <w:spacing w:after="0" w:line="276" w:lineRule="auto"/>
              <w:ind w:left="103" w:right="0" w:firstLine="0"/>
              <w:jc w:val="left"/>
            </w:pPr>
            <w:r>
              <w:rPr>
                <w:sz w:val="22"/>
              </w:rPr>
              <w:t>Региональный компонент</w:t>
            </w:r>
            <w:r>
              <w:rPr>
                <w:rFonts w:ascii="Times New Roman" w:eastAsia="Times New Roman" w:hAnsi="Times New Roman" w:cs="Times New Roman"/>
              </w:rPr>
              <w:t xml:space="preserve"> </w:t>
            </w:r>
          </w:p>
        </w:tc>
      </w:tr>
      <w:tr w:rsidR="00EC4592">
        <w:trPr>
          <w:trHeight w:val="4314"/>
        </w:trPr>
        <w:tc>
          <w:tcPr>
            <w:tcW w:w="83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9 класс</w:t>
            </w:r>
            <w:r>
              <w:rPr>
                <w:rFonts w:ascii="Times New Roman" w:eastAsia="Times New Roman" w:hAnsi="Times New Roman" w:cs="Times New Roman"/>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EC4592" w:rsidRDefault="005B26B6">
            <w:pPr>
              <w:spacing w:after="26"/>
              <w:ind w:left="103" w:right="0" w:firstLine="0"/>
              <w:jc w:val="left"/>
            </w:pPr>
            <w:r>
              <w:rPr>
                <w:b/>
                <w:sz w:val="22"/>
              </w:rPr>
              <w:t>ИСТОРИЯ НОВОГО ВРЕМЕНИ. XIX в.</w:t>
            </w:r>
            <w:r>
              <w:rPr>
                <w:sz w:val="22"/>
              </w:rPr>
              <w:t xml:space="preserve"> </w:t>
            </w:r>
          </w:p>
          <w:p w:rsidR="00EC4592" w:rsidRDefault="005B26B6">
            <w:pPr>
              <w:spacing w:after="0" w:line="234" w:lineRule="auto"/>
              <w:ind w:left="103" w:right="0" w:firstLine="0"/>
              <w:jc w:val="left"/>
            </w:pPr>
            <w:r>
              <w:rPr>
                <w:b/>
                <w:sz w:val="22"/>
              </w:rPr>
              <w:t xml:space="preserve">Мир к началу XX в. Новейшая история. </w:t>
            </w:r>
            <w:r>
              <w:rPr>
                <w:b/>
                <w:i/>
                <w:sz w:val="22"/>
              </w:rPr>
              <w:t>Становление и расцвет индустриального общества. До начала Первой мировой войны</w:t>
            </w:r>
            <w:r>
              <w:rPr>
                <w:sz w:val="22"/>
              </w:rPr>
              <w:t xml:space="preserve"> </w:t>
            </w:r>
          </w:p>
          <w:p w:rsidR="00EC4592" w:rsidRDefault="005B26B6">
            <w:pPr>
              <w:spacing w:after="27"/>
              <w:ind w:left="0" w:right="0" w:firstLine="0"/>
              <w:jc w:val="left"/>
            </w:pPr>
            <w:r>
              <w:rPr>
                <w:rFonts w:ascii="Times New Roman" w:eastAsia="Times New Roman" w:hAnsi="Times New Roman" w:cs="Times New Roman"/>
              </w:rPr>
              <w:t xml:space="preserve"> </w:t>
            </w:r>
          </w:p>
          <w:p w:rsidR="00EC4592" w:rsidRDefault="005B26B6">
            <w:pPr>
              <w:spacing w:after="30" w:line="234" w:lineRule="auto"/>
              <w:ind w:left="103" w:right="0" w:firstLine="0"/>
            </w:pPr>
            <w:r>
              <w:rPr>
                <w:sz w:val="22"/>
              </w:rPr>
              <w:t xml:space="preserve">Страны Европы и Северной Америки в первой половине ХIХ в. </w:t>
            </w:r>
          </w:p>
          <w:p w:rsidR="00EC4592" w:rsidRDefault="005B26B6">
            <w:pPr>
              <w:spacing w:after="33" w:line="232" w:lineRule="auto"/>
              <w:ind w:left="103" w:right="0" w:firstLine="0"/>
            </w:pPr>
            <w:r>
              <w:rPr>
                <w:sz w:val="22"/>
              </w:rPr>
              <w:t xml:space="preserve">Страны Европы и Северной Америки во второй половине ХIХ в. </w:t>
            </w:r>
          </w:p>
          <w:p w:rsidR="00EC4592" w:rsidRDefault="005B26B6">
            <w:pPr>
              <w:spacing w:after="30" w:line="232" w:lineRule="auto"/>
              <w:ind w:left="103" w:right="0" w:firstLine="0"/>
            </w:pPr>
            <w:r>
              <w:rPr>
                <w:sz w:val="22"/>
              </w:rPr>
              <w:t xml:space="preserve">Экономическое и социально-политическое развитие стран Европы и США в конце ХIХ в. </w:t>
            </w:r>
          </w:p>
          <w:p w:rsidR="00EC4592" w:rsidRDefault="005B26B6">
            <w:pPr>
              <w:spacing w:after="31"/>
              <w:ind w:left="103" w:right="0" w:firstLine="0"/>
              <w:jc w:val="left"/>
            </w:pPr>
            <w:r>
              <w:rPr>
                <w:sz w:val="22"/>
              </w:rPr>
              <w:t xml:space="preserve">Страны Азии в ХIХ в. </w:t>
            </w:r>
          </w:p>
          <w:p w:rsidR="00EC4592" w:rsidRDefault="005B26B6">
            <w:pPr>
              <w:spacing w:after="26" w:line="233" w:lineRule="auto"/>
              <w:ind w:left="103" w:right="403" w:firstLine="0"/>
              <w:jc w:val="left"/>
            </w:pPr>
            <w:r>
              <w:rPr>
                <w:sz w:val="22"/>
              </w:rPr>
              <w:t xml:space="preserve">Война за независимость в Латинской Америке Народы Африки в Новое время Развитие культуры в XIX в. </w:t>
            </w:r>
          </w:p>
          <w:p w:rsidR="00EC4592" w:rsidRDefault="005B26B6">
            <w:pPr>
              <w:spacing w:after="23"/>
              <w:ind w:left="103" w:right="0" w:firstLine="0"/>
              <w:jc w:val="left"/>
            </w:pPr>
            <w:r>
              <w:rPr>
                <w:sz w:val="22"/>
              </w:rPr>
              <w:t xml:space="preserve">Международные отношения в XIX в. </w:t>
            </w:r>
          </w:p>
          <w:p w:rsidR="00EC4592" w:rsidRDefault="005B26B6">
            <w:pPr>
              <w:spacing w:after="0" w:line="276" w:lineRule="auto"/>
              <w:ind w:left="103" w:right="0" w:firstLine="0"/>
              <w:jc w:val="left"/>
            </w:pPr>
            <w:r>
              <w:rPr>
                <w:sz w:val="22"/>
              </w:rPr>
              <w:t>Мир в 1900—1914 гг.</w:t>
            </w:r>
            <w:r>
              <w:rPr>
                <w:rFonts w:ascii="Times New Roman" w:eastAsia="Times New Roman" w:hAnsi="Times New Roman" w:cs="Times New Roman"/>
              </w:rPr>
              <w:t xml:space="preserve"> </w:t>
            </w:r>
          </w:p>
        </w:tc>
        <w:tc>
          <w:tcPr>
            <w:tcW w:w="3978" w:type="dxa"/>
            <w:tcBorders>
              <w:top w:val="single" w:sz="4" w:space="0" w:color="000000"/>
              <w:left w:val="single" w:sz="4" w:space="0" w:color="000000"/>
              <w:bottom w:val="single" w:sz="4" w:space="0" w:color="000000"/>
              <w:right w:val="single" w:sz="4" w:space="0" w:color="000000"/>
            </w:tcBorders>
          </w:tcPr>
          <w:p w:rsidR="00EC4592" w:rsidRDefault="005B26B6">
            <w:pPr>
              <w:spacing w:after="22"/>
              <w:ind w:left="103" w:right="0" w:firstLine="0"/>
              <w:jc w:val="left"/>
            </w:pPr>
            <w:r>
              <w:rPr>
                <w:b/>
                <w:sz w:val="22"/>
              </w:rPr>
              <w:t>IV. РОССИЙСКАЯ ИМПЕРИЯ В XIX</w:t>
            </w:r>
            <w:r>
              <w:rPr>
                <w:sz w:val="22"/>
              </w:rPr>
              <w:t xml:space="preserve"> </w:t>
            </w:r>
          </w:p>
          <w:p w:rsidR="00EC4592" w:rsidRDefault="005B26B6">
            <w:pPr>
              <w:spacing w:after="0"/>
              <w:ind w:left="103" w:right="0" w:firstLine="0"/>
              <w:jc w:val="left"/>
            </w:pPr>
            <w:r>
              <w:rPr>
                <w:b/>
                <w:sz w:val="22"/>
              </w:rPr>
              <w:t>– НАЧАЛЕ XX ВВ.</w:t>
            </w:r>
            <w:r>
              <w:rPr>
                <w:sz w:val="22"/>
              </w:rPr>
              <w:t xml:space="preserve"> </w:t>
            </w:r>
          </w:p>
          <w:p w:rsidR="00EC4592" w:rsidRDefault="005B26B6">
            <w:pPr>
              <w:spacing w:after="21"/>
              <w:ind w:left="0" w:right="0" w:firstLine="0"/>
              <w:jc w:val="left"/>
            </w:pPr>
            <w:r>
              <w:rPr>
                <w:rFonts w:ascii="Times New Roman" w:eastAsia="Times New Roman" w:hAnsi="Times New Roman" w:cs="Times New Roman"/>
              </w:rPr>
              <w:t xml:space="preserve"> </w:t>
            </w:r>
          </w:p>
          <w:p w:rsidR="00EC4592" w:rsidRDefault="005B26B6">
            <w:pPr>
              <w:spacing w:after="32" w:line="234" w:lineRule="auto"/>
              <w:ind w:left="103" w:right="0" w:firstLine="0"/>
              <w:jc w:val="left"/>
            </w:pPr>
            <w:r>
              <w:rPr>
                <w:sz w:val="22"/>
                <w:u w:val="single" w:color="000000"/>
              </w:rPr>
              <w:t xml:space="preserve"> Россия на пути к реформам (1801</w:t>
            </w:r>
            <w:proofErr w:type="gramStart"/>
            <w:r>
              <w:rPr>
                <w:sz w:val="22"/>
                <w:u w:val="single" w:color="000000"/>
              </w:rPr>
              <w:t>–</w:t>
            </w:r>
            <w:r>
              <w:rPr>
                <w:sz w:val="22"/>
              </w:rPr>
              <w:t xml:space="preserve">  </w:t>
            </w:r>
            <w:r>
              <w:rPr>
                <w:sz w:val="22"/>
                <w:u w:val="single" w:color="000000"/>
              </w:rPr>
              <w:t>1861</w:t>
            </w:r>
            <w:proofErr w:type="gramEnd"/>
            <w:r>
              <w:rPr>
                <w:sz w:val="22"/>
                <w:u w:val="single" w:color="000000"/>
              </w:rPr>
              <w:t>)</w:t>
            </w:r>
            <w:r>
              <w:rPr>
                <w:sz w:val="22"/>
              </w:rPr>
              <w:t xml:space="preserve"> </w:t>
            </w:r>
          </w:p>
          <w:p w:rsidR="00EC4592" w:rsidRDefault="005B26B6">
            <w:pPr>
              <w:spacing w:after="33"/>
              <w:ind w:left="103" w:right="0" w:firstLine="0"/>
              <w:jc w:val="left"/>
            </w:pPr>
            <w:r>
              <w:rPr>
                <w:sz w:val="22"/>
              </w:rPr>
              <w:t xml:space="preserve">Александровская эпоха: </w:t>
            </w:r>
          </w:p>
          <w:p w:rsidR="00EC4592" w:rsidRDefault="005B26B6">
            <w:pPr>
              <w:spacing w:after="30" w:line="233" w:lineRule="auto"/>
              <w:ind w:left="103" w:right="0" w:firstLine="0"/>
              <w:jc w:val="left"/>
            </w:pPr>
            <w:r>
              <w:rPr>
                <w:sz w:val="22"/>
              </w:rPr>
              <w:t xml:space="preserve">государственный либерализм Отечественная война 1812 г. Николаевское самодержавие: государственный консерватизм Крепостнический социум. Деревня и город </w:t>
            </w:r>
          </w:p>
          <w:p w:rsidR="00EC4592" w:rsidRDefault="005B26B6">
            <w:pPr>
              <w:spacing w:after="31" w:line="233" w:lineRule="auto"/>
              <w:ind w:left="103" w:right="0" w:firstLine="0"/>
              <w:jc w:val="left"/>
            </w:pPr>
            <w:r>
              <w:rPr>
                <w:sz w:val="22"/>
              </w:rPr>
              <w:t xml:space="preserve">Культурное пространство империи в первой половине XIX в. Пространство империи: </w:t>
            </w:r>
          </w:p>
          <w:p w:rsidR="00EC4592" w:rsidRDefault="005B26B6">
            <w:pPr>
              <w:spacing w:after="0" w:line="276" w:lineRule="auto"/>
              <w:ind w:left="103" w:right="0" w:firstLine="0"/>
              <w:jc w:val="left"/>
            </w:pPr>
            <w:r>
              <w:rPr>
                <w:sz w:val="22"/>
              </w:rPr>
              <w:t>этнокультурный облик страны</w:t>
            </w:r>
            <w:r>
              <w:rPr>
                <w:rFonts w:ascii="Times New Roman" w:eastAsia="Times New Roman" w:hAnsi="Times New Roman" w:cs="Times New Roman"/>
              </w:rPr>
              <w:t xml:space="preserve"> </w:t>
            </w:r>
          </w:p>
        </w:tc>
      </w:tr>
    </w:tbl>
    <w:p w:rsidR="00EC4592" w:rsidRDefault="005B26B6">
      <w:pPr>
        <w:spacing w:after="6" w:line="276" w:lineRule="auto"/>
        <w:ind w:left="300" w:right="0" w:firstLine="0"/>
        <w:jc w:val="left"/>
      </w:pPr>
      <w:r>
        <w:rPr>
          <w:rFonts w:ascii="Times New Roman" w:eastAsia="Times New Roman" w:hAnsi="Times New Roman" w:cs="Times New Roman"/>
          <w:sz w:val="6"/>
        </w:rPr>
        <w:t xml:space="preserve"> </w:t>
      </w:r>
    </w:p>
    <w:tbl>
      <w:tblPr>
        <w:tblStyle w:val="TableGrid"/>
        <w:tblW w:w="10197" w:type="dxa"/>
        <w:tblInd w:w="413" w:type="dxa"/>
        <w:tblCellMar>
          <w:left w:w="5" w:type="dxa"/>
          <w:right w:w="673" w:type="dxa"/>
        </w:tblCellMar>
        <w:tblLook w:val="04A0" w:firstRow="1" w:lastRow="0" w:firstColumn="1" w:lastColumn="0" w:noHBand="0" w:noVBand="1"/>
      </w:tblPr>
      <w:tblGrid>
        <w:gridCol w:w="830"/>
        <w:gridCol w:w="5389"/>
        <w:gridCol w:w="3978"/>
      </w:tblGrid>
      <w:tr w:rsidR="00EC4592">
        <w:trPr>
          <w:trHeight w:val="6843"/>
        </w:trPr>
        <w:tc>
          <w:tcPr>
            <w:tcW w:w="83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lastRenderedPageBreak/>
              <w:t xml:space="preserve"> </w:t>
            </w:r>
          </w:p>
        </w:tc>
        <w:tc>
          <w:tcPr>
            <w:tcW w:w="538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97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33" w:lineRule="auto"/>
              <w:ind w:left="103" w:right="0" w:firstLine="0"/>
              <w:jc w:val="left"/>
            </w:pPr>
            <w:r>
              <w:rPr>
                <w:sz w:val="22"/>
              </w:rPr>
              <w:t xml:space="preserve">Формирование гражданского правосознания. Основные течения общественной мысли </w:t>
            </w:r>
          </w:p>
          <w:p w:rsidR="00EC4592" w:rsidRDefault="005B26B6">
            <w:pPr>
              <w:spacing w:after="25"/>
              <w:ind w:left="0" w:right="0" w:firstLine="0"/>
              <w:jc w:val="left"/>
            </w:pPr>
            <w:r>
              <w:rPr>
                <w:rFonts w:ascii="Times New Roman" w:eastAsia="Times New Roman" w:hAnsi="Times New Roman" w:cs="Times New Roman"/>
              </w:rPr>
              <w:t xml:space="preserve"> </w:t>
            </w:r>
          </w:p>
          <w:p w:rsidR="00EC4592" w:rsidRDefault="005B26B6">
            <w:pPr>
              <w:spacing w:after="28"/>
              <w:ind w:left="103" w:right="0" w:firstLine="0"/>
              <w:jc w:val="left"/>
            </w:pPr>
            <w:r>
              <w:rPr>
                <w:sz w:val="22"/>
                <w:u w:val="single" w:color="000000"/>
              </w:rPr>
              <w:t xml:space="preserve"> Россия в эпоху реформ</w:t>
            </w:r>
            <w:r>
              <w:rPr>
                <w:sz w:val="22"/>
              </w:rPr>
              <w:t xml:space="preserve"> </w:t>
            </w:r>
          </w:p>
          <w:p w:rsidR="00EC4592" w:rsidRDefault="005B26B6">
            <w:pPr>
              <w:spacing w:after="31" w:line="233" w:lineRule="auto"/>
              <w:ind w:left="103" w:right="0" w:firstLine="0"/>
              <w:jc w:val="left"/>
            </w:pPr>
            <w:r>
              <w:rPr>
                <w:sz w:val="22"/>
              </w:rPr>
              <w:t xml:space="preserve">Преобразования Александра II: социальная и правовая модернизация </w:t>
            </w:r>
          </w:p>
          <w:p w:rsidR="00EC4592" w:rsidRDefault="005B26B6">
            <w:pPr>
              <w:spacing w:after="27"/>
              <w:ind w:left="103" w:right="0" w:firstLine="0"/>
              <w:jc w:val="left"/>
            </w:pPr>
            <w:r>
              <w:rPr>
                <w:sz w:val="22"/>
              </w:rPr>
              <w:t xml:space="preserve">«Народное самодержавие» </w:t>
            </w:r>
          </w:p>
          <w:p w:rsidR="00EC4592" w:rsidRDefault="005B26B6">
            <w:pPr>
              <w:spacing w:after="31"/>
              <w:ind w:left="103" w:right="0" w:firstLine="0"/>
              <w:jc w:val="left"/>
            </w:pPr>
            <w:r>
              <w:rPr>
                <w:sz w:val="22"/>
              </w:rPr>
              <w:t xml:space="preserve">Александра III </w:t>
            </w:r>
          </w:p>
          <w:p w:rsidR="00EC4592" w:rsidRDefault="005B26B6">
            <w:pPr>
              <w:spacing w:after="28" w:line="233" w:lineRule="auto"/>
              <w:ind w:left="103" w:right="0" w:firstLine="0"/>
              <w:jc w:val="left"/>
            </w:pPr>
            <w:r>
              <w:rPr>
                <w:sz w:val="22"/>
              </w:rPr>
              <w:t xml:space="preserve">Пореформенный социум. Сельское хозяйство и промышленность Культурное пространство империи во второй половине XIX в. Этнокультурный облик империи Формирование гражданского общества и основные направления общественных движений </w:t>
            </w:r>
          </w:p>
          <w:p w:rsidR="00EC4592" w:rsidRDefault="005B26B6">
            <w:pPr>
              <w:spacing w:after="30"/>
              <w:ind w:left="103" w:right="0" w:firstLine="0"/>
              <w:jc w:val="left"/>
            </w:pPr>
            <w:r>
              <w:rPr>
                <w:sz w:val="22"/>
                <w:u w:val="single" w:color="000000"/>
              </w:rPr>
              <w:t xml:space="preserve"> Кризис империи в начале ХХ века </w:t>
            </w:r>
            <w:r>
              <w:rPr>
                <w:sz w:val="22"/>
              </w:rPr>
              <w:t xml:space="preserve"> </w:t>
            </w:r>
          </w:p>
          <w:p w:rsidR="00EC4592" w:rsidRDefault="005B26B6">
            <w:pPr>
              <w:spacing w:after="13"/>
              <w:ind w:left="103" w:right="0" w:firstLine="0"/>
              <w:jc w:val="left"/>
            </w:pPr>
            <w:r>
              <w:rPr>
                <w:sz w:val="22"/>
              </w:rPr>
              <w:t xml:space="preserve">Первая российская революция </w:t>
            </w:r>
          </w:p>
          <w:p w:rsidR="00EC4592" w:rsidRDefault="005B26B6">
            <w:pPr>
              <w:spacing w:after="31" w:line="233" w:lineRule="auto"/>
              <w:ind w:left="103" w:right="504" w:firstLine="0"/>
            </w:pPr>
            <w:r>
              <w:rPr>
                <w:sz w:val="22"/>
              </w:rPr>
              <w:t xml:space="preserve">1905-1907 гг. Начало парламентаризма Общество и власть после </w:t>
            </w:r>
          </w:p>
          <w:p w:rsidR="00EC4592" w:rsidRDefault="005B26B6">
            <w:pPr>
              <w:spacing w:after="33"/>
              <w:ind w:left="103" w:right="0" w:firstLine="0"/>
              <w:jc w:val="left"/>
            </w:pPr>
            <w:r>
              <w:rPr>
                <w:sz w:val="22"/>
              </w:rPr>
              <w:t xml:space="preserve">революции </w:t>
            </w:r>
          </w:p>
          <w:p w:rsidR="00EC4592" w:rsidRDefault="005B26B6">
            <w:pPr>
              <w:spacing w:after="31" w:line="232" w:lineRule="auto"/>
              <w:ind w:left="103" w:right="0" w:firstLine="0"/>
              <w:jc w:val="left"/>
            </w:pPr>
            <w:r>
              <w:rPr>
                <w:sz w:val="22"/>
              </w:rPr>
              <w:t xml:space="preserve">«Серебряный век» российской культуры </w:t>
            </w:r>
          </w:p>
          <w:p w:rsidR="00EC4592" w:rsidRDefault="005B26B6">
            <w:pPr>
              <w:spacing w:after="0" w:line="276" w:lineRule="auto"/>
              <w:ind w:left="103" w:right="0" w:firstLine="0"/>
              <w:jc w:val="left"/>
            </w:pPr>
            <w:r>
              <w:rPr>
                <w:sz w:val="22"/>
              </w:rPr>
              <w:t>Региональный компонент</w:t>
            </w:r>
            <w:r>
              <w:rPr>
                <w:rFonts w:ascii="Times New Roman" w:eastAsia="Times New Roman" w:hAnsi="Times New Roman" w:cs="Times New Roman"/>
              </w:rPr>
              <w:t xml:space="preserve"> </w:t>
            </w:r>
          </w:p>
        </w:tc>
      </w:tr>
    </w:tbl>
    <w:p w:rsidR="00EC4592" w:rsidRDefault="005B26B6">
      <w:pPr>
        <w:spacing w:after="92"/>
        <w:ind w:left="300" w:right="0" w:firstLine="0"/>
        <w:jc w:val="left"/>
      </w:pPr>
      <w:r>
        <w:rPr>
          <w:rFonts w:ascii="Times New Roman" w:eastAsia="Times New Roman" w:hAnsi="Times New Roman" w:cs="Times New Roman"/>
          <w:sz w:val="16"/>
        </w:rPr>
        <w:t xml:space="preserve"> </w:t>
      </w:r>
    </w:p>
    <w:p w:rsidR="00EC4592" w:rsidRDefault="00D73236">
      <w:pPr>
        <w:spacing w:after="84" w:line="242" w:lineRule="auto"/>
        <w:ind w:left="1503" w:right="0" w:hanging="10"/>
        <w:jc w:val="left"/>
      </w:pPr>
      <w:r>
        <w:rPr>
          <w:b/>
          <w:i/>
          <w:sz w:val="28"/>
        </w:rPr>
        <w:t>2.2.2.8</w:t>
      </w:r>
      <w:r w:rsidR="005B26B6">
        <w:rPr>
          <w:b/>
          <w:i/>
          <w:sz w:val="28"/>
        </w:rPr>
        <w:t>. Обществознание</w:t>
      </w:r>
      <w:r w:rsidR="005B26B6">
        <w:rPr>
          <w:sz w:val="28"/>
        </w:rPr>
        <w:t xml:space="preserve"> </w:t>
      </w:r>
    </w:p>
    <w:p w:rsidR="00EC4592" w:rsidRDefault="005B26B6">
      <w: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EC4592" w:rsidRDefault="005B26B6">
      <w: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 </w:t>
      </w:r>
    </w:p>
    <w:p w:rsidR="00EC4592" w:rsidRDefault="005B26B6">
      <w:r>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 </w:t>
      </w:r>
    </w:p>
    <w:p w:rsidR="00EC4592" w:rsidRDefault="005B26B6">
      <w: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w:t>
      </w:r>
      <w:proofErr w:type="gramStart"/>
      <w:r>
        <w:t xml:space="preserve">предметам,   </w:t>
      </w:r>
      <w:proofErr w:type="gramEnd"/>
      <w:r>
        <w:t xml:space="preserve">как   «История»,   «Литература»,   «Мировая   художественная   культура», </w:t>
      </w:r>
      <w:r>
        <w:lastRenderedPageBreak/>
        <w:t xml:space="preserve">«География», «Биология», что создает возможность одновременного прохождения тем по указанным учебным предметам. </w:t>
      </w:r>
    </w:p>
    <w:p w:rsidR="00EC4592" w:rsidRDefault="005B26B6">
      <w:pPr>
        <w:ind w:left="1119" w:right="0" w:hanging="10"/>
      </w:pPr>
      <w:r>
        <w:rPr>
          <w:b/>
        </w:rPr>
        <w:t>Человек. Деятельность человека</w:t>
      </w:r>
      <w:r>
        <w:t xml:space="preserve"> </w:t>
      </w:r>
    </w:p>
    <w:p w:rsidR="00EC4592" w:rsidRDefault="005B26B6">
      <w:r>
        <w:t xml:space="preserve">Биологическое и социальное в человеке. </w:t>
      </w:r>
      <w:r>
        <w:rPr>
          <w:i/>
        </w:rPr>
        <w:t xml:space="preserve">Черты сходства и различий человека и животного. Индивид, индивидуальность, личность. </w:t>
      </w:r>
      <w: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i/>
        </w:rPr>
        <w:t xml:space="preserve">Личные и деловые отношения. </w:t>
      </w:r>
      <w:r>
        <w:t xml:space="preserve">Лидерство. Межличностные конфликты и способы их разрешения. </w:t>
      </w:r>
    </w:p>
    <w:p w:rsidR="00EC4592" w:rsidRDefault="005B26B6">
      <w:pPr>
        <w:ind w:left="1119" w:right="0" w:hanging="10"/>
      </w:pPr>
      <w:r>
        <w:rPr>
          <w:b/>
        </w:rPr>
        <w:t>Общество</w:t>
      </w:r>
      <w:r>
        <w:t xml:space="preserve"> </w:t>
      </w:r>
    </w:p>
    <w:p w:rsidR="00EC4592" w:rsidRDefault="005B26B6">
      <w:r>
        <w:t xml:space="preserve">Общество как форма жизнедеятельности людей. Взаимосвязь общества и природы. Развитие общества. </w:t>
      </w:r>
      <w:r>
        <w:rPr>
          <w:i/>
        </w:rPr>
        <w:t xml:space="preserve">Общественный прогресс. </w:t>
      </w:r>
      <w:r>
        <w:t xml:space="preserve">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 </w:t>
      </w:r>
    </w:p>
    <w:p w:rsidR="00EC4592" w:rsidRDefault="005B26B6">
      <w:pPr>
        <w:ind w:left="1119" w:right="0" w:hanging="10"/>
      </w:pPr>
      <w:r>
        <w:rPr>
          <w:b/>
        </w:rPr>
        <w:t>Социальные нормы</w:t>
      </w:r>
      <w:r>
        <w:t xml:space="preserve"> </w:t>
      </w:r>
    </w:p>
    <w:p w:rsidR="00EC4592" w:rsidRDefault="005B26B6">
      <w:r>
        <w:t xml:space="preserve">Социальные нормы как регуляторы поведения человека в обществе. </w:t>
      </w:r>
      <w:r>
        <w:rPr>
          <w:i/>
        </w:rPr>
        <w:t xml:space="preserve">Общественные нравы, традиции и обычаи. </w:t>
      </w:r>
      <w: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i/>
        </w:rPr>
        <w:t xml:space="preserve">Особенности социализации в подростковом возрасте. </w:t>
      </w:r>
      <w:r>
        <w:t xml:space="preserve">Отклоняющееся поведение. Опасность наркомании и алкоголизма для человека и общества. Социальный контроль. Социальная значимость здорового образа жизни. </w:t>
      </w:r>
    </w:p>
    <w:p w:rsidR="00EC4592" w:rsidRDefault="005B26B6">
      <w:pPr>
        <w:ind w:left="1119" w:right="0" w:hanging="10"/>
      </w:pPr>
      <w:r>
        <w:rPr>
          <w:b/>
        </w:rPr>
        <w:t>Сфера духовной культуры</w:t>
      </w:r>
      <w:r>
        <w:t xml:space="preserve"> </w:t>
      </w:r>
    </w:p>
    <w:p w:rsidR="00EC4592" w:rsidRDefault="005B26B6">
      <w:r>
        <w:t xml:space="preserve">Культура, ее многообразие и основные формы. Наука в жизни современного общества. </w:t>
      </w:r>
      <w:r>
        <w:rPr>
          <w:i/>
        </w:rPr>
        <w:t xml:space="preserve">Научно-технический прогресс в современном обществе. </w:t>
      </w:r>
      <w: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Pr>
          <w:i/>
        </w:rPr>
        <w:t>Государственная итоговая аттестация</w:t>
      </w:r>
      <w:r>
        <w:t xml:space="preserve">. Самообразование. Религия как форма культуры. </w:t>
      </w:r>
      <w:r>
        <w:rPr>
          <w:i/>
        </w:rPr>
        <w:t xml:space="preserve">Мировые религии. </w:t>
      </w:r>
      <w:r>
        <w:t xml:space="preserve">Роль религии в жизни общества. Свобода совести. Искусство как элемент духовной культуры общества. </w:t>
      </w:r>
      <w:r>
        <w:rPr>
          <w:i/>
        </w:rPr>
        <w:t>Влияние искусства на развитие личности.</w:t>
      </w:r>
      <w:r>
        <w:t xml:space="preserve"> </w:t>
      </w:r>
    </w:p>
    <w:p w:rsidR="00EC4592" w:rsidRDefault="005B26B6">
      <w:pPr>
        <w:ind w:left="1119" w:right="0" w:hanging="10"/>
      </w:pPr>
      <w:r>
        <w:rPr>
          <w:b/>
        </w:rPr>
        <w:t>Социальная сфера жизни общества</w:t>
      </w:r>
      <w:r>
        <w:t xml:space="preserve"> </w:t>
      </w:r>
    </w:p>
    <w:p w:rsidR="00EC4592" w:rsidRDefault="005B26B6">
      <w: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i/>
        </w:rPr>
        <w:t xml:space="preserve">Досуг семьи. </w:t>
      </w:r>
      <w:r>
        <w:t xml:space="preserve">Социальные конфликты и пути их разрешения. Этнос и нация. </w:t>
      </w:r>
      <w:r>
        <w:rPr>
          <w:i/>
        </w:rPr>
        <w:t>Национальное самосознание</w:t>
      </w:r>
      <w:r>
        <w:t xml:space="preserve">. Отношения между нациями. Россия – многонациональное государство. Социальная политика Российского государства. </w:t>
      </w:r>
    </w:p>
    <w:p w:rsidR="00EC4592" w:rsidRDefault="005B26B6">
      <w:pPr>
        <w:ind w:left="1119" w:right="0" w:hanging="10"/>
      </w:pPr>
      <w:r>
        <w:rPr>
          <w:b/>
        </w:rPr>
        <w:t>Политическая сфера жизни общества</w:t>
      </w:r>
      <w:r>
        <w:t xml:space="preserve"> </w:t>
      </w:r>
    </w:p>
    <w:p w:rsidR="00EC4592" w:rsidRDefault="005B26B6">
      <w: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i/>
        </w:rPr>
        <w:lastRenderedPageBreak/>
        <w:t xml:space="preserve">Правовое государство. </w:t>
      </w:r>
      <w:r>
        <w:t xml:space="preserve">Местное самоуправление. </w:t>
      </w:r>
      <w:r>
        <w:rPr>
          <w:i/>
        </w:rPr>
        <w:t>Межгосударственные отношения. Межгосударственные конфликты и способы их разрешения.</w:t>
      </w:r>
      <w:r>
        <w:t xml:space="preserve"> </w:t>
      </w:r>
    </w:p>
    <w:p w:rsidR="00EC4592" w:rsidRDefault="005B26B6">
      <w:pPr>
        <w:ind w:left="1119" w:right="0" w:hanging="10"/>
      </w:pPr>
      <w:r>
        <w:rPr>
          <w:b/>
        </w:rPr>
        <w:t>Гражданин и государство</w:t>
      </w:r>
      <w:r>
        <w:t xml:space="preserve"> </w:t>
      </w:r>
    </w:p>
    <w:p w:rsidR="00EC4592" w:rsidRDefault="005B26B6">
      <w: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w:t>
      </w:r>
    </w:p>
    <w:p w:rsidR="00EC4592" w:rsidRDefault="005B26B6">
      <w:pPr>
        <w:ind w:firstLine="0"/>
      </w:pPr>
      <w:r>
        <w:t xml:space="preserve">Субъекты федерации. Органы государственной власти и управления в Российской </w:t>
      </w:r>
    </w:p>
    <w:p w:rsidR="00EC4592" w:rsidRDefault="005B26B6">
      <w:pPr>
        <w:ind w:firstLine="0"/>
      </w:pPr>
      <w:r>
        <w:t xml:space="preserve">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Способы взаимодействия с властью посредством электронного правительства. Механизмы реализации и защиты прав и свобод человека и гражданина в РФ. </w:t>
      </w:r>
      <w:r>
        <w:rPr>
          <w:i/>
        </w:rPr>
        <w:t>Основные международные документы о правах человека и правах ребенка.</w:t>
      </w:r>
      <w:r>
        <w:t xml:space="preserve"> </w:t>
      </w:r>
    </w:p>
    <w:p w:rsidR="00EC4592" w:rsidRDefault="005B26B6">
      <w:pPr>
        <w:ind w:left="1119" w:right="0" w:hanging="10"/>
      </w:pPr>
      <w:r>
        <w:rPr>
          <w:b/>
        </w:rPr>
        <w:t>Основы российского законодательства</w:t>
      </w:r>
      <w:r>
        <w:t xml:space="preserve"> </w:t>
      </w:r>
    </w:p>
    <w:p w:rsidR="00EC4592" w:rsidRDefault="005B26B6">
      <w: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i/>
        </w:rPr>
        <w:t>Международное гуманитарное право. Международно-правовая защита жертв вооруженных конфликтов.</w:t>
      </w:r>
      <w:r>
        <w:t xml:space="preserve"> </w:t>
      </w:r>
    </w:p>
    <w:p w:rsidR="00EC4592" w:rsidRDefault="005B26B6">
      <w:pPr>
        <w:ind w:left="1119" w:right="0" w:hanging="10"/>
      </w:pPr>
      <w:r>
        <w:rPr>
          <w:b/>
        </w:rPr>
        <w:t>Экономика</w:t>
      </w:r>
      <w:r>
        <w:t xml:space="preserve"> </w:t>
      </w:r>
    </w:p>
    <w:p w:rsidR="00EC4592" w:rsidRDefault="005B26B6">
      <w: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i/>
        </w:rPr>
        <w:t xml:space="preserve">Виды рынков. Рынок капиталов. </w:t>
      </w:r>
      <w: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i/>
        </w:rPr>
        <w:t>функции, налоговые системы разных эпох</w:t>
      </w:r>
      <w:r>
        <w:t xml:space="preserve">. </w:t>
      </w:r>
    </w:p>
    <w:p w:rsidR="00EC4592" w:rsidRDefault="005B26B6">
      <w: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i/>
        </w:rPr>
        <w:t>банкинг, онлайн-банкинг</w:t>
      </w:r>
      <w:r>
        <w:t xml:space="preserve">. </w:t>
      </w:r>
      <w:r>
        <w:rPr>
          <w:i/>
        </w:rPr>
        <w:t xml:space="preserve">Страховые услуги: страхование жизни, здоровья, имущества, ответственности. Инвестиции в реальные и финансовые активы. </w:t>
      </w:r>
      <w:r>
        <w:t xml:space="preserve">Пенсионное обеспечение. Налогообложение граждан. </w:t>
      </w:r>
    </w:p>
    <w:p w:rsidR="00EC4592" w:rsidRDefault="005B26B6">
      <w:pPr>
        <w:ind w:firstLine="0"/>
      </w:pPr>
      <w:r>
        <w:lastRenderedPageBreak/>
        <w:t xml:space="preserve">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 </w:t>
      </w:r>
    </w:p>
    <w:p w:rsidR="00EC4592" w:rsidRDefault="005B26B6">
      <w:pPr>
        <w:spacing w:after="21"/>
        <w:ind w:left="300" w:right="0" w:firstLine="0"/>
        <w:jc w:val="left"/>
      </w:pPr>
      <w:r>
        <w:rPr>
          <w:rFonts w:ascii="Times New Roman" w:eastAsia="Times New Roman" w:hAnsi="Times New Roman" w:cs="Times New Roman"/>
        </w:rPr>
        <w:t xml:space="preserve"> </w:t>
      </w:r>
    </w:p>
    <w:p w:rsidR="00EC4592" w:rsidRDefault="00D73236">
      <w:pPr>
        <w:spacing w:after="84" w:line="242" w:lineRule="auto"/>
        <w:ind w:left="1503" w:right="0" w:hanging="10"/>
        <w:jc w:val="left"/>
      </w:pPr>
      <w:r>
        <w:rPr>
          <w:b/>
          <w:i/>
          <w:sz w:val="28"/>
        </w:rPr>
        <w:t>2.2.2.9</w:t>
      </w:r>
      <w:r w:rsidR="005B26B6">
        <w:rPr>
          <w:b/>
          <w:i/>
          <w:sz w:val="28"/>
        </w:rPr>
        <w:t>. География</w:t>
      </w:r>
      <w:r w:rsidR="005B26B6">
        <w:rPr>
          <w:sz w:val="28"/>
        </w:rPr>
        <w:t xml:space="preserve"> </w:t>
      </w:r>
    </w:p>
    <w:p w:rsidR="00EC4592" w:rsidRDefault="005B26B6">
      <w: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 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 </w:t>
      </w:r>
    </w:p>
    <w:p w:rsidR="00EC4592" w:rsidRDefault="005B26B6">
      <w: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 </w:t>
      </w:r>
    </w:p>
    <w:p w:rsidR="00EC4592" w:rsidRDefault="005B26B6">
      <w:r>
        <w:t xml:space="preserve">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 </w:t>
      </w:r>
    </w:p>
    <w:p w:rsidR="00EC4592" w:rsidRDefault="005B26B6">
      <w: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w:t>
      </w:r>
      <w:proofErr w:type="gramStart"/>
      <w:r>
        <w:t>»,  «</w:t>
      </w:r>
      <w:proofErr w:type="gramEnd"/>
      <w:r>
        <w:t xml:space="preserve">Основы  безопасности  жизнедеятельности»,  «История»,  «Русский  язык», «Литература» и др. </w:t>
      </w:r>
    </w:p>
    <w:p w:rsidR="00EC4592" w:rsidRDefault="005B26B6">
      <w:pPr>
        <w:ind w:left="1119" w:right="0" w:hanging="10"/>
      </w:pPr>
      <w:r>
        <w:rPr>
          <w:b/>
        </w:rPr>
        <w:t>Развитие географических знаний о Земле</w:t>
      </w:r>
      <w:r>
        <w:t xml:space="preserve">. </w:t>
      </w:r>
    </w:p>
    <w:p w:rsidR="00EC4592" w:rsidRDefault="005B26B6">
      <w:pPr>
        <w:ind w:left="1121" w:firstLine="0"/>
      </w:pPr>
      <w:r>
        <w:t xml:space="preserve">Введение. Что изучает география. </w:t>
      </w:r>
    </w:p>
    <w:p w:rsidR="00EC4592" w:rsidRDefault="005B26B6">
      <w:r>
        <w:t>Представления о мире в древности (</w:t>
      </w:r>
      <w:r>
        <w:rPr>
          <w:i/>
        </w:rPr>
        <w:t>Древний Китай, Древний Египет, Древняя Греция, Древний Рим</w:t>
      </w:r>
      <w:r>
        <w:t xml:space="preserve">). Появление первых географических карт. </w:t>
      </w:r>
    </w:p>
    <w:p w:rsidR="00EC4592" w:rsidRDefault="005B26B6">
      <w:pPr>
        <w:spacing w:after="46"/>
        <w:ind w:left="413" w:right="0" w:firstLine="701"/>
      </w:pPr>
      <w:r>
        <w:t xml:space="preserve">География в эпоху Средневековья: </w:t>
      </w:r>
      <w:r>
        <w:rPr>
          <w:i/>
        </w:rPr>
        <w:t>путешествия и открытия викингов, древних арабов, русских землепроходцев. Путешествия Марко Поло и Афанасия Никитина.</w:t>
      </w:r>
      <w:r>
        <w:t xml:space="preserve"> </w:t>
      </w:r>
    </w:p>
    <w:p w:rsidR="00EC4592" w:rsidRDefault="005B26B6">
      <w:r>
        <w:t>Эпоха Великих географических открытий (</w:t>
      </w:r>
      <w:r>
        <w:rPr>
          <w:i/>
        </w:rPr>
        <w:t>открытие Нового света, морского пути в Индию, кругосветные путешествия</w:t>
      </w:r>
      <w:r>
        <w:t xml:space="preserve">). Значение Великих географических открытий. </w:t>
      </w:r>
    </w:p>
    <w:p w:rsidR="00EC4592" w:rsidRDefault="005B26B6">
      <w:pPr>
        <w:spacing w:after="46"/>
        <w:ind w:left="413" w:right="0" w:firstLine="701"/>
      </w:pPr>
      <w:r>
        <w:t>Географические открытия XVII–XIX вв. (</w:t>
      </w:r>
      <w:r>
        <w:rPr>
          <w:i/>
        </w:rPr>
        <w:t>исследования и открытия на территории Евразии (в том числе на территории России), Австралии и Океании, Антарктиды</w:t>
      </w:r>
      <w:r>
        <w:t>). Первое русское кругосветное путешествие (</w:t>
      </w:r>
      <w:r>
        <w:rPr>
          <w:i/>
        </w:rPr>
        <w:t>И.Ф. Крузенштерн и Ю.Ф. Лисянский</w:t>
      </w:r>
      <w:r>
        <w:t xml:space="preserve">). </w:t>
      </w:r>
    </w:p>
    <w:p w:rsidR="00EC4592" w:rsidRDefault="005B26B6">
      <w:pPr>
        <w:spacing w:after="46"/>
        <w:ind w:left="413" w:right="0" w:firstLine="701"/>
      </w:pPr>
      <w:r>
        <w:t>Географические исследования в ХХ веке (</w:t>
      </w:r>
      <w:r>
        <w:rPr>
          <w:i/>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t xml:space="preserve">). </w:t>
      </w:r>
      <w:r>
        <w:rPr>
          <w:i/>
        </w:rPr>
        <w:t>Значение освоения космоса для географической науки</w:t>
      </w:r>
      <w:r>
        <w:t xml:space="preserve">. </w:t>
      </w:r>
    </w:p>
    <w:p w:rsidR="00EC4592" w:rsidRDefault="005B26B6">
      <w:r>
        <w:t xml:space="preserve">Географические знания в современном мире. Современные географические методы исследования Земли.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Земля во Вселенной. Движения Земли и их следствия.</w:t>
      </w:r>
      <w:r>
        <w:t xml:space="preserve"> </w:t>
      </w:r>
    </w:p>
    <w:p w:rsidR="00EC4592" w:rsidRDefault="005B26B6">
      <w:r>
        <w:lastRenderedPageBreak/>
        <w:t xml:space="preserve">Земля – часть Солнечной системы. Земля и Луна. </w:t>
      </w:r>
      <w:r>
        <w:rPr>
          <w:i/>
        </w:rPr>
        <w:t xml:space="preserve">Влияние космоса на нашу планету и жизнь людей. </w:t>
      </w:r>
      <w: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i/>
        </w:rPr>
        <w:t xml:space="preserve">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w:t>
      </w:r>
      <w:r>
        <w:t xml:space="preserve">Осевое вращение Земли. Смена дня и ночи, сутки, календарный год. </w:t>
      </w:r>
    </w:p>
    <w:p w:rsidR="00EC4592" w:rsidRDefault="005B26B6">
      <w:pPr>
        <w:spacing w:after="29"/>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Изображение земной поверхности.</w:t>
      </w:r>
      <w:r>
        <w:t xml:space="preserve"> </w:t>
      </w:r>
    </w:p>
    <w:p w:rsidR="00EC4592" w:rsidRDefault="005B26B6">
      <w: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i/>
        </w:rPr>
        <w:t xml:space="preserve">Особенности ориентирования в мегаполисе и в природе. </w:t>
      </w:r>
      <w:r>
        <w:t xml:space="preserve">План местности. Условные знаки. Как составить план местности. </w:t>
      </w:r>
      <w:r>
        <w:rPr>
          <w:i/>
        </w:rPr>
        <w:t xml:space="preserve">Составление простейшего плана местности/учебного кабинета/комнаты. </w:t>
      </w:r>
      <w:r>
        <w:t xml:space="preserve">Географическая карта – особый источник информации. </w:t>
      </w:r>
      <w:r>
        <w:rPr>
          <w:i/>
        </w:rPr>
        <w:t xml:space="preserve">Содержание и значение карт. Топографические карты. </w:t>
      </w:r>
      <w:r>
        <w:t xml:space="preserve">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Природа Земли.</w:t>
      </w:r>
      <w:r>
        <w:t xml:space="preserve"> </w:t>
      </w:r>
    </w:p>
    <w:p w:rsidR="00EC4592" w:rsidRDefault="005B26B6">
      <w:r>
        <w:rPr>
          <w:b/>
        </w:rPr>
        <w:t xml:space="preserve">Литосфера. </w:t>
      </w:r>
      <w:r>
        <w:t xml:space="preserve">Литосфера – «каменная» оболочка Земли. Внутреннее строение Земли. Земная кора. Разнообразие горных пород и минералов на Земле. </w:t>
      </w:r>
      <w:r>
        <w:rPr>
          <w:i/>
        </w:rPr>
        <w:t xml:space="preserve">Полезные ископаемые и их значение в жизни современного общества. </w:t>
      </w:r>
      <w:r>
        <w:t xml:space="preserve">Движения земной коры и их проявления на земной поверхности: землетрясения, вулканы, гейзеры. </w:t>
      </w:r>
    </w:p>
    <w:p w:rsidR="00EC4592" w:rsidRDefault="005B26B6">
      <w: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i/>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r>
        <w:t xml:space="preserve"> </w:t>
      </w:r>
    </w:p>
    <w:p w:rsidR="00EC4592" w:rsidRDefault="005B26B6">
      <w:r>
        <w:rPr>
          <w:b/>
        </w:rPr>
        <w:t xml:space="preserve">Гидросфера. </w:t>
      </w:r>
      <w:r>
        <w:t xml:space="preserve">Строение гидросферы. </w:t>
      </w:r>
      <w:r>
        <w:rPr>
          <w:i/>
        </w:rPr>
        <w:t xml:space="preserve">Особенности Мирового круговорота воды. </w:t>
      </w:r>
      <w:r>
        <w:t xml:space="preserve">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i/>
        </w:rPr>
        <w:t>Человек и гидросфера.</w:t>
      </w:r>
      <w:r>
        <w:t xml:space="preserve"> </w:t>
      </w:r>
    </w:p>
    <w:p w:rsidR="00EC4592" w:rsidRDefault="005B26B6">
      <w:r>
        <w:rPr>
          <w:b/>
        </w:rPr>
        <w:t xml:space="preserve">Атмосфера. </w:t>
      </w:r>
      <w:r>
        <w:t>Строение воздушной оболочки Земли</w:t>
      </w:r>
      <w:r>
        <w:rPr>
          <w:i/>
        </w:rPr>
        <w:t xml:space="preserve">. </w:t>
      </w:r>
      <w:r>
        <w:t xml:space="preserve">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i/>
        </w:rPr>
        <w:t xml:space="preserve">Графическое отображение направления ветра. Роза ветров. </w:t>
      </w:r>
      <w:r>
        <w:t xml:space="preserve">Циркуляция атмосферы. Влажность воздуха. Понятие погоды. </w:t>
      </w:r>
      <w:r>
        <w:rPr>
          <w:i/>
        </w:rPr>
        <w:t xml:space="preserve">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w:t>
      </w:r>
      <w:r>
        <w:t>Понятие климата. Погода и климат. Климатообразующие факторы. Зависимость климата от абсолютной высоты местности.Климаты Земли.</w:t>
      </w:r>
    </w:p>
    <w:p w:rsidR="00EC4592" w:rsidRDefault="005B26B6">
      <w:pPr>
        <w:spacing w:after="46"/>
        <w:ind w:left="413" w:right="0" w:firstLine="0"/>
      </w:pPr>
      <w:r>
        <w:rPr>
          <w:i/>
        </w:rPr>
        <w:t>Влияние климата на здоровье людей</w:t>
      </w:r>
      <w:r>
        <w:t xml:space="preserve">. Человек и атмосфера. </w:t>
      </w:r>
    </w:p>
    <w:p w:rsidR="00EC4592" w:rsidRDefault="005B26B6">
      <w:r>
        <w:rPr>
          <w:b/>
        </w:rPr>
        <w:lastRenderedPageBreak/>
        <w:t xml:space="preserve">Биосфера. </w:t>
      </w:r>
      <w: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i/>
        </w:rPr>
        <w:t>Воздействие организмов на земные оболочки. Воздействие человека на природу. Охрана природы.</w:t>
      </w:r>
      <w:r>
        <w:t xml:space="preserve"> </w:t>
      </w:r>
    </w:p>
    <w:p w:rsidR="00EC4592" w:rsidRDefault="005B26B6">
      <w:pPr>
        <w:spacing w:after="28"/>
        <w:ind w:left="300" w:right="0" w:firstLine="0"/>
        <w:jc w:val="left"/>
      </w:pPr>
      <w:r>
        <w:rPr>
          <w:rFonts w:ascii="Times New Roman" w:eastAsia="Times New Roman" w:hAnsi="Times New Roman" w:cs="Times New Roman"/>
          <w:sz w:val="26"/>
        </w:rPr>
        <w:t xml:space="preserve"> </w:t>
      </w:r>
    </w:p>
    <w:p w:rsidR="00EC4592" w:rsidRDefault="005B26B6">
      <w:r>
        <w:rPr>
          <w:b/>
        </w:rPr>
        <w:t xml:space="preserve">Географическая оболочка как среда жизни. </w:t>
      </w:r>
      <w: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Человечество на Земле.</w:t>
      </w:r>
      <w:r>
        <w:t xml:space="preserve"> </w:t>
      </w:r>
    </w:p>
    <w:p w:rsidR="00EC4592" w:rsidRDefault="005B26B6">
      <w:pPr>
        <w:spacing w:after="41" w:line="237" w:lineRule="auto"/>
        <w:ind w:left="10" w:right="49" w:hanging="10"/>
        <w:jc w:val="right"/>
      </w:pPr>
      <w:r>
        <w:t xml:space="preserve">Численность населения Земли. Расовый состав. Нации и народы планеты. Страны </w:t>
      </w:r>
    </w:p>
    <w:p w:rsidR="00EC4592" w:rsidRDefault="005B26B6">
      <w:pPr>
        <w:ind w:firstLine="0"/>
      </w:pPr>
      <w:r>
        <w:t xml:space="preserve">на карте мира.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Освоение Земли человеком.</w:t>
      </w:r>
      <w:r>
        <w:t xml:space="preserve"> </w:t>
      </w:r>
    </w:p>
    <w:p w:rsidR="00EC4592" w:rsidRDefault="005B26B6">
      <w: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i/>
        </w:rPr>
        <w:t>древние египтяне, греки, финикийцы, идеи и труды Парменида, Эратосфена, вклад Кратеса Малосского, Страбона</w:t>
      </w:r>
      <w:r>
        <w:t xml:space="preserve">). </w:t>
      </w:r>
    </w:p>
    <w:p w:rsidR="00EC4592" w:rsidRDefault="005B26B6">
      <w:pPr>
        <w:spacing w:after="46"/>
        <w:ind w:left="413" w:right="0" w:firstLine="701"/>
      </w:pPr>
      <w:r>
        <w:t>Важнейшие географические открытия и путешествия в эпоху Средневековья (</w:t>
      </w:r>
      <w:r>
        <w:rPr>
          <w:i/>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t xml:space="preserve">). </w:t>
      </w:r>
    </w:p>
    <w:p w:rsidR="00EC4592" w:rsidRDefault="005B26B6">
      <w:pPr>
        <w:spacing w:after="46"/>
        <w:ind w:left="413" w:right="0" w:firstLine="701"/>
      </w:pPr>
      <w:r>
        <w:t>Важнейшие географические открытия и путешествия в XVI–XIX вв. (</w:t>
      </w:r>
      <w:r>
        <w:rPr>
          <w:i/>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 Тянь-Шанский, Н.М. Пржевальский.</w:t>
      </w:r>
      <w:r>
        <w:t xml:space="preserve"> </w:t>
      </w:r>
    </w:p>
    <w:p w:rsidR="00EC4592" w:rsidRDefault="005B26B6">
      <w:pPr>
        <w:spacing w:after="46"/>
        <w:ind w:left="413" w:right="0" w:firstLine="701"/>
      </w:pPr>
      <w:r>
        <w:rPr>
          <w:i/>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t xml:space="preserve">). </w:t>
      </w:r>
    </w:p>
    <w:p w:rsidR="00EC4592" w:rsidRDefault="005B26B6">
      <w:pPr>
        <w:spacing w:after="46"/>
        <w:ind w:left="413" w:right="0" w:firstLine="701"/>
      </w:pPr>
      <w:r>
        <w:t>Важнейшие географические открытия и путешествия в XX веке (</w:t>
      </w:r>
      <w:r>
        <w:rPr>
          <w:i/>
        </w:rPr>
        <w:t>И.Д. Папанин, Н.И. Вавилов, Р. Амундсен, Р. Скотт, И.М. Сомов и А.Ф. Трешников (руководители 1 и 2 советской антарктической экспедиций), В.А. Обручев</w:t>
      </w:r>
      <w:r>
        <w:t xml:space="preserve">). </w:t>
      </w:r>
    </w:p>
    <w:p w:rsidR="00EC4592" w:rsidRDefault="005B26B6">
      <w:r>
        <w:t xml:space="preserve">Описание и нанесение на контурную карту географических объектов одного из изученных маршрутов. </w:t>
      </w:r>
    </w:p>
    <w:p w:rsidR="00EC4592" w:rsidRDefault="005B26B6">
      <w:pPr>
        <w:spacing w:after="27"/>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Главные закономерности природы Земли.</w:t>
      </w:r>
      <w:r>
        <w:t xml:space="preserve"> </w:t>
      </w:r>
    </w:p>
    <w:p w:rsidR="00EC4592" w:rsidRDefault="005B26B6">
      <w:r>
        <w:rPr>
          <w:b/>
        </w:rPr>
        <w:t xml:space="preserve">Литосфера и рельеф Земли. </w:t>
      </w:r>
      <w: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i/>
        </w:rPr>
        <w:t>Влияние строения земной коры на облик Земли.</w:t>
      </w:r>
      <w:r>
        <w:t xml:space="preserve"> </w:t>
      </w:r>
    </w:p>
    <w:p w:rsidR="00EC4592" w:rsidRDefault="005B26B6">
      <w:pPr>
        <w:spacing w:after="46"/>
        <w:ind w:left="413" w:right="0" w:firstLine="701"/>
      </w:pPr>
      <w:r>
        <w:rPr>
          <w:b/>
        </w:rPr>
        <w:t xml:space="preserve">Атмосфера и климаты Земли. </w:t>
      </w:r>
      <w: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i/>
        </w:rP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w:t>
      </w:r>
      <w:proofErr w:type="gramStart"/>
      <w:r>
        <w:rPr>
          <w:i/>
        </w:rPr>
        <w:t>разности  атмосферного</w:t>
      </w:r>
      <w:proofErr w:type="gramEnd"/>
      <w:r>
        <w:rPr>
          <w:i/>
        </w:rPr>
        <w:t xml:space="preserve">  давления,  расчет  температуры  воздуха  тропосферы  на заданной высоте, расчет средних значений (температуры воздуха, амплитуды и др. показателей).</w:t>
      </w:r>
      <w:r>
        <w:t xml:space="preserve"> </w:t>
      </w:r>
    </w:p>
    <w:p w:rsidR="00EC4592" w:rsidRDefault="005B26B6">
      <w:r>
        <w:rPr>
          <w:b/>
        </w:rPr>
        <w:lastRenderedPageBreak/>
        <w:t xml:space="preserve">Мировой океан – основная часть гидросферы. </w:t>
      </w:r>
      <w:r>
        <w:t xml:space="preserve">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p>
    <w:p w:rsidR="00EC4592" w:rsidRDefault="005B26B6">
      <w:r>
        <w:rPr>
          <w:b/>
        </w:rPr>
        <w:t xml:space="preserve">Географическая оболочка. </w:t>
      </w:r>
      <w:r>
        <w:t xml:space="preserve">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Характеристика материков Земли.</w:t>
      </w:r>
      <w:r>
        <w:t xml:space="preserve"> </w:t>
      </w:r>
    </w:p>
    <w:p w:rsidR="00EC4592" w:rsidRDefault="005B26B6">
      <w:pPr>
        <w:ind w:left="1121" w:firstLine="0"/>
      </w:pPr>
      <w:r>
        <w:rPr>
          <w:b/>
        </w:rPr>
        <w:t xml:space="preserve">Южные материки. </w:t>
      </w:r>
      <w:r>
        <w:t xml:space="preserve">Особенности южных материков Земли. </w:t>
      </w:r>
    </w:p>
    <w:p w:rsidR="00EC4592" w:rsidRDefault="005B26B6">
      <w:r>
        <w:rPr>
          <w:b/>
        </w:rPr>
        <w:t xml:space="preserve">Африка. </w:t>
      </w:r>
      <w: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EC4592" w:rsidRDefault="005B26B6">
      <w: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rsidR="00EC4592" w:rsidRDefault="005B26B6">
      <w: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rsidR="00EC4592" w:rsidRDefault="005B26B6">
      <w: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rsidR="00EC4592" w:rsidRDefault="005B26B6">
      <w: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rsidR="00EC4592" w:rsidRDefault="005B26B6">
      <w:r>
        <w:rPr>
          <w:b/>
        </w:rPr>
        <w:t xml:space="preserve">Австралия и Океания. </w:t>
      </w:r>
      <w:r>
        <w:t xml:space="preserve">Географическое положение, история исследования, особенности природы материка. Эндемики. </w:t>
      </w:r>
    </w:p>
    <w:p w:rsidR="00EC4592" w:rsidRDefault="005B26B6">
      <w: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rsidR="00EC4592" w:rsidRDefault="005B26B6">
      <w: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rsidR="00EC4592" w:rsidRDefault="005B26B6">
      <w:r>
        <w:rPr>
          <w:b/>
        </w:rPr>
        <w:t xml:space="preserve">Южная Америка. </w:t>
      </w:r>
      <w: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p>
    <w:p w:rsidR="00EC4592" w:rsidRDefault="005B26B6">
      <w:r>
        <w:rPr>
          <w:b/>
        </w:rPr>
        <w:t xml:space="preserve">Антарктида. </w:t>
      </w:r>
      <w: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EC4592" w:rsidRDefault="005B26B6">
      <w:pPr>
        <w:ind w:left="1121" w:firstLine="0"/>
      </w:pPr>
      <w:r>
        <w:rPr>
          <w:b/>
        </w:rPr>
        <w:t xml:space="preserve">Северные материки. </w:t>
      </w:r>
      <w:r>
        <w:t xml:space="preserve">Особенности северных материков Земли. </w:t>
      </w:r>
    </w:p>
    <w:p w:rsidR="00EC4592" w:rsidRDefault="005B26B6">
      <w:r>
        <w:rPr>
          <w:b/>
        </w:rPr>
        <w:lastRenderedPageBreak/>
        <w:t xml:space="preserve">Северная Америка. </w:t>
      </w:r>
      <w:r>
        <w:t xml:space="preserve">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rsidR="00EC4592" w:rsidRDefault="005B26B6">
      <w:r>
        <w:t xml:space="preserve">Характеристика двух стран материка: Канады и Мексики. Описание США – как одной из ведущих стран современного мира. </w:t>
      </w:r>
    </w:p>
    <w:p w:rsidR="00EC4592" w:rsidRDefault="005B26B6">
      <w:r>
        <w:rPr>
          <w:b/>
        </w:rPr>
        <w:t xml:space="preserve">Евразия. </w:t>
      </w:r>
      <w: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EC4592" w:rsidRDefault="005B26B6">
      <w: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rsidR="00EC4592" w:rsidRDefault="005B26B6">
      <w:r>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rsidR="00EC4592" w:rsidRDefault="005B26B6">
      <w: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EC4592" w:rsidRDefault="005B26B6">
      <w: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EC4592" w:rsidRDefault="005B26B6">
      <w: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rsidR="00EC4592" w:rsidRDefault="005B26B6">
      <w: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rsidR="00EC4592" w:rsidRDefault="005B26B6">
      <w: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EC4592" w:rsidRDefault="005B26B6">
      <w:pPr>
        <w:spacing w:after="41" w:line="237" w:lineRule="auto"/>
        <w:ind w:left="10" w:right="49" w:hanging="10"/>
        <w:jc w:val="right"/>
      </w:pPr>
      <w:r>
        <w:t xml:space="preserve">Страны Южной Азии (влияние рельефа на расселение людей (концентрация </w:t>
      </w:r>
    </w:p>
    <w:p w:rsidR="00EC4592" w:rsidRDefault="005B26B6">
      <w:pPr>
        <w:ind w:firstLine="0"/>
      </w:pPr>
      <w:proofErr w:type="gramStart"/>
      <w:r>
        <w:t>населения</w:t>
      </w:r>
      <w:proofErr w:type="gramEnd"/>
      <w:r>
        <w:t xml:space="preserve">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 </w:t>
      </w:r>
    </w:p>
    <w:p w:rsidR="00EC4592" w:rsidRDefault="005B26B6">
      <w: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w:t>
      </w:r>
      <w:proofErr w:type="gramStart"/>
      <w:r>
        <w:t>в  уровне</w:t>
      </w:r>
      <w:proofErr w:type="gramEnd"/>
      <w:r>
        <w:t xml:space="preserve">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rsidR="00EC4592" w:rsidRDefault="005B26B6">
      <w:pPr>
        <w:ind w:left="1119" w:right="0" w:hanging="10"/>
      </w:pPr>
      <w:r>
        <w:rPr>
          <w:b/>
        </w:rPr>
        <w:t>Взаимодействие природы и общества.</w:t>
      </w:r>
      <w:r>
        <w:t xml:space="preserve"> </w:t>
      </w:r>
    </w:p>
    <w:p w:rsidR="00EC4592" w:rsidRDefault="005B26B6">
      <w:pPr>
        <w:ind w:right="104"/>
      </w:pPr>
      <w: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w:t>
      </w:r>
      <w:r>
        <w:lastRenderedPageBreak/>
        <w:t xml:space="preserve">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EC4592" w:rsidRDefault="005B26B6">
      <w:pPr>
        <w:spacing w:after="28"/>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Территория России на карте мира.</w:t>
      </w:r>
      <w:r>
        <w:t xml:space="preserve"> </w:t>
      </w:r>
    </w:p>
    <w:p w:rsidR="00EC4592" w:rsidRDefault="005B26B6">
      <w: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EC4592" w:rsidRDefault="005B26B6">
      <w:pPr>
        <w:spacing w:after="27"/>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Общая характеристика природы России.</w:t>
      </w:r>
      <w:r>
        <w:t xml:space="preserve"> </w:t>
      </w:r>
    </w:p>
    <w:p w:rsidR="00EC4592" w:rsidRDefault="005B26B6">
      <w:r>
        <w:rPr>
          <w:b/>
        </w:rPr>
        <w:t xml:space="preserve">Рельеф и полезные ископаемые России. </w:t>
      </w:r>
      <w:r>
        <w:t xml:space="preserve">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rsidR="00EC4592" w:rsidRDefault="005B26B6">
      <w:r>
        <w:rPr>
          <w:b/>
        </w:rPr>
        <w:t xml:space="preserve">Климат России. </w:t>
      </w:r>
      <w: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EC4592" w:rsidRDefault="005B26B6">
      <w:r>
        <w:rPr>
          <w:b/>
        </w:rPr>
        <w:t xml:space="preserve">Внутренние воды России. </w:t>
      </w:r>
      <w:r>
        <w:t xml:space="preserve">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 </w:t>
      </w:r>
    </w:p>
    <w:p w:rsidR="00EC4592" w:rsidRDefault="005B26B6">
      <w:r>
        <w:rPr>
          <w:b/>
        </w:rPr>
        <w:t xml:space="preserve">Почвы России. </w:t>
      </w:r>
      <w:r>
        <w:t xml:space="preserve">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 </w:t>
      </w:r>
    </w:p>
    <w:p w:rsidR="00EC4592" w:rsidRDefault="005B26B6">
      <w:r>
        <w:rPr>
          <w:b/>
        </w:rPr>
        <w:t xml:space="preserve">Растительный и животный мир России. </w:t>
      </w:r>
      <w:r>
        <w:t xml:space="preserve">Разнообразие растительного и животного мира России. Охрана растительного и животного мира. Биологические ресурсы России.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Природно-территориальные комплексы России.</w:t>
      </w:r>
      <w:r>
        <w:t xml:space="preserve"> </w:t>
      </w:r>
    </w:p>
    <w:p w:rsidR="00EC4592" w:rsidRDefault="005B26B6">
      <w:r>
        <w:rPr>
          <w:b/>
        </w:rPr>
        <w:t xml:space="preserve">Природное районирование. </w:t>
      </w:r>
      <w:r>
        <w:t xml:space="preserve">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rsidR="00EC4592" w:rsidRDefault="005B26B6">
      <w:r>
        <w:rPr>
          <w:b/>
        </w:rPr>
        <w:t xml:space="preserve">Крупные природные комплексы России. </w:t>
      </w:r>
      <w:r>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rsidR="00EC4592" w:rsidRDefault="005B26B6">
      <w: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rsidR="00EC4592" w:rsidRDefault="005B26B6">
      <w:r>
        <w:lastRenderedPageBreak/>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rsidR="00EC4592" w:rsidRDefault="005B26B6">
      <w: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EC4592" w:rsidRDefault="005B26B6">
      <w:r>
        <w:t xml:space="preserve">Южные моря России: история освоения, особенности природы морей, ресурсы, значение. </w:t>
      </w:r>
    </w:p>
    <w:p w:rsidR="00EC4592" w:rsidRDefault="005B26B6">
      <w: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rsidR="00EC4592" w:rsidRDefault="005B26B6">
      <w: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rsidR="00EC4592" w:rsidRDefault="005B26B6">
      <w: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rsidR="00EC4592" w:rsidRDefault="005B26B6">
      <w:pPr>
        <w:ind w:left="10" w:right="-15" w:hanging="10"/>
        <w:jc w:val="center"/>
      </w:pPr>
      <w:r>
        <w:t xml:space="preserve">Урал (изменение природных особенностей с запада на восток, с севера на юг). </w:t>
      </w:r>
    </w:p>
    <w:p w:rsidR="00EC4592" w:rsidRDefault="005B26B6">
      <w:pPr>
        <w:ind w:left="1121" w:firstLine="0"/>
      </w:pPr>
      <w:r>
        <w:t xml:space="preserve">Обобщение знаний по особенностям природы европейской части России. </w:t>
      </w:r>
    </w:p>
    <w:p w:rsidR="00EC4592" w:rsidRDefault="005B26B6">
      <w:r>
        <w:t xml:space="preserve">Моря Северного Ледовитого океана: история освоения, особенности природы морей, ресурсы, значение. Северный морской путь. </w:t>
      </w:r>
    </w:p>
    <w:p w:rsidR="00EC4592" w:rsidRDefault="005B26B6">
      <w: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rsidR="00EC4592" w:rsidRDefault="005B26B6">
      <w:r>
        <w:t xml:space="preserve">Западная Сибирь: природные ресурсы, проблемы рационального использования и экологические проблемы. </w:t>
      </w:r>
    </w:p>
    <w:p w:rsidR="00EC4592" w:rsidRDefault="005B26B6">
      <w: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w:t>
      </w:r>
    </w:p>
    <w:p w:rsidR="00EC4592" w:rsidRDefault="005B26B6">
      <w:pPr>
        <w:ind w:firstLine="787"/>
      </w:pPr>
      <w:r>
        <w:t xml:space="preserve">Северо-Восточная Сибирь (разнообразие и контрастность рельефа (котловинность </w:t>
      </w:r>
      <w:proofErr w:type="gramStart"/>
      <w:r>
        <w:t>рельефа,  горные</w:t>
      </w:r>
      <w:proofErr w:type="gramEnd"/>
      <w:r>
        <w:t xml:space="preserve">  хребты,  переходящие  в  северные  низменности;  суровость  климата; многолетняя мерзлота; реки и озера; влияние климата на природу; особенности природы). </w:t>
      </w:r>
      <w:proofErr w:type="gramStart"/>
      <w:r>
        <w:t>Горы  Южной</w:t>
      </w:r>
      <w:proofErr w:type="gramEnd"/>
      <w:r>
        <w:t xml:space="preserve">  Сибири  (географическое  положение,  контрастный  горный  рельеф, континентальный климат и их влияние на особенности формирования природы района). </w:t>
      </w:r>
    </w:p>
    <w:p w:rsidR="00EC4592" w:rsidRDefault="005B26B6">
      <w: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rsidR="00EC4592" w:rsidRDefault="005B26B6">
      <w:r>
        <w:t xml:space="preserve">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w:t>
      </w:r>
    </w:p>
    <w:p w:rsidR="00EC4592" w:rsidRDefault="005B26B6">
      <w:pPr>
        <w:spacing w:after="41" w:line="237" w:lineRule="auto"/>
        <w:ind w:left="10" w:right="112" w:hanging="10"/>
        <w:jc w:val="right"/>
      </w:pPr>
      <w:r>
        <w:t>Дальний Восток (положение на Тихоокеанском побережье; сочетание горных</w:t>
      </w:r>
    </w:p>
    <w:p w:rsidR="00EC4592" w:rsidRDefault="005B26B6">
      <w:pPr>
        <w:spacing w:after="45" w:line="238" w:lineRule="auto"/>
        <w:ind w:left="398" w:right="5" w:firstLine="0"/>
        <w:jc w:val="left"/>
      </w:pPr>
      <w:proofErr w:type="gramStart"/>
      <w:r>
        <w:t>хребтов</w:t>
      </w:r>
      <w:proofErr w:type="gramEnd"/>
      <w:r>
        <w:t xml:space="preserve">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rsidR="00EC4592" w:rsidRDefault="005B26B6">
      <w:r>
        <w:t xml:space="preserve">Чукотка, Приамурье, Приморье (географическое положение, история исследования, особенности природы). </w:t>
      </w:r>
    </w:p>
    <w:p w:rsidR="00EC4592" w:rsidRDefault="005B26B6">
      <w:r>
        <w:lastRenderedPageBreak/>
        <w:t xml:space="preserve">Камчатка, Сахалин, Курильские острова (географическое положение, история исследования, особенности природы).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Население России.</w:t>
      </w:r>
      <w:r>
        <w:t xml:space="preserve"> </w:t>
      </w:r>
    </w:p>
    <w:p w:rsidR="00EC4592" w:rsidRDefault="005B26B6">
      <w: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w:t>
      </w:r>
    </w:p>
    <w:p w:rsidR="00EC4592" w:rsidRDefault="005B26B6">
      <w:pPr>
        <w:ind w:firstLine="0"/>
      </w:pPr>
      <w:r>
        <w:t xml:space="preserve">Этнический состав населения России. Разнообразие этнического состава населения </w:t>
      </w:r>
    </w:p>
    <w:p w:rsidR="00EC4592" w:rsidRDefault="005B26B6">
      <w:pPr>
        <w:ind w:firstLine="0"/>
      </w:pPr>
      <w:r>
        <w:t xml:space="preserve">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 </w:t>
      </w:r>
    </w:p>
    <w:p w:rsidR="00EC4592" w:rsidRDefault="005B26B6">
      <w:pPr>
        <w:spacing w:after="27"/>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География своей местности.</w:t>
      </w:r>
      <w:r>
        <w:t xml:space="preserve"> </w:t>
      </w:r>
    </w:p>
    <w:p w:rsidR="00EC4592" w:rsidRDefault="005B26B6">
      <w: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Хозяйство России.</w:t>
      </w:r>
      <w:r>
        <w:t xml:space="preserve"> </w:t>
      </w:r>
    </w:p>
    <w:p w:rsidR="00EC4592" w:rsidRDefault="005B26B6">
      <w:r>
        <w:rPr>
          <w:b/>
        </w:rPr>
        <w:t xml:space="preserve">Общая характеристика хозяйства. Географическое районирование. </w:t>
      </w:r>
      <w:r>
        <w:t xml:space="preserve">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 территориальное устройство Российской Федерации. </w:t>
      </w:r>
    </w:p>
    <w:p w:rsidR="00EC4592" w:rsidRDefault="005B26B6">
      <w:r>
        <w:rPr>
          <w:b/>
        </w:rPr>
        <w:t xml:space="preserve">Главные отрасли и межотраслевые комплексы. </w:t>
      </w:r>
      <w: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w:t>
      </w:r>
    </w:p>
    <w:p w:rsidR="00EC4592" w:rsidRDefault="005B26B6">
      <w:pPr>
        <w:ind w:firstLine="0"/>
      </w:pPr>
      <w:r>
        <w:t xml:space="preserve">Рекреационное хозяйство. Территориальное (географическое) разделение труда. </w:t>
      </w:r>
    </w:p>
    <w:p w:rsidR="00EC4592" w:rsidRDefault="005B26B6">
      <w:pPr>
        <w:spacing w:after="23" w:line="238" w:lineRule="auto"/>
        <w:ind w:left="1116" w:right="0" w:hanging="10"/>
      </w:pPr>
      <w:r>
        <w:rPr>
          <w:b/>
          <w:i/>
        </w:rPr>
        <w:t>Хозяйство своей местности.</w:t>
      </w:r>
      <w:r>
        <w:t xml:space="preserve"> </w:t>
      </w:r>
    </w:p>
    <w:p w:rsidR="00EC4592" w:rsidRDefault="005B26B6">
      <w:pPr>
        <w:spacing w:after="46"/>
        <w:ind w:left="413" w:right="0" w:firstLine="701"/>
      </w:pPr>
      <w:r>
        <w:rPr>
          <w:i/>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r>
        <w:t xml:space="preserve"> </w:t>
      </w:r>
    </w:p>
    <w:p w:rsidR="00EC4592" w:rsidRDefault="005B26B6">
      <w:pPr>
        <w:ind w:left="1119" w:right="0" w:hanging="10"/>
      </w:pPr>
      <w:r>
        <w:rPr>
          <w:b/>
        </w:rPr>
        <w:t>Районы России.</w:t>
      </w:r>
      <w:r>
        <w:t xml:space="preserve"> </w:t>
      </w:r>
    </w:p>
    <w:p w:rsidR="00EC4592" w:rsidRDefault="005B26B6">
      <w:r>
        <w:rPr>
          <w:b/>
        </w:rPr>
        <w:t xml:space="preserve">Европейская часть России. </w:t>
      </w:r>
      <w:r>
        <w:t xml:space="preserve">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w:t>
      </w:r>
    </w:p>
    <w:p w:rsidR="00EC4592" w:rsidRDefault="005B26B6">
      <w:pPr>
        <w:ind w:firstLine="0"/>
      </w:pPr>
      <w:r>
        <w:lastRenderedPageBreak/>
        <w:t xml:space="preserve">География важнейших отраслей хозяйства. </w:t>
      </w:r>
    </w:p>
    <w:p w:rsidR="00EC4592" w:rsidRDefault="005B26B6">
      <w:pPr>
        <w:spacing w:after="46"/>
        <w:ind w:left="1121" w:right="0" w:firstLine="0"/>
      </w:pPr>
      <w:r>
        <w:rPr>
          <w:i/>
        </w:rPr>
        <w:t>Города Центрального района. Древние города, промышленные и научные центры.</w:t>
      </w:r>
      <w:r>
        <w:t xml:space="preserve"> </w:t>
      </w:r>
    </w:p>
    <w:p w:rsidR="00EC4592" w:rsidRDefault="005B26B6">
      <w:pPr>
        <w:ind w:firstLine="0"/>
      </w:pPr>
      <w:r>
        <w:t xml:space="preserve">Функциональное значение городов. Москва – столица Российской Федерации. </w:t>
      </w:r>
    </w:p>
    <w:p w:rsidR="00EC4592" w:rsidRDefault="005B26B6">
      <w: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C4592" w:rsidRDefault="005B26B6">
      <w: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C4592" w:rsidRDefault="005B26B6">
      <w: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EC4592" w:rsidRDefault="005B26B6">
      <w: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EC4592" w:rsidRDefault="005B26B6">
      <w:pPr>
        <w:spacing w:after="46"/>
        <w:ind w:left="413" w:right="0" w:firstLine="701"/>
      </w:pPr>
      <w:r>
        <w:rPr>
          <w:i/>
        </w:rPr>
        <w:t>Моря Атлантического океана, омывающие Россию: транспортное значение, ресурсы.</w:t>
      </w:r>
      <w:r>
        <w:t xml:space="preserve"> </w:t>
      </w:r>
    </w:p>
    <w:p w:rsidR="00EC4592" w:rsidRDefault="005B26B6">
      <w: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C4592" w:rsidRDefault="005B26B6">
      <w: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C4592" w:rsidRDefault="005B26B6">
      <w: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EC4592" w:rsidRDefault="005B26B6">
      <w: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EC4592" w:rsidRDefault="005B26B6">
      <w:pPr>
        <w:spacing w:after="46"/>
        <w:ind w:left="1121" w:right="0" w:firstLine="0"/>
      </w:pPr>
      <w:r>
        <w:rPr>
          <w:i/>
        </w:rPr>
        <w:t>Южные моря России: транспортное значение, ресурсы.</w:t>
      </w:r>
      <w:r>
        <w:t xml:space="preserve"> </w:t>
      </w:r>
    </w:p>
    <w:p w:rsidR="00EC4592" w:rsidRDefault="005B26B6">
      <w: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C4592" w:rsidRDefault="005B26B6">
      <w:pPr>
        <w:ind w:left="1119" w:right="0" w:hanging="10"/>
      </w:pPr>
      <w:r>
        <w:rPr>
          <w:b/>
        </w:rPr>
        <w:t>Азиатская часть России.</w:t>
      </w:r>
      <w:r>
        <w:t xml:space="preserve"> </w:t>
      </w:r>
    </w:p>
    <w:p w:rsidR="00EC4592" w:rsidRDefault="005B26B6">
      <w: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C4592" w:rsidRDefault="005B26B6">
      <w:pPr>
        <w:spacing w:after="46"/>
        <w:ind w:left="1121" w:right="0" w:firstLine="0"/>
      </w:pPr>
      <w:r>
        <w:rPr>
          <w:i/>
        </w:rPr>
        <w:t>Моря Северного Ледовитого океана: транспортное значение, ресурсы.</w:t>
      </w:r>
      <w:r>
        <w:t xml:space="preserve"> </w:t>
      </w:r>
    </w:p>
    <w:p w:rsidR="00EC4592" w:rsidRDefault="005B26B6">
      <w: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C4592" w:rsidRDefault="005B26B6">
      <w:pPr>
        <w:spacing w:after="46"/>
        <w:ind w:left="1121" w:right="0" w:firstLine="0"/>
      </w:pPr>
      <w:r>
        <w:rPr>
          <w:i/>
        </w:rPr>
        <w:t>Моря Тихого океана: транспортное значение, ресурсы.</w:t>
      </w:r>
      <w:r>
        <w:t xml:space="preserve"> </w:t>
      </w:r>
    </w:p>
    <w:p w:rsidR="00EC4592" w:rsidRDefault="005B26B6">
      <w: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rsidR="00EC4592" w:rsidRDefault="005B26B6">
      <w:pPr>
        <w:spacing w:after="25"/>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Россия в мире.</w:t>
      </w:r>
      <w:r>
        <w:t xml:space="preserve"> </w:t>
      </w:r>
    </w:p>
    <w:p w:rsidR="00EC4592" w:rsidRDefault="005B26B6">
      <w:r>
        <w:lastRenderedPageBreak/>
        <w:t xml:space="preserve">Россия в современном мире (место России в мире по уровню экономического развития, участие </w:t>
      </w:r>
      <w:proofErr w:type="gramStart"/>
      <w:r>
        <w:t>в  экономических</w:t>
      </w:r>
      <w:proofErr w:type="gramEnd"/>
      <w:r>
        <w:t xml:space="preserve">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EC4592" w:rsidRDefault="005B26B6">
      <w:pPr>
        <w:ind w:left="1121" w:right="4817" w:firstLine="0"/>
      </w:pPr>
      <w:r>
        <w:rPr>
          <w:b/>
        </w:rPr>
        <w:t>Примерные темы практических работ</w:t>
      </w:r>
      <w:r>
        <w:t xml:space="preserve"> 1. </w:t>
      </w:r>
      <w:r>
        <w:tab/>
        <w:t xml:space="preserve">Работа с картой «Имена на карте». </w:t>
      </w:r>
    </w:p>
    <w:p w:rsidR="00EC4592" w:rsidRDefault="005B26B6">
      <w:pPr>
        <w:numPr>
          <w:ilvl w:val="0"/>
          <w:numId w:val="178"/>
        </w:numPr>
      </w:pPr>
      <w:r>
        <w:t xml:space="preserve">Описание и нанесение на контурную карту географических объектов изученных маршрутов путешественников. </w:t>
      </w:r>
    </w:p>
    <w:p w:rsidR="00EC4592" w:rsidRDefault="005B26B6">
      <w:pPr>
        <w:numPr>
          <w:ilvl w:val="0"/>
          <w:numId w:val="178"/>
        </w:numPr>
      </w:pPr>
      <w:r>
        <w:t xml:space="preserve">Определение зенитального положения Солнца в разные периоды года. </w:t>
      </w:r>
    </w:p>
    <w:p w:rsidR="00EC4592" w:rsidRDefault="005B26B6">
      <w:pPr>
        <w:numPr>
          <w:ilvl w:val="0"/>
          <w:numId w:val="178"/>
        </w:numPr>
      </w:pPr>
      <w:r>
        <w:t xml:space="preserve">Определение координат географических объектов по карте. </w:t>
      </w:r>
    </w:p>
    <w:p w:rsidR="00EC4592" w:rsidRDefault="005B26B6">
      <w:pPr>
        <w:numPr>
          <w:ilvl w:val="0"/>
          <w:numId w:val="178"/>
        </w:numPr>
      </w:pPr>
      <w:r>
        <w:t xml:space="preserve">Определение положения объектов относительно друг друга: </w:t>
      </w:r>
    </w:p>
    <w:p w:rsidR="00EC4592" w:rsidRDefault="005B26B6">
      <w:pPr>
        <w:numPr>
          <w:ilvl w:val="0"/>
          <w:numId w:val="178"/>
        </w:numPr>
      </w:pPr>
      <w:r>
        <w:t xml:space="preserve">Определение направлений и расстояний по глобусу и карте. </w:t>
      </w:r>
    </w:p>
    <w:p w:rsidR="00EC4592" w:rsidRDefault="005B26B6">
      <w:pPr>
        <w:numPr>
          <w:ilvl w:val="0"/>
          <w:numId w:val="178"/>
        </w:numPr>
      </w:pPr>
      <w:r>
        <w:t xml:space="preserve">Определение высот и глубин географических объектов с использованием шкалы высот и глубин. </w:t>
      </w:r>
    </w:p>
    <w:p w:rsidR="00EC4592" w:rsidRDefault="005B26B6">
      <w:pPr>
        <w:numPr>
          <w:ilvl w:val="0"/>
          <w:numId w:val="178"/>
        </w:numPr>
      </w:pPr>
      <w:r>
        <w:t xml:space="preserve">Определение азимута. </w:t>
      </w:r>
    </w:p>
    <w:p w:rsidR="00EC4592" w:rsidRDefault="005B26B6">
      <w:pPr>
        <w:numPr>
          <w:ilvl w:val="0"/>
          <w:numId w:val="178"/>
        </w:numPr>
      </w:pPr>
      <w:r>
        <w:t xml:space="preserve">Ориентирование на местности. </w:t>
      </w:r>
    </w:p>
    <w:p w:rsidR="00EC4592" w:rsidRDefault="005B26B6">
      <w:pPr>
        <w:numPr>
          <w:ilvl w:val="0"/>
          <w:numId w:val="178"/>
        </w:numPr>
      </w:pPr>
      <w:r>
        <w:t xml:space="preserve">Составление плана местности. </w:t>
      </w:r>
    </w:p>
    <w:p w:rsidR="00EC4592" w:rsidRDefault="005B26B6">
      <w:pPr>
        <w:numPr>
          <w:ilvl w:val="0"/>
          <w:numId w:val="178"/>
        </w:numPr>
      </w:pPr>
      <w:r>
        <w:t xml:space="preserve">Работа с коллекциями минералов, горных пород, полезных ископаемых. </w:t>
      </w:r>
    </w:p>
    <w:p w:rsidR="00EC4592" w:rsidRDefault="005B26B6">
      <w:pPr>
        <w:numPr>
          <w:ilvl w:val="0"/>
          <w:numId w:val="178"/>
        </w:numPr>
      </w:pPr>
      <w:r>
        <w:t xml:space="preserve">Работа с картографическими источниками: нанесение элементов рельефа. </w:t>
      </w:r>
    </w:p>
    <w:p w:rsidR="00EC4592" w:rsidRDefault="005B26B6">
      <w:pPr>
        <w:numPr>
          <w:ilvl w:val="0"/>
          <w:numId w:val="178"/>
        </w:numPr>
      </w:pPr>
      <w:r>
        <w:t xml:space="preserve">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rsidR="00EC4592" w:rsidRDefault="005B26B6">
      <w:pPr>
        <w:numPr>
          <w:ilvl w:val="0"/>
          <w:numId w:val="178"/>
        </w:numPr>
      </w:pPr>
      <w:r>
        <w:t xml:space="preserve">Работа с картографическими источниками: нанесение объектов гидрографии. </w:t>
      </w:r>
    </w:p>
    <w:p w:rsidR="00EC4592" w:rsidRDefault="005B26B6">
      <w:pPr>
        <w:numPr>
          <w:ilvl w:val="0"/>
          <w:numId w:val="178"/>
        </w:numPr>
      </w:pPr>
      <w:r>
        <w:t xml:space="preserve">Описание объектов гидрографии. </w:t>
      </w:r>
    </w:p>
    <w:p w:rsidR="00EC4592" w:rsidRDefault="005B26B6">
      <w:pPr>
        <w:numPr>
          <w:ilvl w:val="0"/>
          <w:numId w:val="178"/>
        </w:numPr>
      </w:pPr>
      <w:r>
        <w:t xml:space="preserve">Ведение дневника погоды. </w:t>
      </w:r>
    </w:p>
    <w:p w:rsidR="00EC4592" w:rsidRDefault="005B26B6">
      <w:pPr>
        <w:numPr>
          <w:ilvl w:val="0"/>
          <w:numId w:val="178"/>
        </w:numPr>
      </w:pPr>
      <w:r>
        <w:t xml:space="preserve">Работа с метеоприборами (проведение наблюдений и измерений, фиксация результатов, обработка результатов наблюдений). </w:t>
      </w:r>
    </w:p>
    <w:p w:rsidR="00EC4592" w:rsidRDefault="005B26B6">
      <w:pPr>
        <w:numPr>
          <w:ilvl w:val="0"/>
          <w:numId w:val="178"/>
        </w:numPr>
      </w:pPr>
      <w:r>
        <w:t xml:space="preserve">Определение средних температур, амплитуды и построение графиков. </w:t>
      </w:r>
    </w:p>
    <w:p w:rsidR="00EC4592" w:rsidRDefault="005B26B6">
      <w:pPr>
        <w:numPr>
          <w:ilvl w:val="0"/>
          <w:numId w:val="178"/>
        </w:numPr>
      </w:pPr>
      <w:r>
        <w:t xml:space="preserve">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rsidR="00EC4592" w:rsidRDefault="005B26B6">
      <w:pPr>
        <w:numPr>
          <w:ilvl w:val="0"/>
          <w:numId w:val="178"/>
        </w:numPr>
      </w:pPr>
      <w:r>
        <w:t xml:space="preserve">Решение задач на определение высоты местности по разности атмосферного давления, расчет температуры воздуха в зависимости от высоты местности. </w:t>
      </w:r>
    </w:p>
    <w:p w:rsidR="00EC4592" w:rsidRDefault="005B26B6">
      <w:pPr>
        <w:numPr>
          <w:ilvl w:val="0"/>
          <w:numId w:val="178"/>
        </w:numPr>
      </w:pPr>
      <w:r>
        <w:t xml:space="preserve">Изучение природных комплексов своей местности. </w:t>
      </w:r>
    </w:p>
    <w:p w:rsidR="00EC4592" w:rsidRDefault="005B26B6">
      <w:pPr>
        <w:numPr>
          <w:ilvl w:val="0"/>
          <w:numId w:val="178"/>
        </w:numPr>
      </w:pPr>
      <w:r>
        <w:t xml:space="preserve">Описание основных компонентов природы океанов Земли. </w:t>
      </w:r>
    </w:p>
    <w:p w:rsidR="00EC4592" w:rsidRDefault="005B26B6">
      <w:pPr>
        <w:numPr>
          <w:ilvl w:val="0"/>
          <w:numId w:val="178"/>
        </w:numPr>
      </w:pPr>
      <w:proofErr w:type="gramStart"/>
      <w:r>
        <w:t>Создание  презентационных</w:t>
      </w:r>
      <w:proofErr w:type="gramEnd"/>
      <w:r>
        <w:t xml:space="preserve">  материалов  об  океанах  на  основе  различных источников информации. </w:t>
      </w:r>
    </w:p>
    <w:p w:rsidR="00EC4592" w:rsidRDefault="005B26B6">
      <w:pPr>
        <w:numPr>
          <w:ilvl w:val="0"/>
          <w:numId w:val="178"/>
        </w:numPr>
      </w:pPr>
      <w:r>
        <w:t xml:space="preserve">Описание основных компонентов природы материков Земли. </w:t>
      </w:r>
    </w:p>
    <w:p w:rsidR="00EC4592" w:rsidRDefault="005B26B6">
      <w:pPr>
        <w:numPr>
          <w:ilvl w:val="0"/>
          <w:numId w:val="178"/>
        </w:numPr>
      </w:pPr>
      <w:r>
        <w:t xml:space="preserve">Описание природных зон Земли. </w:t>
      </w:r>
    </w:p>
    <w:p w:rsidR="00EC4592" w:rsidRDefault="005B26B6">
      <w:pPr>
        <w:numPr>
          <w:ilvl w:val="0"/>
          <w:numId w:val="178"/>
        </w:numPr>
      </w:pPr>
      <w:proofErr w:type="gramStart"/>
      <w:r>
        <w:t>Создание  презентационных</w:t>
      </w:r>
      <w:proofErr w:type="gramEnd"/>
      <w:r>
        <w:t xml:space="preserve">  материалов о  материке  на  основе  различных источников информации. </w:t>
      </w:r>
    </w:p>
    <w:p w:rsidR="00EC4592" w:rsidRDefault="005B26B6">
      <w:pPr>
        <w:numPr>
          <w:ilvl w:val="0"/>
          <w:numId w:val="178"/>
        </w:numPr>
      </w:pPr>
      <w:r>
        <w:t xml:space="preserve">Прогнозирование перспективных путей рационального природопользования. </w:t>
      </w:r>
    </w:p>
    <w:p w:rsidR="00EC4592" w:rsidRDefault="005B26B6">
      <w:pPr>
        <w:numPr>
          <w:ilvl w:val="0"/>
          <w:numId w:val="178"/>
        </w:numPr>
      </w:pPr>
      <w:r>
        <w:t xml:space="preserve">Определение ГП и оценка его влияния на природу и жизнь людей в России. </w:t>
      </w:r>
    </w:p>
    <w:p w:rsidR="00EC4592" w:rsidRDefault="005B26B6">
      <w:pPr>
        <w:numPr>
          <w:ilvl w:val="0"/>
          <w:numId w:val="178"/>
        </w:numPr>
      </w:pPr>
      <w:r>
        <w:t xml:space="preserve">Работа с картографическими источниками: нанесение особенностей географического положения России. </w:t>
      </w:r>
    </w:p>
    <w:p w:rsidR="00EC4592" w:rsidRDefault="005B26B6">
      <w:pPr>
        <w:numPr>
          <w:ilvl w:val="0"/>
          <w:numId w:val="178"/>
        </w:numPr>
      </w:pPr>
      <w:r>
        <w:t xml:space="preserve">Оценивание динамики изменения границ России и их значения. </w:t>
      </w:r>
    </w:p>
    <w:p w:rsidR="00EC4592" w:rsidRDefault="005B26B6">
      <w:pPr>
        <w:numPr>
          <w:ilvl w:val="0"/>
          <w:numId w:val="178"/>
        </w:numPr>
      </w:pPr>
      <w:r>
        <w:t xml:space="preserve">Написание эссе о роли русских землепроходцев и исследователей в освоении и изучении территории России. </w:t>
      </w:r>
    </w:p>
    <w:p w:rsidR="00EC4592" w:rsidRDefault="005B26B6">
      <w:pPr>
        <w:numPr>
          <w:ilvl w:val="0"/>
          <w:numId w:val="178"/>
        </w:numPr>
      </w:pPr>
      <w:r>
        <w:lastRenderedPageBreak/>
        <w:t xml:space="preserve">Решение задач на определение разницы во времени различных территорий России. </w:t>
      </w:r>
    </w:p>
    <w:p w:rsidR="00EC4592" w:rsidRDefault="005B26B6">
      <w:pPr>
        <w:numPr>
          <w:ilvl w:val="0"/>
          <w:numId w:val="178"/>
        </w:numPr>
      </w:pPr>
      <w:r>
        <w:t xml:space="preserve">Выявление взаимозависимостей тектонической структуры, формы рельефа, полезных ископаемых на территории России. </w:t>
      </w:r>
    </w:p>
    <w:p w:rsidR="00EC4592" w:rsidRDefault="005B26B6">
      <w:pPr>
        <w:numPr>
          <w:ilvl w:val="0"/>
          <w:numId w:val="178"/>
        </w:numPr>
      </w:pPr>
      <w:r>
        <w:t xml:space="preserve">Работа с картографическими источниками: нанесение элементов рельефа России. </w:t>
      </w:r>
    </w:p>
    <w:p w:rsidR="00EC4592" w:rsidRDefault="005B26B6">
      <w:pPr>
        <w:numPr>
          <w:ilvl w:val="0"/>
          <w:numId w:val="178"/>
        </w:numPr>
      </w:pPr>
      <w:r>
        <w:t xml:space="preserve">Описание элементов рельефа России. </w:t>
      </w:r>
    </w:p>
    <w:p w:rsidR="00EC4592" w:rsidRDefault="005B26B6">
      <w:pPr>
        <w:numPr>
          <w:ilvl w:val="0"/>
          <w:numId w:val="178"/>
        </w:numPr>
      </w:pPr>
      <w:r>
        <w:t xml:space="preserve">Построение профиля своей местности. </w:t>
      </w:r>
    </w:p>
    <w:p w:rsidR="00EC4592" w:rsidRDefault="005B26B6">
      <w:pPr>
        <w:numPr>
          <w:ilvl w:val="0"/>
          <w:numId w:val="178"/>
        </w:numPr>
      </w:pPr>
      <w:r>
        <w:t xml:space="preserve">Работа с картографическими источниками: нанесение объектов гидрографии России. </w:t>
      </w:r>
    </w:p>
    <w:p w:rsidR="00EC4592" w:rsidRDefault="005B26B6">
      <w:pPr>
        <w:numPr>
          <w:ilvl w:val="0"/>
          <w:numId w:val="178"/>
        </w:numPr>
      </w:pPr>
      <w:r>
        <w:t>Описание объектов гидрографии России.</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EC4592" w:rsidRDefault="005B26B6">
      <w:pPr>
        <w:numPr>
          <w:ilvl w:val="0"/>
          <w:numId w:val="178"/>
        </w:numPr>
        <w:spacing w:after="45" w:line="238" w:lineRule="auto"/>
      </w:pPr>
      <w:r>
        <w:t xml:space="preserve">Определение </w:t>
      </w:r>
      <w:r>
        <w:tab/>
        <w:t xml:space="preserve">закономерностей </w:t>
      </w:r>
      <w:r>
        <w:tab/>
        <w:t>распределения</w:t>
      </w:r>
      <w:r>
        <w:rPr>
          <w:rFonts w:ascii="Times New Roman" w:eastAsia="Times New Roman" w:hAnsi="Times New Roman" w:cs="Times New Roman"/>
        </w:rPr>
        <w:t xml:space="preserve"> </w:t>
      </w:r>
      <w:r>
        <w:rPr>
          <w:rFonts w:ascii="Times New Roman" w:eastAsia="Times New Roman" w:hAnsi="Times New Roman" w:cs="Times New Roman"/>
        </w:rPr>
        <w:tab/>
      </w:r>
      <w:r>
        <w:t xml:space="preserve">солнечной </w:t>
      </w:r>
      <w:r>
        <w:tab/>
        <w:t>радиации,</w:t>
      </w:r>
      <w:r>
        <w:rPr>
          <w:rFonts w:ascii="Times New Roman" w:eastAsia="Times New Roman" w:hAnsi="Times New Roman" w:cs="Times New Roman"/>
        </w:rPr>
        <w:t xml:space="preserve"> </w:t>
      </w:r>
      <w:proofErr w:type="gramStart"/>
      <w:r>
        <w:t>радиационного  баланс</w:t>
      </w:r>
      <w:proofErr w:type="gramEnd"/>
      <w:r>
        <w:t xml:space="preserve">,  выявление  особенностей  распределения  средних  температур января и июля на территории России. </w:t>
      </w:r>
    </w:p>
    <w:p w:rsidR="00EC4592" w:rsidRDefault="005B26B6">
      <w:pPr>
        <w:numPr>
          <w:ilvl w:val="0"/>
          <w:numId w:val="178"/>
        </w:numPr>
      </w:pPr>
      <w:r>
        <w:t xml:space="preserve">Распределение количества осадков на территории России, работа с климатограммами. </w:t>
      </w:r>
    </w:p>
    <w:p w:rsidR="00EC4592" w:rsidRDefault="005B26B6">
      <w:pPr>
        <w:numPr>
          <w:ilvl w:val="0"/>
          <w:numId w:val="178"/>
        </w:numPr>
      </w:pPr>
      <w:r>
        <w:t>Описание характеристики климата своего региона.</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EC4592" w:rsidRDefault="005B26B6">
      <w:pPr>
        <w:numPr>
          <w:ilvl w:val="0"/>
          <w:numId w:val="178"/>
        </w:numPr>
      </w:pPr>
      <w:r>
        <w:t>Составление прогноза погоды на основе различных</w:t>
      </w:r>
      <w:r>
        <w:rPr>
          <w:rFonts w:ascii="Times New Roman" w:eastAsia="Times New Roman" w:hAnsi="Times New Roman" w:cs="Times New Roman"/>
        </w:rPr>
        <w:t xml:space="preserve"> </w:t>
      </w:r>
      <w:r>
        <w:rPr>
          <w:rFonts w:ascii="Times New Roman" w:eastAsia="Times New Roman" w:hAnsi="Times New Roman" w:cs="Times New Roman"/>
        </w:rPr>
        <w:tab/>
      </w:r>
      <w:r>
        <w:t>источников</w:t>
      </w:r>
      <w:r>
        <w:rPr>
          <w:rFonts w:ascii="Times New Roman" w:eastAsia="Times New Roman" w:hAnsi="Times New Roman" w:cs="Times New Roman"/>
        </w:rPr>
        <w:t xml:space="preserve"> </w:t>
      </w:r>
      <w:r>
        <w:t xml:space="preserve">информации. </w:t>
      </w:r>
    </w:p>
    <w:p w:rsidR="00EC4592" w:rsidRDefault="005B26B6">
      <w:pPr>
        <w:numPr>
          <w:ilvl w:val="0"/>
          <w:numId w:val="178"/>
        </w:numPr>
      </w:pPr>
      <w:r>
        <w:t xml:space="preserve">Описание основных компонентов природы России. </w:t>
      </w:r>
    </w:p>
    <w:p w:rsidR="00EC4592" w:rsidRDefault="005B26B6">
      <w:pPr>
        <w:numPr>
          <w:ilvl w:val="0"/>
          <w:numId w:val="178"/>
        </w:numPr>
      </w:pPr>
      <w:r>
        <w:t xml:space="preserve">Создание презентационных материалов о природе России на основе различных источников информации. </w:t>
      </w:r>
    </w:p>
    <w:p w:rsidR="00EC4592" w:rsidRDefault="005B26B6">
      <w:pPr>
        <w:numPr>
          <w:ilvl w:val="0"/>
          <w:numId w:val="178"/>
        </w:numPr>
      </w:pPr>
      <w:r>
        <w:t xml:space="preserve">Сравнение особенностей природы отдельных регионов страны. </w:t>
      </w:r>
    </w:p>
    <w:p w:rsidR="00EC4592" w:rsidRDefault="005B26B6">
      <w:pPr>
        <w:numPr>
          <w:ilvl w:val="0"/>
          <w:numId w:val="178"/>
        </w:numPr>
      </w:pPr>
      <w:r>
        <w:t xml:space="preserve">Определение видов особо охраняемых природных территорий России и их особенностей. </w:t>
      </w:r>
    </w:p>
    <w:p w:rsidR="00EC4592" w:rsidRDefault="005B26B6">
      <w:pPr>
        <w:numPr>
          <w:ilvl w:val="0"/>
          <w:numId w:val="178"/>
        </w:numPr>
      </w:pPr>
      <w:r>
        <w:t xml:space="preserve">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 </w:t>
      </w:r>
    </w:p>
    <w:p w:rsidR="00EC4592" w:rsidRDefault="005B26B6">
      <w:pPr>
        <w:numPr>
          <w:ilvl w:val="0"/>
          <w:numId w:val="178"/>
        </w:numPr>
      </w:pPr>
      <w:r>
        <w:t xml:space="preserve">Определение особенностей размещения крупных народов России. </w:t>
      </w:r>
    </w:p>
    <w:p w:rsidR="00EC4592" w:rsidRDefault="005B26B6">
      <w:pPr>
        <w:numPr>
          <w:ilvl w:val="0"/>
          <w:numId w:val="178"/>
        </w:numPr>
      </w:pPr>
      <w:r>
        <w:t xml:space="preserve">Определение, вычисление и сравнение показателей естественного прироста населения в разных частях России. </w:t>
      </w:r>
    </w:p>
    <w:p w:rsidR="00EC4592" w:rsidRDefault="005B26B6">
      <w:pPr>
        <w:numPr>
          <w:ilvl w:val="0"/>
          <w:numId w:val="178"/>
        </w:numPr>
      </w:pPr>
      <w:r>
        <w:t xml:space="preserve">Чтение и анализ половозрастных пирамид. </w:t>
      </w:r>
    </w:p>
    <w:p w:rsidR="00EC4592" w:rsidRDefault="005B26B6">
      <w:pPr>
        <w:numPr>
          <w:ilvl w:val="0"/>
          <w:numId w:val="178"/>
        </w:numPr>
      </w:pPr>
      <w:r>
        <w:t xml:space="preserve">Оценивание демографической ситуации России и отдельных ее территорий. </w:t>
      </w:r>
    </w:p>
    <w:p w:rsidR="00EC4592" w:rsidRDefault="005B26B6">
      <w:pPr>
        <w:numPr>
          <w:ilvl w:val="0"/>
          <w:numId w:val="178"/>
        </w:numPr>
      </w:pPr>
      <w:r>
        <w:t xml:space="preserve">Определение величины миграционного прироста населения в разных частях России. </w:t>
      </w:r>
    </w:p>
    <w:p w:rsidR="00EC4592" w:rsidRDefault="005B26B6">
      <w:pPr>
        <w:numPr>
          <w:ilvl w:val="0"/>
          <w:numId w:val="178"/>
        </w:numPr>
      </w:pPr>
      <w:r>
        <w:t xml:space="preserve">Определение видов и направлений внутренних и внешних миграций, объяснение причин, составление схемы. </w:t>
      </w:r>
    </w:p>
    <w:p w:rsidR="00EC4592" w:rsidRDefault="005B26B6">
      <w:pPr>
        <w:numPr>
          <w:ilvl w:val="0"/>
          <w:numId w:val="178"/>
        </w:numPr>
      </w:pPr>
      <w:r>
        <w:t xml:space="preserve">Объяснение различий в обеспеченности </w:t>
      </w:r>
      <w:proofErr w:type="gramStart"/>
      <w:r>
        <w:t>трудовыми  ресурсами</w:t>
      </w:r>
      <w:proofErr w:type="gramEnd"/>
      <w:r>
        <w:t xml:space="preserve"> отдельных регионов России. </w:t>
      </w:r>
    </w:p>
    <w:p w:rsidR="00EC4592" w:rsidRDefault="005B26B6">
      <w:pPr>
        <w:numPr>
          <w:ilvl w:val="0"/>
          <w:numId w:val="178"/>
        </w:numPr>
      </w:pPr>
      <w:r>
        <w:t>Оценивание уровня урбанизации отдельных регионов России.</w:t>
      </w:r>
      <w:r>
        <w:rPr>
          <w:rFonts w:ascii="Times New Roman" w:eastAsia="Times New Roman" w:hAnsi="Times New Roman" w:cs="Times New Roman"/>
        </w:rPr>
        <w:t xml:space="preserve">  </w:t>
      </w:r>
    </w:p>
    <w:p w:rsidR="00EC4592" w:rsidRDefault="005B26B6">
      <w:pPr>
        <w:numPr>
          <w:ilvl w:val="0"/>
          <w:numId w:val="178"/>
        </w:numPr>
      </w:pPr>
      <w:r>
        <w:t>Описание основных компонентов природы своей местности.</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EC4592" w:rsidRDefault="005B26B6">
      <w:pPr>
        <w:numPr>
          <w:ilvl w:val="0"/>
          <w:numId w:val="178"/>
        </w:numPr>
      </w:pPr>
      <w:r>
        <w:t>Создание презентационных материалов о природе,</w:t>
      </w:r>
      <w:r>
        <w:rPr>
          <w:rFonts w:ascii="Times New Roman" w:eastAsia="Times New Roman" w:hAnsi="Times New Roman" w:cs="Times New Roman"/>
        </w:rPr>
        <w:t xml:space="preserve"> </w:t>
      </w:r>
      <w:r>
        <w:t>проблемах</w:t>
      </w:r>
      <w:r>
        <w:rPr>
          <w:rFonts w:ascii="Times New Roman" w:eastAsia="Times New Roman" w:hAnsi="Times New Roman" w:cs="Times New Roman"/>
        </w:rPr>
        <w:t xml:space="preserve"> </w:t>
      </w:r>
      <w:r>
        <w:t>и</w:t>
      </w:r>
      <w:r>
        <w:rPr>
          <w:rFonts w:ascii="Times New Roman" w:eastAsia="Times New Roman" w:hAnsi="Times New Roman" w:cs="Times New Roman"/>
        </w:rPr>
        <w:t xml:space="preserve"> </w:t>
      </w:r>
      <w:r>
        <w:t xml:space="preserve">особенностях населения своей местности на основе различных источников информации. </w:t>
      </w:r>
    </w:p>
    <w:p w:rsidR="00EC4592" w:rsidRDefault="005B26B6">
      <w:pPr>
        <w:numPr>
          <w:ilvl w:val="0"/>
          <w:numId w:val="178"/>
        </w:numPr>
      </w:pPr>
      <w:r>
        <w:t xml:space="preserve">Работа с картографическими источниками: нанесение субъектов, экономических районов и федеральных округов РФ. </w:t>
      </w:r>
    </w:p>
    <w:p w:rsidR="00EC4592" w:rsidRDefault="005B26B6">
      <w:pPr>
        <w:numPr>
          <w:ilvl w:val="0"/>
          <w:numId w:val="178"/>
        </w:numPr>
      </w:pPr>
      <w:r>
        <w:t xml:space="preserve">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rsidR="00EC4592" w:rsidRDefault="005B26B6">
      <w:pPr>
        <w:numPr>
          <w:ilvl w:val="0"/>
          <w:numId w:val="178"/>
        </w:numPr>
      </w:pPr>
      <w:r>
        <w:t xml:space="preserve">Сравнение двух и более экономических районов России по заданным характеристикам. </w:t>
      </w:r>
    </w:p>
    <w:p w:rsidR="00EC4592" w:rsidRDefault="005B26B6">
      <w:pPr>
        <w:numPr>
          <w:ilvl w:val="0"/>
          <w:numId w:val="178"/>
        </w:numPr>
      </w:pPr>
      <w:r>
        <w:lastRenderedPageBreak/>
        <w:t xml:space="preserve">Создание презентационных материалов об экономических районах России на основе различных источников информации. </w:t>
      </w:r>
    </w:p>
    <w:p w:rsidR="00EC4592" w:rsidRDefault="005B26B6">
      <w:pPr>
        <w:numPr>
          <w:ilvl w:val="0"/>
          <w:numId w:val="178"/>
        </w:numPr>
      </w:pPr>
      <w:r>
        <w:t xml:space="preserve">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rsidR="00EC4592" w:rsidRDefault="005B26B6">
      <w:pPr>
        <w:spacing w:after="23"/>
        <w:ind w:left="300" w:right="0" w:firstLine="0"/>
        <w:jc w:val="left"/>
      </w:pPr>
      <w:r>
        <w:rPr>
          <w:rFonts w:ascii="Times New Roman" w:eastAsia="Times New Roman" w:hAnsi="Times New Roman" w:cs="Times New Roman"/>
        </w:rPr>
        <w:t xml:space="preserve"> </w:t>
      </w:r>
    </w:p>
    <w:p w:rsidR="00EC4592" w:rsidRDefault="00D73236">
      <w:pPr>
        <w:spacing w:after="84" w:line="242" w:lineRule="auto"/>
        <w:ind w:left="1503" w:right="0" w:hanging="10"/>
        <w:jc w:val="left"/>
      </w:pPr>
      <w:r>
        <w:rPr>
          <w:b/>
          <w:i/>
          <w:sz w:val="28"/>
        </w:rPr>
        <w:t>2.2.2.10</w:t>
      </w:r>
      <w:r w:rsidR="005B26B6">
        <w:rPr>
          <w:b/>
          <w:i/>
          <w:sz w:val="28"/>
        </w:rPr>
        <w:t>. Математика</w:t>
      </w:r>
      <w:r w:rsidR="005B26B6">
        <w:rPr>
          <w:sz w:val="28"/>
        </w:rPr>
        <w:t xml:space="preserve"> </w:t>
      </w:r>
    </w:p>
    <w:p w:rsidR="00EC4592" w:rsidRDefault="005B26B6">
      <w:r>
        <w:t xml:space="preserve">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 </w:t>
      </w:r>
    </w:p>
    <w:p w:rsidR="00EC4592" w:rsidRDefault="005B26B6">
      <w:pPr>
        <w:ind w:left="1119" w:right="0" w:hanging="10"/>
      </w:pPr>
      <w:r>
        <w:rPr>
          <w:b/>
        </w:rPr>
        <w:t>Элементы теории множеств и математической логики</w:t>
      </w:r>
      <w:r>
        <w:t xml:space="preserve"> </w:t>
      </w:r>
    </w:p>
    <w:p w:rsidR="00EC4592" w:rsidRDefault="005B26B6">
      <w: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EC4592" w:rsidRDefault="005B26B6">
      <w:pPr>
        <w:ind w:left="1119" w:right="0" w:hanging="10"/>
      </w:pPr>
      <w:r>
        <w:rPr>
          <w:b/>
        </w:rPr>
        <w:t>Множества и отношения между ними</w:t>
      </w:r>
      <w:r>
        <w:t xml:space="preserve"> </w:t>
      </w:r>
    </w:p>
    <w:p w:rsidR="00EC4592" w:rsidRDefault="005B26B6">
      <w:pPr>
        <w:spacing w:after="46"/>
        <w:ind w:left="413" w:right="0" w:firstLine="701"/>
      </w:pPr>
      <w:r>
        <w:t xml:space="preserve">Множество, </w:t>
      </w:r>
      <w:r>
        <w:rPr>
          <w:i/>
        </w:rPr>
        <w:t>характеристическое свойство множества</w:t>
      </w:r>
      <w:r>
        <w:t xml:space="preserve">, элемент множества, </w:t>
      </w:r>
      <w:r>
        <w:rPr>
          <w:i/>
        </w:rPr>
        <w:t>пустое, конечное, бесконечное множество</w:t>
      </w:r>
      <w:r>
        <w:t xml:space="preserve">. Подмножество. Отношение принадлежности, включения, равенства. Элементы множества, способы задания множеств, </w:t>
      </w:r>
      <w:r>
        <w:rPr>
          <w:i/>
        </w:rPr>
        <w:t>распознавание подмножеств и элементов подмножеств с использованием кругов Эйлера</w:t>
      </w:r>
      <w:r>
        <w:t xml:space="preserve">. </w:t>
      </w:r>
    </w:p>
    <w:p w:rsidR="00EC4592" w:rsidRDefault="005B26B6">
      <w:pPr>
        <w:ind w:left="1119" w:right="0" w:hanging="10"/>
      </w:pPr>
      <w:r>
        <w:rPr>
          <w:b/>
        </w:rPr>
        <w:t>Операции над множествами</w:t>
      </w:r>
      <w:r>
        <w:t xml:space="preserve"> </w:t>
      </w:r>
    </w:p>
    <w:p w:rsidR="00EC4592" w:rsidRDefault="005B26B6">
      <w:pPr>
        <w:spacing w:after="46"/>
        <w:ind w:left="413" w:right="0" w:firstLine="701"/>
      </w:pPr>
      <w:r>
        <w:t xml:space="preserve">Пересечение и объединение множеств. </w:t>
      </w:r>
      <w:r>
        <w:rPr>
          <w:i/>
        </w:rPr>
        <w:t>Разность множеств, дополнение множества</w:t>
      </w:r>
      <w:r>
        <w:t xml:space="preserve">. </w:t>
      </w:r>
      <w:r>
        <w:rPr>
          <w:i/>
        </w:rPr>
        <w:t>Интерпретация операций над множествами с помощью кругов Эйлера</w:t>
      </w:r>
      <w:r>
        <w:t xml:space="preserve">. </w:t>
      </w:r>
    </w:p>
    <w:p w:rsidR="00EC4592" w:rsidRDefault="005B26B6">
      <w:pPr>
        <w:ind w:left="1119" w:right="0" w:hanging="10"/>
      </w:pPr>
      <w:r>
        <w:rPr>
          <w:b/>
        </w:rPr>
        <w:t>Элементы логики</w:t>
      </w:r>
      <w:r>
        <w:t xml:space="preserve"> </w:t>
      </w:r>
    </w:p>
    <w:p w:rsidR="00EC4592" w:rsidRDefault="005B26B6">
      <w:r>
        <w:t xml:space="preserve">Определение. Утверждения. Аксиомы и теоремы. Доказательство. Доказательство от противного. Теорема, обратная данной. Пример и контрпример. </w:t>
      </w:r>
    </w:p>
    <w:p w:rsidR="00EC4592" w:rsidRDefault="005B26B6">
      <w:pPr>
        <w:ind w:left="1119" w:right="0" w:hanging="10"/>
      </w:pPr>
      <w:r>
        <w:rPr>
          <w:b/>
        </w:rPr>
        <w:t>Высказывания</w:t>
      </w:r>
      <w:r>
        <w:t xml:space="preserve"> </w:t>
      </w:r>
    </w:p>
    <w:p w:rsidR="00EC4592" w:rsidRDefault="005B26B6">
      <w:pPr>
        <w:spacing w:after="46"/>
        <w:ind w:left="413" w:right="0" w:firstLine="701"/>
      </w:pPr>
      <w:r>
        <w:t>Истинность и ложность высказывания</w:t>
      </w:r>
      <w:r>
        <w:rPr>
          <w:i/>
        </w:rPr>
        <w:t>. Сложные и простые высказывания. Операции над высказываниями с использованием логических связок: и, или, не. Условные высказывания (импликации).</w:t>
      </w:r>
      <w:r>
        <w:t xml:space="preserve"> </w:t>
      </w:r>
    </w:p>
    <w:p w:rsidR="00EC4592" w:rsidRDefault="005B26B6">
      <w:pPr>
        <w:ind w:left="1119" w:right="0" w:hanging="10"/>
      </w:pPr>
      <w:r>
        <w:rPr>
          <w:b/>
        </w:rPr>
        <w:t xml:space="preserve">Содержание курса математики в 5–6 классах </w:t>
      </w:r>
    </w:p>
    <w:p w:rsidR="00EC4592" w:rsidRDefault="005B26B6">
      <w:pPr>
        <w:ind w:left="1119" w:right="0" w:hanging="10"/>
      </w:pPr>
      <w:r>
        <w:rPr>
          <w:b/>
        </w:rPr>
        <w:t>Натуральные числа и нуль</w:t>
      </w:r>
      <w:r>
        <w:t xml:space="preserve"> </w:t>
      </w:r>
    </w:p>
    <w:p w:rsidR="00EC4592" w:rsidRDefault="005B26B6">
      <w:pPr>
        <w:ind w:left="1119" w:right="0" w:hanging="10"/>
      </w:pPr>
      <w:r>
        <w:rPr>
          <w:b/>
        </w:rPr>
        <w:t>Натуральный ряд чисел и его свойства</w:t>
      </w:r>
      <w:r>
        <w:t xml:space="preserve"> </w:t>
      </w:r>
    </w:p>
    <w:p w:rsidR="00EC4592" w:rsidRDefault="005B26B6">
      <w: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EC4592" w:rsidRDefault="005B26B6">
      <w:pPr>
        <w:ind w:left="1119" w:right="0" w:hanging="10"/>
      </w:pPr>
      <w:r>
        <w:rPr>
          <w:b/>
        </w:rPr>
        <w:t>Запись и чтение натуральных чисел</w:t>
      </w:r>
      <w:r>
        <w:t xml:space="preserve"> </w:t>
      </w:r>
    </w:p>
    <w:p w:rsidR="00EC4592" w:rsidRDefault="005B26B6">
      <w:r>
        <w:t xml:space="preserve">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 </w:t>
      </w:r>
    </w:p>
    <w:p w:rsidR="00EC4592" w:rsidRDefault="005B26B6">
      <w:pPr>
        <w:ind w:left="1119" w:right="0" w:hanging="10"/>
      </w:pPr>
      <w:r>
        <w:rPr>
          <w:b/>
        </w:rPr>
        <w:t>Округление натуральных чисел</w:t>
      </w:r>
      <w:r>
        <w:t xml:space="preserve"> </w:t>
      </w:r>
    </w:p>
    <w:p w:rsidR="00EC4592" w:rsidRDefault="005B26B6">
      <w:pPr>
        <w:ind w:left="1121" w:firstLine="0"/>
      </w:pPr>
      <w:r>
        <w:t xml:space="preserve">Необходимость округления. Правило округления натуральных чисел. </w:t>
      </w:r>
    </w:p>
    <w:p w:rsidR="00EC4592" w:rsidRDefault="005B26B6">
      <w:pPr>
        <w:ind w:left="1119" w:right="0" w:hanging="10"/>
      </w:pPr>
      <w:r>
        <w:rPr>
          <w:b/>
        </w:rPr>
        <w:t>Сравнение натуральных чисел, сравнение с числом 0</w:t>
      </w:r>
      <w:r>
        <w:t xml:space="preserve"> </w:t>
      </w:r>
    </w:p>
    <w:p w:rsidR="00EC4592" w:rsidRDefault="005B26B6">
      <w:r>
        <w:t xml:space="preserve">Понятие о сравнении чисел, сравнение натуральных чисел друг с другом и с нулем, математическая запись сравнений, способы сравнения чисел. </w:t>
      </w:r>
    </w:p>
    <w:p w:rsidR="00EC4592" w:rsidRDefault="005B26B6">
      <w:pPr>
        <w:ind w:left="1119" w:right="0" w:hanging="10"/>
      </w:pPr>
      <w:r>
        <w:rPr>
          <w:b/>
        </w:rPr>
        <w:t>Действия с натуральными числами</w:t>
      </w:r>
      <w:r>
        <w:t xml:space="preserve"> </w:t>
      </w:r>
    </w:p>
    <w:p w:rsidR="00EC4592" w:rsidRDefault="005B26B6">
      <w:r>
        <w:t xml:space="preserve">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 </w:t>
      </w:r>
    </w:p>
    <w:p w:rsidR="00EC4592" w:rsidRDefault="005B26B6">
      <w:r>
        <w:lastRenderedPageBreak/>
        <w:t xml:space="preserve">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 </w:t>
      </w:r>
    </w:p>
    <w:p w:rsidR="00EC4592" w:rsidRDefault="005B26B6">
      <w:r>
        <w:t xml:space="preserve">Переместительный и сочетательный законы сложения и умножения, распределительный закон умножения относительно сложения, </w:t>
      </w:r>
      <w:r>
        <w:rPr>
          <w:i/>
        </w:rPr>
        <w:t>обоснование алгоритмов выполнения арифметических действий.</w:t>
      </w:r>
      <w:r>
        <w:t xml:space="preserve"> </w:t>
      </w:r>
    </w:p>
    <w:p w:rsidR="00EC4592" w:rsidRDefault="005B26B6">
      <w:pPr>
        <w:ind w:left="1119" w:right="0" w:hanging="10"/>
      </w:pPr>
      <w:r>
        <w:rPr>
          <w:b/>
        </w:rPr>
        <w:t>Степень с натуральным показателем</w:t>
      </w:r>
      <w:r>
        <w:t xml:space="preserve"> </w:t>
      </w:r>
    </w:p>
    <w:p w:rsidR="00EC4592" w:rsidRDefault="005B26B6">
      <w:pPr>
        <w:spacing w:after="45" w:line="238" w:lineRule="auto"/>
        <w:ind w:left="398" w:right="5" w:firstLine="698"/>
        <w:jc w:val="left"/>
      </w:pPr>
      <w:r>
        <w:t xml:space="preserve">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 </w:t>
      </w:r>
    </w:p>
    <w:p w:rsidR="00EC4592" w:rsidRDefault="005B26B6">
      <w:pPr>
        <w:ind w:left="1119" w:right="0" w:hanging="10"/>
      </w:pPr>
      <w:r>
        <w:rPr>
          <w:b/>
        </w:rPr>
        <w:t>Числовые выражения</w:t>
      </w:r>
      <w:r>
        <w:t xml:space="preserve"> </w:t>
      </w:r>
    </w:p>
    <w:p w:rsidR="00EC4592" w:rsidRDefault="005B26B6">
      <w:pPr>
        <w:ind w:left="1121" w:firstLine="0"/>
      </w:pPr>
      <w:r>
        <w:t xml:space="preserve">Числовое выражение и его значение, порядок выполнения действий. </w:t>
      </w:r>
    </w:p>
    <w:p w:rsidR="00EC4592" w:rsidRDefault="005B26B6">
      <w:pPr>
        <w:ind w:left="1119" w:right="0" w:hanging="10"/>
      </w:pPr>
      <w:r>
        <w:rPr>
          <w:b/>
        </w:rPr>
        <w:t>Деление с остатком</w:t>
      </w:r>
      <w:r>
        <w:t xml:space="preserve"> </w:t>
      </w:r>
    </w:p>
    <w:p w:rsidR="00EC4592" w:rsidRDefault="005B26B6">
      <w:r>
        <w:t xml:space="preserve">Деление с остатком на множестве натуральных чисел, </w:t>
      </w:r>
      <w:r>
        <w:rPr>
          <w:i/>
        </w:rPr>
        <w:t>свойства деления с остатком</w:t>
      </w:r>
      <w:r>
        <w:t xml:space="preserve">. Практические задачи на деление с остатком. </w:t>
      </w:r>
    </w:p>
    <w:p w:rsidR="00EC4592" w:rsidRDefault="005B26B6">
      <w:pPr>
        <w:ind w:left="1119" w:right="0" w:hanging="10"/>
      </w:pPr>
      <w:r>
        <w:rPr>
          <w:b/>
        </w:rPr>
        <w:t>Свойства и признаки делимости</w:t>
      </w:r>
      <w:r>
        <w:t xml:space="preserve"> </w:t>
      </w:r>
    </w:p>
    <w:p w:rsidR="00EC4592" w:rsidRDefault="005B26B6">
      <w:pPr>
        <w:ind w:right="97"/>
      </w:pPr>
      <w:r>
        <w:t xml:space="preserve">Свойство делимости суммы (разности) на число. Признаки делимости на 2, 3, 5, 9, 10. </w:t>
      </w:r>
      <w:r>
        <w:rPr>
          <w:i/>
        </w:rPr>
        <w:t>Признаки делимости на 4, 6, 8, 11. Доказательство признаков делимости</w:t>
      </w:r>
      <w:r>
        <w:t xml:space="preserve">. Решение практических задач с применением признаков делимости. </w:t>
      </w:r>
      <w:r>
        <w:rPr>
          <w:b/>
        </w:rPr>
        <w:t>Разложение числа на простые множители</w:t>
      </w:r>
      <w:r>
        <w:t xml:space="preserve"> </w:t>
      </w:r>
    </w:p>
    <w:p w:rsidR="00EC4592" w:rsidRDefault="005B26B6">
      <w:pPr>
        <w:ind w:left="1121" w:firstLine="0"/>
      </w:pPr>
      <w:r>
        <w:t xml:space="preserve">Простые и составные числа, </w:t>
      </w:r>
      <w:r>
        <w:rPr>
          <w:i/>
        </w:rPr>
        <w:t>решето Эратосфена.</w:t>
      </w:r>
      <w:r>
        <w:t xml:space="preserve"> </w:t>
      </w:r>
    </w:p>
    <w:p w:rsidR="00EC4592" w:rsidRDefault="005B26B6">
      <w:pPr>
        <w:spacing w:after="46"/>
        <w:ind w:left="413" w:right="0" w:firstLine="701"/>
      </w:pPr>
      <w:r>
        <w:t xml:space="preserve">Разложение натурального числа на множители, разложение на простые множители. </w:t>
      </w:r>
      <w:r>
        <w:rPr>
          <w:i/>
        </w:rPr>
        <w:t>Количество делителей числа, алгоритм разложения числа на простые множители, основная теорема арифметики</w:t>
      </w:r>
      <w:r>
        <w:t xml:space="preserve">. </w:t>
      </w:r>
    </w:p>
    <w:p w:rsidR="00EC4592" w:rsidRDefault="005B26B6">
      <w:pPr>
        <w:ind w:left="1119" w:right="0" w:hanging="10"/>
      </w:pPr>
      <w:r>
        <w:rPr>
          <w:b/>
        </w:rPr>
        <w:t>Алгебраические выражения</w:t>
      </w:r>
      <w:r>
        <w:t xml:space="preserve"> </w:t>
      </w:r>
    </w:p>
    <w:p w:rsidR="00EC4592" w:rsidRDefault="005B26B6">
      <w: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EC4592" w:rsidRDefault="005B26B6">
      <w:pPr>
        <w:ind w:left="1119" w:right="0" w:hanging="10"/>
      </w:pPr>
      <w:r>
        <w:rPr>
          <w:b/>
        </w:rPr>
        <w:t>Делители и кратные</w:t>
      </w:r>
      <w:r>
        <w:t xml:space="preserve"> </w:t>
      </w:r>
    </w:p>
    <w:p w:rsidR="00EC4592" w:rsidRDefault="005B26B6">
      <w:r>
        <w:t xml:space="preserve">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 </w:t>
      </w:r>
    </w:p>
    <w:p w:rsidR="00EC4592" w:rsidRDefault="005B26B6">
      <w:pPr>
        <w:ind w:left="1119" w:right="0" w:hanging="10"/>
      </w:pPr>
      <w:r>
        <w:rPr>
          <w:b/>
        </w:rPr>
        <w:t>Дроби</w:t>
      </w:r>
      <w:r>
        <w:t xml:space="preserve"> </w:t>
      </w:r>
    </w:p>
    <w:p w:rsidR="00EC4592" w:rsidRDefault="005B26B6">
      <w:pPr>
        <w:ind w:left="1119" w:right="0" w:hanging="10"/>
      </w:pPr>
      <w:r>
        <w:rPr>
          <w:b/>
        </w:rPr>
        <w:t>Обыкновенные дроби</w:t>
      </w:r>
      <w:r>
        <w:t xml:space="preserve"> </w:t>
      </w:r>
    </w:p>
    <w:p w:rsidR="00EC4592" w:rsidRDefault="005B26B6">
      <w:pPr>
        <w:ind w:left="1121" w:firstLine="0"/>
      </w:pPr>
      <w:proofErr w:type="gramStart"/>
      <w:r>
        <w:t>Доля,  часть</w:t>
      </w:r>
      <w:proofErr w:type="gramEnd"/>
      <w:r>
        <w:t xml:space="preserve">,  дробное  число,  дробь.  </w:t>
      </w:r>
      <w:proofErr w:type="gramStart"/>
      <w:r>
        <w:t>Дробное  число</w:t>
      </w:r>
      <w:proofErr w:type="gramEnd"/>
      <w:r>
        <w:t xml:space="preserve">  как  результат  деления. </w:t>
      </w:r>
    </w:p>
    <w:p w:rsidR="00EC4592" w:rsidRDefault="005B26B6">
      <w:pPr>
        <w:ind w:firstLine="0"/>
      </w:pPr>
      <w:r>
        <w:t xml:space="preserve">Правильные и неправильные дроби, смешанная дробь (смешанное число). </w:t>
      </w:r>
    </w:p>
    <w:p w:rsidR="00EC4592" w:rsidRDefault="005B26B6">
      <w:r>
        <w:t xml:space="preserve">Запись натурального числа в виде дроби с заданным знаменателем, преобразование смешанной дроби в неправильную дробь и наоборот. </w:t>
      </w:r>
    </w:p>
    <w:p w:rsidR="00EC4592" w:rsidRDefault="005B26B6">
      <w:pPr>
        <w:ind w:left="1121" w:firstLine="0"/>
      </w:pPr>
      <w:r>
        <w:t xml:space="preserve">Приведение дробей к общему знаменателю. Сравнение обыкновенных дробей. </w:t>
      </w:r>
    </w:p>
    <w:p w:rsidR="00EC4592" w:rsidRDefault="005B26B6">
      <w:r>
        <w:t xml:space="preserve">Сложение и вычитание обыкновенных дробей. Умножение и деление обыкновенных дробей. </w:t>
      </w:r>
    </w:p>
    <w:p w:rsidR="00EC4592" w:rsidRDefault="005B26B6">
      <w:pPr>
        <w:ind w:left="1121" w:firstLine="0"/>
      </w:pPr>
      <w:r>
        <w:t xml:space="preserve">Арифметические действия со смешанными дробями. </w:t>
      </w:r>
    </w:p>
    <w:p w:rsidR="00EC4592" w:rsidRDefault="005B26B6">
      <w:pPr>
        <w:ind w:left="1121" w:firstLine="0"/>
      </w:pPr>
      <w:r>
        <w:t xml:space="preserve">Арифметические действия с дробными числами. </w:t>
      </w:r>
    </w:p>
    <w:p w:rsidR="00EC4592" w:rsidRDefault="005B26B6">
      <w:pPr>
        <w:spacing w:after="46"/>
        <w:ind w:left="1121" w:right="0" w:firstLine="0"/>
      </w:pPr>
      <w:r>
        <w:rPr>
          <w:i/>
        </w:rPr>
        <w:t>Способы рационализации вычислений и их применение при выполнении действий</w:t>
      </w:r>
      <w:r>
        <w:t xml:space="preserve">. </w:t>
      </w:r>
    </w:p>
    <w:p w:rsidR="00EC4592" w:rsidRDefault="005B26B6">
      <w:pPr>
        <w:ind w:left="1119" w:right="0" w:hanging="10"/>
      </w:pPr>
      <w:r>
        <w:rPr>
          <w:b/>
        </w:rPr>
        <w:t>Десятичные дроби</w:t>
      </w:r>
      <w:r>
        <w:t xml:space="preserve"> </w:t>
      </w:r>
    </w:p>
    <w:p w:rsidR="00EC4592" w:rsidRDefault="005B26B6">
      <w: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i/>
        </w:rPr>
        <w:lastRenderedPageBreak/>
        <w:t>Преобразование обыкновенных дробей в десятичные дроби. Конечные и бесконечные десятичные дроби</w:t>
      </w:r>
      <w:r>
        <w:t xml:space="preserve">. </w:t>
      </w:r>
    </w:p>
    <w:p w:rsidR="00EC4592" w:rsidRDefault="005B26B6">
      <w:pPr>
        <w:ind w:left="1119" w:right="0" w:hanging="10"/>
      </w:pPr>
      <w:r>
        <w:rPr>
          <w:b/>
        </w:rPr>
        <w:t>Отношение двух чисел</w:t>
      </w:r>
      <w:r>
        <w:t xml:space="preserve"> </w:t>
      </w:r>
    </w:p>
    <w:p w:rsidR="00EC4592" w:rsidRDefault="005B26B6">
      <w:r>
        <w:t xml:space="preserve">Масштаб на плане и карте. Пропорции. Свойства пропорций, применение пропорций и отношений при решении задач. </w:t>
      </w:r>
    </w:p>
    <w:p w:rsidR="00EC4592" w:rsidRDefault="005B26B6">
      <w:pPr>
        <w:ind w:left="1119" w:right="0" w:hanging="10"/>
      </w:pPr>
      <w:r>
        <w:rPr>
          <w:b/>
        </w:rPr>
        <w:t>Среднее арифметическое чисел</w:t>
      </w:r>
      <w:r>
        <w:t xml:space="preserve"> </w:t>
      </w:r>
    </w:p>
    <w:p w:rsidR="00EC4592" w:rsidRDefault="005B26B6">
      <w: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i/>
        </w:rPr>
        <w:t>Среднее арифметическое нескольких чисел.</w:t>
      </w:r>
      <w:r>
        <w:t xml:space="preserve"> </w:t>
      </w:r>
    </w:p>
    <w:p w:rsidR="00EC4592" w:rsidRDefault="005B26B6">
      <w:pPr>
        <w:ind w:left="1119" w:right="0" w:hanging="10"/>
      </w:pPr>
      <w:r>
        <w:rPr>
          <w:b/>
        </w:rPr>
        <w:t>Проценты</w:t>
      </w:r>
      <w:r>
        <w:t xml:space="preserve"> </w:t>
      </w:r>
    </w:p>
    <w:p w:rsidR="00EC4592" w:rsidRDefault="005B26B6">
      <w: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EC4592" w:rsidRDefault="005B26B6">
      <w:pPr>
        <w:ind w:left="1119" w:right="0" w:hanging="10"/>
      </w:pPr>
      <w:r>
        <w:rPr>
          <w:b/>
        </w:rPr>
        <w:t>Диаграммы</w:t>
      </w:r>
      <w:r>
        <w:t xml:space="preserve"> </w:t>
      </w:r>
    </w:p>
    <w:p w:rsidR="00EC4592" w:rsidRDefault="005B26B6">
      <w:r>
        <w:t xml:space="preserve">Столбчатые и круговые диаграммы. Извлечение информации из диаграмм. </w:t>
      </w:r>
      <w:r>
        <w:rPr>
          <w:i/>
        </w:rPr>
        <w:t>Изображение диаграмм по числовым данным</w:t>
      </w:r>
      <w:r>
        <w:t xml:space="preserve">. </w:t>
      </w:r>
      <w:r>
        <w:rPr>
          <w:b/>
        </w:rPr>
        <w:t>Рациональные числа</w:t>
      </w:r>
      <w:r>
        <w:t xml:space="preserve"> </w:t>
      </w:r>
    </w:p>
    <w:p w:rsidR="00EC4592" w:rsidRDefault="005B26B6">
      <w:pPr>
        <w:ind w:left="1119" w:right="0" w:hanging="10"/>
      </w:pPr>
      <w:r>
        <w:rPr>
          <w:b/>
        </w:rPr>
        <w:t>Положительные и отрицательные числа</w:t>
      </w:r>
      <w:r>
        <w:t xml:space="preserve"> </w:t>
      </w:r>
    </w:p>
    <w:p w:rsidR="00EC4592" w:rsidRDefault="005B26B6">
      <w: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EC4592" w:rsidRDefault="005B26B6">
      <w:pPr>
        <w:spacing w:after="46"/>
        <w:ind w:left="413" w:right="0" w:firstLine="701"/>
      </w:pPr>
      <w:r>
        <w:rPr>
          <w:b/>
        </w:rPr>
        <w:t>Понятие о рациональном числе</w:t>
      </w:r>
      <w:r>
        <w:t xml:space="preserve">. </w:t>
      </w:r>
      <w:r>
        <w:rPr>
          <w:i/>
        </w:rPr>
        <w:t xml:space="preserve">Первичное представление о множестве рациональных чисел. </w:t>
      </w:r>
      <w:r>
        <w:t xml:space="preserve">Действия с рациональными числами. </w:t>
      </w:r>
    </w:p>
    <w:p w:rsidR="00EC4592" w:rsidRDefault="005B26B6">
      <w:pPr>
        <w:ind w:left="1119" w:right="0" w:hanging="10"/>
      </w:pPr>
      <w:r>
        <w:rPr>
          <w:b/>
        </w:rPr>
        <w:t>Решение текстовых задач</w:t>
      </w:r>
      <w:r>
        <w:t xml:space="preserve"> </w:t>
      </w:r>
    </w:p>
    <w:p w:rsidR="00EC4592" w:rsidRDefault="005B26B6">
      <w:r>
        <w:rPr>
          <w:b/>
        </w:rPr>
        <w:t>Единицы измерений</w:t>
      </w:r>
      <w:r>
        <w:t xml:space="preserve">: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 </w:t>
      </w:r>
    </w:p>
    <w:p w:rsidR="00EC4592" w:rsidRDefault="005B26B6">
      <w:pPr>
        <w:ind w:left="1119" w:right="0" w:hanging="10"/>
      </w:pPr>
      <w:r>
        <w:rPr>
          <w:b/>
        </w:rPr>
        <w:t>Задачи на все арифметические действия</w:t>
      </w:r>
      <w:r>
        <w:t xml:space="preserve"> </w:t>
      </w:r>
    </w:p>
    <w:p w:rsidR="00EC4592" w:rsidRDefault="005B26B6">
      <w:r>
        <w:t>Решение текстовых задач арифметическим способом</w:t>
      </w:r>
      <w:r>
        <w:rPr>
          <w:i/>
        </w:rPr>
        <w:t xml:space="preserve">. </w:t>
      </w:r>
      <w:r>
        <w:t xml:space="preserve">Использование таблиц, схем, чертежей, других средств представления данных при решении задачи. </w:t>
      </w:r>
    </w:p>
    <w:p w:rsidR="00EC4592" w:rsidRDefault="005B26B6">
      <w:pPr>
        <w:ind w:left="1119" w:right="0" w:hanging="10"/>
      </w:pPr>
      <w:r>
        <w:rPr>
          <w:b/>
        </w:rPr>
        <w:t>Задачи на движение, работу и покупки</w:t>
      </w:r>
      <w:r>
        <w:t xml:space="preserve"> </w:t>
      </w:r>
    </w:p>
    <w:p w:rsidR="00EC4592" w:rsidRDefault="005B26B6">
      <w:pPr>
        <w:ind w:firstLine="775"/>
      </w:pPr>
      <w:r>
        <w:t xml:space="preserve">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EC4592" w:rsidRDefault="005B26B6">
      <w:pPr>
        <w:ind w:left="1119" w:right="0" w:hanging="10"/>
      </w:pPr>
      <w:r>
        <w:rPr>
          <w:b/>
        </w:rPr>
        <w:t>Задачи на части, доли, проценты</w:t>
      </w:r>
      <w:r>
        <w:t xml:space="preserve"> </w:t>
      </w:r>
    </w:p>
    <w:p w:rsidR="00EC4592" w:rsidRDefault="005B26B6">
      <w:r>
        <w:t xml:space="preserve">Решение задач на нахождение части числа и числа по его части. Решение задач на проценты и доли. Применение пропорций при решении задач. </w:t>
      </w:r>
    </w:p>
    <w:p w:rsidR="00EC4592" w:rsidRDefault="005B26B6">
      <w:pPr>
        <w:ind w:left="1119" w:right="0" w:hanging="10"/>
      </w:pPr>
      <w:r>
        <w:rPr>
          <w:b/>
        </w:rPr>
        <w:t>Логические задачи</w:t>
      </w:r>
      <w:r>
        <w:t xml:space="preserve"> </w:t>
      </w:r>
    </w:p>
    <w:p w:rsidR="00EC4592" w:rsidRDefault="005B26B6">
      <w:pPr>
        <w:spacing w:after="46"/>
        <w:ind w:left="413" w:right="0" w:firstLine="701"/>
      </w:pPr>
      <w:r>
        <w:t xml:space="preserve">Решение несложных логических задач. </w:t>
      </w:r>
      <w:r>
        <w:rPr>
          <w:i/>
        </w:rPr>
        <w:t>Решение логических задач с помощью графов, таблиц</w:t>
      </w:r>
      <w:r>
        <w:t xml:space="preserve">. </w:t>
      </w:r>
    </w:p>
    <w:p w:rsidR="00EC4592" w:rsidRDefault="005B26B6">
      <w:pPr>
        <w:ind w:left="413" w:right="0" w:firstLine="708"/>
      </w:pPr>
      <w:r>
        <w:rPr>
          <w:b/>
        </w:rPr>
        <w:t xml:space="preserve">Основные методы решения текстовых задач: </w:t>
      </w:r>
      <w:r>
        <w:t xml:space="preserve">арифметический, перебор вариантов. </w:t>
      </w:r>
    </w:p>
    <w:p w:rsidR="00EC4592" w:rsidRDefault="005B26B6">
      <w:pPr>
        <w:ind w:left="1119" w:right="0" w:hanging="10"/>
      </w:pPr>
      <w:r>
        <w:rPr>
          <w:b/>
        </w:rPr>
        <w:t>Наглядная геометрия</w:t>
      </w:r>
      <w:r>
        <w:t xml:space="preserve"> </w:t>
      </w:r>
    </w:p>
    <w:p w:rsidR="00EC4592" w:rsidRDefault="005B26B6">
      <w:pPr>
        <w:ind w:left="1121" w:firstLine="0"/>
      </w:pPr>
      <w:r>
        <w:t xml:space="preserve">Фигуры в окружающем мире. Наглядные представления о фигурах на плоскости: </w:t>
      </w:r>
    </w:p>
    <w:p w:rsidR="00EC4592" w:rsidRDefault="005B26B6">
      <w:pPr>
        <w:ind w:firstLine="0"/>
      </w:pPr>
      <w:r>
        <w:t xml:space="preserve">прямая, отрезок, луч, угол, ломаная, многоугольник, окружность, круг. Четырехугольник, прямоугольник, квадрат. Треугольник, </w:t>
      </w:r>
      <w:r>
        <w:rPr>
          <w:i/>
        </w:rPr>
        <w:t xml:space="preserve">виды треугольников. Правильные многоугольники. </w:t>
      </w:r>
      <w:r>
        <w:t xml:space="preserve">Изображение основных геометрических фигур. </w:t>
      </w:r>
      <w:r>
        <w:rPr>
          <w:i/>
        </w:rPr>
        <w:t xml:space="preserve">Взаимное расположение двух прямых, двух окружностей, прямой и окружности. </w:t>
      </w:r>
      <w:r>
        <w:t xml:space="preserve">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 </w:t>
      </w:r>
    </w:p>
    <w:p w:rsidR="00EC4592" w:rsidRDefault="005B26B6">
      <w:r>
        <w:lastRenderedPageBreak/>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i/>
        </w:rPr>
        <w:t>Равновеликие фигуры.</w:t>
      </w:r>
      <w:r>
        <w:t xml:space="preserve"> </w:t>
      </w:r>
    </w:p>
    <w:p w:rsidR="00EC4592" w:rsidRDefault="005B26B6">
      <w: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i/>
        </w:rPr>
        <w:t xml:space="preserve">Примеры сечений. Многогранники. Правильные многогранники. </w:t>
      </w:r>
      <w:r>
        <w:t xml:space="preserve">Примеры разверток многогранников, цилиндра и конуса. </w:t>
      </w:r>
    </w:p>
    <w:p w:rsidR="00EC4592" w:rsidRDefault="005B26B6">
      <w:pPr>
        <w:ind w:left="1121" w:firstLine="0"/>
      </w:pPr>
      <w:r>
        <w:t xml:space="preserve">Понятие объема; единицы объема. Объем прямоугольного параллелепипеда, куба. </w:t>
      </w:r>
    </w:p>
    <w:p w:rsidR="00EC4592" w:rsidRDefault="005B26B6">
      <w:pPr>
        <w:ind w:left="1121" w:firstLine="0"/>
      </w:pPr>
      <w:proofErr w:type="gramStart"/>
      <w:r>
        <w:t>Понятие  о</w:t>
      </w:r>
      <w:proofErr w:type="gramEnd"/>
      <w:r>
        <w:t xml:space="preserve">  равенстве  фигур.  </w:t>
      </w:r>
      <w:proofErr w:type="gramStart"/>
      <w:r>
        <w:t>Центральная,  осевая</w:t>
      </w:r>
      <w:proofErr w:type="gramEnd"/>
      <w:r>
        <w:t xml:space="preserve">  и  </w:t>
      </w:r>
      <w:r>
        <w:rPr>
          <w:i/>
        </w:rPr>
        <w:t xml:space="preserve">зеркальная  </w:t>
      </w:r>
      <w:r>
        <w:t xml:space="preserve">симметрии. </w:t>
      </w:r>
    </w:p>
    <w:p w:rsidR="00EC4592" w:rsidRDefault="005B26B6">
      <w:pPr>
        <w:ind w:firstLine="0"/>
      </w:pPr>
      <w:r>
        <w:t xml:space="preserve">Изображение симметричных фигур. </w:t>
      </w:r>
    </w:p>
    <w:p w:rsidR="00EC4592" w:rsidRDefault="005B26B6">
      <w:pPr>
        <w:ind w:left="1121" w:firstLine="0"/>
      </w:pPr>
      <w:r>
        <w:t xml:space="preserve">Решение практических задач с применением простейших свойств фигур. </w:t>
      </w:r>
    </w:p>
    <w:p w:rsidR="00EC4592" w:rsidRDefault="005B26B6">
      <w:pPr>
        <w:ind w:left="1119" w:right="0" w:hanging="10"/>
      </w:pPr>
      <w:r>
        <w:rPr>
          <w:b/>
        </w:rPr>
        <w:t>История математики</w:t>
      </w:r>
      <w:r>
        <w:t xml:space="preserve"> </w:t>
      </w:r>
    </w:p>
    <w:p w:rsidR="00EC4592" w:rsidRDefault="005B26B6">
      <w:pPr>
        <w:spacing w:after="46"/>
        <w:ind w:left="413" w:right="0" w:firstLine="701"/>
      </w:pPr>
      <w:r>
        <w:rPr>
          <w:i/>
        </w:rPr>
        <w:t>Появление цифр, букв, иероглифов в процессе счета и распределения продуктов на Древнем Ближнем Востоке. Связь с Неолитической революцией.</w:t>
      </w:r>
      <w:r>
        <w:t xml:space="preserve"> </w:t>
      </w:r>
    </w:p>
    <w:p w:rsidR="00EC4592" w:rsidRDefault="005B26B6">
      <w:pPr>
        <w:spacing w:after="46"/>
        <w:ind w:left="413" w:right="0" w:firstLine="701"/>
      </w:pPr>
      <w:r>
        <w:rPr>
          <w:i/>
        </w:rPr>
        <w:t>Рождение шестидесятеричной системы счисления. Появление десятичной записи чисел.</w:t>
      </w:r>
      <w:r>
        <w:t xml:space="preserve"> </w:t>
      </w:r>
    </w:p>
    <w:p w:rsidR="00EC4592" w:rsidRDefault="005B26B6">
      <w:pPr>
        <w:spacing w:after="46"/>
        <w:ind w:left="1121" w:right="0" w:firstLine="0"/>
      </w:pPr>
      <w:r>
        <w:rPr>
          <w:i/>
        </w:rPr>
        <w:t>Рождение и развитие арифметики натуральных чисел. НОК, НОД, простые числа.</w:t>
      </w:r>
      <w:r>
        <w:t xml:space="preserve"> </w:t>
      </w:r>
    </w:p>
    <w:p w:rsidR="00EC4592" w:rsidRDefault="005B26B6">
      <w:pPr>
        <w:spacing w:after="46"/>
        <w:ind w:left="413" w:right="0" w:firstLine="0"/>
      </w:pPr>
      <w:r>
        <w:rPr>
          <w:i/>
        </w:rPr>
        <w:t>Решето Эратосфена.</w:t>
      </w:r>
      <w:r>
        <w:t xml:space="preserve"> </w:t>
      </w:r>
    </w:p>
    <w:p w:rsidR="00EC4592" w:rsidRDefault="005B26B6">
      <w:pPr>
        <w:spacing w:after="107"/>
        <w:ind w:left="413" w:right="0" w:firstLine="701"/>
      </w:pPr>
      <w:r>
        <w:rPr>
          <w:i/>
        </w:rPr>
        <w:t xml:space="preserve">Появление нуля и отрицательных чисел в математике древности. Роль Диофанта. Почему </w:t>
      </w:r>
      <w:r>
        <w:rPr>
          <w:rFonts w:ascii="Segoe UI Symbol" w:eastAsia="Segoe UI Symbol" w:hAnsi="Segoe UI Symbol" w:cs="Segoe UI Symbol"/>
          <w:sz w:val="38"/>
        </w:rPr>
        <w:t></w:t>
      </w:r>
      <w:r>
        <w:rPr>
          <w:rFonts w:ascii="Segoe UI Symbol" w:eastAsia="Segoe UI Symbol" w:hAnsi="Segoe UI Symbol" w:cs="Segoe UI Symbol"/>
          <w:sz w:val="29"/>
        </w:rPr>
        <w:t></w:t>
      </w:r>
      <w:r>
        <w:rPr>
          <w:rFonts w:ascii="Times New Roman" w:eastAsia="Times New Roman" w:hAnsi="Times New Roman" w:cs="Times New Roman"/>
          <w:sz w:val="29"/>
        </w:rPr>
        <w:t>1</w:t>
      </w:r>
      <w:r>
        <w:rPr>
          <w:rFonts w:ascii="Segoe UI Symbol" w:eastAsia="Segoe UI Symbol" w:hAnsi="Segoe UI Symbol" w:cs="Segoe UI Symbol"/>
          <w:sz w:val="38"/>
        </w:rPr>
        <w:t></w:t>
      </w:r>
      <w:r>
        <w:rPr>
          <w:rFonts w:ascii="Segoe UI Symbol" w:eastAsia="Segoe UI Symbol" w:hAnsi="Segoe UI Symbol" w:cs="Segoe UI Symbol"/>
          <w:sz w:val="38"/>
        </w:rPr>
        <w:t></w:t>
      </w:r>
      <w:r>
        <w:rPr>
          <w:rFonts w:ascii="Segoe UI Symbol" w:eastAsia="Segoe UI Symbol" w:hAnsi="Segoe UI Symbol" w:cs="Segoe UI Symbol"/>
          <w:sz w:val="29"/>
        </w:rPr>
        <w:t></w:t>
      </w:r>
      <w:r>
        <w:rPr>
          <w:rFonts w:ascii="Times New Roman" w:eastAsia="Times New Roman" w:hAnsi="Times New Roman" w:cs="Times New Roman"/>
          <w:sz w:val="29"/>
        </w:rPr>
        <w:t>1</w:t>
      </w:r>
      <w:r>
        <w:rPr>
          <w:rFonts w:ascii="Segoe UI Symbol" w:eastAsia="Segoe UI Symbol" w:hAnsi="Segoe UI Symbol" w:cs="Segoe UI Symbol"/>
          <w:sz w:val="38"/>
        </w:rPr>
        <w:t></w:t>
      </w:r>
      <w:r>
        <w:rPr>
          <w:rFonts w:ascii="Segoe UI Symbol" w:eastAsia="Segoe UI Symbol" w:hAnsi="Segoe UI Symbol" w:cs="Segoe UI Symbol"/>
          <w:sz w:val="38"/>
        </w:rPr>
        <w:t></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Times New Roman" w:eastAsia="Times New Roman" w:hAnsi="Times New Roman" w:cs="Times New Roman"/>
          <w:sz w:val="29"/>
        </w:rPr>
        <w:t>1</w:t>
      </w:r>
      <w:r>
        <w:rPr>
          <w:i/>
        </w:rPr>
        <w:t>?</w:t>
      </w:r>
      <w:r>
        <w:t xml:space="preserve"> </w:t>
      </w:r>
    </w:p>
    <w:p w:rsidR="00EC4592" w:rsidRDefault="005B26B6">
      <w:pPr>
        <w:spacing w:after="46"/>
        <w:ind w:left="413" w:right="0" w:firstLine="701"/>
      </w:pPr>
      <w:r>
        <w:rPr>
          <w:i/>
        </w:rPr>
        <w:t>Дроби в Вавилоне, Египте, Риме. Открытие десятичных дробей. Старинные системы мер. Десятичные дроби и метрическая система мер.  Л. Магницкий.</w:t>
      </w:r>
      <w:r>
        <w:t xml:space="preserve"> </w:t>
      </w:r>
    </w:p>
    <w:p w:rsidR="00EC4592" w:rsidRDefault="005B26B6">
      <w:pPr>
        <w:ind w:left="1119" w:right="0" w:hanging="10"/>
      </w:pPr>
      <w:r>
        <w:rPr>
          <w:b/>
        </w:rPr>
        <w:t xml:space="preserve">Содержание курса математики в 7–9 классах </w:t>
      </w:r>
    </w:p>
    <w:p w:rsidR="00EC4592" w:rsidRDefault="005B26B6">
      <w:pPr>
        <w:ind w:left="1119" w:right="0" w:hanging="10"/>
      </w:pPr>
      <w:r>
        <w:rPr>
          <w:b/>
        </w:rPr>
        <w:t>Алгебра</w:t>
      </w:r>
      <w:r>
        <w:t xml:space="preserve"> </w:t>
      </w:r>
    </w:p>
    <w:p w:rsidR="00EC4592" w:rsidRDefault="005B26B6">
      <w:pPr>
        <w:ind w:left="1119" w:right="0" w:hanging="10"/>
      </w:pPr>
      <w:r>
        <w:rPr>
          <w:b/>
        </w:rPr>
        <w:t>Числа</w:t>
      </w:r>
      <w:r>
        <w:t xml:space="preserve"> </w:t>
      </w:r>
    </w:p>
    <w:p w:rsidR="00EC4592" w:rsidRDefault="005B26B6">
      <w:pPr>
        <w:ind w:left="1119" w:right="0" w:hanging="10"/>
      </w:pPr>
      <w:r>
        <w:rPr>
          <w:b/>
        </w:rPr>
        <w:t>Рациональные числа</w:t>
      </w:r>
      <w:r>
        <w:t xml:space="preserve"> </w:t>
      </w:r>
    </w:p>
    <w:p w:rsidR="00EC4592" w:rsidRDefault="005B26B6">
      <w:r>
        <w:t xml:space="preserve">Множество рациональных чисел. Сравнение рациональных чисел. Действия с рациональными числами. </w:t>
      </w:r>
      <w:r>
        <w:rPr>
          <w:i/>
        </w:rPr>
        <w:t>Представление рационального числа десятичной дробью</w:t>
      </w:r>
      <w:r>
        <w:t xml:space="preserve">. </w:t>
      </w:r>
    </w:p>
    <w:p w:rsidR="00EC4592" w:rsidRDefault="005B26B6">
      <w:pPr>
        <w:ind w:left="1119" w:right="0" w:hanging="10"/>
      </w:pPr>
      <w:r>
        <w:rPr>
          <w:b/>
        </w:rPr>
        <w:t>Иррациональные числа</w:t>
      </w:r>
      <w:r>
        <w:t xml:space="preserve"> </w:t>
      </w:r>
    </w:p>
    <w:p w:rsidR="00EC4592" w:rsidRDefault="005B26B6">
      <w:pPr>
        <w:spacing w:line="289" w:lineRule="auto"/>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column">
                  <wp:posOffset>4405630</wp:posOffset>
                </wp:positionH>
                <wp:positionV relativeFrom="paragraph">
                  <wp:posOffset>186078</wp:posOffset>
                </wp:positionV>
                <wp:extent cx="140970" cy="212725"/>
                <wp:effectExtent l="0" t="0" r="0" b="0"/>
                <wp:wrapNone/>
                <wp:docPr id="911419" name="Group 911419"/>
                <wp:cNvGraphicFramePr/>
                <a:graphic xmlns:a="http://schemas.openxmlformats.org/drawingml/2006/main">
                  <a:graphicData uri="http://schemas.microsoft.com/office/word/2010/wordprocessingGroup">
                    <wpg:wgp>
                      <wpg:cNvGrpSpPr/>
                      <wpg:grpSpPr>
                        <a:xfrm>
                          <a:off x="0" y="0"/>
                          <a:ext cx="140970" cy="212725"/>
                          <a:chOff x="0" y="0"/>
                          <a:chExt cx="140970" cy="212725"/>
                        </a:xfrm>
                      </wpg:grpSpPr>
                      <wps:wsp>
                        <wps:cNvPr id="204089" name="Shape 204089"/>
                        <wps:cNvSpPr/>
                        <wps:spPr>
                          <a:xfrm>
                            <a:off x="5715" y="137160"/>
                            <a:ext cx="11430" cy="10160"/>
                          </a:xfrm>
                          <a:custGeom>
                            <a:avLst/>
                            <a:gdLst/>
                            <a:ahLst/>
                            <a:cxnLst/>
                            <a:rect l="0" t="0" r="0" b="0"/>
                            <a:pathLst>
                              <a:path w="11430" h="10160">
                                <a:moveTo>
                                  <a:pt x="0" y="10160"/>
                                </a:moveTo>
                                <a:lnTo>
                                  <a:pt x="1143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4090" name="Shape 204090"/>
                        <wps:cNvSpPr/>
                        <wps:spPr>
                          <a:xfrm>
                            <a:off x="17145" y="137160"/>
                            <a:ext cx="27305" cy="74295"/>
                          </a:xfrm>
                          <a:custGeom>
                            <a:avLst/>
                            <a:gdLst/>
                            <a:ahLst/>
                            <a:cxnLst/>
                            <a:rect l="0" t="0" r="0" b="0"/>
                            <a:pathLst>
                              <a:path w="27305" h="74295">
                                <a:moveTo>
                                  <a:pt x="0" y="0"/>
                                </a:moveTo>
                                <a:lnTo>
                                  <a:pt x="27305" y="74295"/>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4091" name="Shape 204091"/>
                        <wps:cNvSpPr/>
                        <wps:spPr>
                          <a:xfrm>
                            <a:off x="45085" y="12700"/>
                            <a:ext cx="30480" cy="200025"/>
                          </a:xfrm>
                          <a:custGeom>
                            <a:avLst/>
                            <a:gdLst/>
                            <a:ahLst/>
                            <a:cxnLst/>
                            <a:rect l="0" t="0" r="0" b="0"/>
                            <a:pathLst>
                              <a:path w="30480" h="200025">
                                <a:moveTo>
                                  <a:pt x="0" y="200025"/>
                                </a:moveTo>
                                <a:lnTo>
                                  <a:pt x="3048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4092" name="Shape 204092"/>
                        <wps:cNvSpPr/>
                        <wps:spPr>
                          <a:xfrm>
                            <a:off x="75565" y="12065"/>
                            <a:ext cx="65405" cy="0"/>
                          </a:xfrm>
                          <a:custGeom>
                            <a:avLst/>
                            <a:gdLst/>
                            <a:ahLst/>
                            <a:cxnLst/>
                            <a:rect l="0" t="0" r="0" b="0"/>
                            <a:pathLst>
                              <a:path w="65405">
                                <a:moveTo>
                                  <a:pt x="0" y="0"/>
                                </a:moveTo>
                                <a:lnTo>
                                  <a:pt x="65405" y="0"/>
                                </a:lnTo>
                              </a:path>
                            </a:pathLst>
                          </a:custGeom>
                          <a:ln w="2144" cap="rnd">
                            <a:round/>
                          </a:ln>
                        </wps:spPr>
                        <wps:style>
                          <a:lnRef idx="1">
                            <a:srgbClr val="000000"/>
                          </a:lnRef>
                          <a:fillRef idx="0">
                            <a:srgbClr val="000000">
                              <a:alpha val="0"/>
                            </a:srgbClr>
                          </a:fillRef>
                          <a:effectRef idx="0">
                            <a:scrgbClr r="0" g="0" b="0"/>
                          </a:effectRef>
                          <a:fontRef idx="none"/>
                        </wps:style>
                        <wps:bodyPr/>
                      </wps:wsp>
                      <wps:wsp>
                        <wps:cNvPr id="204093" name="Shape 204093"/>
                        <wps:cNvSpPr/>
                        <wps:spPr>
                          <a:xfrm>
                            <a:off x="9525" y="135890"/>
                            <a:ext cx="36830" cy="69215"/>
                          </a:xfrm>
                          <a:custGeom>
                            <a:avLst/>
                            <a:gdLst/>
                            <a:ahLst/>
                            <a:cxnLst/>
                            <a:rect l="0" t="0" r="0" b="0"/>
                            <a:pathLst>
                              <a:path w="36830" h="69215">
                                <a:moveTo>
                                  <a:pt x="0" y="0"/>
                                </a:moveTo>
                                <a:lnTo>
                                  <a:pt x="11430" y="0"/>
                                </a:lnTo>
                                <a:lnTo>
                                  <a:pt x="31115" y="49530"/>
                                </a:lnTo>
                                <a:lnTo>
                                  <a:pt x="36830" y="49530"/>
                                </a:lnTo>
                                <a:lnTo>
                                  <a:pt x="33655" y="69215"/>
                                </a:lnTo>
                                <a:lnTo>
                                  <a:pt x="27940" y="69215"/>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204094" name="Shape 204094"/>
                        <wps:cNvSpPr/>
                        <wps:spPr>
                          <a:xfrm>
                            <a:off x="40640" y="0"/>
                            <a:ext cx="95885" cy="185420"/>
                          </a:xfrm>
                          <a:custGeom>
                            <a:avLst/>
                            <a:gdLst/>
                            <a:ahLst/>
                            <a:cxnLst/>
                            <a:rect l="0" t="0" r="0" b="0"/>
                            <a:pathLst>
                              <a:path w="95885" h="185420">
                                <a:moveTo>
                                  <a:pt x="27940" y="0"/>
                                </a:moveTo>
                                <a:lnTo>
                                  <a:pt x="95885" y="0"/>
                                </a:lnTo>
                                <a:lnTo>
                                  <a:pt x="95885" y="9525"/>
                                </a:lnTo>
                                <a:lnTo>
                                  <a:pt x="32385" y="9525"/>
                                </a:lnTo>
                                <a:lnTo>
                                  <a:pt x="5715" y="185420"/>
                                </a:lnTo>
                                <a:lnTo>
                                  <a:pt x="0" y="185420"/>
                                </a:lnTo>
                                <a:lnTo>
                                  <a:pt x="27940" y="0"/>
                                </a:lnTo>
                                <a:close/>
                              </a:path>
                            </a:pathLst>
                          </a:custGeom>
                          <a:ln w="0" cap="rnd">
                            <a:round/>
                          </a:ln>
                        </wps:spPr>
                        <wps:style>
                          <a:lnRef idx="0">
                            <a:srgbClr val="000000"/>
                          </a:lnRef>
                          <a:fillRef idx="1">
                            <a:srgbClr val="000000"/>
                          </a:fillRef>
                          <a:effectRef idx="0">
                            <a:scrgbClr r="0" g="0" b="0"/>
                          </a:effectRef>
                          <a:fontRef idx="none"/>
                        </wps:style>
                        <wps:bodyPr/>
                      </wps:wsp>
                      <wps:wsp>
                        <wps:cNvPr id="204095" name="Shape 204095"/>
                        <wps:cNvSpPr/>
                        <wps:spPr>
                          <a:xfrm>
                            <a:off x="0" y="123190"/>
                            <a:ext cx="20955" cy="19685"/>
                          </a:xfrm>
                          <a:custGeom>
                            <a:avLst/>
                            <a:gdLst/>
                            <a:ahLst/>
                            <a:cxnLst/>
                            <a:rect l="0" t="0" r="0" b="0"/>
                            <a:pathLst>
                              <a:path w="20955" h="19685">
                                <a:moveTo>
                                  <a:pt x="15240" y="0"/>
                                </a:moveTo>
                                <a:lnTo>
                                  <a:pt x="20955" y="12700"/>
                                </a:lnTo>
                                <a:lnTo>
                                  <a:pt x="9525" y="12700"/>
                                </a:lnTo>
                                <a:lnTo>
                                  <a:pt x="1270" y="19685"/>
                                </a:lnTo>
                                <a:lnTo>
                                  <a:pt x="0" y="14605"/>
                                </a:lnTo>
                                <a:lnTo>
                                  <a:pt x="15240" y="0"/>
                                </a:lnTo>
                                <a:close/>
                              </a:path>
                            </a:pathLst>
                          </a:custGeom>
                          <a:ln w="0" cap="rnd">
                            <a:round/>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6FF953EF" id="Group 911419" o:spid="_x0000_s1026" style="position:absolute;margin-left:346.9pt;margin-top:14.65pt;width:11.1pt;height:16.75pt;z-index:-251644928" coordsize="14097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">
                <v:shape id="Shape 204089" o:spid="_x0000_s1027" style="position:absolute;left:5715;top:137160;width:11430;height:10160;visibility:visible;mso-wrap-style:square;v-text-anchor:top" coordsize="1143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CHskA&#10;AADfAAAADwAAAGRycy9kb3ducmV2LnhtbESPX0vDQBDE3wW/w7GCb/bOolJjr6X4D59qk1bEt21u&#10;mwRzezG3tvHbe0LBx2FmfsNM54Nv1Z762AS2cDkyoIjL4BquLGzWTxcTUFGQHbaBycIPRZjPTk+m&#10;mLlw4Jz2hVQqQThmaKEW6TKtY1mTxzgKHXHydqH3KEn2lXY9HhLct3pszI322HBaqLGj+5rKz+Lb&#10;W9hevy/LV/+4kLfnD1l9YV48LHNrz8+GxR0ooUH+w8f2i7MwNldmcgt/f9IX0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0CHskAAADfAAAADwAAAAAAAAAAAAAAAACYAgAA&#10;ZHJzL2Rvd25yZXYueG1sUEsFBgAAAAAEAAQA9QAAAI4DAAAAAA==&#10;" path="m,10160l11430,e" filled="f" strokeweight=".14pt">
                  <v:stroke endcap="round"/>
                  <v:path arrowok="t" textboxrect="0,0,11430,10160"/>
                </v:shape>
                <v:shape id="Shape 204090" o:spid="_x0000_s1028" style="position:absolute;left:17145;top:137160;width:27305;height:74295;visibility:visible;mso-wrap-style:square;v-text-anchor:top" coordsize="27305,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fyMcA&#10;AADfAAAADwAAAGRycy9kb3ducmV2LnhtbESPy27CMBBF95X4B2uQuit2AVWQxqAKBGJBeST9gFE8&#10;JGnjcRS7EP4eLyp1eXVfOumyt424UudrxxpeRwoEceFMzaWGr3zzMgPhA7LBxjFpuJOH5WLwlGJi&#10;3I3PdM1CKeII+wQ1VCG0iZS+qMiiH7mWOHoX11kMUXalNB3e4rht5FipN2mx5vhQYUurioqf7Ndq&#10;OE0mx8O0/v5cb09ufc7y7YX2VuvnYf/xDiJQH/7Df+2d0TBWUzWPBJEns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TX8jHAAAA3wAAAA8AAAAAAAAAAAAAAAAAmAIAAGRy&#10;cy9kb3ducmV2LnhtbFBLBQYAAAAABAAEAPUAAACMAwAAAAA=&#10;" path="m,l27305,74295e" filled="f" strokeweight=".14pt">
                  <v:stroke endcap="round"/>
                  <v:path arrowok="t" textboxrect="0,0,27305,74295"/>
                </v:shape>
                <v:shape id="Shape 204091" o:spid="_x0000_s1029" style="position:absolute;left:45085;top:12700;width:30480;height:200025;visibility:visible;mso-wrap-style:square;v-text-anchor:top" coordsize="3048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KPcgA&#10;AADfAAAADwAAAGRycy9kb3ducmV2LnhtbESPS0/DMBCE70j8B2uRuFG75VGa1q14Vhz7QGqP23iJ&#10;A/E6sk0T/n2NhMRxNDPfaGaL3jXiSCHWnjUMBwoEcelNzZWG9+3r1T2ImJANNp5Jww9FWMzPz2ZY&#10;GN/xmo6bVIkM4VigBptSW0gZS0sO48C3xNn78MFhyjJU0gTsMtw1cqTUnXRYc16w2NKTpfJr8+00&#10;4C682Nv1Ya9Wn4+r8bJLy+fridaXF/3DFESiPv2H/9pvRsNI3ajJEH7/5C8g5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Uo9yAAAAN8AAAAPAAAAAAAAAAAAAAAAAJgCAABk&#10;cnMvZG93bnJldi54bWxQSwUGAAAAAAQABAD1AAAAjQMAAAAA&#10;" path="m,200025l30480,e" filled="f" strokeweight=".14pt">
                  <v:stroke endcap="round"/>
                  <v:path arrowok="t" textboxrect="0,0,30480,200025"/>
                </v:shape>
                <v:shape id="Shape 204092" o:spid="_x0000_s1030" style="position:absolute;left:75565;top:12065;width:65405;height:0;visibility:visible;mso-wrap-style:square;v-text-anchor:top" coordsize="65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tackA&#10;AADfAAAADwAAAGRycy9kb3ducmV2LnhtbESPW2sCMRSE3wv+h3AKfatJl1p0axTpBaUoVXt5PmxO&#10;dxc3J0uSrtv+eiMU+jjMzDfMdN7bRnTkQ+1Yw81QgSAunKm51PD+9nw9BhEissHGMWn4oQDz2eBi&#10;irlxR95Rt4+lSBAOOWqoYmxzKUNRkcUwdC1x8r6ctxiT9KU0Ho8JbhuZKXUnLdacFips6aGi4rD/&#10;thoWnR/Ry3j9usTfjft82pru43Gi9dVlv7gHEamP/+G/9spoyNStmmRw/pO+gJy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PhtackAAADfAAAADwAAAAAAAAAAAAAAAACYAgAA&#10;ZHJzL2Rvd25yZXYueG1sUEsFBgAAAAAEAAQA9QAAAI4DAAAAAA==&#10;" path="m,l65405,e" filled="f" strokeweight=".05956mm">
                  <v:stroke endcap="round"/>
                  <v:path arrowok="t" textboxrect="0,0,65405,0"/>
                </v:shape>
                <v:shape id="Shape 204093" o:spid="_x0000_s1031" style="position:absolute;left:9525;top:135890;width:36830;height:69215;visibility:visible;mso-wrap-style:square;v-text-anchor:top" coordsize="3683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CHMYA&#10;AADfAAAADwAAAGRycy9kb3ducmV2LnhtbESPQUsDMRSE74L/ITzBm02sonZtWlSq1mNre39snpvQ&#10;zcuyyW6jv94IBY/DzHzDzJfZt2KkPrrAGq4nCgRxHYzjRsPu8/XqAURMyAbbwKThmyIsF+dnc6xM&#10;OPKGxm1qRIFwrFCDTamrpIy1JY9xEjri4n2F3mMqsm+k6fFY4L6VU6XupEfHZcFiRy+W6sN28BoG&#10;95NH92bf9x/36yH71eaw2j9rfXmRnx5BJMrpP3xqr42GqbpVsxv4+1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ECHMYAAADfAAAADwAAAAAAAAAAAAAAAACYAgAAZHJz&#10;L2Rvd25yZXYueG1sUEsFBgAAAAAEAAQA9QAAAIsDAAAAAA==&#10;" path="m,l11430,,31115,49530r5715,l33655,69215r-5715,l,xe" fillcolor="black" stroked="f" strokeweight="0">
                  <v:stroke endcap="round"/>
                  <v:path arrowok="t" textboxrect="0,0,36830,69215"/>
                </v:shape>
                <v:shape id="Shape 204094" o:spid="_x0000_s1032" style="position:absolute;left:40640;width:95885;height:185420;visibility:visible;mso-wrap-style:square;v-text-anchor:top" coordsize="95885,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RYMgA&#10;AADfAAAADwAAAGRycy9kb3ducmV2LnhtbESPS2vDMBCE74X+B7GBXEIiNS9aJ0pIShoKPeWBz4u1&#10;fhBrZSzVcf59VSj0OMzMN8x629tadNT6yrGGl4kCQZw5U3Gh4Xr5GL+C8AHZYO2YNDzIw3bz/LTG&#10;xLg7n6g7h0JECPsENZQhNImUPivJop+4hjh6uWsthijbQpoW7xFuazlVaiktVhwXSmzovaTsdv62&#10;Grp89LXf1Yt01qT56HDEQ5Yeb1oPB/1uBSJQH/7Df+1Po2Gq5uptDr9/4he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RhFgyAAAAN8AAAAPAAAAAAAAAAAAAAAAAJgCAABk&#10;cnMvZG93bnJldi54bWxQSwUGAAAAAAQABAD1AAAAjQMAAAAA&#10;" path="m27940,l95885,r,9525l32385,9525,5715,185420r-5715,l27940,xe" fillcolor="black" stroked="f" strokeweight="0">
                  <v:stroke endcap="round"/>
                  <v:path arrowok="t" textboxrect="0,0,95885,185420"/>
                </v:shape>
                <v:shape id="Shape 204095" o:spid="_x0000_s1033" style="position:absolute;top:123190;width:20955;height:19685;visibility:visible;mso-wrap-style:square;v-text-anchor:top" coordsize="20955,1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bPcscA&#10;AADfAAAADwAAAGRycy9kb3ducmV2LnhtbESPT2sCMRTE74V+h/AKvdVEif2zNUoRhB68VO2ht8fm&#10;mV3cvGyTqOu3N0Khx2FmfsPMFoPvxIliagMbGI8UCOI62Jadgd129fQKImVki11gMnChBIv5/d0M&#10;KxvO/EWnTXaiQDhVaKDJua+kTHVDHtMo9MTF24foMRcZnbQRzwXuOzlR6ll6bLksNNjTsqH6sDl6&#10;A/owOFu/fP/ul+O1zj9rHZPTxjw+DB/vIDIN+T/81/60BiZKq7cp3P6UL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2z3LHAAAA3wAAAA8AAAAAAAAAAAAAAAAAmAIAAGRy&#10;cy9kb3ducmV2LnhtbFBLBQYAAAAABAAEAPUAAACMAwAAAAA=&#10;" path="m15240,r5715,12700l9525,12700,1270,19685,,14605,15240,xe" fillcolor="black" stroked="f" strokeweight="0">
                  <v:stroke endcap="round"/>
                  <v:path arrowok="t" textboxrect="0,0,20955,19685"/>
                </v:shape>
              </v:group>
            </w:pict>
          </mc:Fallback>
        </mc:AlternateContent>
      </w:r>
      <w:r>
        <w:t xml:space="preserve">Понятие иррационального числа. Распознавание иррациональных чисел. Примеры </w:t>
      </w:r>
      <w:proofErr w:type="gramStart"/>
      <w:r>
        <w:t>доказательств  в</w:t>
      </w:r>
      <w:proofErr w:type="gramEnd"/>
      <w:r>
        <w:t xml:space="preserve">  алгебре.  </w:t>
      </w:r>
      <w:proofErr w:type="gramStart"/>
      <w:r>
        <w:t>Иррациональность  числа</w:t>
      </w:r>
      <w:proofErr w:type="gramEnd"/>
      <w:r>
        <w:t xml:space="preserve"> </w:t>
      </w:r>
      <w:r>
        <w:rPr>
          <w:rFonts w:ascii="Times New Roman" w:eastAsia="Times New Roman" w:hAnsi="Times New Roman" w:cs="Times New Roman"/>
          <w:sz w:val="30"/>
        </w:rPr>
        <w:t xml:space="preserve">2 </w:t>
      </w:r>
      <w:r>
        <w:rPr>
          <w:i/>
        </w:rPr>
        <w:t xml:space="preserve">.  </w:t>
      </w:r>
      <w:proofErr w:type="gramStart"/>
      <w:r>
        <w:t>Применение  в</w:t>
      </w:r>
      <w:proofErr w:type="gramEnd"/>
      <w:r>
        <w:t xml:space="preserve">  геометрии</w:t>
      </w:r>
      <w:r>
        <w:rPr>
          <w:i/>
        </w:rPr>
        <w:t xml:space="preserve">. </w:t>
      </w:r>
    </w:p>
    <w:p w:rsidR="00EC4592" w:rsidRDefault="005B26B6">
      <w:pPr>
        <w:spacing w:after="46"/>
        <w:ind w:left="413" w:right="0" w:firstLine="0"/>
      </w:pPr>
      <w:r>
        <w:rPr>
          <w:i/>
        </w:rPr>
        <w:t>Сравнение иррациональных чисел. Множество действительных чисел</w:t>
      </w:r>
      <w:r>
        <w:t xml:space="preserve">. </w:t>
      </w:r>
    </w:p>
    <w:p w:rsidR="00EC4592" w:rsidRDefault="005B26B6">
      <w:pPr>
        <w:ind w:left="1119" w:right="0" w:hanging="10"/>
      </w:pPr>
      <w:r>
        <w:rPr>
          <w:b/>
        </w:rPr>
        <w:t xml:space="preserve">Тождественные преобразования </w:t>
      </w:r>
    </w:p>
    <w:p w:rsidR="00EC4592" w:rsidRDefault="005B26B6">
      <w:pPr>
        <w:ind w:left="1119" w:right="0" w:hanging="10"/>
      </w:pPr>
      <w:r>
        <w:rPr>
          <w:b/>
        </w:rPr>
        <w:t>Числовые и буквенные выражения</w:t>
      </w:r>
      <w:r>
        <w:t xml:space="preserve"> </w:t>
      </w:r>
    </w:p>
    <w:p w:rsidR="00EC4592" w:rsidRDefault="005B26B6">
      <w:r>
        <w:t xml:space="preserve">Выражение с переменной. Значение выражения. Подстановка выражений вместо переменных. </w:t>
      </w:r>
    </w:p>
    <w:p w:rsidR="00EC4592" w:rsidRDefault="005B26B6">
      <w:pPr>
        <w:ind w:left="1119" w:right="0" w:hanging="10"/>
      </w:pPr>
      <w:r>
        <w:rPr>
          <w:b/>
        </w:rPr>
        <w:t>Целые выражения</w:t>
      </w:r>
      <w:r>
        <w:t xml:space="preserve"> </w:t>
      </w:r>
    </w:p>
    <w:p w:rsidR="00EC4592" w:rsidRDefault="005B26B6">
      <w:r>
        <w:t xml:space="preserve">Степень с натуральным показателем и ее свойства. Преобразования выражений, содержащих степени с натуральным показателем. </w:t>
      </w:r>
    </w:p>
    <w:p w:rsidR="00EC4592" w:rsidRDefault="005B26B6">
      <w: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Pr>
          <w:i/>
        </w:rPr>
        <w:t>группировка, применение формул сокращенного умножения</w:t>
      </w:r>
      <w:r>
        <w:t xml:space="preserve">. </w:t>
      </w:r>
      <w:r>
        <w:rPr>
          <w:i/>
        </w:rPr>
        <w:t>Квадратный трехчлен, разложение квадратного трехчлена на множители.</w:t>
      </w:r>
      <w:r>
        <w:t xml:space="preserve"> </w:t>
      </w:r>
    </w:p>
    <w:p w:rsidR="00EC4592" w:rsidRDefault="005B26B6">
      <w:pPr>
        <w:ind w:left="1119" w:right="0" w:hanging="10"/>
      </w:pPr>
      <w:r>
        <w:rPr>
          <w:b/>
        </w:rPr>
        <w:t>Дробно-рациональные выражения</w:t>
      </w:r>
      <w:r>
        <w:t xml:space="preserve"> </w:t>
      </w:r>
    </w:p>
    <w:p w:rsidR="00EC4592" w:rsidRDefault="005B26B6">
      <w:pPr>
        <w:spacing w:after="37" w:line="232" w:lineRule="auto"/>
        <w:ind w:left="439" w:right="0" w:firstLine="708"/>
        <w:jc w:val="left"/>
      </w:pPr>
      <w:r>
        <w:t xml:space="preserve">Степень с целым показателем. Преобразование дробно-линейных выражений: сложение, </w:t>
      </w:r>
      <w:r>
        <w:tab/>
        <w:t xml:space="preserve">умножение, </w:t>
      </w:r>
      <w:r>
        <w:tab/>
        <w:t xml:space="preserve">деление. </w:t>
      </w:r>
      <w:r>
        <w:tab/>
      </w:r>
      <w:r>
        <w:rPr>
          <w:i/>
        </w:rPr>
        <w:t xml:space="preserve">Алгебраическая </w:t>
      </w:r>
      <w:r>
        <w:rPr>
          <w:i/>
        </w:rPr>
        <w:tab/>
        <w:t xml:space="preserve">дробь. </w:t>
      </w:r>
      <w:r>
        <w:rPr>
          <w:i/>
        </w:rPr>
        <w:tab/>
        <w:t xml:space="preserve">Допустимые </w:t>
      </w:r>
      <w:r>
        <w:rPr>
          <w:i/>
        </w:rPr>
        <w:tab/>
        <w:t>значения переменных в дробно-рациональных выражениях</w:t>
      </w:r>
      <w:r>
        <w:t xml:space="preserve">. </w:t>
      </w:r>
      <w:r>
        <w:rPr>
          <w:i/>
        </w:rPr>
        <w:t xml:space="preserve">Сокращение алгебраических дробей. Приведение </w:t>
      </w:r>
      <w:r>
        <w:rPr>
          <w:i/>
        </w:rPr>
        <w:tab/>
        <w:t xml:space="preserve">алгебраических </w:t>
      </w:r>
      <w:r>
        <w:rPr>
          <w:i/>
        </w:rPr>
        <w:tab/>
        <w:t xml:space="preserve">дробей </w:t>
      </w:r>
      <w:r>
        <w:rPr>
          <w:i/>
        </w:rPr>
        <w:tab/>
        <w:t xml:space="preserve">к </w:t>
      </w:r>
      <w:r>
        <w:rPr>
          <w:i/>
        </w:rPr>
        <w:tab/>
        <w:t xml:space="preserve">общему </w:t>
      </w:r>
      <w:r>
        <w:rPr>
          <w:i/>
        </w:rPr>
        <w:lastRenderedPageBreak/>
        <w:tab/>
        <w:t xml:space="preserve">знаменателю. </w:t>
      </w:r>
      <w:r>
        <w:rPr>
          <w:i/>
        </w:rPr>
        <w:tab/>
        <w:t xml:space="preserve">Действия </w:t>
      </w:r>
      <w:r>
        <w:rPr>
          <w:i/>
        </w:rPr>
        <w:tab/>
        <w:t>с алгебраическими дробями: сложение, вычитание, умножение, деление, возведение в степень.</w:t>
      </w:r>
      <w:r>
        <w:t xml:space="preserve"> </w:t>
      </w:r>
    </w:p>
    <w:p w:rsidR="00EC4592" w:rsidRDefault="005B26B6">
      <w:pPr>
        <w:spacing w:after="46"/>
        <w:ind w:left="1121" w:right="0" w:firstLine="0"/>
      </w:pPr>
      <w:r>
        <w:rPr>
          <w:i/>
        </w:rPr>
        <w:t>Преобразование выражений, содержащих знак модуля.</w:t>
      </w:r>
      <w:r>
        <w:t xml:space="preserve"> </w:t>
      </w:r>
    </w:p>
    <w:p w:rsidR="00EC4592" w:rsidRDefault="005B26B6">
      <w:pPr>
        <w:ind w:left="1119" w:right="0" w:hanging="10"/>
      </w:pPr>
      <w:r>
        <w:rPr>
          <w:b/>
        </w:rPr>
        <w:t>Квадратные корни</w:t>
      </w:r>
      <w:r>
        <w:t xml:space="preserve"> </w:t>
      </w:r>
    </w:p>
    <w:p w:rsidR="00EC4592" w:rsidRDefault="005B26B6">
      <w: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i/>
        </w:rPr>
        <w:t>внесение множителя под знак корня</w:t>
      </w:r>
      <w:r>
        <w:t xml:space="preserve">. </w:t>
      </w:r>
    </w:p>
    <w:p w:rsidR="00EC4592" w:rsidRDefault="005B26B6">
      <w:pPr>
        <w:ind w:left="1119" w:right="0" w:hanging="10"/>
      </w:pPr>
      <w:r>
        <w:rPr>
          <w:b/>
        </w:rPr>
        <w:t xml:space="preserve">Уравнения и неравенства </w:t>
      </w:r>
    </w:p>
    <w:p w:rsidR="00EC4592" w:rsidRDefault="005B26B6">
      <w:pPr>
        <w:ind w:left="1119" w:right="0" w:hanging="10"/>
      </w:pPr>
      <w:r>
        <w:rPr>
          <w:b/>
        </w:rPr>
        <w:t>Равенства</w:t>
      </w:r>
      <w:r>
        <w:t xml:space="preserve"> </w:t>
      </w:r>
    </w:p>
    <w:p w:rsidR="00EC4592" w:rsidRDefault="005B26B6">
      <w:pPr>
        <w:ind w:left="1121" w:firstLine="0"/>
      </w:pPr>
      <w:r>
        <w:t xml:space="preserve">Числовое равенство. Свойства числовых равенств. Равенство с переменной. </w:t>
      </w:r>
      <w:r>
        <w:rPr>
          <w:b/>
        </w:rPr>
        <w:t>Уравнения</w:t>
      </w:r>
      <w:r>
        <w:t xml:space="preserve"> </w:t>
      </w:r>
    </w:p>
    <w:p w:rsidR="00EC4592" w:rsidRDefault="005B26B6">
      <w:pPr>
        <w:spacing w:after="46"/>
        <w:ind w:left="413" w:right="0" w:firstLine="701"/>
      </w:pPr>
      <w:r>
        <w:t xml:space="preserve">Понятие уравнения и корня уравнения. </w:t>
      </w:r>
      <w:r>
        <w:rPr>
          <w:i/>
        </w:rPr>
        <w:t>Представление о равносильности уравнений. Область определения уравнения (область допустимых значений переменной).</w:t>
      </w:r>
      <w:r>
        <w:t xml:space="preserve"> </w:t>
      </w:r>
    </w:p>
    <w:p w:rsidR="00EC4592" w:rsidRDefault="005B26B6">
      <w:pPr>
        <w:ind w:left="1119" w:right="0" w:hanging="10"/>
      </w:pPr>
      <w:r>
        <w:rPr>
          <w:b/>
        </w:rPr>
        <w:t>Линейное уравнение и его корни</w:t>
      </w:r>
      <w:r>
        <w:t xml:space="preserve"> </w:t>
      </w:r>
    </w:p>
    <w:p w:rsidR="00EC4592" w:rsidRDefault="005B26B6">
      <w:pPr>
        <w:spacing w:after="46"/>
        <w:ind w:left="413" w:right="0" w:firstLine="701"/>
      </w:pPr>
      <w:r>
        <w:t xml:space="preserve">Решение линейных уравнений. </w:t>
      </w:r>
      <w:r>
        <w:rPr>
          <w:i/>
        </w:rPr>
        <w:t>Линейное уравнение с параметром. Количество корней линейного уравнения. Решение линейных уравнений с параметром.</w:t>
      </w:r>
      <w:r>
        <w:t xml:space="preserve"> </w:t>
      </w:r>
    </w:p>
    <w:p w:rsidR="00EC4592" w:rsidRDefault="005B26B6">
      <w:pPr>
        <w:ind w:left="1119" w:right="0" w:hanging="10"/>
      </w:pPr>
      <w:r>
        <w:rPr>
          <w:b/>
        </w:rPr>
        <w:t>Квадратное уравнение и его корни</w:t>
      </w:r>
      <w:r>
        <w:t xml:space="preserve"> </w:t>
      </w:r>
    </w:p>
    <w:p w:rsidR="00EC4592" w:rsidRDefault="005B26B6">
      <w:pPr>
        <w:spacing w:after="46"/>
        <w:ind w:left="413" w:right="0" w:firstLine="701"/>
      </w:pPr>
      <w:r>
        <w:t xml:space="preserve">Квадратные уравнения. Неполные квадратные уравнения. Дискриминант квадратного уравнения. Формула корней квадратного уравнения. </w:t>
      </w:r>
      <w:r>
        <w:rPr>
          <w:i/>
        </w:rPr>
        <w:t xml:space="preserve">Теорема Виета. Теорема, обратная теореме Виета. </w:t>
      </w:r>
      <w:r>
        <w:t xml:space="preserve">Решение квадратных </w:t>
      </w:r>
      <w:proofErr w:type="gramStart"/>
      <w:r>
        <w:t>уравнений:использование</w:t>
      </w:r>
      <w:proofErr w:type="gramEnd"/>
      <w:r>
        <w:t xml:space="preserve"> формулы для нахождения корней</w:t>
      </w:r>
      <w:r>
        <w:rPr>
          <w:i/>
        </w:rPr>
        <w:t>, графический метод решения, разложение на множители, подбор корней с использованием теоремы Виета</w:t>
      </w:r>
      <w:r>
        <w:t xml:space="preserve">. </w:t>
      </w:r>
      <w:r>
        <w:rPr>
          <w:i/>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r>
        <w:t xml:space="preserve"> </w:t>
      </w:r>
    </w:p>
    <w:p w:rsidR="00EC4592" w:rsidRDefault="005B26B6">
      <w:pPr>
        <w:ind w:left="1119" w:right="0" w:hanging="10"/>
      </w:pPr>
      <w:r>
        <w:rPr>
          <w:b/>
        </w:rPr>
        <w:t>Дробно-рациональные уравнения</w:t>
      </w:r>
      <w:r>
        <w:t xml:space="preserve"> </w:t>
      </w:r>
    </w:p>
    <w:p w:rsidR="00EC4592" w:rsidRDefault="005B26B6">
      <w:r>
        <w:t xml:space="preserve">Решение простейших дробно-линейных уравнений. </w:t>
      </w:r>
      <w:r>
        <w:rPr>
          <w:i/>
        </w:rPr>
        <w:t>Решение дробно-рациональных уравнений.</w:t>
      </w:r>
      <w:r>
        <w:t xml:space="preserve"> </w:t>
      </w:r>
    </w:p>
    <w:p w:rsidR="00EC4592" w:rsidRDefault="005B26B6">
      <w:pPr>
        <w:spacing w:after="46"/>
        <w:ind w:left="413" w:right="0" w:firstLine="701"/>
      </w:pPr>
      <w:r>
        <w:rPr>
          <w:i/>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r>
        <w:t xml:space="preserve"> </w:t>
      </w:r>
    </w:p>
    <w:p w:rsidR="00EC4592" w:rsidRDefault="005B26B6">
      <w:pPr>
        <w:spacing w:after="272"/>
        <w:ind w:left="1121" w:right="0" w:firstLine="0"/>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column">
                  <wp:posOffset>4145915</wp:posOffset>
                </wp:positionH>
                <wp:positionV relativeFrom="paragraph">
                  <wp:posOffset>-31173</wp:posOffset>
                </wp:positionV>
                <wp:extent cx="1855470" cy="218440"/>
                <wp:effectExtent l="0" t="0" r="0" b="0"/>
                <wp:wrapNone/>
                <wp:docPr id="911571" name="Group 911571"/>
                <wp:cNvGraphicFramePr/>
                <a:graphic xmlns:a="http://schemas.openxmlformats.org/drawingml/2006/main">
                  <a:graphicData uri="http://schemas.microsoft.com/office/word/2010/wordprocessingGroup">
                    <wpg:wgp>
                      <wpg:cNvGrpSpPr/>
                      <wpg:grpSpPr>
                        <a:xfrm>
                          <a:off x="0" y="0"/>
                          <a:ext cx="1855470" cy="218440"/>
                          <a:chOff x="0" y="0"/>
                          <a:chExt cx="1855470" cy="218440"/>
                        </a:xfrm>
                      </wpg:grpSpPr>
                      <wps:wsp>
                        <wps:cNvPr id="204725" name="Shape 204725"/>
                        <wps:cNvSpPr/>
                        <wps:spPr>
                          <a:xfrm>
                            <a:off x="7620" y="138430"/>
                            <a:ext cx="15240" cy="11430"/>
                          </a:xfrm>
                          <a:custGeom>
                            <a:avLst/>
                            <a:gdLst/>
                            <a:ahLst/>
                            <a:cxnLst/>
                            <a:rect l="0" t="0" r="0" b="0"/>
                            <a:pathLst>
                              <a:path w="15240" h="11430">
                                <a:moveTo>
                                  <a:pt x="0" y="11430"/>
                                </a:moveTo>
                                <a:lnTo>
                                  <a:pt x="1524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4726" name="Shape 204726"/>
                        <wps:cNvSpPr/>
                        <wps:spPr>
                          <a:xfrm>
                            <a:off x="23495" y="138430"/>
                            <a:ext cx="38100" cy="78740"/>
                          </a:xfrm>
                          <a:custGeom>
                            <a:avLst/>
                            <a:gdLst/>
                            <a:ahLst/>
                            <a:cxnLst/>
                            <a:rect l="0" t="0" r="0" b="0"/>
                            <a:pathLst>
                              <a:path w="38100" h="78740">
                                <a:moveTo>
                                  <a:pt x="0" y="0"/>
                                </a:moveTo>
                                <a:lnTo>
                                  <a:pt x="38100" y="7874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4727" name="Shape 204727"/>
                        <wps:cNvSpPr/>
                        <wps:spPr>
                          <a:xfrm>
                            <a:off x="61595" y="9525"/>
                            <a:ext cx="41275" cy="208915"/>
                          </a:xfrm>
                          <a:custGeom>
                            <a:avLst/>
                            <a:gdLst/>
                            <a:ahLst/>
                            <a:cxnLst/>
                            <a:rect l="0" t="0" r="0" b="0"/>
                            <a:pathLst>
                              <a:path w="41275" h="208915">
                                <a:moveTo>
                                  <a:pt x="0" y="208915"/>
                                </a:moveTo>
                                <a:lnTo>
                                  <a:pt x="41275" y="0"/>
                                </a:lnTo>
                              </a:path>
                            </a:pathLst>
                          </a:custGeom>
                          <a:ln w="1792" cap="rnd">
                            <a:round/>
                          </a:ln>
                        </wps:spPr>
                        <wps:style>
                          <a:lnRef idx="1">
                            <a:srgbClr val="000000"/>
                          </a:lnRef>
                          <a:fillRef idx="0">
                            <a:srgbClr val="000000">
                              <a:alpha val="0"/>
                            </a:srgbClr>
                          </a:fillRef>
                          <a:effectRef idx="0">
                            <a:scrgbClr r="0" g="0" b="0"/>
                          </a:effectRef>
                          <a:fontRef idx="none"/>
                        </wps:style>
                        <wps:bodyPr/>
                      </wps:wsp>
                      <wps:wsp>
                        <wps:cNvPr id="204728" name="Shape 204728"/>
                        <wps:cNvSpPr/>
                        <wps:spPr>
                          <a:xfrm>
                            <a:off x="103505" y="8890"/>
                            <a:ext cx="343535" cy="0"/>
                          </a:xfrm>
                          <a:custGeom>
                            <a:avLst/>
                            <a:gdLst/>
                            <a:ahLst/>
                            <a:cxnLst/>
                            <a:rect l="0" t="0" r="0" b="0"/>
                            <a:pathLst>
                              <a:path w="343535">
                                <a:moveTo>
                                  <a:pt x="0" y="0"/>
                                </a:moveTo>
                                <a:lnTo>
                                  <a:pt x="34353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4729" name="Shape 204729"/>
                        <wps:cNvSpPr/>
                        <wps:spPr>
                          <a:xfrm>
                            <a:off x="12700" y="138430"/>
                            <a:ext cx="50165" cy="73660"/>
                          </a:xfrm>
                          <a:custGeom>
                            <a:avLst/>
                            <a:gdLst/>
                            <a:ahLst/>
                            <a:cxnLst/>
                            <a:rect l="0" t="0" r="0" b="0"/>
                            <a:pathLst>
                              <a:path w="50165" h="73660">
                                <a:moveTo>
                                  <a:pt x="0" y="0"/>
                                </a:moveTo>
                                <a:lnTo>
                                  <a:pt x="14605" y="0"/>
                                </a:lnTo>
                                <a:lnTo>
                                  <a:pt x="41910" y="55245"/>
                                </a:lnTo>
                                <a:lnTo>
                                  <a:pt x="50165" y="55245"/>
                                </a:lnTo>
                                <a:lnTo>
                                  <a:pt x="46355" y="73660"/>
                                </a:lnTo>
                                <a:lnTo>
                                  <a:pt x="38735" y="73660"/>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204730" name="Shape 204730"/>
                        <wps:cNvSpPr/>
                        <wps:spPr>
                          <a:xfrm>
                            <a:off x="54610" y="0"/>
                            <a:ext cx="386080" cy="193675"/>
                          </a:xfrm>
                          <a:custGeom>
                            <a:avLst/>
                            <a:gdLst/>
                            <a:ahLst/>
                            <a:cxnLst/>
                            <a:rect l="0" t="0" r="0" b="0"/>
                            <a:pathLst>
                              <a:path w="386080" h="193675">
                                <a:moveTo>
                                  <a:pt x="39370" y="0"/>
                                </a:moveTo>
                                <a:lnTo>
                                  <a:pt x="386080" y="0"/>
                                </a:lnTo>
                                <a:lnTo>
                                  <a:pt x="386080" y="6985"/>
                                </a:lnTo>
                                <a:lnTo>
                                  <a:pt x="45085" y="6985"/>
                                </a:lnTo>
                                <a:lnTo>
                                  <a:pt x="8255" y="193675"/>
                                </a:lnTo>
                                <a:lnTo>
                                  <a:pt x="0" y="193675"/>
                                </a:lnTo>
                                <a:lnTo>
                                  <a:pt x="39370" y="0"/>
                                </a:lnTo>
                                <a:close/>
                              </a:path>
                            </a:pathLst>
                          </a:custGeom>
                          <a:ln w="0" cap="rnd">
                            <a:round/>
                          </a:ln>
                        </wps:spPr>
                        <wps:style>
                          <a:lnRef idx="0">
                            <a:srgbClr val="000000"/>
                          </a:lnRef>
                          <a:fillRef idx="1">
                            <a:srgbClr val="000000"/>
                          </a:fillRef>
                          <a:effectRef idx="0">
                            <a:scrgbClr r="0" g="0" b="0"/>
                          </a:effectRef>
                          <a:fontRef idx="none"/>
                        </wps:style>
                        <wps:bodyPr/>
                      </wps:wsp>
                      <wps:wsp>
                        <wps:cNvPr id="204731" name="Shape 204731"/>
                        <wps:cNvSpPr/>
                        <wps:spPr>
                          <a:xfrm>
                            <a:off x="0" y="127000"/>
                            <a:ext cx="27305" cy="19050"/>
                          </a:xfrm>
                          <a:custGeom>
                            <a:avLst/>
                            <a:gdLst/>
                            <a:ahLst/>
                            <a:cxnLst/>
                            <a:rect l="0" t="0" r="0" b="0"/>
                            <a:pathLst>
                              <a:path w="27305" h="19050">
                                <a:moveTo>
                                  <a:pt x="21590" y="0"/>
                                </a:moveTo>
                                <a:lnTo>
                                  <a:pt x="27305" y="11430"/>
                                </a:lnTo>
                                <a:lnTo>
                                  <a:pt x="12700" y="11430"/>
                                </a:lnTo>
                                <a:lnTo>
                                  <a:pt x="2540" y="19050"/>
                                </a:lnTo>
                                <a:lnTo>
                                  <a:pt x="0" y="15240"/>
                                </a:lnTo>
                                <a:lnTo>
                                  <a:pt x="21590" y="0"/>
                                </a:lnTo>
                                <a:close/>
                              </a:path>
                            </a:pathLst>
                          </a:custGeom>
                          <a:ln w="0" cap="rnd">
                            <a:round/>
                          </a:ln>
                        </wps:spPr>
                        <wps:style>
                          <a:lnRef idx="0">
                            <a:srgbClr val="000000"/>
                          </a:lnRef>
                          <a:fillRef idx="1">
                            <a:srgbClr val="000000"/>
                          </a:fillRef>
                          <a:effectRef idx="0">
                            <a:scrgbClr r="0" g="0" b="0"/>
                          </a:effectRef>
                          <a:fontRef idx="none"/>
                        </wps:style>
                        <wps:bodyPr/>
                      </wps:wsp>
                      <wps:wsp>
                        <wps:cNvPr id="204732" name="Shape 204732"/>
                        <wps:cNvSpPr/>
                        <wps:spPr>
                          <a:xfrm>
                            <a:off x="824865" y="138430"/>
                            <a:ext cx="15875" cy="11430"/>
                          </a:xfrm>
                          <a:custGeom>
                            <a:avLst/>
                            <a:gdLst/>
                            <a:ahLst/>
                            <a:cxnLst/>
                            <a:rect l="0" t="0" r="0" b="0"/>
                            <a:pathLst>
                              <a:path w="15875" h="11430">
                                <a:moveTo>
                                  <a:pt x="0" y="11430"/>
                                </a:moveTo>
                                <a:lnTo>
                                  <a:pt x="1587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4733" name="Shape 204733"/>
                        <wps:cNvSpPr/>
                        <wps:spPr>
                          <a:xfrm>
                            <a:off x="840740" y="138430"/>
                            <a:ext cx="37465" cy="78740"/>
                          </a:xfrm>
                          <a:custGeom>
                            <a:avLst/>
                            <a:gdLst/>
                            <a:ahLst/>
                            <a:cxnLst/>
                            <a:rect l="0" t="0" r="0" b="0"/>
                            <a:pathLst>
                              <a:path w="37465" h="78740">
                                <a:moveTo>
                                  <a:pt x="0" y="0"/>
                                </a:moveTo>
                                <a:lnTo>
                                  <a:pt x="37465" y="7874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4734" name="Shape 204734"/>
                        <wps:cNvSpPr/>
                        <wps:spPr>
                          <a:xfrm>
                            <a:off x="878840" y="9525"/>
                            <a:ext cx="41275" cy="208915"/>
                          </a:xfrm>
                          <a:custGeom>
                            <a:avLst/>
                            <a:gdLst/>
                            <a:ahLst/>
                            <a:cxnLst/>
                            <a:rect l="0" t="0" r="0" b="0"/>
                            <a:pathLst>
                              <a:path w="41275" h="208915">
                                <a:moveTo>
                                  <a:pt x="0" y="208915"/>
                                </a:moveTo>
                                <a:lnTo>
                                  <a:pt x="41275" y="0"/>
                                </a:lnTo>
                              </a:path>
                            </a:pathLst>
                          </a:custGeom>
                          <a:ln w="1794" cap="rnd">
                            <a:round/>
                          </a:ln>
                        </wps:spPr>
                        <wps:style>
                          <a:lnRef idx="1">
                            <a:srgbClr val="000000"/>
                          </a:lnRef>
                          <a:fillRef idx="0">
                            <a:srgbClr val="000000">
                              <a:alpha val="0"/>
                            </a:srgbClr>
                          </a:fillRef>
                          <a:effectRef idx="0">
                            <a:scrgbClr r="0" g="0" b="0"/>
                          </a:effectRef>
                          <a:fontRef idx="none"/>
                        </wps:style>
                        <wps:bodyPr/>
                      </wps:wsp>
                      <wps:wsp>
                        <wps:cNvPr id="204735" name="Shape 204735"/>
                        <wps:cNvSpPr/>
                        <wps:spPr>
                          <a:xfrm>
                            <a:off x="920115" y="8890"/>
                            <a:ext cx="342265" cy="0"/>
                          </a:xfrm>
                          <a:custGeom>
                            <a:avLst/>
                            <a:gdLst/>
                            <a:ahLst/>
                            <a:cxnLst/>
                            <a:rect l="0" t="0" r="0" b="0"/>
                            <a:pathLst>
                              <a:path w="342265">
                                <a:moveTo>
                                  <a:pt x="0" y="0"/>
                                </a:moveTo>
                                <a:lnTo>
                                  <a:pt x="34226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4736" name="Shape 204736"/>
                        <wps:cNvSpPr/>
                        <wps:spPr>
                          <a:xfrm>
                            <a:off x="829945" y="138430"/>
                            <a:ext cx="49530" cy="73660"/>
                          </a:xfrm>
                          <a:custGeom>
                            <a:avLst/>
                            <a:gdLst/>
                            <a:ahLst/>
                            <a:cxnLst/>
                            <a:rect l="0" t="0" r="0" b="0"/>
                            <a:pathLst>
                              <a:path w="49530" h="73660">
                                <a:moveTo>
                                  <a:pt x="0" y="0"/>
                                </a:moveTo>
                                <a:lnTo>
                                  <a:pt x="14605" y="0"/>
                                </a:lnTo>
                                <a:lnTo>
                                  <a:pt x="41910" y="55245"/>
                                </a:lnTo>
                                <a:lnTo>
                                  <a:pt x="49530" y="55245"/>
                                </a:lnTo>
                                <a:lnTo>
                                  <a:pt x="46355" y="73660"/>
                                </a:lnTo>
                                <a:lnTo>
                                  <a:pt x="38735" y="73660"/>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204737" name="Shape 204737"/>
                        <wps:cNvSpPr/>
                        <wps:spPr>
                          <a:xfrm>
                            <a:off x="871855" y="0"/>
                            <a:ext cx="384175" cy="193675"/>
                          </a:xfrm>
                          <a:custGeom>
                            <a:avLst/>
                            <a:gdLst/>
                            <a:ahLst/>
                            <a:cxnLst/>
                            <a:rect l="0" t="0" r="0" b="0"/>
                            <a:pathLst>
                              <a:path w="384175" h="193675">
                                <a:moveTo>
                                  <a:pt x="38735" y="0"/>
                                </a:moveTo>
                                <a:lnTo>
                                  <a:pt x="384175" y="0"/>
                                </a:lnTo>
                                <a:lnTo>
                                  <a:pt x="384175" y="6985"/>
                                </a:lnTo>
                                <a:lnTo>
                                  <a:pt x="45085" y="6985"/>
                                </a:lnTo>
                                <a:lnTo>
                                  <a:pt x="7620" y="193675"/>
                                </a:lnTo>
                                <a:lnTo>
                                  <a:pt x="0" y="193675"/>
                                </a:lnTo>
                                <a:lnTo>
                                  <a:pt x="38735" y="0"/>
                                </a:lnTo>
                                <a:close/>
                              </a:path>
                            </a:pathLst>
                          </a:custGeom>
                          <a:ln w="0" cap="rnd">
                            <a:round/>
                          </a:ln>
                        </wps:spPr>
                        <wps:style>
                          <a:lnRef idx="0">
                            <a:srgbClr val="000000"/>
                          </a:lnRef>
                          <a:fillRef idx="1">
                            <a:srgbClr val="000000"/>
                          </a:fillRef>
                          <a:effectRef idx="0">
                            <a:scrgbClr r="0" g="0" b="0"/>
                          </a:effectRef>
                          <a:fontRef idx="none"/>
                        </wps:style>
                        <wps:bodyPr/>
                      </wps:wsp>
                      <wps:wsp>
                        <wps:cNvPr id="204738" name="Shape 204738"/>
                        <wps:cNvSpPr/>
                        <wps:spPr>
                          <a:xfrm>
                            <a:off x="817245" y="127000"/>
                            <a:ext cx="27305" cy="19050"/>
                          </a:xfrm>
                          <a:custGeom>
                            <a:avLst/>
                            <a:gdLst/>
                            <a:ahLst/>
                            <a:cxnLst/>
                            <a:rect l="0" t="0" r="0" b="0"/>
                            <a:pathLst>
                              <a:path w="27305" h="19050">
                                <a:moveTo>
                                  <a:pt x="21590" y="0"/>
                                </a:moveTo>
                                <a:lnTo>
                                  <a:pt x="27305" y="11430"/>
                                </a:lnTo>
                                <a:lnTo>
                                  <a:pt x="12700" y="11430"/>
                                </a:lnTo>
                                <a:lnTo>
                                  <a:pt x="2540" y="19050"/>
                                </a:lnTo>
                                <a:lnTo>
                                  <a:pt x="0" y="15240"/>
                                </a:lnTo>
                                <a:lnTo>
                                  <a:pt x="21590" y="0"/>
                                </a:lnTo>
                                <a:close/>
                              </a:path>
                            </a:pathLst>
                          </a:custGeom>
                          <a:ln w="0" cap="rnd">
                            <a:round/>
                          </a:ln>
                        </wps:spPr>
                        <wps:style>
                          <a:lnRef idx="0">
                            <a:srgbClr val="000000"/>
                          </a:lnRef>
                          <a:fillRef idx="1">
                            <a:srgbClr val="000000"/>
                          </a:fillRef>
                          <a:effectRef idx="0">
                            <a:scrgbClr r="0" g="0" b="0"/>
                          </a:effectRef>
                          <a:fontRef idx="none"/>
                        </wps:style>
                        <wps:bodyPr/>
                      </wps:wsp>
                      <wps:wsp>
                        <wps:cNvPr id="204739" name="Shape 204739"/>
                        <wps:cNvSpPr/>
                        <wps:spPr>
                          <a:xfrm>
                            <a:off x="1430020" y="138430"/>
                            <a:ext cx="15240" cy="11430"/>
                          </a:xfrm>
                          <a:custGeom>
                            <a:avLst/>
                            <a:gdLst/>
                            <a:ahLst/>
                            <a:cxnLst/>
                            <a:rect l="0" t="0" r="0" b="0"/>
                            <a:pathLst>
                              <a:path w="15240" h="11430">
                                <a:moveTo>
                                  <a:pt x="0" y="11430"/>
                                </a:moveTo>
                                <a:lnTo>
                                  <a:pt x="1524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4740" name="Shape 204740"/>
                        <wps:cNvSpPr/>
                        <wps:spPr>
                          <a:xfrm>
                            <a:off x="1445895" y="138430"/>
                            <a:ext cx="37465" cy="78740"/>
                          </a:xfrm>
                          <a:custGeom>
                            <a:avLst/>
                            <a:gdLst/>
                            <a:ahLst/>
                            <a:cxnLst/>
                            <a:rect l="0" t="0" r="0" b="0"/>
                            <a:pathLst>
                              <a:path w="37465" h="78740">
                                <a:moveTo>
                                  <a:pt x="0" y="0"/>
                                </a:moveTo>
                                <a:lnTo>
                                  <a:pt x="37465" y="7874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4741" name="Shape 204741"/>
                        <wps:cNvSpPr/>
                        <wps:spPr>
                          <a:xfrm>
                            <a:off x="1483995" y="9525"/>
                            <a:ext cx="41275" cy="208915"/>
                          </a:xfrm>
                          <a:custGeom>
                            <a:avLst/>
                            <a:gdLst/>
                            <a:ahLst/>
                            <a:cxnLst/>
                            <a:rect l="0" t="0" r="0" b="0"/>
                            <a:pathLst>
                              <a:path w="41275" h="208915">
                                <a:moveTo>
                                  <a:pt x="0" y="208915"/>
                                </a:moveTo>
                                <a:lnTo>
                                  <a:pt x="41275" y="0"/>
                                </a:lnTo>
                              </a:path>
                            </a:pathLst>
                          </a:custGeom>
                          <a:ln w="1794" cap="rnd">
                            <a:round/>
                          </a:ln>
                        </wps:spPr>
                        <wps:style>
                          <a:lnRef idx="1">
                            <a:srgbClr val="000000"/>
                          </a:lnRef>
                          <a:fillRef idx="0">
                            <a:srgbClr val="000000">
                              <a:alpha val="0"/>
                            </a:srgbClr>
                          </a:fillRef>
                          <a:effectRef idx="0">
                            <a:scrgbClr r="0" g="0" b="0"/>
                          </a:effectRef>
                          <a:fontRef idx="none"/>
                        </wps:style>
                        <wps:bodyPr/>
                      </wps:wsp>
                      <wps:wsp>
                        <wps:cNvPr id="204742" name="Shape 204742"/>
                        <wps:cNvSpPr/>
                        <wps:spPr>
                          <a:xfrm>
                            <a:off x="1525905" y="8890"/>
                            <a:ext cx="329565" cy="0"/>
                          </a:xfrm>
                          <a:custGeom>
                            <a:avLst/>
                            <a:gdLst/>
                            <a:ahLst/>
                            <a:cxnLst/>
                            <a:rect l="0" t="0" r="0" b="0"/>
                            <a:pathLst>
                              <a:path w="329565">
                                <a:moveTo>
                                  <a:pt x="0" y="0"/>
                                </a:moveTo>
                                <a:lnTo>
                                  <a:pt x="32956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4743" name="Shape 204743"/>
                        <wps:cNvSpPr/>
                        <wps:spPr>
                          <a:xfrm>
                            <a:off x="1435100" y="138430"/>
                            <a:ext cx="49530" cy="73660"/>
                          </a:xfrm>
                          <a:custGeom>
                            <a:avLst/>
                            <a:gdLst/>
                            <a:ahLst/>
                            <a:cxnLst/>
                            <a:rect l="0" t="0" r="0" b="0"/>
                            <a:pathLst>
                              <a:path w="49530" h="73660">
                                <a:moveTo>
                                  <a:pt x="0" y="0"/>
                                </a:moveTo>
                                <a:lnTo>
                                  <a:pt x="14605" y="0"/>
                                </a:lnTo>
                                <a:lnTo>
                                  <a:pt x="41910" y="55245"/>
                                </a:lnTo>
                                <a:lnTo>
                                  <a:pt x="49530" y="55245"/>
                                </a:lnTo>
                                <a:lnTo>
                                  <a:pt x="46355" y="73660"/>
                                </a:lnTo>
                                <a:lnTo>
                                  <a:pt x="38735" y="73660"/>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204744" name="Shape 204744"/>
                        <wps:cNvSpPr/>
                        <wps:spPr>
                          <a:xfrm>
                            <a:off x="1477010" y="0"/>
                            <a:ext cx="372110" cy="193675"/>
                          </a:xfrm>
                          <a:custGeom>
                            <a:avLst/>
                            <a:gdLst/>
                            <a:ahLst/>
                            <a:cxnLst/>
                            <a:rect l="0" t="0" r="0" b="0"/>
                            <a:pathLst>
                              <a:path w="372110" h="193675">
                                <a:moveTo>
                                  <a:pt x="39370" y="0"/>
                                </a:moveTo>
                                <a:lnTo>
                                  <a:pt x="372110" y="0"/>
                                </a:lnTo>
                                <a:lnTo>
                                  <a:pt x="372110" y="6985"/>
                                </a:lnTo>
                                <a:lnTo>
                                  <a:pt x="45085" y="6985"/>
                                </a:lnTo>
                                <a:lnTo>
                                  <a:pt x="7620" y="193675"/>
                                </a:lnTo>
                                <a:lnTo>
                                  <a:pt x="0" y="193675"/>
                                </a:lnTo>
                                <a:lnTo>
                                  <a:pt x="39370" y="0"/>
                                </a:lnTo>
                                <a:close/>
                              </a:path>
                            </a:pathLst>
                          </a:custGeom>
                          <a:ln w="0" cap="rnd">
                            <a:round/>
                          </a:ln>
                        </wps:spPr>
                        <wps:style>
                          <a:lnRef idx="0">
                            <a:srgbClr val="000000"/>
                          </a:lnRef>
                          <a:fillRef idx="1">
                            <a:srgbClr val="000000"/>
                          </a:fillRef>
                          <a:effectRef idx="0">
                            <a:scrgbClr r="0" g="0" b="0"/>
                          </a:effectRef>
                          <a:fontRef idx="none"/>
                        </wps:style>
                        <wps:bodyPr/>
                      </wps:wsp>
                      <wps:wsp>
                        <wps:cNvPr id="204745" name="Shape 204745"/>
                        <wps:cNvSpPr/>
                        <wps:spPr>
                          <a:xfrm>
                            <a:off x="1422400" y="127000"/>
                            <a:ext cx="27305" cy="19050"/>
                          </a:xfrm>
                          <a:custGeom>
                            <a:avLst/>
                            <a:gdLst/>
                            <a:ahLst/>
                            <a:cxnLst/>
                            <a:rect l="0" t="0" r="0" b="0"/>
                            <a:pathLst>
                              <a:path w="27305" h="19050">
                                <a:moveTo>
                                  <a:pt x="21590" y="0"/>
                                </a:moveTo>
                                <a:lnTo>
                                  <a:pt x="27305" y="11430"/>
                                </a:lnTo>
                                <a:lnTo>
                                  <a:pt x="12700" y="11430"/>
                                </a:lnTo>
                                <a:lnTo>
                                  <a:pt x="2540" y="19050"/>
                                </a:lnTo>
                                <a:lnTo>
                                  <a:pt x="0" y="15240"/>
                                </a:lnTo>
                                <a:lnTo>
                                  <a:pt x="21590" y="0"/>
                                </a:lnTo>
                                <a:close/>
                              </a:path>
                            </a:pathLst>
                          </a:custGeom>
                          <a:ln w="0" cap="rnd">
                            <a:round/>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0E968B2" id="Group 911571" o:spid="_x0000_s1026" style="position:absolute;margin-left:326.45pt;margin-top:-2.45pt;width:146.1pt;height:17.2pt;z-index:-251643904" coordsize="18554,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">
                <v:shape id="Shape 204725" o:spid="_x0000_s1027" style="position:absolute;left:76;top:1384;width:152;height:114;visibility:visible;mso-wrap-style:square;v-text-anchor:top" coordsize="1524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3JI8kA&#10;AADfAAAADwAAAGRycy9kb3ducmV2LnhtbESPQWsCMRSE74X+h/AKvRTNuqgrq1GkUOilhapQvD2T&#10;52Z187LdpLr9901B6HGYmW+Yxap3jbhQF2rPCkbDDASx9qbmSsFu+zKYgQgR2WDjmRT8UIDV8v5u&#10;gaXxV/6gyyZWIkE4lKjAxtiWUgZtyWEY+pY4eUffOYxJdpU0HV4T3DUyz7KpdFhzWrDY0rMlfd58&#10;OwUH/TQt3t4/Jz3ufXHS1m+/dmOlHh/69RxEpD7+h2/tV6Mgz8ZFPoG/P+k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13JI8kAAADfAAAADwAAAAAAAAAAAAAAAACYAgAA&#10;ZHJzL2Rvd25yZXYueG1sUEsFBgAAAAAEAAQA9QAAAI4DAAAAAA==&#10;" path="m,11430l15240,e" filled="f" strokeweight=".14pt">
                  <v:stroke endcap="round"/>
                  <v:path arrowok="t" textboxrect="0,0,15240,11430"/>
                </v:shape>
                <v:shape id="Shape 204726" o:spid="_x0000_s1028" style="position:absolute;left:234;top:1384;width:381;height:787;visibility:visible;mso-wrap-style:square;v-text-anchor:top" coordsize="3810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IMcA&#10;AADfAAAADwAAAGRycy9kb3ducmV2LnhtbESPQWvCQBSE74L/YXlCb7oxraakriKCtHgQGqXn1+xr&#10;kpp9G7Kr2f77bkHocZiZb5jVJphW3Kh3jWUF81kCgri0uuFKwfm0nz6DcB5ZY2uZFPyQg816PFph&#10;ru3A73QrfCUihF2OCmrvu1xKV9Zk0M1sRxy9L9sb9FH2ldQ9DhFuWpkmyVIabDgu1NjRrqbyUlyN&#10;gsNCHi7fYcjC9TN7PJf4cTy9GqUeJmH7AsJT8P/he/tNK0iTpyxdwt+f+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p/yDHAAAA3wAAAA8AAAAAAAAAAAAAAAAAmAIAAGRy&#10;cy9kb3ducmV2LnhtbFBLBQYAAAAABAAEAPUAAACMAwAAAAA=&#10;" path="m,l38100,78740e" filled="f" strokeweight=".14pt">
                  <v:stroke endcap="round"/>
                  <v:path arrowok="t" textboxrect="0,0,38100,78740"/>
                </v:shape>
                <v:shape id="Shape 204727" o:spid="_x0000_s1029" style="position:absolute;left:615;top:95;width:413;height:2089;visibility:visible;mso-wrap-style:square;v-text-anchor:top" coordsize="41275,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HrsgA&#10;AADfAAAADwAAAGRycy9kb3ducmV2LnhtbESPzWrDMBCE74G+g9hCbo1UY+riRAmhpaR/h9bJJbfF&#10;2thOrJWxlNh9+6pQyHGYmW+YxWq0rbhQ7xvHGu5nCgRx6UzDlYbd9uXuEYQPyAZbx6ThhzysljeT&#10;BebGDfxNlyJUIkLY56ihDqHLpfRlTRb9zHXE0Tu43mKIsq+k6XGIcNvKRKkHabHhuFBjR081lafi&#10;bDUcN290Svdf7lOd0wzfi7X/eB60nt6O6zmIQGO4hv/br0ZDotIsyeDvT/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2weuyAAAAN8AAAAPAAAAAAAAAAAAAAAAAJgCAABk&#10;cnMvZG93bnJldi54bWxQSwUGAAAAAAQABAD1AAAAjQMAAAAA&#10;" path="m,208915l41275,e" filled="f" strokeweight=".04978mm">
                  <v:stroke endcap="round"/>
                  <v:path arrowok="t" textboxrect="0,0,41275,208915"/>
                </v:shape>
                <v:shape id="Shape 204728" o:spid="_x0000_s1030" style="position:absolute;left:1035;top:88;width:3435;height:0;visibility:visible;mso-wrap-style:square;v-text-anchor:top" coordsize="343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GY8QA&#10;AADfAAAADwAAAGRycy9kb3ducmV2LnhtbERPTUvDQBC9F/wPywje7MYgKmk3QUSlF7GteuhtzE6T&#10;xexs2F3b+O+dQ6HHx/teNpMf1IFicoEN3MwLUMRtsI47A58fL9cPoFJGtjgEJgN/lKCpL2ZLrGw4&#10;8oYO29wpCeFUoYE+57HSOrU9eUzzMBILtw/RYxYYO20jHiXcD7osijvt0bE09DjSU0/tz/bXGyhf&#10;d+WXW6Vx/R6fv/dusNq1b8ZcXU6PC1CZpnwWn9wrK77i9r6UwfJHvo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xmPEAAAA3wAAAA8AAAAAAAAAAAAAAAAAmAIAAGRycy9k&#10;b3ducmV2LnhtbFBLBQYAAAAABAAEAPUAAACJAwAAAAA=&#10;" path="m,l343535,e" filled="f" strokeweight=".14pt">
                  <v:stroke endcap="round"/>
                  <v:path arrowok="t" textboxrect="0,0,343535,0"/>
                </v:shape>
                <v:shape id="Shape 204729" o:spid="_x0000_s1031" style="position:absolute;left:127;top:1384;width:501;height:736;visibility:visible;mso-wrap-style:square;v-text-anchor:top" coordsize="50165,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B/sUA&#10;AADfAAAADwAAAGRycy9kb3ducmV2LnhtbESPT2sCMRDF7wW/Qxiht5q4tf5ZjVIKpb1qRa/DZtwN&#10;biZrkur225tCocfHm/d781ab3rXiSiFazxrGIwWCuPLGcq1h//X+NAcRE7LB1jNp+KEIm/XgYYWl&#10;8Tfe0nWXapEhHEvU0KTUlVLGqiGHceQ74uydfHCYsgy1NAFvGe5aWSg1lQ4t54YGO3prqDrvvl1+&#10;42NrlTrY59P5Ejqs+PhS96z147B/XYJI1Kf/47/0p9FQqMmsWMDvngw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oH+xQAAAN8AAAAPAAAAAAAAAAAAAAAAAJgCAABkcnMv&#10;ZG93bnJldi54bWxQSwUGAAAAAAQABAD1AAAAigMAAAAA&#10;" path="m,l14605,,41910,55245r8255,l46355,73660r-7620,l,xe" fillcolor="black" stroked="f" strokeweight="0">
                  <v:stroke endcap="round"/>
                  <v:path arrowok="t" textboxrect="0,0,50165,73660"/>
                </v:shape>
                <v:shape id="Shape 204730" o:spid="_x0000_s1032" style="position:absolute;left:546;width:3860;height:1936;visibility:visible;mso-wrap-style:square;v-text-anchor:top" coordsize="386080,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kO8YA&#10;AADfAAAADwAAAGRycy9kb3ducmV2LnhtbESPzWrCQBSF94W+w3AL7uqk2qqkjhJEoS66MAri7jZz&#10;mwlm7oTMGOPbOwvB5eH88c2Xva1FR62vHCv4GCYgiAunKy4VHPab9xkIH5A11o5JwY08LBevL3NM&#10;tbvyjro8lCKOsE9RgQmhSaX0hSGLfuga4uj9u9ZiiLItpW7xGsdtLUdJMpEWK44PBhtaGSrO+cUq&#10;+MptNukb35lsPT3/hd9tVh5PSg3e+uwbRKA+PMOP9o9WMEo+p+NIEHkiC8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UkO8YAAADfAAAADwAAAAAAAAAAAAAAAACYAgAAZHJz&#10;L2Rvd25yZXYueG1sUEsFBgAAAAAEAAQA9QAAAIsDAAAAAA==&#10;" path="m39370,l386080,r,6985l45085,6985,8255,193675r-8255,l39370,xe" fillcolor="black" stroked="f" strokeweight="0">
                  <v:stroke endcap="round"/>
                  <v:path arrowok="t" textboxrect="0,0,386080,193675"/>
                </v:shape>
                <v:shape id="Shape 204731" o:spid="_x0000_s1033" style="position:absolute;top:1270;width:273;height:190;visibility:visible;mso-wrap-style:square;v-text-anchor:top" coordsize="2730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ZYMgA&#10;AADfAAAADwAAAGRycy9kb3ducmV2LnhtbESPQWvCQBSE74X+h+UJvdXdpFLb6CoiFIrYg2nx/Mg+&#10;k5Ds25DdmuivdwsFj8PMfMMs16NtxZl6XzvWkEwVCOLCmZpLDT/fH89vIHxANtg6Jg0X8rBePT4s&#10;MTNu4AOd81CKCGGfoYYqhC6T0hcVWfRT1xFH7+R6iyHKvpSmxyHCbStTpV6lxZrjQoUdbSsqmvzX&#10;amiG7abZq+Twfk1n+XF3+kqPe6P102TcLEAEGsM9/N/+NBpSNZu/JPD3J34Bu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q5lgyAAAAN8AAAAPAAAAAAAAAAAAAAAAAJgCAABk&#10;cnMvZG93bnJldi54bWxQSwUGAAAAAAQABAD1AAAAjQMAAAAA&#10;" path="m21590,r5715,11430l12700,11430,2540,19050,,15240,21590,xe" fillcolor="black" stroked="f" strokeweight="0">
                  <v:stroke endcap="round"/>
                  <v:path arrowok="t" textboxrect="0,0,27305,19050"/>
                </v:shape>
                <v:shape id="Shape 204732" o:spid="_x0000_s1034" style="position:absolute;left:8248;top:1384;width:159;height:114;visibility:visible;mso-wrap-style:square;v-text-anchor:top" coordsize="15875,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eocYA&#10;AADfAAAADwAAAGRycy9kb3ducmV2LnhtbESPT4vCMBTE78J+h/AWvGlqFZVqFHdB0IMs/rs/mmfb&#10;3ealNNFWP71ZEDwOM/MbZr5sTSluVLvCsoJBPwJBnFpdcKbgdFz3piCcR9ZYWiYFd3KwXHx05pho&#10;2/CebgefiQBhl6CC3PsqkdKlORl0fVsRB+9ia4M+yDqTusYmwE0p4ygaS4MFh4UcK/rOKf07XI2C&#10;o3Ffq1+8D3an5jx6PKbsf7asVPezXc1AeGr9O/xqb7SCOBpNhjH8/wlf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IeocYAAADfAAAADwAAAAAAAAAAAAAAAACYAgAAZHJz&#10;L2Rvd25yZXYueG1sUEsFBgAAAAAEAAQA9QAAAIsDAAAAAA==&#10;" path="m,11430l15875,e" filled="f" strokeweight=".14pt">
                  <v:stroke endcap="round"/>
                  <v:path arrowok="t" textboxrect="0,0,15875,11430"/>
                </v:shape>
                <v:shape id="Shape 204733" o:spid="_x0000_s1035" style="position:absolute;left:8407;top:1384;width:375;height:787;visibility:visible;mso-wrap-style:square;v-text-anchor:top" coordsize="37465,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pMMYA&#10;AADfAAAADwAAAGRycy9kb3ducmV2LnhtbESPzWrDMBCE74W+g9hCbo0Up7SNEyWUQiHQk9Of82Kt&#10;LTfWyliKo7x9VCj0OMzMN8xml1wvJhpD51nDYq5AENfedNxq+Px4u38GESKywd4zabhQgN329maD&#10;pfFnrmg6xFZkCIcSNdgYh1LKUFtyGOZ+IM5e40eHMcuxlWbEc4a7XhZKPUqHHecFiwO9WqqPh5PT&#10;MJ2qpumO720h00+qFiqtvr+s1rO79LIGESnF//Bfe280FOrhabmE3z/5C8jt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jpMMYAAADfAAAADwAAAAAAAAAAAAAAAACYAgAAZHJz&#10;L2Rvd25yZXYueG1sUEsFBgAAAAAEAAQA9QAAAIsDAAAAAA==&#10;" path="m,l37465,78740e" filled="f" strokeweight=".14pt">
                  <v:stroke endcap="round"/>
                  <v:path arrowok="t" textboxrect="0,0,37465,78740"/>
                </v:shape>
                <v:shape id="Shape 204734" o:spid="_x0000_s1036" style="position:absolute;left:8788;top:95;width:413;height:2089;visibility:visible;mso-wrap-style:square;v-text-anchor:top" coordsize="41275,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OyMYA&#10;AADfAAAADwAAAGRycy9kb3ducmV2LnhtbESPQWsCMRSE7wX/Q3hCbzXrVlrZGkXFgl4KXe39sXnd&#10;LN28LElct/56IxR6HGbmG2axGmwrevKhcaxgOslAEFdON1wrOB3fn+YgQkTW2DomBb8UYLUcPSyw&#10;0O7Cn9SXsRYJwqFABSbGrpAyVIYshonriJP37bzFmKSvpfZ4SXDbyjzLXqTFhtOCwY62hqqf8mwV&#10;bA5f7XU+zYd99H2DdrcuP0yt1ON4WL+BiDTE//Bfe68V5Nns9XkG9z/pC8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TOyMYAAADfAAAADwAAAAAAAAAAAAAAAACYAgAAZHJz&#10;L2Rvd25yZXYueG1sUEsFBgAAAAAEAAQA9QAAAIsDAAAAAA==&#10;" path="m,208915l41275,e" filled="f" strokeweight=".04983mm">
                  <v:stroke endcap="round"/>
                  <v:path arrowok="t" textboxrect="0,0,41275,208915"/>
                </v:shape>
                <v:shape id="Shape 204735" o:spid="_x0000_s1037" style="position:absolute;left:9201;top:88;width:3422;height:0;visibility:visible;mso-wrap-style:square;v-text-anchor:top" coordsize="342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g11ckA&#10;AADfAAAADwAAAGRycy9kb3ducmV2LnhtbESP0WrCQBRE3wv+w3KFvpS6UdvEpq5SBMHal6r5gEv2&#10;mgSzd2N2jdGv7xYKfRxm5gwzX/amFh21rrKsYDyKQBDnVldcKMgO6+cZCOeRNdaWScGNHCwXg4c5&#10;ptpeeUfd3hciQNilqKD0vkmldHlJBt3INsTBO9rWoA+yLaRu8RrgppaTKIqlwYrDQokNrUrKT/uL&#10;UbClxHRf2Xj3/RTz27no5OfmflTqcdh/vIPw1Pv/8F97oxVMopdk+gq/f8IX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4g11ckAAADfAAAADwAAAAAAAAAAAAAAAACYAgAA&#10;ZHJzL2Rvd25yZXYueG1sUEsFBgAAAAAEAAQA9QAAAI4DAAAAAA==&#10;" path="m,l342265,e" filled="f" strokeweight=".14pt">
                  <v:stroke endcap="round"/>
                  <v:path arrowok="t" textboxrect="0,0,342265,0"/>
                </v:shape>
                <v:shape id="Shape 204736" o:spid="_x0000_s1038" style="position:absolute;left:8299;top:1384;width:495;height:736;visibility:visible;mso-wrap-style:square;v-text-anchor:top" coordsize="49530,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4aZckA&#10;AADfAAAADwAAAGRycy9kb3ducmV2LnhtbESPQWvCQBSE7wX/w/KE3uqutqhEVymFiPRQqCmlvT2z&#10;zySafRuyq6b+elcoeBxm5htmvuxsLU7U+sqxhuFAgSDOnam40PCVpU9TED4gG6wdk4Y/8rBc9B7m&#10;mBh35k86bUIhIoR9ghrKEJpESp+XZNEPXEMcvZ1rLYYo20KaFs8Rbms5UmosLVYcF0ps6K2k/LA5&#10;Wg2/Wfqutt/D1SXlD7Vf/eynBWZaP/a71xmIQF24h//ba6NhpF4mz2O4/YlfQC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V4aZckAAADfAAAADwAAAAAAAAAAAAAAAACYAgAA&#10;ZHJzL2Rvd25yZXYueG1sUEsFBgAAAAAEAAQA9QAAAI4DAAAAAA==&#10;" path="m,l14605,,41910,55245r7620,l46355,73660r-7620,l,xe" fillcolor="black" stroked="f" strokeweight="0">
                  <v:stroke endcap="round"/>
                  <v:path arrowok="t" textboxrect="0,0,49530,73660"/>
                </v:shape>
                <v:shape id="Shape 204737" o:spid="_x0000_s1039" style="position:absolute;left:8718;width:3842;height:1936;visibility:visible;mso-wrap-style:square;v-text-anchor:top" coordsize="384175,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aMkA&#10;AADfAAAADwAAAGRycy9kb3ducmV2LnhtbESPQWvCQBSE74X+h+UVeqsbrVZJXaUoBRE9NMmhx2f2&#10;mQSzb+PuVuO/7xaEHoeZ+YaZL3vTigs531hWMBwkIIhLqxuuFBT558sMhA/IGlvLpOBGHpaLx4c5&#10;ptpe+YsuWahEhLBPUUEdQpdK6cuaDPqB7Yijd7TOYIjSVVI7vEa4aeUoSd6kwYbjQo0drWoqT9mP&#10;UVDlh/WuKPVRD7/Pk8k2nLr9qlDq+an/eAcRqA//4Xt7oxWMkvH0dQp/f+IX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RJaMkAAADfAAAADwAAAAAAAAAAAAAAAACYAgAA&#10;ZHJzL2Rvd25yZXYueG1sUEsFBgAAAAAEAAQA9QAAAI4DAAAAAA==&#10;" path="m38735,l384175,r,6985l45085,6985,7620,193675r-7620,l38735,xe" fillcolor="black" stroked="f" strokeweight="0">
                  <v:stroke endcap="round"/>
                  <v:path arrowok="t" textboxrect="0,0,384175,193675"/>
                </v:shape>
                <v:shape id="Shape 204738" o:spid="_x0000_s1040" style="position:absolute;left:8172;top:1270;width:273;height:190;visibility:visible;mso-wrap-style:square;v-text-anchor:top" coordsize="2730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w/cUA&#10;AADfAAAADwAAAGRycy9kb3ducmV2LnhtbERPz2vCMBS+D/wfwht4m4mdzK0ziggDEXewiudH82xL&#10;m5fSRFv9681hsOPH93uxGmwjbtT5yrGG6USBIM6dqbjQcDr+vH2C8AHZYOOYNNzJw2o5ellgalzP&#10;B7ploRAxhH2KGsoQ2lRKn5dk0U9cSxy5i+sshgi7QpoO+xhuG5ko9SEtVhwbSmxpU1JeZ1eroe43&#10;63qvpoevRzLLzrvLb3LeG63Hr8P6G0SgIfyL/9xboyFRs/l7HBz/xC8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TD9xQAAAN8AAAAPAAAAAAAAAAAAAAAAAJgCAABkcnMv&#10;ZG93bnJldi54bWxQSwUGAAAAAAQABAD1AAAAigMAAAAA&#10;" path="m21590,r5715,11430l12700,11430,2540,19050,,15240,21590,xe" fillcolor="black" stroked="f" strokeweight="0">
                  <v:stroke endcap="round"/>
                  <v:path arrowok="t" textboxrect="0,0,27305,19050"/>
                </v:shape>
                <v:shape id="Shape 204739" o:spid="_x0000_s1041" style="position:absolute;left:14300;top:1384;width:152;height:114;visibility:visible;mso-wrap-style:square;v-text-anchor:top" coordsize="1524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lV+8kA&#10;AADfAAAADwAAAGRycy9kb3ducmV2LnhtbESPQWsCMRSE7wX/Q3iCl1KzVeu2W6NIQfDSQlUovb0m&#10;r5vVzct2k+r6741Q6HGYmW+Y2aJztThSGyrPCu6HGQhi7U3FpYLddnX3CCJEZIO1Z1JwpgCLee9m&#10;hoXxJ36n4yaWIkE4FKjAxtgUUgZtyWEY+oY4ed++dRiTbEtpWjwluKvlKMum0mHFacFiQy+W9GHz&#10;6xR86dtp/vr28dDhp8/32vrtz26i1KDfLZ9BROrif/ivvTYKRtkkHz/B9U/6AnJ+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8lV+8kAAADfAAAADwAAAAAAAAAAAAAAAACYAgAA&#10;ZHJzL2Rvd25yZXYueG1sUEsFBgAAAAAEAAQA9QAAAI4DAAAAAA==&#10;" path="m,11430l15240,e" filled="f" strokeweight=".14pt">
                  <v:stroke endcap="round"/>
                  <v:path arrowok="t" textboxrect="0,0,15240,11430"/>
                </v:shape>
                <v:shape id="Shape 204740" o:spid="_x0000_s1042" style="position:absolute;left:14458;top:1384;width:375;height:787;visibility:visible;mso-wrap-style:square;v-text-anchor:top" coordsize="37465,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EOsUA&#10;AADfAAAADwAAAGRycy9kb3ducmV2LnhtbESPXWvCMBSG7wf7D+EIu5uJRbZZjTIGg4FXdR/Xh+a0&#10;qTYnpYk1/vvlQvDy5f3i2eyS68VEY+g8a1jMFQji2puOWw0/35/PbyBCRDbYeyYNVwqw2z4+bLA0&#10;/sIVTYfYijzCoUQNNsahlDLUlhyGuR+Is9f40WHMcmylGfGSx10vC6VepMOO84PFgT4s1afD2WmY&#10;zlXTdKd9W8h0TNVCpdXfr9X6aZbe1yAipXgP39pfRkOhlq/LTJB5Mgv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AQ6xQAAAN8AAAAPAAAAAAAAAAAAAAAAAJgCAABkcnMv&#10;ZG93bnJldi54bWxQSwUGAAAAAAQABAD1AAAAigMAAAAA&#10;" path="m,l37465,78740e" filled="f" strokeweight=".14pt">
                  <v:stroke endcap="round"/>
                  <v:path arrowok="t" textboxrect="0,0,37465,78740"/>
                </v:shape>
                <v:shape id="Shape 204741" o:spid="_x0000_s1043" style="position:absolute;left:14839;top:95;width:413;height:2089;visibility:visible;mso-wrap-style:square;v-text-anchor:top" coordsize="41275,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eLcYA&#10;AADfAAAADwAAAGRycy9kb3ducmV2LnhtbESPQWvCQBSE7wX/w/IEb3WTIFaiq2hpQS+Fxvb+yD6z&#10;wezbsLuNsb++Wyj0OMzMN8xmN9pODORD61hBPs9AENdOt9wo+Di/Pq5AhIissXNMCu4UYLedPGyw&#10;1O7G7zRUsREJwqFEBSbGvpQy1IYshrnriZN3cd5iTNI3Unu8JbjtZJFlS2mx5bRgsKdnQ/W1+rIK&#10;DqfP7nuVF+Mx+qFF+7Kv3kyj1Gw67tcgIo3xP/zXPmoFRbZ4WuTw+yd9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UeLcYAAADfAAAADwAAAAAAAAAAAAAAAACYAgAAZHJz&#10;L2Rvd25yZXYueG1sUEsFBgAAAAAEAAQA9QAAAIsDAAAAAA==&#10;" path="m,208915l41275,e" filled="f" strokeweight=".04983mm">
                  <v:stroke endcap="round"/>
                  <v:path arrowok="t" textboxrect="0,0,41275,208915"/>
                </v:shape>
                <v:shape id="Shape 204742" o:spid="_x0000_s1044" style="position:absolute;left:15259;top:88;width:3295;height:0;visibility:visible;mso-wrap-style:square;v-text-anchor:top" coordsize="329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Z0+cYA&#10;AADfAAAADwAAAGRycy9kb3ducmV2LnhtbESPUWvCMBSF3wf+h3AFX4YmFnHSGUUEQV8GVn/AXXOX&#10;dmtuShO1/ffLYODj4ZzzHc5627tG3KkLtWcN85kCQVx6U7PVcL0cpisQISIbbDyThoECbDejlzXm&#10;xj/4TPciWpEgHHLUUMXY5lKGsiKHYeZb4uR9+c5hTLKz0nT4SHDXyEyppXRYc1qosKV9ReVPcXMa&#10;1MdeFcdhYH/5/iyvmW3t8vWk9WTc795BROrjM/zfPhoNmVq8LTL4+5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Z0+cYAAADfAAAADwAAAAAAAAAAAAAAAACYAgAAZHJz&#10;L2Rvd25yZXYueG1sUEsFBgAAAAAEAAQA9QAAAIsDAAAAAA==&#10;" path="m,l329565,e" filled="f" strokeweight=".14pt">
                  <v:stroke endcap="round"/>
                  <v:path arrowok="t" textboxrect="0,0,329565,0"/>
                </v:shape>
                <v:shape id="Shape 204743" o:spid="_x0000_s1045" style="position:absolute;left:14351;top:1384;width:495;height:736;visibility:visible;mso-wrap-style:square;v-text-anchor:top" coordsize="49530,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KgMkA&#10;AADfAAAADwAAAGRycy9kb3ducmV2LnhtbESPQWvCQBSE7wX/w/KE3uquVlpJXaUUIqUHQSOit9fs&#10;M4lm34bsVlN/vSsUehxm5htmOu9sLc7U+sqxhuFAgSDOnam40LDJ0qcJCB+QDdaOScMveZjPeg9T&#10;TIy78IrO61CICGGfoIYyhCaR0uclWfQD1xBH7+BaiyHKtpCmxUuE21qOlHqRFiuOCyU29FFSflr/&#10;WA37LP1S39vh4pryUh0Xu+OkwEzrx373/gYiUBf+w3/tT6NhpMav42e4/4lfQM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S/KgMkAAADfAAAADwAAAAAAAAAAAAAAAACYAgAA&#10;ZHJzL2Rvd25yZXYueG1sUEsFBgAAAAAEAAQA9QAAAI4DAAAAAA==&#10;" path="m,l14605,,41910,55245r7620,l46355,73660r-7620,l,xe" fillcolor="black" stroked="f" strokeweight="0">
                  <v:stroke endcap="round"/>
                  <v:path arrowok="t" textboxrect="0,0,49530,73660"/>
                </v:shape>
                <v:shape id="Shape 204744" o:spid="_x0000_s1046" style="position:absolute;left:14770;width:3721;height:1936;visibility:visible;mso-wrap-style:square;v-text-anchor:top" coordsize="372110,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oB0sYA&#10;AADfAAAADwAAAGRycy9kb3ducmV2LnhtbESP0WrCQBRE3wv+w3KFvtWNIdQSXUWF0mB90foB1+w1&#10;G8zeDdlNTP++Wyj0cZiZM8xqM9pGDNT52rGC+SwBQVw6XXOl4PL1/vIGwgdkjY1jUvBNHjbrydMK&#10;c+0efKLhHCoRIexzVGBCaHMpfWnIop+5ljh6N9dZDFF2ldQdPiLcNjJNkldpsea4YLClvaHyfu6t&#10;gubgjmO2aD8OWBz7XdDXm5GfSj1Px+0SRKAx/If/2oVWkCbZIsvg90/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oB0sYAAADfAAAADwAAAAAAAAAAAAAAAACYAgAAZHJz&#10;L2Rvd25yZXYueG1sUEsFBgAAAAAEAAQA9QAAAIsDAAAAAA==&#10;" path="m39370,l372110,r,6985l45085,6985,7620,193675r-7620,l39370,xe" fillcolor="black" stroked="f" strokeweight="0">
                  <v:stroke endcap="round"/>
                  <v:path arrowok="t" textboxrect="0,0,372110,193675"/>
                </v:shape>
                <v:shape id="Shape 204745" o:spid="_x0000_s1047" style="position:absolute;left:14224;top:1270;width:273;height:190;visibility:visible;mso-wrap-style:square;v-text-anchor:top" coordsize="2730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sHsgA&#10;AADfAAAADwAAAGRycy9kb3ducmV2LnhtbESPQWvCQBSE70L/w/IK3nTXkNY2dRURhFLswbR4fmSf&#10;SUj2bchuTdpf3xUEj8PMfMOsNqNtxYV6XzvWsJgrEMSFMzWXGr6/9rMXED4gG2wdk4Zf8rBZP0xW&#10;mBk38JEueShFhLDPUEMVQpdJ6YuKLPq564ijd3a9xRBlX0rT4xDhtpWJUs/SYs1xocKOdhUVTf5j&#10;NTTDbtsc1OL4+pek+enj/JmcDkbr6eO4fQMRaAz38K39bjQkKl2mT3D9E7+AXP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luweyAAAAN8AAAAPAAAAAAAAAAAAAAAAAJgCAABk&#10;cnMvZG93bnJldi54bWxQSwUGAAAAAAQABAD1AAAAjQMAAAAA&#10;" path="m21590,r5715,11430l12700,11430,2540,19050,,15240,21590,xe" fillcolor="black" stroked="f" strokeweight="0">
                  <v:stroke endcap="round"/>
                  <v:path arrowok="t" textboxrect="0,0,27305,19050"/>
                </v:shape>
              </v:group>
            </w:pict>
          </mc:Fallback>
        </mc:AlternateContent>
      </w:r>
      <w:r>
        <w:rPr>
          <w:i/>
        </w:rPr>
        <w:t>Простейшие иррациональные уравнения вида</w:t>
      </w:r>
      <w:r>
        <w:t xml:space="preserve"> </w:t>
      </w:r>
      <w:r>
        <w:tab/>
      </w:r>
      <w:r>
        <w:rPr>
          <w:rFonts w:ascii="Times New Roman" w:eastAsia="Times New Roman" w:hAnsi="Times New Roman" w:cs="Times New Roman"/>
          <w:i/>
          <w:sz w:val="22"/>
        </w:rPr>
        <w:t xml:space="preserve">f </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Times New Roman" w:eastAsia="Times New Roman" w:hAnsi="Times New Roman" w:cs="Times New Roman"/>
          <w:i/>
          <w:sz w:val="22"/>
        </w:rPr>
        <w:t>x</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Segoe UI Symbol" w:eastAsia="Segoe UI Symbol" w:hAnsi="Segoe UI Symbol" w:cs="Segoe UI Symbol"/>
          <w:sz w:val="22"/>
        </w:rPr>
        <w:t></w:t>
      </w:r>
      <w:r>
        <w:rPr>
          <w:rFonts w:ascii="Segoe UI Symbol" w:eastAsia="Segoe UI Symbol" w:hAnsi="Segoe UI Symbol" w:cs="Segoe UI Symbol"/>
          <w:sz w:val="22"/>
        </w:rPr>
        <w:t></w:t>
      </w:r>
      <w:proofErr w:type="gramStart"/>
      <w:r>
        <w:rPr>
          <w:rFonts w:ascii="Times New Roman" w:eastAsia="Times New Roman" w:hAnsi="Times New Roman" w:cs="Times New Roman"/>
          <w:i/>
          <w:sz w:val="22"/>
        </w:rPr>
        <w:t xml:space="preserve">a </w:t>
      </w:r>
      <w:r>
        <w:t>,</w:t>
      </w:r>
      <w:proofErr w:type="gramEnd"/>
      <w:r>
        <w:t xml:space="preserve"> </w:t>
      </w:r>
      <w:r>
        <w:tab/>
      </w:r>
      <w:r>
        <w:rPr>
          <w:rFonts w:ascii="Times New Roman" w:eastAsia="Times New Roman" w:hAnsi="Times New Roman" w:cs="Times New Roman"/>
          <w:i/>
          <w:sz w:val="22"/>
        </w:rPr>
        <w:t xml:space="preserve">f </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Times New Roman" w:eastAsia="Times New Roman" w:hAnsi="Times New Roman" w:cs="Times New Roman"/>
          <w:i/>
          <w:sz w:val="22"/>
        </w:rPr>
        <w:t>x</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Segoe UI Symbol" w:eastAsia="Segoe UI Symbol" w:hAnsi="Segoe UI Symbol" w:cs="Segoe UI Symbol"/>
          <w:sz w:val="22"/>
        </w:rPr>
        <w:t></w:t>
      </w:r>
      <w:r>
        <w:rPr>
          <w:rFonts w:ascii="Segoe UI Symbol" w:eastAsia="Segoe UI Symbol" w:hAnsi="Segoe UI Symbol" w:cs="Segoe UI Symbol"/>
          <w:sz w:val="22"/>
        </w:rPr>
        <w:t></w:t>
      </w:r>
      <w:r>
        <w:rPr>
          <w:rFonts w:ascii="Segoe UI Symbol" w:eastAsia="Segoe UI Symbol" w:hAnsi="Segoe UI Symbol" w:cs="Segoe UI Symbol"/>
          <w:sz w:val="22"/>
        </w:rPr>
        <w:tab/>
      </w:r>
      <w:r>
        <w:rPr>
          <w:rFonts w:ascii="Times New Roman" w:eastAsia="Times New Roman" w:hAnsi="Times New Roman" w:cs="Times New Roman"/>
          <w:i/>
          <w:sz w:val="22"/>
        </w:rPr>
        <w:t xml:space="preserve">g </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Times New Roman" w:eastAsia="Times New Roman" w:hAnsi="Times New Roman" w:cs="Times New Roman"/>
          <w:i/>
          <w:sz w:val="22"/>
        </w:rPr>
        <w:t>x</w:t>
      </w:r>
      <w:r>
        <w:rPr>
          <w:rFonts w:ascii="Segoe UI Symbol" w:eastAsia="Segoe UI Symbol" w:hAnsi="Segoe UI Symbol" w:cs="Segoe UI Symbol"/>
          <w:sz w:val="29"/>
        </w:rPr>
        <w:t></w:t>
      </w:r>
      <w:r>
        <w:rPr>
          <w:rFonts w:ascii="Segoe UI Symbol" w:eastAsia="Segoe UI Symbol" w:hAnsi="Segoe UI Symbol" w:cs="Segoe UI Symbol"/>
          <w:sz w:val="29"/>
        </w:rPr>
        <w:t></w:t>
      </w:r>
      <w:r>
        <w:t xml:space="preserve">. </w:t>
      </w:r>
    </w:p>
    <w:p w:rsidR="00EC4592" w:rsidRDefault="005B26B6">
      <w:pPr>
        <w:spacing w:after="46"/>
        <w:ind w:left="300" w:right="0" w:firstLine="0"/>
      </w:pPr>
      <w:r>
        <w:rPr>
          <w:rFonts w:ascii="Times New Roman" w:eastAsia="Times New Roman" w:hAnsi="Times New Roman" w:cs="Times New Roman"/>
          <w:sz w:val="34"/>
          <w:vertAlign w:val="superscript"/>
        </w:rPr>
        <w:t xml:space="preserve"> </w:t>
      </w:r>
      <w:r>
        <w:rPr>
          <w:rFonts w:ascii="Times New Roman" w:eastAsia="Times New Roman" w:hAnsi="Times New Roman" w:cs="Times New Roman"/>
          <w:sz w:val="34"/>
          <w:vertAlign w:val="superscript"/>
        </w:rPr>
        <w:tab/>
      </w:r>
      <w:r>
        <w:rPr>
          <w:i/>
        </w:rPr>
        <w:t>Уравнения вида</w:t>
      </w:r>
      <w:r>
        <w:t xml:space="preserve"> </w:t>
      </w:r>
      <w:proofErr w:type="gramStart"/>
      <w:r>
        <w:rPr>
          <w:rFonts w:ascii="Times New Roman" w:eastAsia="Times New Roman" w:hAnsi="Times New Roman" w:cs="Times New Roman"/>
          <w:i/>
          <w:sz w:val="29"/>
        </w:rPr>
        <w:t>x</w:t>
      </w:r>
      <w:r>
        <w:rPr>
          <w:rFonts w:ascii="Times New Roman" w:eastAsia="Times New Roman" w:hAnsi="Times New Roman" w:cs="Times New Roman"/>
          <w:i/>
          <w:sz w:val="35"/>
          <w:vertAlign w:val="superscript"/>
        </w:rPr>
        <w:t xml:space="preserve">n </w:t>
      </w:r>
      <w:r>
        <w:rPr>
          <w:rFonts w:ascii="Segoe UI Symbol" w:eastAsia="Segoe UI Symbol" w:hAnsi="Segoe UI Symbol" w:cs="Segoe UI Symbol"/>
          <w:sz w:val="29"/>
        </w:rPr>
        <w:t></w:t>
      </w:r>
      <w:r>
        <w:rPr>
          <w:rFonts w:ascii="Segoe UI Symbol" w:eastAsia="Segoe UI Symbol" w:hAnsi="Segoe UI Symbol" w:cs="Segoe UI Symbol"/>
          <w:sz w:val="29"/>
        </w:rPr>
        <w:t xml:space="preserve"> </w:t>
      </w:r>
      <w:r>
        <w:rPr>
          <w:rFonts w:ascii="Times New Roman" w:eastAsia="Times New Roman" w:hAnsi="Times New Roman" w:cs="Times New Roman"/>
          <w:i/>
          <w:sz w:val="29"/>
        </w:rPr>
        <w:t>a</w:t>
      </w:r>
      <w:proofErr w:type="gramEnd"/>
      <w:r>
        <w:rPr>
          <w:rFonts w:ascii="Times New Roman" w:eastAsia="Times New Roman" w:hAnsi="Times New Roman" w:cs="Times New Roman"/>
          <w:i/>
          <w:sz w:val="29"/>
        </w:rPr>
        <w:t xml:space="preserve"> </w:t>
      </w:r>
      <w:r>
        <w:t>.</w:t>
      </w:r>
      <w:r>
        <w:rPr>
          <w:i/>
        </w:rPr>
        <w:t>Уравнения в целых числах.</w:t>
      </w:r>
      <w:r>
        <w:t xml:space="preserve"> </w:t>
      </w:r>
    </w:p>
    <w:p w:rsidR="00EC4592" w:rsidRDefault="005B26B6">
      <w:pPr>
        <w:ind w:left="1119" w:right="0" w:hanging="10"/>
      </w:pPr>
      <w:r>
        <w:rPr>
          <w:b/>
        </w:rPr>
        <w:t>Системы уравнений</w:t>
      </w:r>
      <w:r>
        <w:t xml:space="preserve"> </w:t>
      </w:r>
    </w:p>
    <w:p w:rsidR="00EC4592" w:rsidRDefault="005B26B6">
      <w:pPr>
        <w:ind w:left="1121" w:firstLine="0"/>
      </w:pPr>
      <w:proofErr w:type="gramStart"/>
      <w:r>
        <w:t>Уравнение  с</w:t>
      </w:r>
      <w:proofErr w:type="gramEnd"/>
      <w:r>
        <w:t xml:space="preserve">  двумя  переменными.  </w:t>
      </w:r>
      <w:proofErr w:type="gramStart"/>
      <w:r>
        <w:t>Линейное  уравнение</w:t>
      </w:r>
      <w:proofErr w:type="gramEnd"/>
      <w:r>
        <w:t xml:space="preserve">  с  двумя  переменными. </w:t>
      </w:r>
    </w:p>
    <w:p w:rsidR="00EC4592" w:rsidRDefault="005B26B6">
      <w:pPr>
        <w:spacing w:after="46"/>
        <w:ind w:left="447" w:right="0" w:firstLine="0"/>
      </w:pPr>
      <w:r>
        <w:rPr>
          <w:i/>
        </w:rPr>
        <w:t>Прямая как графическая интерпретация линейного уравнения с двумя переменными.</w:t>
      </w:r>
      <w:r>
        <w:t xml:space="preserve"> </w:t>
      </w:r>
    </w:p>
    <w:p w:rsidR="00EC4592" w:rsidRDefault="005B26B6">
      <w:pPr>
        <w:ind w:left="1121" w:firstLine="0"/>
      </w:pPr>
      <w:r>
        <w:t xml:space="preserve">Понятие системы уравнений. Решение системы уравнений. </w:t>
      </w:r>
    </w:p>
    <w:p w:rsidR="00EC4592" w:rsidRDefault="005B26B6">
      <w:r>
        <w:t xml:space="preserve">Методы решения систем линейных уравнений с двумя переменными: </w:t>
      </w:r>
      <w:r>
        <w:rPr>
          <w:i/>
        </w:rPr>
        <w:t>графический метод</w:t>
      </w:r>
      <w:r>
        <w:t xml:space="preserve">, </w:t>
      </w:r>
      <w:r>
        <w:rPr>
          <w:i/>
        </w:rPr>
        <w:t>метод сложения</w:t>
      </w:r>
      <w:r>
        <w:t xml:space="preserve">, метод подстановки. </w:t>
      </w:r>
    </w:p>
    <w:p w:rsidR="00EC4592" w:rsidRDefault="005B26B6">
      <w:pPr>
        <w:spacing w:after="46"/>
        <w:ind w:left="1121" w:right="0" w:firstLine="0"/>
      </w:pPr>
      <w:r>
        <w:rPr>
          <w:i/>
        </w:rPr>
        <w:t>Системы линейных уравнений с параметром</w:t>
      </w:r>
      <w:r>
        <w:t xml:space="preserve">. </w:t>
      </w:r>
    </w:p>
    <w:p w:rsidR="00EC4592" w:rsidRDefault="005B26B6">
      <w:pPr>
        <w:ind w:left="1119" w:right="0" w:hanging="10"/>
      </w:pPr>
      <w:r>
        <w:rPr>
          <w:b/>
        </w:rPr>
        <w:t>Неравенства</w:t>
      </w:r>
      <w:r>
        <w:t xml:space="preserve"> </w:t>
      </w:r>
    </w:p>
    <w:p w:rsidR="00EC4592" w:rsidRDefault="005B26B6">
      <w:r>
        <w:t xml:space="preserve">Числовые неравенства. Свойства числовых неравенств. Проверка справедливости неравенств при заданных значениях переменных. </w:t>
      </w:r>
    </w:p>
    <w:p w:rsidR="00EC4592" w:rsidRDefault="005B26B6">
      <w:pPr>
        <w:spacing w:after="46"/>
        <w:ind w:left="413" w:right="0" w:firstLine="701"/>
      </w:pPr>
      <w:r>
        <w:t xml:space="preserve">Неравенство с переменной. Строгие и нестрогие неравенства. </w:t>
      </w:r>
      <w:r>
        <w:rPr>
          <w:i/>
        </w:rPr>
        <w:t>Область определения неравенства (область допустимых значений переменной).</w:t>
      </w:r>
      <w:r>
        <w:t xml:space="preserve"> </w:t>
      </w:r>
    </w:p>
    <w:p w:rsidR="00EC4592" w:rsidRDefault="005B26B6">
      <w:pPr>
        <w:ind w:left="1121" w:firstLine="0"/>
      </w:pPr>
      <w:r>
        <w:t xml:space="preserve">Решение линейных неравенств. </w:t>
      </w:r>
    </w:p>
    <w:p w:rsidR="00EC4592" w:rsidRDefault="005B26B6">
      <w:pPr>
        <w:spacing w:after="46"/>
        <w:ind w:left="1121" w:right="0" w:firstLine="0"/>
      </w:pPr>
      <w:r>
        <w:rPr>
          <w:i/>
        </w:rPr>
        <w:t>Квадратное неравенство и его решения</w:t>
      </w:r>
      <w:r>
        <w:t xml:space="preserve">. </w:t>
      </w:r>
      <w:r>
        <w:rPr>
          <w:i/>
        </w:rPr>
        <w:t xml:space="preserve">Решение квадратных неравенств: </w:t>
      </w:r>
    </w:p>
    <w:p w:rsidR="00EC4592" w:rsidRDefault="005B26B6">
      <w:pPr>
        <w:spacing w:after="46"/>
        <w:ind w:left="413" w:right="0" w:firstLine="0"/>
      </w:pPr>
      <w:r>
        <w:rPr>
          <w:i/>
        </w:rPr>
        <w:lastRenderedPageBreak/>
        <w:t>использование свойств и графика квадратичной функции, метод интервалов. Запись решения квадратного неравенства.</w:t>
      </w:r>
      <w:r>
        <w:t xml:space="preserve"> </w:t>
      </w:r>
    </w:p>
    <w:p w:rsidR="00EC4592" w:rsidRDefault="005B26B6">
      <w:pPr>
        <w:spacing w:after="46"/>
        <w:ind w:left="1121" w:right="0" w:firstLine="0"/>
      </w:pPr>
      <w:r>
        <w:rPr>
          <w:i/>
        </w:rPr>
        <w:t>Решение целых и дробно-рациональных неравенств методом интервалов.</w:t>
      </w:r>
      <w:r>
        <w:t xml:space="preserve"> </w:t>
      </w:r>
      <w:r>
        <w:rPr>
          <w:b/>
        </w:rPr>
        <w:t>Системы неравенств</w:t>
      </w:r>
      <w:r>
        <w:t xml:space="preserve"> </w:t>
      </w:r>
    </w:p>
    <w:p w:rsidR="00EC4592" w:rsidRDefault="005B26B6">
      <w:r>
        <w:t xml:space="preserve">Системы неравенств с одной переменной. Решение систем неравенств с одной переменной: линейных, </w:t>
      </w:r>
      <w:r>
        <w:rPr>
          <w:i/>
        </w:rPr>
        <w:t xml:space="preserve">квадратных. </w:t>
      </w:r>
      <w:r>
        <w:t xml:space="preserve">Изображение решения системы неравенств на числовой прямой. Запись решения системы неравенств. </w:t>
      </w:r>
    </w:p>
    <w:p w:rsidR="00EC4592" w:rsidRDefault="005B26B6">
      <w:pPr>
        <w:ind w:left="1119" w:right="0" w:hanging="10"/>
      </w:pPr>
      <w:r>
        <w:rPr>
          <w:b/>
        </w:rPr>
        <w:t>Функции</w:t>
      </w:r>
      <w:r>
        <w:t xml:space="preserve"> </w:t>
      </w:r>
    </w:p>
    <w:p w:rsidR="00EC4592" w:rsidRDefault="005B26B6">
      <w:pPr>
        <w:ind w:left="1119" w:right="0" w:hanging="10"/>
      </w:pPr>
      <w:r>
        <w:rPr>
          <w:b/>
        </w:rPr>
        <w:t>Понятие функции</w:t>
      </w:r>
      <w:r>
        <w:t xml:space="preserve"> </w:t>
      </w:r>
    </w:p>
    <w:p w:rsidR="00EC4592" w:rsidRDefault="005B26B6">
      <w: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i/>
        </w:rPr>
        <w:t xml:space="preserve">, четность/нечетность, </w:t>
      </w:r>
      <w:r>
        <w:t xml:space="preserve">промежутки возрастания и убывания, наибольшее и наименьшее значения. Исследование функции по ее графику. </w:t>
      </w:r>
    </w:p>
    <w:p w:rsidR="00EC4592" w:rsidRDefault="005B26B6">
      <w:pPr>
        <w:spacing w:after="46"/>
        <w:ind w:left="1121" w:right="0" w:firstLine="0"/>
      </w:pPr>
      <w:r>
        <w:rPr>
          <w:i/>
        </w:rPr>
        <w:t>Представление об асимптотах.</w:t>
      </w:r>
      <w:r>
        <w:t xml:space="preserve"> </w:t>
      </w:r>
    </w:p>
    <w:p w:rsidR="00EC4592" w:rsidRDefault="005B26B6">
      <w:pPr>
        <w:spacing w:after="46"/>
        <w:ind w:left="1121" w:right="0" w:firstLine="0"/>
      </w:pPr>
      <w:r>
        <w:rPr>
          <w:i/>
        </w:rPr>
        <w:t>Непрерывность функции. Кусочно заданные функции.</w:t>
      </w:r>
      <w:r>
        <w:t xml:space="preserve"> </w:t>
      </w:r>
    </w:p>
    <w:p w:rsidR="00EC4592" w:rsidRDefault="005B26B6">
      <w:pPr>
        <w:ind w:left="1119" w:right="0" w:hanging="10"/>
      </w:pPr>
      <w:r>
        <w:rPr>
          <w:b/>
        </w:rPr>
        <w:t>Линейная функция</w:t>
      </w:r>
      <w:r>
        <w:t xml:space="preserve"> </w:t>
      </w:r>
    </w:p>
    <w:p w:rsidR="00EC4592" w:rsidRDefault="005B26B6">
      <w:pPr>
        <w:spacing w:after="39" w:line="232" w:lineRule="auto"/>
        <w:ind w:left="439" w:right="0" w:firstLine="708"/>
        <w:jc w:val="left"/>
      </w:pPr>
      <w: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Pr>
          <w:i/>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r>
        <w:t xml:space="preserve"> </w:t>
      </w:r>
    </w:p>
    <w:p w:rsidR="00EC4592" w:rsidRDefault="005B26B6">
      <w:pPr>
        <w:ind w:left="1119" w:right="0" w:hanging="10"/>
      </w:pPr>
      <w:r>
        <w:rPr>
          <w:b/>
        </w:rPr>
        <w:t>Квадратичная функция</w:t>
      </w:r>
      <w:r>
        <w:t xml:space="preserve"> </w:t>
      </w:r>
    </w:p>
    <w:p w:rsidR="00EC4592" w:rsidRDefault="005B26B6">
      <w:pPr>
        <w:spacing w:after="0" w:line="235" w:lineRule="auto"/>
        <w:ind w:left="439" w:right="0" w:firstLine="708"/>
        <w:jc w:val="left"/>
      </w:pPr>
      <w:r>
        <w:t xml:space="preserve">Свойства и график квадратичной функции (парабола). </w:t>
      </w:r>
      <w:r>
        <w:rPr>
          <w:i/>
        </w:rPr>
        <w:t xml:space="preserve">Построение графика квадратичной функции по точкам. </w:t>
      </w:r>
      <w:r>
        <w:t xml:space="preserve">Нахождение нулей квадратичной функции, </w:t>
      </w:r>
      <w:r>
        <w:rPr>
          <w:i/>
        </w:rPr>
        <w:t>множества значений, промежутков знакопостоянства, промежутков монотонности</w:t>
      </w:r>
      <w:r>
        <w:t xml:space="preserve">. </w:t>
      </w:r>
      <w:r>
        <w:rPr>
          <w:b/>
        </w:rPr>
        <w:t>Обратная пропорциональность</w:t>
      </w:r>
      <w:r>
        <w:t xml:space="preserve"> </w:t>
      </w:r>
    </w:p>
    <w:p w:rsidR="00EC4592" w:rsidRDefault="005B26B6">
      <w:pPr>
        <w:spacing w:after="13"/>
        <w:ind w:left="3687" w:right="6241" w:hanging="10"/>
        <w:jc w:val="left"/>
      </w:pPr>
      <w:r>
        <w:rPr>
          <w:rFonts w:ascii="Times New Roman" w:eastAsia="Times New Roman" w:hAnsi="Times New Roman" w:cs="Times New Roman"/>
          <w:i/>
          <w:sz w:val="22"/>
        </w:rPr>
        <w:t>k</w:t>
      </w:r>
    </w:p>
    <w:p w:rsidR="00EC4592" w:rsidRDefault="005B26B6">
      <w:pPr>
        <w:ind w:left="1121" w:firstLine="0"/>
      </w:pPr>
      <w:r>
        <w:rPr>
          <w:noProof/>
        </w:rPr>
        <w:drawing>
          <wp:anchor distT="0" distB="0" distL="114300" distR="114300" simplePos="0" relativeHeight="251673600" behindDoc="0" locked="0" layoutInCell="1" allowOverlap="0">
            <wp:simplePos x="0" y="0"/>
            <wp:positionH relativeFrom="column">
              <wp:posOffset>2442845</wp:posOffset>
            </wp:positionH>
            <wp:positionV relativeFrom="paragraph">
              <wp:posOffset>-93710</wp:posOffset>
            </wp:positionV>
            <wp:extent cx="411480" cy="304800"/>
            <wp:effectExtent l="0" t="0" r="0" b="0"/>
            <wp:wrapSquare wrapText="bothSides"/>
            <wp:docPr id="205397" name="Picture 205397"/>
            <wp:cNvGraphicFramePr/>
            <a:graphic xmlns:a="http://schemas.openxmlformats.org/drawingml/2006/main">
              <a:graphicData uri="http://schemas.openxmlformats.org/drawingml/2006/picture">
                <pic:pic xmlns:pic="http://schemas.openxmlformats.org/drawingml/2006/picture">
                  <pic:nvPicPr>
                    <pic:cNvPr id="205397" name="Picture 205397"/>
                    <pic:cNvPicPr/>
                  </pic:nvPicPr>
                  <pic:blipFill>
                    <a:blip r:embed="rId163"/>
                    <a:stretch>
                      <a:fillRect/>
                    </a:stretch>
                  </pic:blipFill>
                  <pic:spPr>
                    <a:xfrm>
                      <a:off x="0" y="0"/>
                      <a:ext cx="411480" cy="304800"/>
                    </a:xfrm>
                    <a:prstGeom prst="rect">
                      <a:avLst/>
                    </a:prstGeom>
                  </pic:spPr>
                </pic:pic>
              </a:graphicData>
            </a:graphic>
          </wp:anchor>
        </w:drawing>
      </w:r>
      <w:r>
        <w:t xml:space="preserve">Свойства функции </w:t>
      </w:r>
      <w:proofErr w:type="gramStart"/>
      <w:r>
        <w:rPr>
          <w:rFonts w:ascii="Times New Roman" w:eastAsia="Times New Roman" w:hAnsi="Times New Roman" w:cs="Times New Roman"/>
          <w:i/>
          <w:sz w:val="22"/>
        </w:rPr>
        <w:t xml:space="preserve">y </w:t>
      </w:r>
      <w:r>
        <w:rPr>
          <w:rFonts w:ascii="Segoe UI Symbol" w:eastAsia="Segoe UI Symbol" w:hAnsi="Segoe UI Symbol" w:cs="Segoe UI Symbol"/>
          <w:sz w:val="22"/>
        </w:rPr>
        <w:t></w:t>
      </w:r>
      <w:r>
        <w:rPr>
          <w:rFonts w:ascii="Segoe UI Symbol" w:eastAsia="Segoe UI Symbol" w:hAnsi="Segoe UI Symbol" w:cs="Segoe UI Symbol"/>
          <w:sz w:val="22"/>
        </w:rPr>
        <w:t></w:t>
      </w:r>
      <w:r>
        <w:rPr>
          <w:rFonts w:ascii="Times New Roman" w:eastAsia="Times New Roman" w:hAnsi="Times New Roman" w:cs="Times New Roman"/>
          <w:sz w:val="22"/>
        </w:rPr>
        <w:t xml:space="preserve"> </w:t>
      </w:r>
      <w:r>
        <w:t>.</w:t>
      </w:r>
      <w:proofErr w:type="gramEnd"/>
      <w:r>
        <w:t xml:space="preserve"> Гипербола. </w:t>
      </w:r>
    </w:p>
    <w:p w:rsidR="00EC4592" w:rsidRDefault="005B26B6">
      <w:pPr>
        <w:spacing w:after="13"/>
        <w:ind w:left="3687" w:right="6241" w:hanging="10"/>
        <w:jc w:val="left"/>
      </w:pPr>
      <w:r>
        <w:rPr>
          <w:rFonts w:ascii="Times New Roman" w:eastAsia="Times New Roman" w:hAnsi="Times New Roman" w:cs="Times New Roman"/>
          <w:i/>
          <w:sz w:val="22"/>
        </w:rPr>
        <w:t>x</w:t>
      </w:r>
      <w:r>
        <w:rPr>
          <w:rFonts w:ascii="Times New Roman" w:eastAsia="Times New Roman" w:hAnsi="Times New Roman" w:cs="Times New Roman"/>
          <w:sz w:val="22"/>
        </w:rPr>
        <w:t xml:space="preserve"> </w:t>
      </w:r>
    </w:p>
    <w:p w:rsidR="00EC4592" w:rsidRDefault="005B26B6">
      <w:pPr>
        <w:spacing w:after="46"/>
        <w:ind w:left="413" w:right="0" w:firstLine="701"/>
      </w:pPr>
      <w:r>
        <w:rPr>
          <w:rFonts w:ascii="Calibri" w:eastAsia="Calibri" w:hAnsi="Calibri" w:cs="Calibri"/>
          <w:noProof/>
          <w:sz w:val="22"/>
        </w:rPr>
        <mc:AlternateContent>
          <mc:Choice Requires="wpg">
            <w:drawing>
              <wp:anchor distT="0" distB="0" distL="114300" distR="114300" simplePos="0" relativeHeight="251674624" behindDoc="1" locked="0" layoutInCell="1" allowOverlap="1">
                <wp:simplePos x="0" y="0"/>
                <wp:positionH relativeFrom="column">
                  <wp:posOffset>3245485</wp:posOffset>
                </wp:positionH>
                <wp:positionV relativeFrom="paragraph">
                  <wp:posOffset>511281</wp:posOffset>
                </wp:positionV>
                <wp:extent cx="1160145" cy="151130"/>
                <wp:effectExtent l="0" t="0" r="0" b="0"/>
                <wp:wrapNone/>
                <wp:docPr id="911722" name="Group 911722"/>
                <wp:cNvGraphicFramePr/>
                <a:graphic xmlns:a="http://schemas.openxmlformats.org/drawingml/2006/main">
                  <a:graphicData uri="http://schemas.microsoft.com/office/word/2010/wordprocessingGroup">
                    <wpg:wgp>
                      <wpg:cNvGrpSpPr/>
                      <wpg:grpSpPr>
                        <a:xfrm>
                          <a:off x="0" y="0"/>
                          <a:ext cx="1160145" cy="151130"/>
                          <a:chOff x="0" y="0"/>
                          <a:chExt cx="1160145" cy="151130"/>
                        </a:xfrm>
                      </wpg:grpSpPr>
                      <wps:wsp>
                        <wps:cNvPr id="205401" name="Shape 205401"/>
                        <wps:cNvSpPr/>
                        <wps:spPr>
                          <a:xfrm>
                            <a:off x="8255" y="81280"/>
                            <a:ext cx="17145" cy="5715"/>
                          </a:xfrm>
                          <a:custGeom>
                            <a:avLst/>
                            <a:gdLst/>
                            <a:ahLst/>
                            <a:cxnLst/>
                            <a:rect l="0" t="0" r="0" b="0"/>
                            <a:pathLst>
                              <a:path w="17145" h="5715">
                                <a:moveTo>
                                  <a:pt x="0" y="5715"/>
                                </a:moveTo>
                                <a:lnTo>
                                  <a:pt x="1714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5402" name="Shape 205402"/>
                        <wps:cNvSpPr/>
                        <wps:spPr>
                          <a:xfrm>
                            <a:off x="26670" y="81280"/>
                            <a:ext cx="41910" cy="44450"/>
                          </a:xfrm>
                          <a:custGeom>
                            <a:avLst/>
                            <a:gdLst/>
                            <a:ahLst/>
                            <a:cxnLst/>
                            <a:rect l="0" t="0" r="0" b="0"/>
                            <a:pathLst>
                              <a:path w="41910" h="44450">
                                <a:moveTo>
                                  <a:pt x="0" y="0"/>
                                </a:moveTo>
                                <a:lnTo>
                                  <a:pt x="41910" y="4445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5403" name="Shape 205403"/>
                        <wps:cNvSpPr/>
                        <wps:spPr>
                          <a:xfrm>
                            <a:off x="68580" y="6985"/>
                            <a:ext cx="46355" cy="118745"/>
                          </a:xfrm>
                          <a:custGeom>
                            <a:avLst/>
                            <a:gdLst/>
                            <a:ahLst/>
                            <a:cxnLst/>
                            <a:rect l="0" t="0" r="0" b="0"/>
                            <a:pathLst>
                              <a:path w="46355" h="118745">
                                <a:moveTo>
                                  <a:pt x="0" y="118745"/>
                                </a:moveTo>
                                <a:lnTo>
                                  <a:pt x="46355" y="0"/>
                                </a:lnTo>
                              </a:path>
                            </a:pathLst>
                          </a:custGeom>
                          <a:ln w="1889" cap="rnd">
                            <a:round/>
                          </a:ln>
                        </wps:spPr>
                        <wps:style>
                          <a:lnRef idx="1">
                            <a:srgbClr val="000000"/>
                          </a:lnRef>
                          <a:fillRef idx="0">
                            <a:srgbClr val="000000">
                              <a:alpha val="0"/>
                            </a:srgbClr>
                          </a:fillRef>
                          <a:effectRef idx="0">
                            <a:scrgbClr r="0" g="0" b="0"/>
                          </a:effectRef>
                          <a:fontRef idx="none"/>
                        </wps:style>
                        <wps:bodyPr/>
                      </wps:wsp>
                      <wps:wsp>
                        <wps:cNvPr id="205404" name="Shape 205404"/>
                        <wps:cNvSpPr/>
                        <wps:spPr>
                          <a:xfrm>
                            <a:off x="114935" y="6985"/>
                            <a:ext cx="105410" cy="0"/>
                          </a:xfrm>
                          <a:custGeom>
                            <a:avLst/>
                            <a:gdLst/>
                            <a:ahLst/>
                            <a:cxnLst/>
                            <a:rect l="0" t="0" r="0" b="0"/>
                            <a:pathLst>
                              <a:path w="105410">
                                <a:moveTo>
                                  <a:pt x="0" y="0"/>
                                </a:moveTo>
                                <a:lnTo>
                                  <a:pt x="10541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5405" name="Shape 205405"/>
                        <wps:cNvSpPr/>
                        <wps:spPr>
                          <a:xfrm>
                            <a:off x="14605" y="80645"/>
                            <a:ext cx="55880" cy="41275"/>
                          </a:xfrm>
                          <a:custGeom>
                            <a:avLst/>
                            <a:gdLst/>
                            <a:ahLst/>
                            <a:cxnLst/>
                            <a:rect l="0" t="0" r="0" b="0"/>
                            <a:pathLst>
                              <a:path w="55880" h="41275">
                                <a:moveTo>
                                  <a:pt x="0" y="0"/>
                                </a:moveTo>
                                <a:lnTo>
                                  <a:pt x="17145" y="0"/>
                                </a:lnTo>
                                <a:lnTo>
                                  <a:pt x="46990" y="29210"/>
                                </a:lnTo>
                                <a:lnTo>
                                  <a:pt x="55880" y="29210"/>
                                </a:lnTo>
                                <a:lnTo>
                                  <a:pt x="51435" y="41275"/>
                                </a:lnTo>
                                <a:lnTo>
                                  <a:pt x="42545" y="41275"/>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205406" name="Shape 205406"/>
                        <wps:cNvSpPr/>
                        <wps:spPr>
                          <a:xfrm>
                            <a:off x="61595" y="0"/>
                            <a:ext cx="152400" cy="109855"/>
                          </a:xfrm>
                          <a:custGeom>
                            <a:avLst/>
                            <a:gdLst/>
                            <a:ahLst/>
                            <a:cxnLst/>
                            <a:rect l="0" t="0" r="0" b="0"/>
                            <a:pathLst>
                              <a:path w="152400" h="109855">
                                <a:moveTo>
                                  <a:pt x="43180" y="0"/>
                                </a:moveTo>
                                <a:lnTo>
                                  <a:pt x="152400" y="0"/>
                                </a:lnTo>
                                <a:lnTo>
                                  <a:pt x="152400" y="5080"/>
                                </a:lnTo>
                                <a:lnTo>
                                  <a:pt x="48895" y="5080"/>
                                </a:lnTo>
                                <a:lnTo>
                                  <a:pt x="8890" y="109855"/>
                                </a:lnTo>
                                <a:lnTo>
                                  <a:pt x="0" y="109855"/>
                                </a:lnTo>
                                <a:lnTo>
                                  <a:pt x="43180" y="0"/>
                                </a:lnTo>
                                <a:close/>
                              </a:path>
                            </a:pathLst>
                          </a:custGeom>
                          <a:ln w="0" cap="rnd">
                            <a:round/>
                          </a:ln>
                        </wps:spPr>
                        <wps:style>
                          <a:lnRef idx="0">
                            <a:srgbClr val="000000"/>
                          </a:lnRef>
                          <a:fillRef idx="1">
                            <a:srgbClr val="000000"/>
                          </a:fillRef>
                          <a:effectRef idx="0">
                            <a:scrgbClr r="0" g="0" b="0"/>
                          </a:effectRef>
                          <a:fontRef idx="none"/>
                        </wps:style>
                        <wps:bodyPr/>
                      </wps:wsp>
                      <wps:wsp>
                        <wps:cNvPr id="205407" name="Shape 205407"/>
                        <wps:cNvSpPr/>
                        <wps:spPr>
                          <a:xfrm>
                            <a:off x="0" y="73025"/>
                            <a:ext cx="31750" cy="11430"/>
                          </a:xfrm>
                          <a:custGeom>
                            <a:avLst/>
                            <a:gdLst/>
                            <a:ahLst/>
                            <a:cxnLst/>
                            <a:rect l="0" t="0" r="0" b="0"/>
                            <a:pathLst>
                              <a:path w="31750" h="11430">
                                <a:moveTo>
                                  <a:pt x="24130" y="0"/>
                                </a:moveTo>
                                <a:lnTo>
                                  <a:pt x="31750" y="7620"/>
                                </a:lnTo>
                                <a:lnTo>
                                  <a:pt x="14605" y="7620"/>
                                </a:lnTo>
                                <a:lnTo>
                                  <a:pt x="2540" y="11430"/>
                                </a:lnTo>
                                <a:lnTo>
                                  <a:pt x="0" y="8890"/>
                                </a:lnTo>
                                <a:lnTo>
                                  <a:pt x="24130" y="0"/>
                                </a:lnTo>
                                <a:close/>
                              </a:path>
                            </a:pathLst>
                          </a:custGeom>
                          <a:ln w="0" cap="rnd">
                            <a:round/>
                          </a:ln>
                        </wps:spPr>
                        <wps:style>
                          <a:lnRef idx="0">
                            <a:srgbClr val="000000"/>
                          </a:lnRef>
                          <a:fillRef idx="1">
                            <a:srgbClr val="000000"/>
                          </a:fillRef>
                          <a:effectRef idx="0">
                            <a:scrgbClr r="0" g="0" b="0"/>
                          </a:effectRef>
                          <a:fontRef idx="none"/>
                        </wps:style>
                        <wps:bodyPr/>
                      </wps:wsp>
                      <wps:wsp>
                        <wps:cNvPr id="205409" name="Shape 205409"/>
                        <wps:cNvSpPr/>
                        <wps:spPr>
                          <a:xfrm>
                            <a:off x="563880" y="81280"/>
                            <a:ext cx="34290" cy="44450"/>
                          </a:xfrm>
                          <a:custGeom>
                            <a:avLst/>
                            <a:gdLst/>
                            <a:ahLst/>
                            <a:cxnLst/>
                            <a:rect l="0" t="0" r="0" b="0"/>
                            <a:pathLst>
                              <a:path w="34290" h="44450">
                                <a:moveTo>
                                  <a:pt x="0" y="0"/>
                                </a:moveTo>
                                <a:lnTo>
                                  <a:pt x="34290" y="4445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5410" name="Shape 205410"/>
                        <wps:cNvSpPr/>
                        <wps:spPr>
                          <a:xfrm>
                            <a:off x="598805" y="6985"/>
                            <a:ext cx="38100" cy="118745"/>
                          </a:xfrm>
                          <a:custGeom>
                            <a:avLst/>
                            <a:gdLst/>
                            <a:ahLst/>
                            <a:cxnLst/>
                            <a:rect l="0" t="0" r="0" b="0"/>
                            <a:pathLst>
                              <a:path w="38100" h="118745">
                                <a:moveTo>
                                  <a:pt x="0" y="118745"/>
                                </a:moveTo>
                                <a:lnTo>
                                  <a:pt x="3810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5411" name="Shape 205411"/>
                        <wps:cNvSpPr/>
                        <wps:spPr>
                          <a:xfrm>
                            <a:off x="637540" y="6985"/>
                            <a:ext cx="86995" cy="0"/>
                          </a:xfrm>
                          <a:custGeom>
                            <a:avLst/>
                            <a:gdLst/>
                            <a:ahLst/>
                            <a:cxnLst/>
                            <a:rect l="0" t="0" r="0" b="0"/>
                            <a:pathLst>
                              <a:path w="86995">
                                <a:moveTo>
                                  <a:pt x="0" y="0"/>
                                </a:moveTo>
                                <a:lnTo>
                                  <a:pt x="8699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5412" name="Shape 205412"/>
                        <wps:cNvSpPr/>
                        <wps:spPr>
                          <a:xfrm>
                            <a:off x="554355" y="80645"/>
                            <a:ext cx="46355" cy="41275"/>
                          </a:xfrm>
                          <a:custGeom>
                            <a:avLst/>
                            <a:gdLst/>
                            <a:ahLst/>
                            <a:cxnLst/>
                            <a:rect l="0" t="0" r="0" b="0"/>
                            <a:pathLst>
                              <a:path w="46355" h="41275">
                                <a:moveTo>
                                  <a:pt x="0" y="0"/>
                                </a:moveTo>
                                <a:lnTo>
                                  <a:pt x="14605" y="0"/>
                                </a:lnTo>
                                <a:lnTo>
                                  <a:pt x="38735" y="29210"/>
                                </a:lnTo>
                                <a:lnTo>
                                  <a:pt x="46355" y="29210"/>
                                </a:lnTo>
                                <a:lnTo>
                                  <a:pt x="41910" y="41275"/>
                                </a:lnTo>
                                <a:lnTo>
                                  <a:pt x="34925" y="41275"/>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205413" name="Shape 205413"/>
                        <wps:cNvSpPr/>
                        <wps:spPr>
                          <a:xfrm>
                            <a:off x="593090" y="0"/>
                            <a:ext cx="125730" cy="109855"/>
                          </a:xfrm>
                          <a:custGeom>
                            <a:avLst/>
                            <a:gdLst/>
                            <a:ahLst/>
                            <a:cxnLst/>
                            <a:rect l="0" t="0" r="0" b="0"/>
                            <a:pathLst>
                              <a:path w="125730" h="109855">
                                <a:moveTo>
                                  <a:pt x="35560" y="0"/>
                                </a:moveTo>
                                <a:lnTo>
                                  <a:pt x="125730" y="0"/>
                                </a:lnTo>
                                <a:lnTo>
                                  <a:pt x="125730" y="5080"/>
                                </a:lnTo>
                                <a:lnTo>
                                  <a:pt x="40640" y="5080"/>
                                </a:lnTo>
                                <a:lnTo>
                                  <a:pt x="7620" y="109855"/>
                                </a:lnTo>
                                <a:lnTo>
                                  <a:pt x="0" y="109855"/>
                                </a:lnTo>
                                <a:lnTo>
                                  <a:pt x="35560" y="0"/>
                                </a:lnTo>
                                <a:close/>
                              </a:path>
                            </a:pathLst>
                          </a:custGeom>
                          <a:ln w="0" cap="rnd">
                            <a:round/>
                          </a:ln>
                        </wps:spPr>
                        <wps:style>
                          <a:lnRef idx="0">
                            <a:srgbClr val="000000"/>
                          </a:lnRef>
                          <a:fillRef idx="1">
                            <a:srgbClr val="000000"/>
                          </a:fillRef>
                          <a:effectRef idx="0">
                            <a:scrgbClr r="0" g="0" b="0"/>
                          </a:effectRef>
                          <a:fontRef idx="none"/>
                        </wps:style>
                        <wps:bodyPr/>
                      </wps:wsp>
                      <wps:wsp>
                        <wps:cNvPr id="205415" name="Shape 205415"/>
                        <wps:cNvSpPr/>
                        <wps:spPr>
                          <a:xfrm>
                            <a:off x="1064260" y="18415"/>
                            <a:ext cx="0" cy="132715"/>
                          </a:xfrm>
                          <a:custGeom>
                            <a:avLst/>
                            <a:gdLst/>
                            <a:ahLst/>
                            <a:cxnLst/>
                            <a:rect l="0" t="0" r="0" b="0"/>
                            <a:pathLst>
                              <a:path h="132715">
                                <a:moveTo>
                                  <a:pt x="0" y="0"/>
                                </a:moveTo>
                                <a:lnTo>
                                  <a:pt x="0" y="132715"/>
                                </a:lnTo>
                              </a:path>
                            </a:pathLst>
                          </a:custGeom>
                          <a:ln w="6502" cap="rnd">
                            <a:round/>
                          </a:ln>
                        </wps:spPr>
                        <wps:style>
                          <a:lnRef idx="1">
                            <a:srgbClr val="000000"/>
                          </a:lnRef>
                          <a:fillRef idx="0">
                            <a:srgbClr val="000000">
                              <a:alpha val="0"/>
                            </a:srgbClr>
                          </a:fillRef>
                          <a:effectRef idx="0">
                            <a:scrgbClr r="0" g="0" b="0"/>
                          </a:effectRef>
                          <a:fontRef idx="none"/>
                        </wps:style>
                        <wps:bodyPr/>
                      </wps:wsp>
                      <wps:wsp>
                        <wps:cNvPr id="205416" name="Shape 205416"/>
                        <wps:cNvSpPr/>
                        <wps:spPr>
                          <a:xfrm>
                            <a:off x="1160145" y="18415"/>
                            <a:ext cx="0" cy="132715"/>
                          </a:xfrm>
                          <a:custGeom>
                            <a:avLst/>
                            <a:gdLst/>
                            <a:ahLst/>
                            <a:cxnLst/>
                            <a:rect l="0" t="0" r="0" b="0"/>
                            <a:pathLst>
                              <a:path h="132715">
                                <a:moveTo>
                                  <a:pt x="0" y="0"/>
                                </a:moveTo>
                                <a:lnTo>
                                  <a:pt x="0" y="132715"/>
                                </a:lnTo>
                              </a:path>
                            </a:pathLst>
                          </a:custGeom>
                          <a:ln w="650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DE8B34C" id="Group 911722" o:spid="_x0000_s1026" style="position:absolute;margin-left:255.55pt;margin-top:40.25pt;width:91.35pt;height:11.9pt;z-index:-251641856" coordsize="11601,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">
                <v:shape id="Shape 205401" o:spid="_x0000_s1027" style="position:absolute;left:82;top:812;width:172;height:57;visibility:visible;mso-wrap-style:square;v-text-anchor:top" coordsize="17145,5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5XQsYA&#10;AADfAAAADwAAAGRycy9kb3ducmV2LnhtbESP0WoCMRRE3wv+Q7hCX0STXVqRrVFEEGyfWvUDLpvb&#10;zeLmZkmiu+3XN4VCH4eZOcOst6PrxJ1CbD1rKBYKBHHtTcuNhsv5MF+BiAnZYOeZNHxRhO1m8rDG&#10;yviBP+h+So3IEI4VarAp9ZWUsbbkMC58T5y9Tx8cpixDI03AIcNdJ0ulltJhy3nBYk97S/X1dHMa&#10;Dt59H1+Rwu7tWsz60jZDO3vX+nE67l5AJBrTf/ivfTQaSvX8pAr4/Z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5XQsYAAADfAAAADwAAAAAAAAAAAAAAAACYAgAAZHJz&#10;L2Rvd25yZXYueG1sUEsFBgAAAAAEAAQA9QAAAIsDAAAAAA==&#10;" path="m,5715l17145,e" filled="f" strokeweight=".14pt">
                  <v:stroke endcap="round"/>
                  <v:path arrowok="t" textboxrect="0,0,17145,5715"/>
                </v:shape>
                <v:shape id="Shape 205402" o:spid="_x0000_s1028" style="position:absolute;left:266;top:812;width:419;height:445;visibility:visible;mso-wrap-style:square;v-text-anchor:top" coordsize="41910,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wNccA&#10;AADfAAAADwAAAGRycy9kb3ducmV2LnhtbESPQUsDMRSE74L/ITzBm026VLHbpmUVVjwJrVo8Pjev&#10;m6WblyVJ2/XfG0HocZiZb5jlenS9OFGInWcN04kCQdx403Gr4eO9vnsEEROywd4zafihCOvV9dUS&#10;S+PPvKHTNrUiQziWqMGmNJRSxsaSwzjxA3H29j44TFmGVpqA5wx3vSyUepAOO84LFgd6ttQctken&#10;4aXoZ7vjk6q+v0zoNnVV27f5p9a3N2O1AJFoTJfwf/vVaCjU/UwV8Pcnfw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88DXHAAAA3wAAAA8AAAAAAAAAAAAAAAAAmAIAAGRy&#10;cy9kb3ducmV2LnhtbFBLBQYAAAAABAAEAPUAAACMAwAAAAA=&#10;" path="m,l41910,44450e" filled="f" strokeweight=".14pt">
                  <v:stroke endcap="round"/>
                  <v:path arrowok="t" textboxrect="0,0,41910,44450"/>
                </v:shape>
                <v:shape id="Shape 205403" o:spid="_x0000_s1029" style="position:absolute;left:685;top:69;width:464;height:1188;visibility:visible;mso-wrap-style:square;v-text-anchor:top" coordsize="46355,11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T60soA&#10;AADfAAAADwAAAGRycy9kb3ducmV2LnhtbESPT2sCMRTE7wW/Q3iCl6JJtVXZGkUKtpUe6j96fm6e&#10;u9tuXpYk1fXbN4VCj8PM/IaZLVpbizP5UDnWcDdQIIhzZyouNBz2q/4URIjIBmvHpOFKARbzzs0M&#10;M+MuvKXzLhYiQThkqKGMscmkDHlJFsPANcTJOzlvMSbpC2k8XhLc1nKo1FharDgtlNjQU0n51+7b&#10;algf3WmyuV2+PW/Wo/fq+jL5OH56rXvddvkIIlIb/8N/7VejYage7tUIfv+kLyDn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rk+tLKAAAA3wAAAA8AAAAAAAAAAAAAAAAAmAIA&#10;AGRycy9kb3ducmV2LnhtbFBLBQYAAAAABAAEAPUAAACPAwAAAAA=&#10;" path="m,118745l46355,e" filled="f" strokeweight=".05247mm">
                  <v:stroke endcap="round"/>
                  <v:path arrowok="t" textboxrect="0,0,46355,118745"/>
                </v:shape>
                <v:shape id="Shape 205404" o:spid="_x0000_s1030" style="position:absolute;left:1149;top:69;width:1054;height:0;visibility:visible;mso-wrap-style:square;v-text-anchor:top" coordsize="105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1G/8cA&#10;AADfAAAADwAAAGRycy9kb3ducmV2LnhtbESPUWvCMBSF3wX/Q7iDvc1k4oZ2psWNCTLwQd0PuDTX&#10;ptjcdE20db9+GQg+Hs453+Esi8E14kJdqD1reJ4oEMSlNzVXGr4P66c5iBCRDTaeScOVAhT5eLTE&#10;zPied3TZx0okCIcMNdgY20zKUFpyGCa+JU7e0XcOY5JdJU2HfYK7Rk6VepUOa04LFlv6sFSe9men&#10;oZTqZ+3Mxi/Opv+6Ln7tJ2/ftX58GFZvICIN8R6+tTdGw1S9zNQM/v+kL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dRv/HAAAA3wAAAA8AAAAAAAAAAAAAAAAAmAIAAGRy&#10;cy9kb3ducmV2LnhtbFBLBQYAAAAABAAEAPUAAACMAwAAAAA=&#10;" path="m,l105410,e" filled="f" strokeweight=".14pt">
                  <v:stroke endcap="round"/>
                  <v:path arrowok="t" textboxrect="0,0,105410,0"/>
                </v:shape>
                <v:shape id="Shape 205405" o:spid="_x0000_s1031" style="position:absolute;left:146;top:806;width:558;height:413;visibility:visible;mso-wrap-style:square;v-text-anchor:top" coordsize="55880,4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6pMYA&#10;AADfAAAADwAAAGRycy9kb3ducmV2LnhtbESPT2sCMRTE7wW/Q3gFbzVxqX/YGkXaKl7VUtrbY/O6&#10;u3TzEjbRXb+9EQSPw8z8hlmsetuIM7WhdqxhPFIgiAtnai41fB03L3MQISIbbByThgsFWC0HTwvM&#10;jet4T+dDLEWCcMhRQxWjz6UMRUUWw8h54uT9udZiTLItpWmxS3DbyEypqbRYc1qo0NN7RcX/4WQ1&#10;7Obq+zN8/Jx87cutd7/jbNZttB4+9+s3EJH6+Ajf2zujIVOTVzWB25/0Be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a6pMYAAADfAAAADwAAAAAAAAAAAAAAAACYAgAAZHJz&#10;L2Rvd25yZXYueG1sUEsFBgAAAAAEAAQA9QAAAIsDAAAAAA==&#10;" path="m,l17145,,46990,29210r8890,l51435,41275r-8890,l,xe" fillcolor="black" stroked="f" strokeweight="0">
                  <v:stroke endcap="round"/>
                  <v:path arrowok="t" textboxrect="0,0,55880,41275"/>
                </v:shape>
                <v:shape id="Shape 205406" o:spid="_x0000_s1032" style="position:absolute;left:615;width:1524;height:1098;visibility:visible;mso-wrap-style:square;v-text-anchor:top" coordsize="152400,10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qTRcYA&#10;AADfAAAADwAAAGRycy9kb3ducmV2LnhtbESPUUvDQBCE34X+h2MLvtm7Rg0l9lpKpSB90rQ/YM1t&#10;k9DcXsitTfz3niD4OMzMN8x6O/lO3WiIbWALy4UBRVwF13Jt4Xw6PKxARUF22AUmC98UYbuZ3a2x&#10;cGHkD7qVUqsE4VighUakL7SOVUMe4yL0xMm7hMGjJDnU2g04JrjvdGZMrj22nBYa7GnfUHUtv7yF&#10;98dVOE6fglKOr5cWD8dzVuXW3s+n3QsooUn+w3/tN2chM89PJoffP+kL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qTRcYAAADfAAAADwAAAAAAAAAAAAAAAACYAgAAZHJz&#10;L2Rvd25yZXYueG1sUEsFBgAAAAAEAAQA9QAAAIsDAAAAAA==&#10;" path="m43180,l152400,r,5080l48895,5080,8890,109855r-8890,l43180,xe" fillcolor="black" stroked="f" strokeweight="0">
                  <v:stroke endcap="round"/>
                  <v:path arrowok="t" textboxrect="0,0,152400,109855"/>
                </v:shape>
                <v:shape id="Shape 205407" o:spid="_x0000_s1033" style="position:absolute;top:730;width:317;height:114;visibility:visible;mso-wrap-style:square;v-text-anchor:top" coordsize="3175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928cA&#10;AADfAAAADwAAAGRycy9kb3ducmV2LnhtbESPQWsCMRCF70L/Q5iCt5oobZXVKCqV9lJw19LzsBl3&#10;F5PJuom6/fdNoeDx8eZ9b95i1TsrrtSFxrOG8UiBIC69abjS8HXYPc1AhIhs0HomDT8UYLV8GCww&#10;M/7GOV2LWIkE4ZChhjrGNpMylDU5DCPfEifv6DuHMcmukqbDW4I7KydKvUqHDaeGGlva1lSeiotL&#10;b6jZ2fjPS/GWH9/32G/s97iwWg8f+/UcRKQ+3o//0x9Gw0S9PKsp/O1JEJ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l/dvHAAAA3wAAAA8AAAAAAAAAAAAAAAAAmAIAAGRy&#10;cy9kb3ducmV2LnhtbFBLBQYAAAAABAAEAPUAAACMAwAAAAA=&#10;" path="m24130,r7620,7620l14605,7620,2540,11430,,8890,24130,xe" fillcolor="black" stroked="f" strokeweight="0">
                  <v:stroke endcap="round"/>
                  <v:path arrowok="t" textboxrect="0,0,31750,11430"/>
                </v:shape>
                <v:shape id="Shape 205409" o:spid="_x0000_s1034" style="position:absolute;left:5638;top:812;width:343;height:445;visibility:visible;mso-wrap-style:square;v-text-anchor:top" coordsize="34290,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fFsYA&#10;AADfAAAADwAAAGRycy9kb3ducmV2LnhtbESPQWvCQBSE70L/w/IKvemuUiWNrlIKgoeKaINeH9ln&#10;Esy+Ddk1pv/eFQSPw8x8wyxWva1FR62vHGsYjxQI4tyZigsN2d96mIDwAdlg7Zg0/JOH1fJtsMDU&#10;uBvvqTuEQkQI+xQ1lCE0qZQ+L8miH7mGOHpn11oMUbaFNC3eItzWcqLUTFqsOC6U2NBPSfnlcLUa&#10;/P7X5dtOnpzfJKesS467Ojtq/fHef89BBOrDK/xsb4yGiZp+qi94/I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EfFsYAAADfAAAADwAAAAAAAAAAAAAAAACYAgAAZHJz&#10;L2Rvd25yZXYueG1sUEsFBgAAAAAEAAQA9QAAAIsDAAAAAA==&#10;" path="m,l34290,44450e" filled="f" strokeweight=".14pt">
                  <v:stroke endcap="round"/>
                  <v:path arrowok="t" textboxrect="0,0,34290,44450"/>
                </v:shape>
                <v:shape id="Shape 205410" o:spid="_x0000_s1035" style="position:absolute;left:5988;top:69;width:381;height:1188;visibility:visible;mso-wrap-style:square;v-text-anchor:top" coordsize="38100,11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dtsIA&#10;AADfAAAADwAAAGRycy9kb3ducmV2LnhtbESPzYrCMBSF9wO+Q7iCuzFRdBiqaRFFEXSjzgNcmmtb&#10;bG5KEzW+vVkIszycP75lEW0rHtT7xrGGyViBIC6dabjS8HfZfv+C8AHZYOuYNLzIQ5EPvpaYGffk&#10;Ez3OoRJphH2GGuoQukxKX9Zk0Y9dR5y8q+sthiT7Spoen2nctnKq1I+02HB6qLGjdU3l7Xy3Gmbd&#10;huMxonOHy3Z+aEsrX2qn9WgYVwsQgWL4D3/ae6NhquazSSJIPIkFZP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h22wgAAAN8AAAAPAAAAAAAAAAAAAAAAAJgCAABkcnMvZG93&#10;bnJldi54bWxQSwUGAAAAAAQABAD1AAAAhwMAAAAA&#10;" path="m,118745l38100,e" filled="f" strokeweight=".14pt">
                  <v:stroke endcap="round"/>
                  <v:path arrowok="t" textboxrect="0,0,38100,118745"/>
                </v:shape>
                <v:shape id="Shape 205411" o:spid="_x0000_s1036" style="position:absolute;left:6375;top:69;width:870;height:0;visibility:visible;mso-wrap-style:square;v-text-anchor:top" coordsize="869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SMMYA&#10;AADfAAAADwAAAGRycy9kb3ducmV2LnhtbESPX2vCMBTF3wf7DuEKe5GZVJyTzihjMBARpnZ7vzZ3&#10;TV1zU5qo9dsvA2GPh/Pnx5kve9eIM3Wh9qwhGykQxKU3NVcaPov3xxmIEJENNp5Jw5UCLBf3d3PM&#10;jb/wjs77WIk0wiFHDTbGNpcylJYchpFviZP37TuHMcmukqbDSxp3jRwrNZUOa04Eiy29WSp/9ieX&#10;uFYWz+thUIeiVHa2PcjN1/FD64dB//oCIlIf/8O39spoGKunSZbB35/0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iSMMYAAADfAAAADwAAAAAAAAAAAAAAAACYAgAAZHJz&#10;L2Rvd25yZXYueG1sUEsFBgAAAAAEAAQA9QAAAIsDAAAAAA==&#10;" path="m,l86995,e" filled="f" strokeweight=".14pt">
                  <v:stroke endcap="round"/>
                  <v:path arrowok="t" textboxrect="0,0,86995,0"/>
                </v:shape>
                <v:shape id="Shape 205412" o:spid="_x0000_s1037" style="position:absolute;left:5543;top:806;width:464;height:413;visibility:visible;mso-wrap-style:square;v-text-anchor:top" coordsize="46355,4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oXccA&#10;AADfAAAADwAAAGRycy9kb3ducmV2LnhtbESPQWvCQBSE74L/YXlCL1I3hlYluopIBLEno70/s88k&#10;mH2bZleN/75bKHgcZuYbZrHqTC3u1LrKsoLxKAJBnFtdcaHgdNy+z0A4j6yxtkwKnuRgtez3Fpho&#10;++AD3TNfiABhl6CC0vsmkdLlJRl0I9sQB+9iW4M+yLaQusVHgJtaxlE0kQYrDgslNrQpKb9mN6Ng&#10;j9/7dPfVbLLj0/6kk2k6PBcnpd4G3XoOwlPnX+H/9k4riKPPj3EMf3/C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4qF3HAAAA3wAAAA8AAAAAAAAAAAAAAAAAmAIAAGRy&#10;cy9kb3ducmV2LnhtbFBLBQYAAAAABAAEAPUAAACMAwAAAAA=&#10;" path="m,l14605,,38735,29210r7620,l41910,41275r-6985,l,xe" fillcolor="black" stroked="f" strokeweight="0">
                  <v:stroke endcap="round"/>
                  <v:path arrowok="t" textboxrect="0,0,46355,41275"/>
                </v:shape>
                <v:shape id="Shape 205413" o:spid="_x0000_s1038" style="position:absolute;left:5930;width:1258;height:1098;visibility:visible;mso-wrap-style:square;v-text-anchor:top" coordsize="125730,10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da8gA&#10;AADfAAAADwAAAGRycy9kb3ducmV2LnhtbESPT2sCMRTE74V+h/AK3mqy/imyGqVIC+KldFtEb4/N&#10;c3dt8rJsoq7f3hQKPQ4z8xtmseqdFRfqQuNZQzZUIIhLbxquNHx/vT/PQISIbNB6Jg03CrBaPj4s&#10;MDf+yp90KWIlEoRDjhrqGNtcylDW5DAMfUucvKPvHMYku0qaDq8J7qwcKfUiHTacFmpsaV1T+VOc&#10;nYaNySbOvh1O070a22J7ulUfu7XWg6f+dQ4iUh//w3/tjdEwUtNJNobfP+kLyO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EV1ryAAAAN8AAAAPAAAAAAAAAAAAAAAAAJgCAABk&#10;cnMvZG93bnJldi54bWxQSwUGAAAAAAQABAD1AAAAjQMAAAAA&#10;" path="m35560,r90170,l125730,5080r-85090,l7620,109855r-7620,l35560,xe" fillcolor="black" stroked="f" strokeweight="0">
                  <v:stroke endcap="round"/>
                  <v:path arrowok="t" textboxrect="0,0,125730,109855"/>
                </v:shape>
                <v:shape id="Shape 205415" o:spid="_x0000_s1039" style="position:absolute;left:10642;top:184;width:0;height:1327;visibility:visible;mso-wrap-style:square;v-text-anchor:top" coordsize="0,13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rbsUA&#10;AADfAAAADwAAAGRycy9kb3ducmV2LnhtbESPT4vCMBTE78J+h/AWvGmibFWqUZZ1hT36D7w+mmdb&#10;27yUJmr99htB8DjMzG+YxaqztbhR60vHGkZDBYI4c6bkXMPxsBnMQPiAbLB2TBoe5GG1/OgtMDXu&#10;zju67UMuIoR9ihqKEJpUSp8VZNEPXUMcvbNrLYYo21yaFu8Rbms5VmoiLZYcFwps6KegrNpfrYbz&#10;rysvk8qsT8oe8mmVZLvtw2vd/+y+5yACdeEdfrX/jIaxSr5GCTz/xC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KtuxQAAAN8AAAAPAAAAAAAAAAAAAAAAAJgCAABkcnMv&#10;ZG93bnJldi54bWxQSwUGAAAAAAQABAD1AAAAigMAAAAA&#10;" path="m,l,132715e" filled="f" strokeweight=".18061mm">
                  <v:stroke endcap="round"/>
                  <v:path arrowok="t" textboxrect="0,0,0,132715"/>
                </v:shape>
                <v:shape id="Shape 205416" o:spid="_x0000_s1040" style="position:absolute;left:11601;top:184;width:0;height:1327;visibility:visible;mso-wrap-style:square;v-text-anchor:top" coordsize="0,13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I1GcUA&#10;AADfAAAADwAAAGRycy9kb3ducmV2LnhtbESPW4vCMBSE3xf8D+EIvq2Jot2laxTxAj56WdjXQ3Ns&#10;u21OShO1/nsjCD4OM/MNM1t0thZXan3pWMNoqEAQZ86UnGv4PW0/v0H4gGywdkwa7uRhMe99zDA1&#10;7sYHuh5DLiKEfYoaihCaVEqfFWTRD11DHL2zay2GKNtcmhZvEW5rOVYqkRZLjgsFNrQqKKuOF6vh&#10;vHHlf1KZ9Z+yp/yrmmaH/d1rPeh3yx8QgbrwDr/aO6NhrKaTUQLPP/EL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jUZxQAAAN8AAAAPAAAAAAAAAAAAAAAAAJgCAABkcnMv&#10;ZG93bnJldi54bWxQSwUGAAAAAAQABAD1AAAAigMAAAAA&#10;" path="m,l,132715e" filled="f" strokeweight=".18061mm">
                  <v:stroke endcap="round"/>
                  <v:path arrowok="t" textboxrect="0,0,0,132715"/>
                </v:shape>
              </v:group>
            </w:pict>
          </mc:Fallback>
        </mc:AlternateContent>
      </w:r>
      <w:r>
        <w:rPr>
          <w:b/>
          <w:i/>
        </w:rPr>
        <w:t>Графики функций</w:t>
      </w:r>
      <w:r>
        <w:rPr>
          <w:i/>
        </w:rPr>
        <w:t>. Преобразование графика функции</w:t>
      </w:r>
      <w:r>
        <w:t xml:space="preserve"> </w:t>
      </w:r>
      <w:r>
        <w:rPr>
          <w:rFonts w:ascii="Times New Roman" w:eastAsia="Times New Roman" w:hAnsi="Times New Roman" w:cs="Times New Roman"/>
          <w:i/>
          <w:sz w:val="21"/>
        </w:rPr>
        <w:t xml:space="preserve">y </w:t>
      </w:r>
      <w:r>
        <w:rPr>
          <w:rFonts w:ascii="Segoe UI Symbol" w:eastAsia="Segoe UI Symbol" w:hAnsi="Segoe UI Symbol" w:cs="Segoe UI Symbol"/>
          <w:sz w:val="21"/>
        </w:rPr>
        <w:t></w:t>
      </w:r>
      <w:r>
        <w:rPr>
          <w:rFonts w:ascii="Segoe UI Symbol" w:eastAsia="Segoe UI Symbol" w:hAnsi="Segoe UI Symbol" w:cs="Segoe UI Symbol"/>
          <w:sz w:val="21"/>
        </w:rPr>
        <w:t></w:t>
      </w:r>
      <w:r>
        <w:rPr>
          <w:rFonts w:ascii="Times New Roman" w:eastAsia="Times New Roman" w:hAnsi="Times New Roman" w:cs="Times New Roman"/>
          <w:i/>
          <w:sz w:val="21"/>
        </w:rPr>
        <w:t xml:space="preserve">f </w:t>
      </w:r>
      <w:proofErr w:type="gramStart"/>
      <w:r>
        <w:rPr>
          <w:rFonts w:ascii="Times New Roman" w:eastAsia="Times New Roman" w:hAnsi="Times New Roman" w:cs="Times New Roman"/>
          <w:sz w:val="21"/>
        </w:rPr>
        <w:t xml:space="preserve">( </w:t>
      </w:r>
      <w:r>
        <w:rPr>
          <w:rFonts w:ascii="Times New Roman" w:eastAsia="Times New Roman" w:hAnsi="Times New Roman" w:cs="Times New Roman"/>
          <w:i/>
          <w:sz w:val="21"/>
        </w:rPr>
        <w:t>x</w:t>
      </w:r>
      <w:proofErr w:type="gramEnd"/>
      <w:r>
        <w:rPr>
          <w:rFonts w:ascii="Times New Roman" w:eastAsia="Times New Roman" w:hAnsi="Times New Roman" w:cs="Times New Roman"/>
          <w:sz w:val="21"/>
        </w:rPr>
        <w:t xml:space="preserve">) </w:t>
      </w:r>
      <w:r>
        <w:rPr>
          <w:i/>
        </w:rPr>
        <w:t>для построения</w:t>
      </w:r>
      <w:r>
        <w:t xml:space="preserve"> </w:t>
      </w:r>
      <w:r>
        <w:rPr>
          <w:i/>
        </w:rPr>
        <w:t>графиков функций вида</w:t>
      </w:r>
      <w:r>
        <w:t xml:space="preserve"> </w:t>
      </w:r>
      <w:r>
        <w:rPr>
          <w:rFonts w:ascii="Times New Roman" w:eastAsia="Times New Roman" w:hAnsi="Times New Roman" w:cs="Times New Roman"/>
          <w:i/>
          <w:sz w:val="18"/>
        </w:rPr>
        <w:t xml:space="preserve">y </w:t>
      </w:r>
      <w:r>
        <w:rPr>
          <w:rFonts w:ascii="Segoe UI Symbol" w:eastAsia="Segoe UI Symbol" w:hAnsi="Segoe UI Symbol" w:cs="Segoe UI Symbol"/>
          <w:vertAlign w:val="subscript"/>
        </w:rPr>
        <w:t></w:t>
      </w:r>
      <w:r>
        <w:rPr>
          <w:rFonts w:ascii="Segoe UI Symbol" w:eastAsia="Segoe UI Symbol" w:hAnsi="Segoe UI Symbol" w:cs="Segoe UI Symbol"/>
          <w:vertAlign w:val="subscript"/>
        </w:rPr>
        <w:t></w:t>
      </w:r>
      <w:r>
        <w:rPr>
          <w:rFonts w:ascii="Times New Roman" w:eastAsia="Times New Roman" w:hAnsi="Times New Roman" w:cs="Times New Roman"/>
          <w:i/>
          <w:sz w:val="18"/>
        </w:rPr>
        <w:t xml:space="preserve">af </w:t>
      </w:r>
      <w:r>
        <w:rPr>
          <w:rFonts w:ascii="Segoe UI Symbol" w:eastAsia="Segoe UI Symbol" w:hAnsi="Segoe UI Symbol" w:cs="Segoe UI Symbol"/>
          <w:sz w:val="23"/>
        </w:rPr>
        <w:t></w:t>
      </w:r>
      <w:r>
        <w:rPr>
          <w:rFonts w:ascii="Times New Roman" w:eastAsia="Times New Roman" w:hAnsi="Times New Roman" w:cs="Times New Roman"/>
          <w:i/>
          <w:sz w:val="18"/>
        </w:rPr>
        <w:t xml:space="preserve">kx </w:t>
      </w:r>
      <w:r>
        <w:rPr>
          <w:rFonts w:ascii="Segoe UI Symbol" w:eastAsia="Segoe UI Symbol" w:hAnsi="Segoe UI Symbol" w:cs="Segoe UI Symbol"/>
          <w:vertAlign w:val="subscript"/>
        </w:rPr>
        <w:t></w:t>
      </w:r>
      <w:r>
        <w:rPr>
          <w:rFonts w:ascii="Segoe UI Symbol" w:eastAsia="Segoe UI Symbol" w:hAnsi="Segoe UI Symbol" w:cs="Segoe UI Symbol"/>
          <w:vertAlign w:val="subscript"/>
        </w:rPr>
        <w:t></w:t>
      </w:r>
      <w:r>
        <w:rPr>
          <w:rFonts w:ascii="Times New Roman" w:eastAsia="Times New Roman" w:hAnsi="Times New Roman" w:cs="Times New Roman"/>
          <w:i/>
          <w:sz w:val="18"/>
        </w:rPr>
        <w:t>b</w:t>
      </w:r>
      <w:r>
        <w:rPr>
          <w:rFonts w:ascii="Segoe UI Symbol" w:eastAsia="Segoe UI Symbol" w:hAnsi="Segoe UI Symbol" w:cs="Segoe UI Symbol"/>
          <w:sz w:val="23"/>
        </w:rPr>
        <w:t></w:t>
      </w:r>
      <w:r>
        <w:rPr>
          <w:rFonts w:ascii="Segoe UI Symbol" w:eastAsia="Segoe UI Symbol" w:hAnsi="Segoe UI Symbol" w:cs="Segoe UI Symbol"/>
          <w:sz w:val="23"/>
        </w:rPr>
        <w:t></w:t>
      </w:r>
      <w:r>
        <w:rPr>
          <w:rFonts w:ascii="Segoe UI Symbol" w:eastAsia="Segoe UI Symbol" w:hAnsi="Segoe UI Symbol" w:cs="Segoe UI Symbol"/>
          <w:sz w:val="18"/>
        </w:rPr>
        <w:t></w:t>
      </w:r>
      <w:r>
        <w:rPr>
          <w:rFonts w:ascii="Segoe UI Symbol" w:eastAsia="Segoe UI Symbol" w:hAnsi="Segoe UI Symbol" w:cs="Segoe UI Symbol"/>
          <w:vertAlign w:val="subscript"/>
        </w:rPr>
        <w:t></w:t>
      </w:r>
      <w:r>
        <w:rPr>
          <w:rFonts w:ascii="Times New Roman" w:eastAsia="Times New Roman" w:hAnsi="Times New Roman" w:cs="Times New Roman"/>
          <w:i/>
          <w:sz w:val="18"/>
        </w:rPr>
        <w:t xml:space="preserve">c </w:t>
      </w:r>
      <w:r>
        <w:rPr>
          <w:i/>
        </w:rPr>
        <w:t>.</w:t>
      </w:r>
      <w:r>
        <w:t xml:space="preserve"> </w:t>
      </w:r>
      <w:r>
        <w:rPr>
          <w:i/>
        </w:rPr>
        <w:t>Графики функций</w:t>
      </w:r>
      <w:r>
        <w:t xml:space="preserve"> </w:t>
      </w:r>
      <w:r>
        <w:rPr>
          <w:rFonts w:ascii="Times New Roman" w:eastAsia="Times New Roman" w:hAnsi="Times New Roman" w:cs="Times New Roman"/>
          <w:i/>
          <w:sz w:val="22"/>
        </w:rPr>
        <w:t xml:space="preserve">y </w:t>
      </w:r>
      <w:r>
        <w:rPr>
          <w:rFonts w:ascii="Segoe UI Symbol" w:eastAsia="Segoe UI Symbol" w:hAnsi="Segoe UI Symbol" w:cs="Segoe UI Symbol"/>
          <w:sz w:val="22"/>
        </w:rPr>
        <w:t></w:t>
      </w:r>
      <w:r>
        <w:rPr>
          <w:rFonts w:ascii="Segoe UI Symbol" w:eastAsia="Segoe UI Symbol" w:hAnsi="Segoe UI Symbol" w:cs="Segoe UI Symbol"/>
          <w:sz w:val="22"/>
        </w:rPr>
        <w:t></w:t>
      </w:r>
      <w:proofErr w:type="gramStart"/>
      <w:r>
        <w:rPr>
          <w:rFonts w:ascii="Times New Roman" w:eastAsia="Times New Roman" w:hAnsi="Times New Roman" w:cs="Times New Roman"/>
          <w:i/>
          <w:sz w:val="22"/>
        </w:rPr>
        <w:t xml:space="preserve">a </w:t>
      </w:r>
      <w:r>
        <w:rPr>
          <w:rFonts w:ascii="Segoe UI Symbol" w:eastAsia="Segoe UI Symbol" w:hAnsi="Segoe UI Symbol" w:cs="Segoe UI Symbol"/>
          <w:sz w:val="22"/>
        </w:rPr>
        <w:t></w:t>
      </w:r>
      <w:r>
        <w:rPr>
          <w:rFonts w:ascii="Segoe UI Symbol" w:eastAsia="Segoe UI Symbol" w:hAnsi="Segoe UI Symbol" w:cs="Segoe UI Symbol"/>
          <w:sz w:val="34"/>
          <w:vertAlign w:val="subscript"/>
        </w:rPr>
        <w:t xml:space="preserve"> </w:t>
      </w:r>
      <w:r>
        <w:rPr>
          <w:rFonts w:ascii="Times New Roman" w:eastAsia="Times New Roman" w:hAnsi="Times New Roman" w:cs="Times New Roman"/>
          <w:i/>
          <w:sz w:val="34"/>
          <w:vertAlign w:val="superscript"/>
        </w:rPr>
        <w:t>k</w:t>
      </w:r>
      <w:proofErr w:type="gramEnd"/>
      <w:r>
        <w:rPr>
          <w:rFonts w:ascii="Times New Roman" w:eastAsia="Times New Roman" w:hAnsi="Times New Roman" w:cs="Times New Roman"/>
          <w:sz w:val="34"/>
          <w:vertAlign w:val="superscript"/>
        </w:rPr>
        <w:t xml:space="preserve"> </w:t>
      </w:r>
      <w:r>
        <w:t xml:space="preserve">, </w:t>
      </w:r>
      <w:r>
        <w:rPr>
          <w:rFonts w:ascii="Times New Roman" w:eastAsia="Times New Roman" w:hAnsi="Times New Roman" w:cs="Times New Roman"/>
          <w:i/>
          <w:sz w:val="18"/>
        </w:rPr>
        <w:t xml:space="preserve">y </w:t>
      </w:r>
      <w:r>
        <w:rPr>
          <w:rFonts w:ascii="Segoe UI Symbol" w:eastAsia="Segoe UI Symbol" w:hAnsi="Segoe UI Symbol" w:cs="Segoe UI Symbol"/>
          <w:vertAlign w:val="subscript"/>
        </w:rPr>
        <w:t></w:t>
      </w:r>
      <w:r>
        <w:rPr>
          <w:rFonts w:ascii="Segoe UI Symbol" w:eastAsia="Segoe UI Symbol" w:hAnsi="Segoe UI Symbol" w:cs="Segoe UI Symbol"/>
          <w:vertAlign w:val="subscript"/>
        </w:rPr>
        <w:t xml:space="preserve"> </w:t>
      </w:r>
      <w:r>
        <w:rPr>
          <w:rFonts w:ascii="Times New Roman" w:eastAsia="Times New Roman" w:hAnsi="Times New Roman" w:cs="Times New Roman"/>
          <w:i/>
          <w:sz w:val="18"/>
        </w:rPr>
        <w:t xml:space="preserve">x </w:t>
      </w:r>
      <w:r>
        <w:t xml:space="preserve">, </w:t>
      </w:r>
      <w:r>
        <w:rPr>
          <w:rFonts w:ascii="Times New Roman" w:eastAsia="Times New Roman" w:hAnsi="Times New Roman" w:cs="Times New Roman"/>
          <w:i/>
          <w:sz w:val="18"/>
        </w:rPr>
        <w:t xml:space="preserve">y </w:t>
      </w:r>
      <w:r>
        <w:rPr>
          <w:rFonts w:ascii="Segoe UI Symbol" w:eastAsia="Segoe UI Symbol" w:hAnsi="Segoe UI Symbol" w:cs="Segoe UI Symbol"/>
          <w:vertAlign w:val="subscript"/>
        </w:rPr>
        <w:t></w:t>
      </w:r>
      <w:r>
        <w:rPr>
          <w:rFonts w:ascii="Segoe UI Symbol" w:eastAsia="Segoe UI Symbol" w:hAnsi="Segoe UI Symbol" w:cs="Segoe UI Symbol"/>
          <w:vertAlign w:val="subscript"/>
        </w:rPr>
        <w:t></w:t>
      </w:r>
      <w:r>
        <w:rPr>
          <w:rFonts w:ascii="Times New Roman" w:eastAsia="Times New Roman" w:hAnsi="Times New Roman" w:cs="Times New Roman"/>
          <w:sz w:val="16"/>
          <w:u w:val="single" w:color="000000"/>
          <w:vertAlign w:val="superscript"/>
        </w:rPr>
        <w:t>3</w:t>
      </w:r>
      <w:r>
        <w:rPr>
          <w:rFonts w:ascii="Times New Roman" w:eastAsia="Times New Roman" w:hAnsi="Times New Roman" w:cs="Times New Roman"/>
          <w:sz w:val="16"/>
          <w:vertAlign w:val="superscript"/>
        </w:rPr>
        <w:t xml:space="preserve">  </w:t>
      </w:r>
      <w:r>
        <w:rPr>
          <w:rFonts w:ascii="Times New Roman" w:eastAsia="Times New Roman" w:hAnsi="Times New Roman" w:cs="Times New Roman"/>
          <w:i/>
          <w:sz w:val="18"/>
        </w:rPr>
        <w:t xml:space="preserve">x </w:t>
      </w:r>
      <w:r>
        <w:t xml:space="preserve">, </w:t>
      </w:r>
      <w:r>
        <w:rPr>
          <w:rFonts w:ascii="Times New Roman" w:eastAsia="Times New Roman" w:hAnsi="Times New Roman" w:cs="Times New Roman"/>
          <w:i/>
          <w:sz w:val="18"/>
        </w:rPr>
        <w:t xml:space="preserve">y </w:t>
      </w:r>
      <w:r>
        <w:rPr>
          <w:rFonts w:ascii="Segoe UI Symbol" w:eastAsia="Segoe UI Symbol" w:hAnsi="Segoe UI Symbol" w:cs="Segoe UI Symbol"/>
          <w:vertAlign w:val="subscript"/>
        </w:rPr>
        <w:t></w:t>
      </w:r>
      <w:r>
        <w:rPr>
          <w:rFonts w:ascii="Segoe UI Symbol" w:eastAsia="Segoe UI Symbol" w:hAnsi="Segoe UI Symbol" w:cs="Segoe UI Symbol"/>
          <w:vertAlign w:val="subscript"/>
        </w:rPr>
        <w:t></w:t>
      </w:r>
      <w:r>
        <w:rPr>
          <w:rFonts w:ascii="Times New Roman" w:eastAsia="Times New Roman" w:hAnsi="Times New Roman" w:cs="Times New Roman"/>
          <w:i/>
          <w:sz w:val="18"/>
        </w:rPr>
        <w:t xml:space="preserve">x </w:t>
      </w:r>
      <w:r>
        <w:rPr>
          <w:i/>
        </w:rPr>
        <w:t>.</w:t>
      </w:r>
      <w:r>
        <w:t xml:space="preserve"> </w:t>
      </w:r>
    </w:p>
    <w:p w:rsidR="00EC4592" w:rsidRDefault="005B26B6">
      <w:pPr>
        <w:spacing w:after="29"/>
        <w:ind w:left="3960" w:right="0" w:firstLine="0"/>
        <w:jc w:val="left"/>
      </w:pPr>
      <w:r>
        <w:rPr>
          <w:rFonts w:ascii="Calibri" w:eastAsia="Calibri" w:hAnsi="Calibri" w:cs="Calibri"/>
          <w:noProof/>
          <w:sz w:val="22"/>
        </w:rPr>
        <mc:AlternateContent>
          <mc:Choice Requires="wpg">
            <w:drawing>
              <wp:inline distT="0" distB="0" distL="0" distR="0">
                <wp:extent cx="302260" cy="6896"/>
                <wp:effectExtent l="0" t="0" r="0" b="0"/>
                <wp:docPr id="911723" name="Group 911723"/>
                <wp:cNvGraphicFramePr/>
                <a:graphic xmlns:a="http://schemas.openxmlformats.org/drawingml/2006/main">
                  <a:graphicData uri="http://schemas.microsoft.com/office/word/2010/wordprocessingGroup">
                    <wpg:wgp>
                      <wpg:cNvGrpSpPr/>
                      <wpg:grpSpPr>
                        <a:xfrm>
                          <a:off x="0" y="0"/>
                          <a:ext cx="302260" cy="6896"/>
                          <a:chOff x="0" y="0"/>
                          <a:chExt cx="302260" cy="6896"/>
                        </a:xfrm>
                      </wpg:grpSpPr>
                      <wps:wsp>
                        <wps:cNvPr id="205400" name="Shape 205400"/>
                        <wps:cNvSpPr/>
                        <wps:spPr>
                          <a:xfrm>
                            <a:off x="0" y="0"/>
                            <a:ext cx="302260" cy="0"/>
                          </a:xfrm>
                          <a:custGeom>
                            <a:avLst/>
                            <a:gdLst/>
                            <a:ahLst/>
                            <a:cxnLst/>
                            <a:rect l="0" t="0" r="0" b="0"/>
                            <a:pathLst>
                              <a:path w="302260">
                                <a:moveTo>
                                  <a:pt x="0" y="0"/>
                                </a:moveTo>
                                <a:lnTo>
                                  <a:pt x="302260" y="0"/>
                                </a:lnTo>
                              </a:path>
                            </a:pathLst>
                          </a:custGeom>
                          <a:ln w="689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72773D" id="Group 911723" o:spid="_x0000_s1026" style="width:23.8pt;height:.55pt;mso-position-horizontal-relative:char;mso-position-vertical-relative:line" coordsize="302260,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">
                <v:shape id="Shape 205400" o:spid="_x0000_s1027" style="position:absolute;width:302260;height:0;visibility:visible;mso-wrap-style:square;v-text-anchor:top" coordsize="302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6FcYA&#10;AADfAAAADwAAAGRycy9kb3ducmV2LnhtbESP32rCMBTG7wXfIRxhd5qsbKPrjCKbQnsl7XyAQ3PW&#10;1jUntYnavf1yMdjlx/eP33o72V7caPSdYw2PKwWCuHam40bD6fOwTEH4gGywd0wafsjDdjOfrTEz&#10;7s4l3arQiDjCPkMNbQhDJqWvW7LoV24gjt6XGy2GKMdGmhHvcdz2MlHqRVrsOD60ONB7S/V3dbUa&#10;XHH+OJ2TQ3HZH18D5mWXHmWl9cNi2r2BCDSF//BfOzcaEvX8pCJB5Iks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6FcYAAADfAAAADwAAAAAAAAAAAAAAAACYAgAAZHJz&#10;L2Rvd25yZXYueG1sUEsFBgAAAAAEAAQA9QAAAIsDAAAAAA==&#10;" path="m,l302260,e" filled="f" strokeweight=".19156mm">
                  <v:stroke endcap="round"/>
                  <v:path arrowok="t" textboxrect="0,0,302260,0"/>
                </v:shape>
                <w10:anchorlock/>
              </v:group>
            </w:pict>
          </mc:Fallback>
        </mc:AlternateContent>
      </w:r>
    </w:p>
    <w:p w:rsidR="00EC4592" w:rsidRDefault="005B26B6">
      <w:pPr>
        <w:spacing w:after="37"/>
        <w:ind w:left="3990" w:right="0" w:firstLine="0"/>
        <w:jc w:val="left"/>
      </w:pPr>
      <w:r>
        <w:rPr>
          <w:rFonts w:ascii="Times New Roman" w:eastAsia="Times New Roman" w:hAnsi="Times New Roman" w:cs="Times New Roman"/>
          <w:i/>
          <w:sz w:val="22"/>
        </w:rPr>
        <w:t xml:space="preserve">x </w:t>
      </w:r>
      <w:r>
        <w:rPr>
          <w:rFonts w:ascii="Segoe UI Symbol" w:eastAsia="Segoe UI Symbol" w:hAnsi="Segoe UI Symbol" w:cs="Segoe UI Symbol"/>
          <w:sz w:val="22"/>
        </w:rPr>
        <w:t></w:t>
      </w:r>
      <w:r>
        <w:rPr>
          <w:rFonts w:ascii="Segoe UI Symbol" w:eastAsia="Segoe UI Symbol" w:hAnsi="Segoe UI Symbol" w:cs="Segoe UI Symbol"/>
          <w:sz w:val="22"/>
        </w:rPr>
        <w:t></w:t>
      </w:r>
      <w:r>
        <w:rPr>
          <w:rFonts w:ascii="Times New Roman" w:eastAsia="Times New Roman" w:hAnsi="Times New Roman" w:cs="Times New Roman"/>
          <w:i/>
          <w:sz w:val="22"/>
        </w:rPr>
        <w:t>b</w:t>
      </w:r>
      <w:r>
        <w:rPr>
          <w:rFonts w:ascii="Times New Roman" w:eastAsia="Times New Roman" w:hAnsi="Times New Roman" w:cs="Times New Roman"/>
          <w:sz w:val="22"/>
        </w:rPr>
        <w:t xml:space="preserve"> </w:t>
      </w:r>
    </w:p>
    <w:p w:rsidR="00EC4592" w:rsidRDefault="005B26B6">
      <w:pPr>
        <w:ind w:left="1119" w:right="0" w:hanging="10"/>
      </w:pPr>
      <w:r>
        <w:rPr>
          <w:b/>
        </w:rPr>
        <w:t>Последовательности и прогрессии</w:t>
      </w:r>
      <w:r>
        <w:t xml:space="preserve"> </w:t>
      </w:r>
    </w:p>
    <w:p w:rsidR="00EC4592" w:rsidRDefault="005B26B6">
      <w: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Pr>
          <w:i/>
        </w:rPr>
        <w:t>Формула общего члена и суммы n первых членов арифметической и геометрической прогрессий. Сходящаяся геометрическая прогрессия.</w:t>
      </w:r>
      <w:r>
        <w:t xml:space="preserve"> </w:t>
      </w:r>
    </w:p>
    <w:p w:rsidR="00EC4592" w:rsidRDefault="005B26B6">
      <w:pPr>
        <w:ind w:left="1119" w:right="0" w:hanging="10"/>
      </w:pPr>
      <w:r>
        <w:rPr>
          <w:b/>
        </w:rPr>
        <w:t>Решение текстовых задач</w:t>
      </w:r>
      <w:r>
        <w:t xml:space="preserve"> </w:t>
      </w:r>
    </w:p>
    <w:p w:rsidR="00EC4592" w:rsidRDefault="005B26B6">
      <w:pPr>
        <w:ind w:left="1119" w:right="0" w:hanging="10"/>
      </w:pPr>
      <w:r>
        <w:rPr>
          <w:b/>
        </w:rPr>
        <w:t>Задачи на все арифметические действия</w:t>
      </w:r>
      <w:r>
        <w:t xml:space="preserve"> </w:t>
      </w:r>
    </w:p>
    <w:p w:rsidR="00EC4592" w:rsidRDefault="005B26B6">
      <w:r>
        <w:t>Решение текстовых задач арифметическим способом</w:t>
      </w:r>
      <w:r>
        <w:rPr>
          <w:i/>
        </w:rPr>
        <w:t xml:space="preserve">. </w:t>
      </w:r>
      <w:r>
        <w:t xml:space="preserve">Использование таблиц, схем, чертежей, других средств представления данных при решении задачи. </w:t>
      </w:r>
    </w:p>
    <w:p w:rsidR="00EC4592" w:rsidRDefault="005B26B6">
      <w:pPr>
        <w:ind w:left="1119" w:right="0" w:hanging="10"/>
      </w:pPr>
      <w:r>
        <w:rPr>
          <w:b/>
        </w:rPr>
        <w:t>Задачи на движение, работу и покупки</w:t>
      </w:r>
      <w:r>
        <w:t xml:space="preserve"> </w:t>
      </w:r>
    </w:p>
    <w:p w:rsidR="00EC4592" w:rsidRDefault="005B26B6">
      <w: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EC4592" w:rsidRDefault="005B26B6">
      <w:pPr>
        <w:ind w:left="1119" w:right="0" w:hanging="10"/>
      </w:pPr>
      <w:r>
        <w:rPr>
          <w:b/>
        </w:rPr>
        <w:lastRenderedPageBreak/>
        <w:t>Задачи на части, доли, проценты</w:t>
      </w:r>
      <w:r>
        <w:t xml:space="preserve"> </w:t>
      </w:r>
    </w:p>
    <w:p w:rsidR="00EC4592" w:rsidRDefault="005B26B6">
      <w:r>
        <w:t xml:space="preserve">Решение задач на нахождение части числа и числа по его части. Решение задач на проценты и доли. Применение пропорций при решении задач. </w:t>
      </w:r>
    </w:p>
    <w:p w:rsidR="00EC4592" w:rsidRDefault="005B26B6">
      <w:pPr>
        <w:ind w:left="1119" w:right="0" w:hanging="10"/>
      </w:pPr>
      <w:r>
        <w:rPr>
          <w:b/>
        </w:rPr>
        <w:t>Логические задачи</w:t>
      </w:r>
      <w:r>
        <w:t xml:space="preserve"> </w:t>
      </w:r>
    </w:p>
    <w:p w:rsidR="00EC4592" w:rsidRDefault="005B26B6">
      <w:pPr>
        <w:spacing w:after="46"/>
        <w:ind w:left="1181" w:right="0" w:firstLine="0"/>
      </w:pPr>
      <w:r>
        <w:t xml:space="preserve">Решение логических задач. </w:t>
      </w:r>
      <w:r>
        <w:rPr>
          <w:i/>
        </w:rPr>
        <w:t>Решение логических задач с помощью графов, таблиц</w:t>
      </w:r>
      <w:r>
        <w:t xml:space="preserve">. </w:t>
      </w:r>
    </w:p>
    <w:p w:rsidR="00EC4592" w:rsidRDefault="005B26B6">
      <w:pPr>
        <w:spacing w:after="46"/>
        <w:ind w:left="413" w:right="0" w:firstLine="770"/>
      </w:pPr>
      <w:r>
        <w:rPr>
          <w:b/>
        </w:rPr>
        <w:t xml:space="preserve">Основные методы решения текстовых задач: </w:t>
      </w:r>
      <w:r>
        <w:t xml:space="preserve">арифметический, алгебраический, </w:t>
      </w:r>
      <w:proofErr w:type="gramStart"/>
      <w:r>
        <w:t>перебор  вариантов</w:t>
      </w:r>
      <w:proofErr w:type="gramEnd"/>
      <w:r>
        <w:t xml:space="preserve">.  </w:t>
      </w:r>
      <w:proofErr w:type="gramStart"/>
      <w:r>
        <w:rPr>
          <w:i/>
        </w:rPr>
        <w:t>Первичные  представления</w:t>
      </w:r>
      <w:proofErr w:type="gramEnd"/>
      <w:r>
        <w:rPr>
          <w:i/>
        </w:rPr>
        <w:t xml:space="preserve">  о  других  методах  решения  задач</w:t>
      </w:r>
      <w:r>
        <w:t xml:space="preserve"> </w:t>
      </w:r>
      <w:r>
        <w:rPr>
          <w:i/>
        </w:rPr>
        <w:t xml:space="preserve">(геометрические и графические методы). </w:t>
      </w:r>
    </w:p>
    <w:p w:rsidR="00EC4592" w:rsidRDefault="005B26B6">
      <w:pPr>
        <w:ind w:left="1119" w:right="0" w:hanging="10"/>
      </w:pPr>
      <w:r>
        <w:rPr>
          <w:b/>
        </w:rPr>
        <w:t xml:space="preserve">Статистика и теория вероятностей </w:t>
      </w:r>
    </w:p>
    <w:p w:rsidR="00EC4592" w:rsidRDefault="005B26B6">
      <w:pPr>
        <w:ind w:left="1119" w:right="0" w:hanging="10"/>
      </w:pPr>
      <w:r>
        <w:rPr>
          <w:b/>
        </w:rPr>
        <w:t>Статистика</w:t>
      </w:r>
      <w:r>
        <w:t xml:space="preserve"> </w:t>
      </w:r>
    </w:p>
    <w:p w:rsidR="00EC4592" w:rsidRDefault="005B26B6">
      <w: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i/>
        </w:rPr>
        <w:t>медиана</w:t>
      </w:r>
      <w:r>
        <w:t xml:space="preserve">, наибольшее и наименьшее значения. Меры рассеивания: размах, </w:t>
      </w:r>
      <w:r>
        <w:rPr>
          <w:i/>
        </w:rPr>
        <w:t>дисперсия и стандартное отклонение</w:t>
      </w:r>
      <w:r>
        <w:t xml:space="preserve">. </w:t>
      </w:r>
    </w:p>
    <w:p w:rsidR="00EC4592" w:rsidRDefault="005B26B6">
      <w:pPr>
        <w:spacing w:after="46"/>
        <w:ind w:left="413" w:right="0" w:firstLine="701"/>
      </w:pPr>
      <w:proofErr w:type="gramStart"/>
      <w:r>
        <w:t>Случайная  изменчивость</w:t>
      </w:r>
      <w:proofErr w:type="gramEnd"/>
      <w:r>
        <w:t xml:space="preserve">.  </w:t>
      </w:r>
      <w:proofErr w:type="gramStart"/>
      <w:r>
        <w:t>Изменчивость  при</w:t>
      </w:r>
      <w:proofErr w:type="gramEnd"/>
      <w:r>
        <w:t xml:space="preserve">  измерениях.  </w:t>
      </w:r>
      <w:proofErr w:type="gramStart"/>
      <w:r>
        <w:rPr>
          <w:i/>
        </w:rPr>
        <w:t>Решающие  правила</w:t>
      </w:r>
      <w:proofErr w:type="gramEnd"/>
      <w:r>
        <w:rPr>
          <w:i/>
        </w:rPr>
        <w:t>.</w:t>
      </w:r>
      <w:r>
        <w:t xml:space="preserve"> </w:t>
      </w:r>
      <w:r>
        <w:rPr>
          <w:i/>
        </w:rPr>
        <w:t>Закономерности в изменчивых величинах</w:t>
      </w:r>
      <w:r>
        <w:t xml:space="preserve">. </w:t>
      </w:r>
    </w:p>
    <w:p w:rsidR="00EC4592" w:rsidRDefault="005B26B6">
      <w:pPr>
        <w:ind w:left="1119" w:right="0" w:hanging="10"/>
      </w:pPr>
      <w:r>
        <w:rPr>
          <w:b/>
        </w:rPr>
        <w:t>Случайные события</w:t>
      </w:r>
      <w:r>
        <w:t xml:space="preserve"> </w:t>
      </w:r>
    </w:p>
    <w:p w:rsidR="00EC4592" w:rsidRDefault="005B26B6">
      <w: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i/>
        </w:rPr>
        <w:t>Представление событий с помощью диаграмм Эйлера. Противоположные события, объединение и пересечение событий. Правило сложения вероятностей</w:t>
      </w:r>
      <w:r>
        <w:t xml:space="preserve">. </w:t>
      </w:r>
      <w:r>
        <w:rPr>
          <w:i/>
        </w:rPr>
        <w:t>Случайный выбор. Представление эксперимента в виде дерева. Независимые события. Умножение вероятностей независимых событий</w:t>
      </w:r>
      <w:r>
        <w:t xml:space="preserve">. </w:t>
      </w:r>
      <w:r>
        <w:rPr>
          <w:i/>
        </w:rPr>
        <w:t xml:space="preserve">Последовательные независимые испытания. </w:t>
      </w:r>
      <w:r>
        <w:t xml:space="preserve">Представление о независимых событиях в жизни. </w:t>
      </w:r>
    </w:p>
    <w:p w:rsidR="00EC4592" w:rsidRDefault="005B26B6">
      <w:pPr>
        <w:spacing w:after="23" w:line="238" w:lineRule="auto"/>
        <w:ind w:left="1116" w:right="0" w:hanging="10"/>
      </w:pPr>
      <w:r>
        <w:rPr>
          <w:b/>
          <w:i/>
        </w:rPr>
        <w:t>Элементы комбинаторики</w:t>
      </w:r>
      <w:r>
        <w:t xml:space="preserve"> </w:t>
      </w:r>
    </w:p>
    <w:p w:rsidR="00EC4592" w:rsidRDefault="005B26B6">
      <w:pPr>
        <w:spacing w:after="46"/>
        <w:ind w:left="413" w:right="0" w:firstLine="701"/>
      </w:pPr>
      <w:r>
        <w:rPr>
          <w:i/>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b/>
          <w:i/>
        </w:rPr>
        <w:t>.</w:t>
      </w:r>
      <w:r>
        <w:t xml:space="preserve"> </w:t>
      </w:r>
    </w:p>
    <w:p w:rsidR="00EC4592" w:rsidRDefault="005B26B6">
      <w:pPr>
        <w:spacing w:after="23" w:line="238" w:lineRule="auto"/>
        <w:ind w:left="1116" w:right="0" w:hanging="10"/>
      </w:pPr>
      <w:r>
        <w:rPr>
          <w:b/>
          <w:i/>
        </w:rPr>
        <w:t>Случайные величины</w:t>
      </w:r>
      <w:r>
        <w:t xml:space="preserve"> </w:t>
      </w:r>
    </w:p>
    <w:p w:rsidR="00EC4592" w:rsidRDefault="005B26B6">
      <w:pPr>
        <w:spacing w:after="46"/>
        <w:ind w:left="413" w:right="0" w:firstLine="701"/>
      </w:pPr>
      <w:r>
        <w:rPr>
          <w:i/>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r>
        <w:t xml:space="preserve"> </w:t>
      </w:r>
      <w:r>
        <w:rPr>
          <w:b/>
        </w:rPr>
        <w:t xml:space="preserve">Геометрия </w:t>
      </w:r>
    </w:p>
    <w:p w:rsidR="00EC4592" w:rsidRDefault="005B26B6">
      <w:pPr>
        <w:ind w:left="1119" w:right="0" w:hanging="10"/>
      </w:pPr>
      <w:r>
        <w:rPr>
          <w:b/>
        </w:rPr>
        <w:t>Геометрические фигуры</w:t>
      </w:r>
      <w:r>
        <w:t xml:space="preserve"> </w:t>
      </w:r>
    </w:p>
    <w:p w:rsidR="00EC4592" w:rsidRDefault="005B26B6">
      <w:pPr>
        <w:ind w:left="1119" w:right="0" w:hanging="10"/>
      </w:pPr>
      <w:r>
        <w:rPr>
          <w:b/>
        </w:rPr>
        <w:t>Фигуры в геометрии и в окружающем мире</w:t>
      </w:r>
      <w:r>
        <w:t xml:space="preserve"> </w:t>
      </w:r>
    </w:p>
    <w:p w:rsidR="00EC4592" w:rsidRDefault="005B26B6">
      <w:r>
        <w:t xml:space="preserve">Геометрическая фигура. Формирование представлений о метапредметном понятии «фигура». </w:t>
      </w:r>
    </w:p>
    <w:p w:rsidR="00EC4592" w:rsidRDefault="005B26B6">
      <w:r>
        <w:t xml:space="preserve">Точка, линия, отрезок, прямая, луч, ломаная, плоскость, угол, биссектриса угла и ее свойства, виды углов, многоугольники, круг. </w:t>
      </w:r>
    </w:p>
    <w:p w:rsidR="00EC4592" w:rsidRDefault="005B26B6">
      <w:r>
        <w:t>Осевая симметрия геометрических фигур. Центральная симметрия геометрических фигур</w:t>
      </w:r>
      <w:r>
        <w:rPr>
          <w:i/>
        </w:rPr>
        <w:t>.</w:t>
      </w:r>
      <w:r>
        <w:t xml:space="preserve"> </w:t>
      </w:r>
    </w:p>
    <w:p w:rsidR="00EC4592" w:rsidRDefault="005B26B6">
      <w:pPr>
        <w:ind w:left="1119" w:right="0" w:hanging="10"/>
      </w:pPr>
      <w:r>
        <w:rPr>
          <w:b/>
        </w:rPr>
        <w:t>Многоугольники</w:t>
      </w:r>
      <w:r>
        <w:t xml:space="preserve"> </w:t>
      </w:r>
    </w:p>
    <w:p w:rsidR="00EC4592" w:rsidRDefault="005B26B6">
      <w:r>
        <w:lastRenderedPageBreak/>
        <w:t xml:space="preserve">Многоугольник, его элементы и его свойства. Распознавание некоторых многоугольников. </w:t>
      </w:r>
      <w:r>
        <w:rPr>
          <w:i/>
        </w:rPr>
        <w:t>Выпуклые и невыпуклые многоугольники</w:t>
      </w:r>
      <w:r>
        <w:t xml:space="preserve">. Правильные многоугольники. Треугольники. Высота, медиана, </w:t>
      </w:r>
      <w:proofErr w:type="gramStart"/>
      <w:r>
        <w:t>биссектриса,  средняя</w:t>
      </w:r>
      <w:proofErr w:type="gramEnd"/>
      <w:r>
        <w:t xml:space="preserve">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 </w:t>
      </w:r>
    </w:p>
    <w:p w:rsidR="00EC4592" w:rsidRDefault="005B26B6">
      <w: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EC4592" w:rsidRDefault="005B26B6">
      <w:pPr>
        <w:ind w:left="1119" w:right="0" w:hanging="10"/>
      </w:pPr>
      <w:r>
        <w:rPr>
          <w:b/>
        </w:rPr>
        <w:t>Окружность, круг</w:t>
      </w:r>
      <w:r>
        <w:t xml:space="preserve"> </w:t>
      </w:r>
    </w:p>
    <w:p w:rsidR="00EC4592" w:rsidRDefault="005B26B6">
      <w:r>
        <w:t xml:space="preserve">Окружность, круг, их элементы и свойства; центральные и вписанные углы. Касательная </w:t>
      </w:r>
      <w:r>
        <w:rPr>
          <w:i/>
        </w:rPr>
        <w:t xml:space="preserve">и секущая </w:t>
      </w:r>
      <w:r>
        <w:t xml:space="preserve">к окружности, </w:t>
      </w:r>
      <w:r>
        <w:rPr>
          <w:i/>
        </w:rPr>
        <w:t>их свойства</w:t>
      </w:r>
      <w:r>
        <w:t xml:space="preserve">. Вписанные и описанные окружности для треугольников, </w:t>
      </w:r>
      <w:r>
        <w:rPr>
          <w:i/>
        </w:rPr>
        <w:t>четырехугольников, правильных многоугольников</w:t>
      </w:r>
      <w:r>
        <w:t xml:space="preserve">. </w:t>
      </w:r>
    </w:p>
    <w:p w:rsidR="00EC4592" w:rsidRDefault="005B26B6">
      <w:pPr>
        <w:ind w:left="1119" w:right="0" w:hanging="10"/>
      </w:pPr>
      <w:r>
        <w:rPr>
          <w:b/>
        </w:rPr>
        <w:t>Геометрические фигуры в пространстве (объемные тела)</w:t>
      </w:r>
      <w:r>
        <w:t xml:space="preserve"> </w:t>
      </w:r>
    </w:p>
    <w:p w:rsidR="00EC4592" w:rsidRDefault="005B26B6">
      <w:r>
        <w:rPr>
          <w:i/>
        </w:rPr>
        <w:t xml:space="preserve">Многогранник и его элементы. Названия многогранников с разным положением и количеством граней. </w:t>
      </w:r>
      <w:r>
        <w:t>Первичные представления о пирамиде, параллелепипеде, призме, сфере, шаре, цилиндре, конусе, их элементах и простейших свойствах</w:t>
      </w:r>
      <w:r>
        <w:rPr>
          <w:i/>
        </w:rPr>
        <w:t>.</w:t>
      </w:r>
      <w:r>
        <w:t xml:space="preserve"> </w:t>
      </w:r>
    </w:p>
    <w:p w:rsidR="00EC4592" w:rsidRDefault="005B26B6">
      <w:pPr>
        <w:ind w:left="1119" w:right="0" w:hanging="10"/>
      </w:pPr>
      <w:r>
        <w:rPr>
          <w:b/>
        </w:rPr>
        <w:t xml:space="preserve">Отношения </w:t>
      </w:r>
    </w:p>
    <w:p w:rsidR="00EC4592" w:rsidRDefault="005B26B6">
      <w:pPr>
        <w:ind w:left="1119" w:right="0" w:hanging="10"/>
      </w:pPr>
      <w:r>
        <w:rPr>
          <w:b/>
        </w:rPr>
        <w:t>Равенство фигур</w:t>
      </w:r>
      <w:r>
        <w:t xml:space="preserve"> </w:t>
      </w:r>
    </w:p>
    <w:p w:rsidR="00EC4592" w:rsidRDefault="005B26B6">
      <w:pPr>
        <w:ind w:left="1121" w:firstLine="0"/>
      </w:pPr>
      <w:r>
        <w:t xml:space="preserve">Свойства равных треугольников. Признаки равенства треугольников. </w:t>
      </w:r>
    </w:p>
    <w:p w:rsidR="00EC4592" w:rsidRDefault="005B26B6">
      <w:pPr>
        <w:ind w:left="1119" w:right="0" w:hanging="10"/>
      </w:pPr>
      <w:r>
        <w:rPr>
          <w:b/>
        </w:rPr>
        <w:t>Параллельность прямых</w:t>
      </w:r>
      <w:r>
        <w:t xml:space="preserve"> </w:t>
      </w:r>
    </w:p>
    <w:p w:rsidR="00EC4592" w:rsidRDefault="005B26B6">
      <w:pPr>
        <w:ind w:left="1121" w:firstLine="0"/>
      </w:pPr>
      <w:r>
        <w:t xml:space="preserve">Признаки и свойства параллельных прямых. </w:t>
      </w:r>
      <w:r>
        <w:rPr>
          <w:i/>
        </w:rPr>
        <w:t>Аксиома параллельности Евклида</w:t>
      </w:r>
      <w:r>
        <w:t xml:space="preserve">. </w:t>
      </w:r>
    </w:p>
    <w:p w:rsidR="00EC4592" w:rsidRDefault="005B26B6">
      <w:pPr>
        <w:spacing w:after="46"/>
        <w:ind w:left="413" w:right="0" w:firstLine="0"/>
      </w:pPr>
      <w:r>
        <w:rPr>
          <w:i/>
        </w:rPr>
        <w:t>Теорема Фалеса</w:t>
      </w:r>
      <w:r>
        <w:t xml:space="preserve">. </w:t>
      </w:r>
    </w:p>
    <w:p w:rsidR="00EC4592" w:rsidRDefault="005B26B6">
      <w:pPr>
        <w:ind w:left="1119" w:right="0" w:hanging="10"/>
      </w:pPr>
      <w:r>
        <w:rPr>
          <w:b/>
        </w:rPr>
        <w:t>Перпендикулярные прямые</w:t>
      </w:r>
      <w:r>
        <w:t xml:space="preserve"> </w:t>
      </w:r>
    </w:p>
    <w:p w:rsidR="00EC4592" w:rsidRDefault="005B26B6">
      <w:pPr>
        <w:spacing w:after="45" w:line="238" w:lineRule="auto"/>
        <w:ind w:left="398" w:right="5" w:firstLine="698"/>
        <w:jc w:val="left"/>
      </w:pPr>
      <w:r>
        <w:t xml:space="preserve">Прямой угол. Перпендикуляр к прямой. Наклонная, проекция. Серединный перпендикуляр к отрезку. </w:t>
      </w:r>
      <w:r>
        <w:rPr>
          <w:i/>
        </w:rPr>
        <w:t>Свойства и признаки перпендикулярности</w:t>
      </w:r>
      <w:r>
        <w:t xml:space="preserve">. </w:t>
      </w:r>
      <w:r>
        <w:rPr>
          <w:b/>
          <w:i/>
        </w:rPr>
        <w:t>Подобие</w:t>
      </w:r>
      <w:r>
        <w:t xml:space="preserve"> </w:t>
      </w:r>
    </w:p>
    <w:p w:rsidR="00EC4592" w:rsidRDefault="005B26B6">
      <w:pPr>
        <w:spacing w:after="46"/>
        <w:ind w:left="413" w:right="0" w:firstLine="701"/>
      </w:pPr>
      <w:r>
        <w:rPr>
          <w:i/>
        </w:rPr>
        <w:t>Пропорциональные отрезки, подобие фигур. Подобные треугольники. Признаки подобия</w:t>
      </w:r>
      <w:r>
        <w:t xml:space="preserve">. </w:t>
      </w:r>
    </w:p>
    <w:p w:rsidR="00EC4592" w:rsidRDefault="005B26B6">
      <w:pPr>
        <w:ind w:left="1119" w:right="0" w:hanging="10"/>
      </w:pPr>
      <w:r>
        <w:rPr>
          <w:b/>
        </w:rPr>
        <w:t xml:space="preserve">Взаимное расположение </w:t>
      </w:r>
      <w:r>
        <w:t>прямой и окружности</w:t>
      </w:r>
      <w:r>
        <w:rPr>
          <w:i/>
        </w:rPr>
        <w:t>, двух окружностей.</w:t>
      </w:r>
      <w:r>
        <w:t xml:space="preserve"> </w:t>
      </w:r>
    </w:p>
    <w:p w:rsidR="00EC4592" w:rsidRDefault="005B26B6">
      <w:pPr>
        <w:ind w:left="1119" w:right="0" w:hanging="10"/>
      </w:pPr>
      <w:r>
        <w:rPr>
          <w:b/>
        </w:rPr>
        <w:t xml:space="preserve">Измерения и вычисления </w:t>
      </w:r>
    </w:p>
    <w:p w:rsidR="00EC4592" w:rsidRDefault="005B26B6">
      <w:pPr>
        <w:ind w:left="1119" w:right="0" w:hanging="10"/>
      </w:pPr>
      <w:r>
        <w:rPr>
          <w:b/>
        </w:rPr>
        <w:t>Величины</w:t>
      </w:r>
      <w:r>
        <w:t xml:space="preserve"> </w:t>
      </w:r>
    </w:p>
    <w:p w:rsidR="00EC4592" w:rsidRDefault="005B26B6">
      <w:r>
        <w:t xml:space="preserve">Понятие величины. Длина. Измерение длины. Единицы измерения длины. Величина угла. Градусная мера угла. </w:t>
      </w:r>
    </w:p>
    <w:p w:rsidR="00EC4592" w:rsidRDefault="005B26B6">
      <w:r>
        <w:t xml:space="preserve">Понятие о площади плоской фигуры и ее свойствах. Измерение площадей. Единицы измерения площади. </w:t>
      </w:r>
    </w:p>
    <w:p w:rsidR="00EC4592" w:rsidRDefault="005B26B6">
      <w:r>
        <w:t xml:space="preserve">Представление об объеме и его свойствах. Измерение объема. Единицы измерения объемов. </w:t>
      </w:r>
    </w:p>
    <w:p w:rsidR="00EC4592" w:rsidRDefault="005B26B6">
      <w:pPr>
        <w:ind w:left="1119" w:right="0" w:hanging="10"/>
      </w:pPr>
      <w:r>
        <w:rPr>
          <w:b/>
        </w:rPr>
        <w:t>Измерения и вычисления</w:t>
      </w:r>
      <w:r>
        <w:t xml:space="preserve"> </w:t>
      </w:r>
    </w:p>
    <w:p w:rsidR="00EC4592" w:rsidRDefault="005B26B6">
      <w: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i/>
        </w:rPr>
        <w:t xml:space="preserve">Тригонометрические функции тупого угла. </w:t>
      </w:r>
      <w:r>
        <w:t xml:space="preserve">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i/>
        </w:rPr>
        <w:t>Теорема синусов. Теорема косинусов</w:t>
      </w:r>
      <w:r>
        <w:t xml:space="preserve">. </w:t>
      </w:r>
    </w:p>
    <w:p w:rsidR="00EC4592" w:rsidRDefault="005B26B6">
      <w:pPr>
        <w:ind w:left="1119" w:right="0" w:hanging="10"/>
      </w:pPr>
      <w:r>
        <w:rPr>
          <w:b/>
        </w:rPr>
        <w:t>Расстояния</w:t>
      </w:r>
      <w:r>
        <w:t xml:space="preserve"> </w:t>
      </w:r>
    </w:p>
    <w:p w:rsidR="00EC4592" w:rsidRDefault="005B26B6">
      <w:r>
        <w:t xml:space="preserve">Расстояние между точками. Расстояние от точки до прямой. </w:t>
      </w:r>
      <w:r>
        <w:rPr>
          <w:i/>
        </w:rPr>
        <w:t>Расстояние между фигурами</w:t>
      </w:r>
      <w:r>
        <w:t xml:space="preserve">. </w:t>
      </w:r>
    </w:p>
    <w:p w:rsidR="00EC4592" w:rsidRDefault="005B26B6">
      <w:pPr>
        <w:ind w:left="1119" w:right="0" w:hanging="10"/>
      </w:pPr>
      <w:r>
        <w:rPr>
          <w:b/>
        </w:rPr>
        <w:t>Геометрические построения</w:t>
      </w:r>
      <w:r>
        <w:t xml:space="preserve"> </w:t>
      </w:r>
    </w:p>
    <w:p w:rsidR="00EC4592" w:rsidRDefault="005B26B6">
      <w:pPr>
        <w:ind w:left="1121" w:firstLine="0"/>
      </w:pPr>
      <w:r>
        <w:t xml:space="preserve">Геометрические построения для иллюстрации свойств геометрических фигур. </w:t>
      </w:r>
    </w:p>
    <w:p w:rsidR="00EC4592" w:rsidRDefault="005B26B6">
      <w:pPr>
        <w:spacing w:after="46"/>
        <w:ind w:left="413" w:right="0" w:firstLine="701"/>
      </w:pPr>
      <w:r>
        <w:lastRenderedPageBreak/>
        <w:t xml:space="preserve">Инструменты для построений: циркуль, линейка, угольник. </w:t>
      </w:r>
      <w:r>
        <w:rPr>
          <w:i/>
        </w:rPr>
        <w:t>Простейшие построения циркулем и линейкой: построение биссектрисы угла, перпендикуляра к прямой, угла, равного данному,</w:t>
      </w:r>
      <w:r>
        <w:t xml:space="preserve"> </w:t>
      </w:r>
    </w:p>
    <w:p w:rsidR="00EC4592" w:rsidRDefault="005B26B6">
      <w:pPr>
        <w:spacing w:after="46"/>
        <w:ind w:left="413" w:right="0" w:firstLine="701"/>
      </w:pPr>
      <w:r>
        <w:rPr>
          <w:i/>
        </w:rPr>
        <w:t>Построение треугольников по трем сторонам, двум сторонам и углу между ними, стороне и двум прилежащим к ней углам.</w:t>
      </w:r>
      <w:r>
        <w:t xml:space="preserve"> </w:t>
      </w:r>
    </w:p>
    <w:p w:rsidR="00EC4592" w:rsidRDefault="005B26B6">
      <w:pPr>
        <w:spacing w:after="46"/>
        <w:ind w:left="1121" w:right="0" w:firstLine="0"/>
      </w:pPr>
      <w:r>
        <w:rPr>
          <w:i/>
        </w:rPr>
        <w:t xml:space="preserve">Деление отрезка в данном отношении. </w:t>
      </w:r>
    </w:p>
    <w:p w:rsidR="00EC4592" w:rsidRDefault="005B26B6">
      <w:pPr>
        <w:ind w:left="1119" w:right="0" w:hanging="10"/>
      </w:pPr>
      <w:r>
        <w:rPr>
          <w:b/>
        </w:rPr>
        <w:t xml:space="preserve">Геометрические преобразования </w:t>
      </w:r>
    </w:p>
    <w:p w:rsidR="00EC4592" w:rsidRDefault="005B26B6">
      <w:pPr>
        <w:ind w:left="1119" w:right="0" w:hanging="10"/>
      </w:pPr>
      <w:r>
        <w:rPr>
          <w:b/>
        </w:rPr>
        <w:t>Преобразования</w:t>
      </w:r>
      <w:r>
        <w:t xml:space="preserve"> </w:t>
      </w:r>
    </w:p>
    <w:p w:rsidR="00EC4592" w:rsidRDefault="005B26B6">
      <w:r>
        <w:t xml:space="preserve">Понятие преобразования. Представление о метапредметном понятии «преобразование». </w:t>
      </w:r>
      <w:r>
        <w:rPr>
          <w:i/>
        </w:rPr>
        <w:t>Подобие</w:t>
      </w:r>
      <w:r>
        <w:t xml:space="preserve">. </w:t>
      </w:r>
      <w:r>
        <w:rPr>
          <w:b/>
        </w:rPr>
        <w:t>Движения</w:t>
      </w:r>
      <w:r>
        <w:t xml:space="preserve"> </w:t>
      </w:r>
    </w:p>
    <w:p w:rsidR="00EC4592" w:rsidRDefault="005B26B6">
      <w:pPr>
        <w:spacing w:after="46"/>
        <w:ind w:left="413" w:right="0" w:firstLine="701"/>
      </w:pPr>
      <w:r>
        <w:t>Осевая и центральная симметрия</w:t>
      </w:r>
      <w:r>
        <w:rPr>
          <w:i/>
        </w:rPr>
        <w:t>, поворот и параллельный перенос. Комбинации движений на плоскости и их свойства</w:t>
      </w:r>
      <w:r>
        <w:t xml:space="preserve">. </w:t>
      </w:r>
    </w:p>
    <w:p w:rsidR="00EC4592" w:rsidRDefault="005B26B6">
      <w:pPr>
        <w:ind w:left="1119" w:right="0" w:hanging="10"/>
      </w:pPr>
      <w:r>
        <w:rPr>
          <w:b/>
        </w:rPr>
        <w:t xml:space="preserve">Векторы и координаты на плоскости </w:t>
      </w:r>
    </w:p>
    <w:p w:rsidR="00EC4592" w:rsidRDefault="005B26B6">
      <w:pPr>
        <w:ind w:left="1119" w:right="0" w:hanging="10"/>
      </w:pPr>
      <w:r>
        <w:rPr>
          <w:b/>
        </w:rPr>
        <w:t>Векторы</w:t>
      </w:r>
      <w:r>
        <w:t xml:space="preserve"> </w:t>
      </w:r>
    </w:p>
    <w:p w:rsidR="00EC4592" w:rsidRDefault="005B26B6">
      <w:proofErr w:type="gramStart"/>
      <w:r>
        <w:t>Понятие  вектора</w:t>
      </w:r>
      <w:proofErr w:type="gramEnd"/>
      <w:r>
        <w:t>,  действия  над  векторами</w:t>
      </w:r>
      <w:r>
        <w:rPr>
          <w:i/>
        </w:rPr>
        <w:t xml:space="preserve">,  </w:t>
      </w:r>
      <w:r>
        <w:t xml:space="preserve">использование  векторов  в  физике, </w:t>
      </w:r>
      <w:r>
        <w:rPr>
          <w:i/>
        </w:rPr>
        <w:t>разложение вектора на составляющие, скалярное произведение</w:t>
      </w:r>
      <w:r>
        <w:t xml:space="preserve">. </w:t>
      </w:r>
    </w:p>
    <w:p w:rsidR="00EC4592" w:rsidRDefault="005B26B6">
      <w:pPr>
        <w:ind w:left="1119" w:right="0" w:hanging="10"/>
      </w:pPr>
      <w:r>
        <w:rPr>
          <w:b/>
        </w:rPr>
        <w:t>Координаты</w:t>
      </w:r>
      <w:r>
        <w:t xml:space="preserve"> </w:t>
      </w:r>
    </w:p>
    <w:p w:rsidR="00EC4592" w:rsidRDefault="005B26B6">
      <w:pPr>
        <w:spacing w:after="46"/>
        <w:ind w:left="1121" w:right="0" w:firstLine="0"/>
      </w:pPr>
      <w:r>
        <w:t xml:space="preserve">Основные </w:t>
      </w:r>
      <w:r>
        <w:tab/>
        <w:t xml:space="preserve">понятия, </w:t>
      </w:r>
      <w:r>
        <w:tab/>
      </w:r>
      <w:r>
        <w:rPr>
          <w:i/>
        </w:rPr>
        <w:t xml:space="preserve">координаты </w:t>
      </w:r>
      <w:r>
        <w:rPr>
          <w:i/>
        </w:rPr>
        <w:tab/>
        <w:t xml:space="preserve">вектора, </w:t>
      </w:r>
      <w:r>
        <w:rPr>
          <w:i/>
        </w:rPr>
        <w:tab/>
        <w:t xml:space="preserve">расстояние </w:t>
      </w:r>
      <w:r>
        <w:rPr>
          <w:i/>
        </w:rPr>
        <w:tab/>
        <w:t xml:space="preserve">между </w:t>
      </w:r>
      <w:r>
        <w:rPr>
          <w:i/>
        </w:rPr>
        <w:tab/>
        <w:t>точками.</w:t>
      </w:r>
      <w:r>
        <w:t xml:space="preserve"> </w:t>
      </w:r>
    </w:p>
    <w:p w:rsidR="00EC4592" w:rsidRDefault="005B26B6">
      <w:pPr>
        <w:spacing w:after="46"/>
        <w:ind w:left="413" w:right="0" w:firstLine="0"/>
      </w:pPr>
      <w:r>
        <w:rPr>
          <w:i/>
        </w:rPr>
        <w:t>Координаты середины отрезка. Уравнения фигур.</w:t>
      </w:r>
      <w:r>
        <w:t xml:space="preserve"> </w:t>
      </w:r>
    </w:p>
    <w:p w:rsidR="00EC4592" w:rsidRDefault="005B26B6">
      <w:pPr>
        <w:spacing w:after="46"/>
        <w:ind w:left="413" w:right="0" w:firstLine="701"/>
      </w:pPr>
      <w:r>
        <w:rPr>
          <w:i/>
        </w:rPr>
        <w:t>Применение векторов и координат для решения простейших геометрических</w:t>
      </w:r>
      <w:r>
        <w:t xml:space="preserve"> </w:t>
      </w:r>
      <w:r>
        <w:rPr>
          <w:i/>
        </w:rPr>
        <w:t>задач.</w:t>
      </w:r>
      <w:r>
        <w:t xml:space="preserve"> </w:t>
      </w:r>
      <w:r>
        <w:rPr>
          <w:rFonts w:ascii="Times New Roman" w:eastAsia="Times New Roman" w:hAnsi="Times New Roman" w:cs="Times New Roman"/>
          <w:sz w:val="26"/>
        </w:rPr>
        <w:t xml:space="preserve"> </w:t>
      </w:r>
    </w:p>
    <w:p w:rsidR="00EC4592" w:rsidRDefault="005B26B6">
      <w:pPr>
        <w:ind w:left="1119" w:right="0" w:hanging="10"/>
      </w:pPr>
      <w:r>
        <w:rPr>
          <w:b/>
        </w:rPr>
        <w:t>История математики</w:t>
      </w:r>
      <w:r>
        <w:t xml:space="preserve"> </w:t>
      </w:r>
    </w:p>
    <w:p w:rsidR="00EC4592" w:rsidRDefault="005B26B6">
      <w:pPr>
        <w:spacing w:after="46"/>
        <w:ind w:left="413" w:right="0" w:firstLine="701"/>
      </w:pPr>
      <w:r>
        <w:rPr>
          <w:i/>
        </w:rPr>
        <w:t>Возникновение математики как науки, этапы ее развития. Основные разделы</w:t>
      </w:r>
      <w:r>
        <w:t xml:space="preserve"> </w:t>
      </w:r>
      <w:r>
        <w:rPr>
          <w:i/>
        </w:rPr>
        <w:t>математики. Выдающиеся математики и их вклад в развитие науки.</w:t>
      </w:r>
      <w:r>
        <w:t xml:space="preserve"> </w:t>
      </w:r>
    </w:p>
    <w:p w:rsidR="00EC4592" w:rsidRDefault="005B26B6">
      <w:pPr>
        <w:spacing w:after="46"/>
        <w:ind w:left="1121" w:right="0" w:firstLine="0"/>
      </w:pPr>
      <w:r>
        <w:rPr>
          <w:i/>
        </w:rPr>
        <w:t xml:space="preserve">Бесконечность </w:t>
      </w:r>
      <w:r>
        <w:rPr>
          <w:i/>
        </w:rPr>
        <w:tab/>
        <w:t xml:space="preserve">множества </w:t>
      </w:r>
      <w:r>
        <w:rPr>
          <w:i/>
        </w:rPr>
        <w:tab/>
        <w:t xml:space="preserve">простых </w:t>
      </w:r>
      <w:r>
        <w:rPr>
          <w:i/>
        </w:rPr>
        <w:tab/>
        <w:t xml:space="preserve">чисел. </w:t>
      </w:r>
      <w:r>
        <w:rPr>
          <w:i/>
        </w:rPr>
        <w:tab/>
        <w:t xml:space="preserve">Числа </w:t>
      </w:r>
      <w:r>
        <w:rPr>
          <w:i/>
        </w:rPr>
        <w:tab/>
        <w:t xml:space="preserve">и </w:t>
      </w:r>
      <w:r>
        <w:rPr>
          <w:i/>
        </w:rPr>
        <w:tab/>
        <w:t xml:space="preserve">длины </w:t>
      </w:r>
      <w:r>
        <w:rPr>
          <w:i/>
        </w:rPr>
        <w:tab/>
        <w:t>отрезков.</w:t>
      </w:r>
      <w:r>
        <w:t xml:space="preserve"> </w:t>
      </w:r>
    </w:p>
    <w:p w:rsidR="00EC4592" w:rsidRDefault="005B26B6">
      <w:pPr>
        <w:spacing w:after="46"/>
        <w:ind w:left="413" w:right="0" w:firstLine="0"/>
      </w:pPr>
      <w:r>
        <w:rPr>
          <w:i/>
        </w:rPr>
        <w:t xml:space="preserve">Рациональные числа. Потребность в иррациональных числах. Школа Пифагора </w:t>
      </w:r>
    </w:p>
    <w:p w:rsidR="00EC4592" w:rsidRDefault="005B26B6">
      <w:pPr>
        <w:spacing w:after="46"/>
        <w:ind w:left="413" w:right="0" w:firstLine="701"/>
      </w:pPr>
      <w:proofErr w:type="gramStart"/>
      <w:r>
        <w:rPr>
          <w:i/>
        </w:rPr>
        <w:t>Зарождение  алгебры</w:t>
      </w:r>
      <w:proofErr w:type="gramEnd"/>
      <w:r>
        <w:rPr>
          <w:i/>
        </w:rPr>
        <w:t xml:space="preserve">  в  недрах  арифметики.  Ал-Хорезми.  </w:t>
      </w:r>
      <w:proofErr w:type="gramStart"/>
      <w:r>
        <w:rPr>
          <w:i/>
        </w:rPr>
        <w:t>Рождение  буквенной</w:t>
      </w:r>
      <w:proofErr w:type="gramEnd"/>
      <w:r>
        <w:t xml:space="preserve"> </w:t>
      </w:r>
      <w:r>
        <w:rPr>
          <w:i/>
        </w:rPr>
        <w:t>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r>
        <w:t xml:space="preserve"> </w:t>
      </w:r>
    </w:p>
    <w:p w:rsidR="00EC4592" w:rsidRDefault="005B26B6">
      <w:pPr>
        <w:spacing w:after="46"/>
        <w:ind w:left="413" w:right="0" w:firstLine="701"/>
      </w:pPr>
      <w:r>
        <w:rPr>
          <w: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r>
        <w:t xml:space="preserve"> </w:t>
      </w:r>
    </w:p>
    <w:p w:rsidR="00EC4592" w:rsidRDefault="005B26B6">
      <w:pPr>
        <w:spacing w:after="46"/>
        <w:ind w:left="413" w:right="0" w:firstLine="701"/>
      </w:pPr>
      <w:r>
        <w:rPr>
          <w:i/>
        </w:rPr>
        <w:t>Задача Леонардо Пизанского (Фибоначчи) о кроликах, числа Фибоначчи. Задача о шахматной доске. Сходимость геометрической прогрессии.</w:t>
      </w:r>
      <w:r>
        <w:t xml:space="preserve"> </w:t>
      </w:r>
    </w:p>
    <w:p w:rsidR="00EC4592" w:rsidRDefault="005B26B6">
      <w:pPr>
        <w:spacing w:after="46"/>
        <w:ind w:left="413" w:right="0" w:firstLine="701"/>
      </w:pPr>
      <w:r>
        <w:rPr>
          <w:i/>
        </w:rPr>
        <w:t>Истоки теории вероятностей: страховое дело, азартные игры. П. Ферма, Б.Паскаль, Я. Бернулли, А.Н.Колмогоров.</w:t>
      </w:r>
      <w:r>
        <w:t xml:space="preserve"> </w:t>
      </w:r>
    </w:p>
    <w:p w:rsidR="00EC4592" w:rsidRDefault="005B26B6">
      <w:pPr>
        <w:spacing w:after="46"/>
        <w:ind w:left="413" w:right="0" w:firstLine="701"/>
      </w:pPr>
      <w:r>
        <w:rPr>
          <w:i/>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r>
        <w:t xml:space="preserve"> </w:t>
      </w:r>
    </w:p>
    <w:p w:rsidR="00EC4592" w:rsidRDefault="005B26B6">
      <w:pPr>
        <w:spacing w:after="46"/>
        <w:ind w:left="1121" w:right="0" w:firstLine="0"/>
      </w:pPr>
      <w:r>
        <w:rPr>
          <w:i/>
        </w:rPr>
        <w:t>Геометрия и искусство. Геометрические закономерности окружающего мира.</w:t>
      </w:r>
      <w:r>
        <w:t xml:space="preserve"> </w:t>
      </w:r>
    </w:p>
    <w:p w:rsidR="00EC4592" w:rsidRDefault="005B26B6">
      <w:pPr>
        <w:spacing w:after="46"/>
        <w:ind w:left="413" w:right="0" w:firstLine="701"/>
      </w:pPr>
      <w:r>
        <w:rPr>
          <w:i/>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r>
        <w:t xml:space="preserve"> </w:t>
      </w:r>
    </w:p>
    <w:p w:rsidR="00EC4592" w:rsidRDefault="005B26B6">
      <w:pPr>
        <w:spacing w:after="46"/>
        <w:ind w:left="413" w:right="0" w:firstLine="701"/>
      </w:pPr>
      <w:r>
        <w:rPr>
          <w:i/>
        </w:rPr>
        <w:t>Роль российских ученых в развитии математики: Л. Эйлер. Н.И. Лобачевский, П.Л.Чебышев, С. Ковалевская, А.Н. Колмогоров.</w:t>
      </w:r>
      <w:r>
        <w:t xml:space="preserve"> </w:t>
      </w:r>
    </w:p>
    <w:p w:rsidR="00EC4592" w:rsidRDefault="005B26B6">
      <w:pPr>
        <w:spacing w:after="46"/>
        <w:ind w:left="413" w:right="0" w:firstLine="701"/>
      </w:pPr>
      <w:r>
        <w:rPr>
          <w:i/>
        </w:rPr>
        <w:lastRenderedPageBreak/>
        <w:t>Математика в развитии России: Петр I, школа математических и навигацких наук, развитие российского флота, А.Н. Крылов. Космическая программа и М.В. Келдыш.</w:t>
      </w:r>
      <w:r>
        <w:t xml:space="preserve"> </w:t>
      </w:r>
    </w:p>
    <w:p w:rsidR="00EC4592" w:rsidRDefault="005B26B6">
      <w:pPr>
        <w:spacing w:after="24"/>
        <w:ind w:left="300" w:right="0" w:firstLine="0"/>
        <w:jc w:val="left"/>
      </w:pPr>
      <w:r>
        <w:rPr>
          <w:rFonts w:ascii="Times New Roman" w:eastAsia="Times New Roman" w:hAnsi="Times New Roman" w:cs="Times New Roman"/>
          <w:sz w:val="26"/>
        </w:rPr>
        <w:t xml:space="preserve"> </w:t>
      </w:r>
    </w:p>
    <w:p w:rsidR="00EC4592" w:rsidRDefault="005B26B6">
      <w:pPr>
        <w:ind w:left="1119" w:right="408" w:hanging="10"/>
      </w:pPr>
      <w:r>
        <w:rPr>
          <w:b/>
        </w:rPr>
        <w:t>Содержание курса математики в 7-9 классах (углубленный уровень) Алгебра</w:t>
      </w:r>
      <w:r>
        <w:t xml:space="preserve"> </w:t>
      </w:r>
    </w:p>
    <w:p w:rsidR="00EC4592" w:rsidRDefault="005B26B6">
      <w:pPr>
        <w:ind w:left="1119" w:right="0" w:hanging="10"/>
      </w:pPr>
      <w:r>
        <w:rPr>
          <w:b/>
        </w:rPr>
        <w:t>Числа</w:t>
      </w:r>
      <w:r>
        <w:t xml:space="preserve"> </w:t>
      </w:r>
    </w:p>
    <w:p w:rsidR="00EC4592" w:rsidRDefault="005B26B6">
      <w:pPr>
        <w:ind w:left="1119" w:right="0" w:hanging="10"/>
      </w:pPr>
      <w:r>
        <w:rPr>
          <w:b/>
        </w:rPr>
        <w:t>Рациональные числа</w:t>
      </w:r>
      <w:r>
        <w:t xml:space="preserve"> </w:t>
      </w:r>
    </w:p>
    <w:p w:rsidR="00EC4592" w:rsidRDefault="005B26B6">
      <w: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EC4592" w:rsidRDefault="005B26B6">
      <w:pPr>
        <w:ind w:left="1119" w:right="0" w:hanging="10"/>
      </w:pPr>
      <w:r>
        <w:rPr>
          <w:b/>
        </w:rPr>
        <w:t>Иррациональные числа</w:t>
      </w:r>
      <w:r>
        <w:t xml:space="preserve"> </w:t>
      </w:r>
    </w:p>
    <w:p w:rsidR="00EC4592" w:rsidRDefault="005B26B6">
      <w: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 </w:t>
      </w:r>
    </w:p>
    <w:p w:rsidR="00EC4592" w:rsidRDefault="005B26B6">
      <w:pPr>
        <w:ind w:left="1121" w:firstLine="0"/>
      </w:pPr>
      <w:r>
        <w:t xml:space="preserve">Представления о расширениях числовых множеств. </w:t>
      </w:r>
    </w:p>
    <w:p w:rsidR="00EC4592" w:rsidRDefault="005B26B6">
      <w:pPr>
        <w:ind w:left="1119" w:right="0" w:hanging="10"/>
      </w:pPr>
      <w:r>
        <w:rPr>
          <w:b/>
        </w:rPr>
        <w:t xml:space="preserve">Тождественные преобразования </w:t>
      </w:r>
    </w:p>
    <w:p w:rsidR="00EC4592" w:rsidRDefault="005B26B6">
      <w:pPr>
        <w:ind w:left="1119" w:right="0" w:hanging="10"/>
      </w:pPr>
      <w:r>
        <w:rPr>
          <w:b/>
        </w:rPr>
        <w:t>Числовые и буквенные выражения</w:t>
      </w:r>
      <w:r>
        <w:t xml:space="preserve"> </w:t>
      </w:r>
    </w:p>
    <w:p w:rsidR="00EC4592" w:rsidRDefault="005B26B6">
      <w:r>
        <w:t xml:space="preserve">Выражение с переменной. Значение выражения. Подстановка выражений вместо переменных. </w:t>
      </w:r>
    </w:p>
    <w:p w:rsidR="00EC4592" w:rsidRDefault="005B26B6">
      <w:r>
        <w:t xml:space="preserve">Законы арифметических действий. Преобразования числовых выражений, содержащих степени с натуральным и целым показателем. </w:t>
      </w:r>
    </w:p>
    <w:p w:rsidR="00EC4592" w:rsidRDefault="005B26B6">
      <w:pPr>
        <w:ind w:left="1119" w:right="0" w:hanging="10"/>
      </w:pPr>
      <w:r>
        <w:rPr>
          <w:b/>
        </w:rPr>
        <w:t>Многочлены</w:t>
      </w:r>
      <w:r>
        <w:t xml:space="preserve"> </w:t>
      </w:r>
    </w:p>
    <w:p w:rsidR="00EC4592" w:rsidRDefault="005B26B6">
      <w: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EC4592" w:rsidRDefault="005B26B6">
      <w:r>
        <w:t xml:space="preserve">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EC4592" w:rsidRDefault="005B26B6">
      <w:pPr>
        <w:ind w:left="1119" w:right="0" w:hanging="10"/>
      </w:pPr>
      <w:r>
        <w:rPr>
          <w:b/>
        </w:rPr>
        <w:t>Понятие тождества</w:t>
      </w:r>
      <w:r>
        <w:t xml:space="preserve"> </w:t>
      </w:r>
    </w:p>
    <w:p w:rsidR="00EC4592" w:rsidRDefault="005B26B6">
      <w:pPr>
        <w:ind w:left="1121" w:firstLine="0"/>
      </w:pPr>
      <w:r>
        <w:t xml:space="preserve">Тождественное преобразование. Представление о тождестве на множестве. </w:t>
      </w:r>
    </w:p>
    <w:p w:rsidR="00EC4592" w:rsidRDefault="005B26B6">
      <w:pPr>
        <w:ind w:left="1119" w:right="0" w:hanging="10"/>
      </w:pPr>
      <w:r>
        <w:rPr>
          <w:b/>
        </w:rPr>
        <w:t>Дробно-рациональные выражения</w:t>
      </w:r>
      <w:r>
        <w:t xml:space="preserve"> </w:t>
      </w:r>
    </w:p>
    <w:p w:rsidR="00EC4592" w:rsidRDefault="005B26B6">
      <w: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EC4592" w:rsidRDefault="005B26B6">
      <w:pPr>
        <w:ind w:left="1121" w:firstLine="0"/>
      </w:pPr>
      <w:r>
        <w:t xml:space="preserve">Преобразование выражений, содержащих знак модуля. </w:t>
      </w:r>
    </w:p>
    <w:p w:rsidR="00EC4592" w:rsidRDefault="005B26B6">
      <w:pPr>
        <w:ind w:left="1119" w:right="0" w:hanging="10"/>
      </w:pPr>
      <w:r>
        <w:rPr>
          <w:b/>
        </w:rPr>
        <w:t>Иррациональные выражения</w:t>
      </w:r>
      <w:r>
        <w:t xml:space="preserve"> </w:t>
      </w:r>
    </w:p>
    <w:p w:rsidR="00EC4592" w:rsidRDefault="005B26B6">
      <w: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EC4592" w:rsidRDefault="005B26B6">
      <w:r>
        <w:t xml:space="preserve">Корни </w:t>
      </w:r>
      <w:r>
        <w:rPr>
          <w:i/>
        </w:rPr>
        <w:t>n</w:t>
      </w:r>
      <w:r>
        <w:t xml:space="preserve">-ых степеней. Допустимые значения переменных в выражениях, содержащих корни </w:t>
      </w:r>
      <w:r>
        <w:rPr>
          <w:i/>
        </w:rPr>
        <w:t>n</w:t>
      </w:r>
      <w:r>
        <w:t xml:space="preserve">-ых степеней. Преобразование выражений, содержащих корни </w:t>
      </w:r>
      <w:r>
        <w:rPr>
          <w:i/>
        </w:rPr>
        <w:t>n</w:t>
      </w:r>
      <w:r>
        <w:t xml:space="preserve">-ых степеней. </w:t>
      </w:r>
    </w:p>
    <w:p w:rsidR="00EC4592" w:rsidRDefault="005B26B6">
      <w:r>
        <w:t xml:space="preserve">Степень с рациональным показателем. Преобразование выражений, содержащих степень с рациональным показателем. </w:t>
      </w:r>
    </w:p>
    <w:p w:rsidR="00EC4592" w:rsidRDefault="005B26B6">
      <w:pPr>
        <w:ind w:left="1119" w:right="0" w:hanging="10"/>
      </w:pPr>
      <w:r>
        <w:rPr>
          <w:b/>
        </w:rPr>
        <w:t xml:space="preserve">Уравнения </w:t>
      </w:r>
    </w:p>
    <w:p w:rsidR="00EC4592" w:rsidRDefault="005B26B6">
      <w:pPr>
        <w:ind w:left="1119" w:right="0" w:hanging="10"/>
      </w:pPr>
      <w:r>
        <w:rPr>
          <w:b/>
        </w:rPr>
        <w:t>Равенства</w:t>
      </w:r>
      <w:r>
        <w:t xml:space="preserve"> </w:t>
      </w:r>
    </w:p>
    <w:p w:rsidR="00EC4592" w:rsidRDefault="005B26B6">
      <w:pPr>
        <w:ind w:left="1121" w:firstLine="0"/>
      </w:pPr>
      <w:r>
        <w:lastRenderedPageBreak/>
        <w:t xml:space="preserve">Числовое равенство. Свойства числовых равенств. Равенство с переменной. </w:t>
      </w:r>
      <w:r>
        <w:rPr>
          <w:b/>
        </w:rPr>
        <w:t>Уравнения</w:t>
      </w:r>
      <w:r>
        <w:t xml:space="preserve"> </w:t>
      </w:r>
    </w:p>
    <w:p w:rsidR="00EC4592" w:rsidRDefault="005B26B6">
      <w:r>
        <w:t xml:space="preserve">Понятие уравнения и корня уравнения. Представление о равносильности уравнений и уравнениях-следствиях. </w:t>
      </w:r>
    </w:p>
    <w:p w:rsidR="00EC4592" w:rsidRDefault="005B26B6">
      <w:r>
        <w:t xml:space="preserve">Представление о равносильности на множестве. Равносильные преобразования уравнений. </w:t>
      </w:r>
    </w:p>
    <w:p w:rsidR="00EC4592" w:rsidRDefault="005B26B6">
      <w:pPr>
        <w:ind w:left="1119" w:right="0" w:hanging="10"/>
      </w:pPr>
      <w:r>
        <w:rPr>
          <w:b/>
        </w:rPr>
        <w:t>Методы решения уравнений</w:t>
      </w:r>
      <w:r>
        <w:t xml:space="preserve"> </w:t>
      </w:r>
    </w:p>
    <w:p w:rsidR="00EC4592" w:rsidRDefault="005B26B6">
      <w:r>
        <w:t xml:space="preserve">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 </w:t>
      </w:r>
      <w:r>
        <w:rPr>
          <w:b/>
        </w:rPr>
        <w:t>Линейное уравнение и его корни</w:t>
      </w:r>
      <w:r>
        <w:t xml:space="preserve"> </w:t>
      </w:r>
    </w:p>
    <w:p w:rsidR="00EC4592" w:rsidRDefault="005B26B6">
      <w:r>
        <w:t xml:space="preserve">Решение линейных уравнений. Количество корней линейного уравнения. Линейное уравнение с параметром. </w:t>
      </w:r>
    </w:p>
    <w:p w:rsidR="00EC4592" w:rsidRDefault="005B26B6">
      <w:pPr>
        <w:ind w:left="1119" w:right="0" w:hanging="10"/>
      </w:pPr>
      <w:r>
        <w:rPr>
          <w:b/>
        </w:rPr>
        <w:t>Квадратное уравнение и его корни</w:t>
      </w:r>
      <w:r>
        <w:t xml:space="preserve"> </w:t>
      </w:r>
    </w:p>
    <w:p w:rsidR="00EC4592" w:rsidRDefault="005B26B6">
      <w:pPr>
        <w:ind w:left="1121" w:firstLine="0"/>
      </w:pPr>
      <w:r>
        <w:t xml:space="preserve">Дискриминант квадратного уравнения. Формула корней квадратного уравнения. </w:t>
      </w:r>
    </w:p>
    <w:p w:rsidR="00EC4592" w:rsidRDefault="005B26B6">
      <w:pPr>
        <w:ind w:firstLine="0"/>
      </w:pPr>
      <w:r>
        <w:t xml:space="preserve">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w:t>
      </w:r>
    </w:p>
    <w:p w:rsidR="00EC4592" w:rsidRDefault="005B26B6">
      <w:pPr>
        <w:ind w:firstLine="0"/>
      </w:pPr>
      <w:r>
        <w:t xml:space="preserve">Решение некоторых типов уравнений 3 и 4 степени. </w:t>
      </w:r>
    </w:p>
    <w:p w:rsidR="00EC4592" w:rsidRDefault="005B26B6">
      <w:pPr>
        <w:ind w:left="1119" w:right="0" w:hanging="10"/>
      </w:pPr>
      <w:r>
        <w:rPr>
          <w:b/>
        </w:rPr>
        <w:t>Дробно-рациональные уравнения</w:t>
      </w:r>
      <w:r>
        <w:t xml:space="preserve"> </w:t>
      </w:r>
    </w:p>
    <w:p w:rsidR="00EC4592" w:rsidRDefault="005B26B6">
      <w:pPr>
        <w:ind w:left="1121" w:firstLine="0"/>
      </w:pPr>
      <w:r>
        <w:t xml:space="preserve">Решение дробно-рациональных уравнений. </w:t>
      </w:r>
    </w:p>
    <w:p w:rsidR="00EC4592" w:rsidRDefault="005B26B6">
      <w:pPr>
        <w:ind w:left="1119" w:right="0" w:hanging="10"/>
      </w:pPr>
      <w:r>
        <w:rPr>
          <w:rFonts w:ascii="Calibri" w:eastAsia="Calibri" w:hAnsi="Calibri" w:cs="Calibri"/>
          <w:noProof/>
          <w:sz w:val="22"/>
        </w:rPr>
        <mc:AlternateContent>
          <mc:Choice Requires="wpg">
            <w:drawing>
              <wp:anchor distT="0" distB="0" distL="114300" distR="114300" simplePos="0" relativeHeight="251675648" behindDoc="1" locked="0" layoutInCell="1" allowOverlap="1">
                <wp:simplePos x="0" y="0"/>
                <wp:positionH relativeFrom="column">
                  <wp:posOffset>4759960</wp:posOffset>
                </wp:positionH>
                <wp:positionV relativeFrom="paragraph">
                  <wp:posOffset>-32452</wp:posOffset>
                </wp:positionV>
                <wp:extent cx="447040" cy="218440"/>
                <wp:effectExtent l="0" t="0" r="0" b="0"/>
                <wp:wrapNone/>
                <wp:docPr id="912428" name="Group 912428"/>
                <wp:cNvGraphicFramePr/>
                <a:graphic xmlns:a="http://schemas.openxmlformats.org/drawingml/2006/main">
                  <a:graphicData uri="http://schemas.microsoft.com/office/word/2010/wordprocessingGroup">
                    <wpg:wgp>
                      <wpg:cNvGrpSpPr/>
                      <wpg:grpSpPr>
                        <a:xfrm>
                          <a:off x="0" y="0"/>
                          <a:ext cx="447040" cy="218440"/>
                          <a:chOff x="0" y="0"/>
                          <a:chExt cx="447040" cy="218440"/>
                        </a:xfrm>
                      </wpg:grpSpPr>
                      <wps:wsp>
                        <wps:cNvPr id="208659" name="Shape 208659"/>
                        <wps:cNvSpPr/>
                        <wps:spPr>
                          <a:xfrm>
                            <a:off x="7620" y="139065"/>
                            <a:ext cx="15240" cy="11430"/>
                          </a:xfrm>
                          <a:custGeom>
                            <a:avLst/>
                            <a:gdLst/>
                            <a:ahLst/>
                            <a:cxnLst/>
                            <a:rect l="0" t="0" r="0" b="0"/>
                            <a:pathLst>
                              <a:path w="15240" h="11430">
                                <a:moveTo>
                                  <a:pt x="0" y="11430"/>
                                </a:moveTo>
                                <a:lnTo>
                                  <a:pt x="1524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660" name="Shape 208660"/>
                        <wps:cNvSpPr/>
                        <wps:spPr>
                          <a:xfrm>
                            <a:off x="23495" y="139065"/>
                            <a:ext cx="38100" cy="78740"/>
                          </a:xfrm>
                          <a:custGeom>
                            <a:avLst/>
                            <a:gdLst/>
                            <a:ahLst/>
                            <a:cxnLst/>
                            <a:rect l="0" t="0" r="0" b="0"/>
                            <a:pathLst>
                              <a:path w="38100" h="78740">
                                <a:moveTo>
                                  <a:pt x="0" y="0"/>
                                </a:moveTo>
                                <a:lnTo>
                                  <a:pt x="38100" y="7874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661" name="Shape 208661"/>
                        <wps:cNvSpPr/>
                        <wps:spPr>
                          <a:xfrm>
                            <a:off x="61595" y="9525"/>
                            <a:ext cx="41275" cy="208915"/>
                          </a:xfrm>
                          <a:custGeom>
                            <a:avLst/>
                            <a:gdLst/>
                            <a:ahLst/>
                            <a:cxnLst/>
                            <a:rect l="0" t="0" r="0" b="0"/>
                            <a:pathLst>
                              <a:path w="41275" h="208915">
                                <a:moveTo>
                                  <a:pt x="0" y="208915"/>
                                </a:moveTo>
                                <a:lnTo>
                                  <a:pt x="41275" y="0"/>
                                </a:lnTo>
                              </a:path>
                            </a:pathLst>
                          </a:custGeom>
                          <a:ln w="1792" cap="rnd">
                            <a:round/>
                          </a:ln>
                        </wps:spPr>
                        <wps:style>
                          <a:lnRef idx="1">
                            <a:srgbClr val="000000"/>
                          </a:lnRef>
                          <a:fillRef idx="0">
                            <a:srgbClr val="000000">
                              <a:alpha val="0"/>
                            </a:srgbClr>
                          </a:fillRef>
                          <a:effectRef idx="0">
                            <a:scrgbClr r="0" g="0" b="0"/>
                          </a:effectRef>
                          <a:fontRef idx="none"/>
                        </wps:style>
                        <wps:bodyPr/>
                      </wps:wsp>
                      <wps:wsp>
                        <wps:cNvPr id="208662" name="Shape 208662"/>
                        <wps:cNvSpPr/>
                        <wps:spPr>
                          <a:xfrm>
                            <a:off x="103505" y="8890"/>
                            <a:ext cx="343535" cy="0"/>
                          </a:xfrm>
                          <a:custGeom>
                            <a:avLst/>
                            <a:gdLst/>
                            <a:ahLst/>
                            <a:cxnLst/>
                            <a:rect l="0" t="0" r="0" b="0"/>
                            <a:pathLst>
                              <a:path w="343535">
                                <a:moveTo>
                                  <a:pt x="0" y="0"/>
                                </a:moveTo>
                                <a:lnTo>
                                  <a:pt x="34353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663" name="Shape 208663"/>
                        <wps:cNvSpPr/>
                        <wps:spPr>
                          <a:xfrm>
                            <a:off x="12700" y="138430"/>
                            <a:ext cx="50165" cy="73660"/>
                          </a:xfrm>
                          <a:custGeom>
                            <a:avLst/>
                            <a:gdLst/>
                            <a:ahLst/>
                            <a:cxnLst/>
                            <a:rect l="0" t="0" r="0" b="0"/>
                            <a:pathLst>
                              <a:path w="50165" h="73660">
                                <a:moveTo>
                                  <a:pt x="0" y="0"/>
                                </a:moveTo>
                                <a:lnTo>
                                  <a:pt x="14605" y="0"/>
                                </a:lnTo>
                                <a:lnTo>
                                  <a:pt x="41910" y="55245"/>
                                </a:lnTo>
                                <a:lnTo>
                                  <a:pt x="50165" y="55245"/>
                                </a:lnTo>
                                <a:lnTo>
                                  <a:pt x="46355" y="73660"/>
                                </a:lnTo>
                                <a:lnTo>
                                  <a:pt x="38735" y="73660"/>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208664" name="Shape 208664"/>
                        <wps:cNvSpPr/>
                        <wps:spPr>
                          <a:xfrm>
                            <a:off x="54610" y="0"/>
                            <a:ext cx="386080" cy="193675"/>
                          </a:xfrm>
                          <a:custGeom>
                            <a:avLst/>
                            <a:gdLst/>
                            <a:ahLst/>
                            <a:cxnLst/>
                            <a:rect l="0" t="0" r="0" b="0"/>
                            <a:pathLst>
                              <a:path w="386080" h="193675">
                                <a:moveTo>
                                  <a:pt x="39370" y="0"/>
                                </a:moveTo>
                                <a:lnTo>
                                  <a:pt x="386080" y="0"/>
                                </a:lnTo>
                                <a:lnTo>
                                  <a:pt x="386080" y="6985"/>
                                </a:lnTo>
                                <a:lnTo>
                                  <a:pt x="45085" y="6985"/>
                                </a:lnTo>
                                <a:lnTo>
                                  <a:pt x="8255" y="193675"/>
                                </a:lnTo>
                                <a:lnTo>
                                  <a:pt x="0" y="193675"/>
                                </a:lnTo>
                                <a:lnTo>
                                  <a:pt x="39370" y="0"/>
                                </a:lnTo>
                                <a:close/>
                              </a:path>
                            </a:pathLst>
                          </a:custGeom>
                          <a:ln w="0" cap="rnd">
                            <a:round/>
                          </a:ln>
                        </wps:spPr>
                        <wps:style>
                          <a:lnRef idx="0">
                            <a:srgbClr val="000000"/>
                          </a:lnRef>
                          <a:fillRef idx="1">
                            <a:srgbClr val="000000"/>
                          </a:fillRef>
                          <a:effectRef idx="0">
                            <a:scrgbClr r="0" g="0" b="0"/>
                          </a:effectRef>
                          <a:fontRef idx="none"/>
                        </wps:style>
                        <wps:bodyPr/>
                      </wps:wsp>
                      <wps:wsp>
                        <wps:cNvPr id="208665" name="Shape 208665"/>
                        <wps:cNvSpPr/>
                        <wps:spPr>
                          <a:xfrm>
                            <a:off x="0" y="127000"/>
                            <a:ext cx="27305" cy="19050"/>
                          </a:xfrm>
                          <a:custGeom>
                            <a:avLst/>
                            <a:gdLst/>
                            <a:ahLst/>
                            <a:cxnLst/>
                            <a:rect l="0" t="0" r="0" b="0"/>
                            <a:pathLst>
                              <a:path w="27305" h="19050">
                                <a:moveTo>
                                  <a:pt x="21590" y="0"/>
                                </a:moveTo>
                                <a:lnTo>
                                  <a:pt x="27305" y="11430"/>
                                </a:lnTo>
                                <a:lnTo>
                                  <a:pt x="12700" y="11430"/>
                                </a:lnTo>
                                <a:lnTo>
                                  <a:pt x="2540" y="19050"/>
                                </a:lnTo>
                                <a:lnTo>
                                  <a:pt x="0" y="15240"/>
                                </a:lnTo>
                                <a:lnTo>
                                  <a:pt x="21590" y="0"/>
                                </a:lnTo>
                                <a:close/>
                              </a:path>
                            </a:pathLst>
                          </a:custGeom>
                          <a:ln w="0" cap="rnd">
                            <a:round/>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0C0C22FA" id="Group 912428" o:spid="_x0000_s1026" style="position:absolute;margin-left:374.8pt;margin-top:-2.55pt;width:35.2pt;height:17.2pt;z-index:-251640832" coordsize="447040,2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">
                <v:shape id="Shape 208659" o:spid="_x0000_s1027" style="position:absolute;left:7620;top:139065;width:15240;height:11430;visibility:visible;mso-wrap-style:square;v-text-anchor:top" coordsize="1524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5Kg8kA&#10;AADfAAAADwAAAGRycy9kb3ducmV2LnhtbESPQWsCMRSE7wX/Q3hCL0Wziq52axQRCr1YqAqlt9fk&#10;dbO6eVk3qW7/fVMoeBxm5htmsepcLS7UhsqzgtEwA0Gsvam4VHDYPw/mIEJENlh7JgU/FGC17N0t&#10;sDD+ym902cVSJAiHAhXYGJtCyqAtOQxD3xAn78u3DmOSbSlNi9cEd7UcZ1kuHVacFiw2tLGkT7tv&#10;p+BTP+Sz7ev7tMMPPztq6/fnw0Sp+363fgIRqYu38H/7xSgYZ/N8+gh/f9IX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F5Kg8kAAADfAAAADwAAAAAAAAAAAAAAAACYAgAA&#10;ZHJzL2Rvd25yZXYueG1sUEsFBgAAAAAEAAQA9QAAAI4DAAAAAA==&#10;" path="m,11430l15240,e" filled="f" strokeweight=".14pt">
                  <v:stroke endcap="round"/>
                  <v:path arrowok="t" textboxrect="0,0,15240,11430"/>
                </v:shape>
                <v:shape id="Shape 208660" o:spid="_x0000_s1028" style="position:absolute;left:23495;top:139065;width:38100;height:78740;visibility:visible;mso-wrap-style:square;v-text-anchor:top" coordsize="3810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6B18UA&#10;AADfAAAADwAAAGRycy9kb3ducmV2LnhtbESPzYrCMBSF9wO+Q7iCuzFVsUo1igiiuBgYlVnfaa5t&#10;tbkpTbTx7c1iYJaH88e3XAdTiye1rrKsYDRMQBDnVldcKLicd59zEM4ja6wtk4IXOViveh9LzLTt&#10;+JueJ1+IOMIuQwWl900mpctLMuiGtiGO3tW2Bn2UbSF1i10cN7UcJ0kqDVYcH0psaFtSfj89jILj&#10;VB7vt9DNwuN3Nrnk+PN13hulBv2wWYDwFPx/+K990ArGyTxNI0HkiSwgV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oHXxQAAAN8AAAAPAAAAAAAAAAAAAAAAAJgCAABkcnMv&#10;ZG93bnJldi54bWxQSwUGAAAAAAQABAD1AAAAigMAAAAA&#10;" path="m,l38100,78740e" filled="f" strokeweight=".14pt">
                  <v:stroke endcap="round"/>
                  <v:path arrowok="t" textboxrect="0,0,38100,78740"/>
                </v:shape>
                <v:shape id="Shape 208661" o:spid="_x0000_s1029" style="position:absolute;left:61595;top:9525;width:41275;height:208915;visibility:visible;mso-wrap-style:square;v-text-anchor:top" coordsize="41275,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5WcgA&#10;AADfAAAADwAAAGRycy9kb3ducmV2LnhtbESPT2vCQBTE74LfYXlCb7qrSCrRVUQR++/QRi/eHtnX&#10;JDX7NmRXk377bqHQ4zAzv2FWm97W4k6trxxrmE4UCOLcmYoLDefTYbwA4QOywdoxafgmD5v1cLDC&#10;1LiOP+iehUJECPsUNZQhNKmUPi/Jop+4hjh6n661GKJsC2la7CLc1nKmVCItVhwXSmxoV1J+zW5W&#10;w9fxma7zy7t7U7f5I75kW/+677R+GPXbJYhAffgP/7WfjIaZWiTJFH7/xC8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XHlZyAAAAN8AAAAPAAAAAAAAAAAAAAAAAJgCAABk&#10;cnMvZG93bnJldi54bWxQSwUGAAAAAAQABAD1AAAAjQMAAAAA&#10;" path="m,208915l41275,e" filled="f" strokeweight=".04978mm">
                  <v:stroke endcap="round"/>
                  <v:path arrowok="t" textboxrect="0,0,41275,208915"/>
                </v:shape>
                <v:shape id="Shape 208662" o:spid="_x0000_s1030" style="position:absolute;left:103505;top:8890;width:343535;height:0;visibility:visible;mso-wrap-style:square;v-text-anchor:top" coordsize="343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ykccA&#10;AADfAAAADwAAAGRycy9kb3ducmV2LnhtbESPQWvCQBSE70L/w/IKvemmOQRJXYOUVnIpWtsevD2z&#10;z2Qx+zbsrhr/vVso9DjMfDPMohptLy7kg3Gs4HmWgSBunDbcKvj+ep/OQYSIrLF3TApuFKBaPkwW&#10;WGp35U+67GIrUgmHEhV0MQ6llKHpyGKYuYE4eUfnLcYkfSu1x2sqt73Ms6yQFg2nhQ4Heu2oOe3O&#10;VkG+3uc/pg7DduPfDkfTa2maD6WeHsfVC4hIY/wP/9G1Tlw2L4ocfv+kL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DspHHAAAA3wAAAA8AAAAAAAAAAAAAAAAAmAIAAGRy&#10;cy9kb3ducmV2LnhtbFBLBQYAAAAABAAEAPUAAACMAwAAAAA=&#10;" path="m,l343535,e" filled="f" strokeweight=".14pt">
                  <v:stroke endcap="round"/>
                  <v:path arrowok="t" textboxrect="0,0,343535,0"/>
                </v:shape>
                <v:shape id="Shape 208663" o:spid="_x0000_s1031" style="position:absolute;left:12700;top:138430;width:50165;height:73660;visibility:visible;mso-wrap-style:square;v-text-anchor:top" coordsize="50165,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1DMMA&#10;AADfAAAADwAAAGRycy9kb3ducmV2LnhtbESPQWsCMRCF7wX/QxjBW01UushqFCkUvWpLex02425w&#10;M1mTqOu/NwXB4+PN+9685bp3rbhSiNazhslYgSCuvLFca/j5/nqfg4gJ2WDrmTTcKcJ6NXhbYmn8&#10;jfd0PaRaZAjHEjU0KXWllLFqyGEc+444e0cfHKYsQy1NwFuGu1ZOlSqkQ8u5ocGOPhuqToeLy29s&#10;91apXzs7ns6hw4r/PuqetR4N+80CRKI+vY6f6Z3RMFXzopjB/54M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D1DMMAAADfAAAADwAAAAAAAAAAAAAAAACYAgAAZHJzL2Rv&#10;d25yZXYueG1sUEsFBgAAAAAEAAQA9QAAAIgDAAAAAA==&#10;" path="m,l14605,,41910,55245r8255,l46355,73660r-7620,l,xe" fillcolor="black" stroked="f" strokeweight="0">
                  <v:stroke endcap="round"/>
                  <v:path arrowok="t" textboxrect="0,0,50165,73660"/>
                </v:shape>
                <v:shape id="Shape 208664" o:spid="_x0000_s1032" style="position:absolute;left:54610;width:386080;height:193675;visibility:visible;mso-wrap-style:square;v-text-anchor:top" coordsize="386080,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3/cgA&#10;AADfAAAADwAAAGRycy9kb3ducmV2LnhtbESPQWvCQBSE7wX/w/KE3pqNUlNJXSWIhfbgoWmheHtm&#10;X7PB7NuQXWP6712h4HGYmW+Y1Wa0rRio941jBbMkBUFcOd1wreD76+1pCcIHZI2tY1LwRx4268nD&#10;CnPtLvxJQxlqESHsc1RgQuhyKX1lyKJPXEccvV/XWwxR9rXUPV4i3LZynqaZtNhwXDDY0dZQdSrP&#10;VsGitEU2dn4wxe7ldAz7j6L+OSj1OB2LVxCBxnAP/7fftYJ5usyyZ7j9iV9Ar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9ff9yAAAAN8AAAAPAAAAAAAAAAAAAAAAAJgCAABk&#10;cnMvZG93bnJldi54bWxQSwUGAAAAAAQABAD1AAAAjQMAAAAA&#10;" path="m39370,l386080,r,6985l45085,6985,8255,193675r-8255,l39370,xe" fillcolor="black" stroked="f" strokeweight="0">
                  <v:stroke endcap="round"/>
                  <v:path arrowok="t" textboxrect="0,0,386080,193675"/>
                </v:shape>
                <v:shape id="Shape 208665" o:spid="_x0000_s1033" style="position:absolute;top:127000;width:27305;height:19050;visibility:visible;mso-wrap-style:square;v-text-anchor:top" coordsize="2730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KpsgA&#10;AADfAAAADwAAAGRycy9kb3ducmV2LnhtbESPQWvCQBSE70L/w/IKvemuQYNNXUWEghQ9mBbPj+wz&#10;Ccm+DdmtSfvrXaHQ4zAz3zDr7WhbcaPe1441zGcKBHHhTM2lhq/P9+kKhA/IBlvHpOGHPGw3T5M1&#10;ZsYNfKZbHkoRIewz1FCF0GVS+qIii37mOuLoXV1vMUTZl9L0OES4bWWiVCot1hwXKuxoX1HR5N9W&#10;QzPsd81Rzc+vv8kiv3xcT8nlaLR+eR53byACjeE//Nc+GA2JWqXpEh5/4heQm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a0qmyAAAAN8AAAAPAAAAAAAAAAAAAAAAAJgCAABk&#10;cnMvZG93bnJldi54bWxQSwUGAAAAAAQABAD1AAAAjQMAAAAA&#10;" path="m21590,r5715,11430l12700,11430,2540,19050,,15240,21590,xe" fillcolor="black" stroked="f" strokeweight="0">
                  <v:stroke endcap="round"/>
                  <v:path arrowok="t" textboxrect="0,0,27305,19050"/>
                </v:shape>
              </v:group>
            </w:pict>
          </mc:Fallback>
        </mc:AlternateContent>
      </w:r>
      <w:r>
        <w:rPr>
          <w:rFonts w:ascii="Calibri" w:eastAsia="Calibri" w:hAnsi="Calibri" w:cs="Calibri"/>
          <w:noProof/>
          <w:sz w:val="22"/>
        </w:rPr>
        <mc:AlternateContent>
          <mc:Choice Requires="wpg">
            <w:drawing>
              <wp:anchor distT="0" distB="0" distL="114300" distR="114300" simplePos="0" relativeHeight="251676672" behindDoc="1" locked="0" layoutInCell="1" allowOverlap="1">
                <wp:simplePos x="0" y="0"/>
                <wp:positionH relativeFrom="column">
                  <wp:posOffset>5673090</wp:posOffset>
                </wp:positionH>
                <wp:positionV relativeFrom="paragraph">
                  <wp:posOffset>-32452</wp:posOffset>
                </wp:positionV>
                <wp:extent cx="1038225" cy="218440"/>
                <wp:effectExtent l="0" t="0" r="0" b="0"/>
                <wp:wrapNone/>
                <wp:docPr id="912429" name="Group 912429"/>
                <wp:cNvGraphicFramePr/>
                <a:graphic xmlns:a="http://schemas.openxmlformats.org/drawingml/2006/main">
                  <a:graphicData uri="http://schemas.microsoft.com/office/word/2010/wordprocessingGroup">
                    <wpg:wgp>
                      <wpg:cNvGrpSpPr/>
                      <wpg:grpSpPr>
                        <a:xfrm>
                          <a:off x="0" y="0"/>
                          <a:ext cx="1038225" cy="218440"/>
                          <a:chOff x="0" y="0"/>
                          <a:chExt cx="1038225" cy="218440"/>
                        </a:xfrm>
                      </wpg:grpSpPr>
                      <wps:wsp>
                        <wps:cNvPr id="208666" name="Shape 208666"/>
                        <wps:cNvSpPr/>
                        <wps:spPr>
                          <a:xfrm>
                            <a:off x="7620" y="139065"/>
                            <a:ext cx="15875" cy="11430"/>
                          </a:xfrm>
                          <a:custGeom>
                            <a:avLst/>
                            <a:gdLst/>
                            <a:ahLst/>
                            <a:cxnLst/>
                            <a:rect l="0" t="0" r="0" b="0"/>
                            <a:pathLst>
                              <a:path w="15875" h="11430">
                                <a:moveTo>
                                  <a:pt x="0" y="11430"/>
                                </a:moveTo>
                                <a:lnTo>
                                  <a:pt x="1587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667" name="Shape 208667"/>
                        <wps:cNvSpPr/>
                        <wps:spPr>
                          <a:xfrm>
                            <a:off x="23495" y="139065"/>
                            <a:ext cx="37465" cy="78740"/>
                          </a:xfrm>
                          <a:custGeom>
                            <a:avLst/>
                            <a:gdLst/>
                            <a:ahLst/>
                            <a:cxnLst/>
                            <a:rect l="0" t="0" r="0" b="0"/>
                            <a:pathLst>
                              <a:path w="37465" h="78740">
                                <a:moveTo>
                                  <a:pt x="0" y="0"/>
                                </a:moveTo>
                                <a:lnTo>
                                  <a:pt x="37465" y="7874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668" name="Shape 208668"/>
                        <wps:cNvSpPr/>
                        <wps:spPr>
                          <a:xfrm>
                            <a:off x="61595" y="9525"/>
                            <a:ext cx="41275" cy="208915"/>
                          </a:xfrm>
                          <a:custGeom>
                            <a:avLst/>
                            <a:gdLst/>
                            <a:ahLst/>
                            <a:cxnLst/>
                            <a:rect l="0" t="0" r="0" b="0"/>
                            <a:pathLst>
                              <a:path w="41275" h="208915">
                                <a:moveTo>
                                  <a:pt x="0" y="208915"/>
                                </a:moveTo>
                                <a:lnTo>
                                  <a:pt x="41275" y="0"/>
                                </a:lnTo>
                              </a:path>
                            </a:pathLst>
                          </a:custGeom>
                          <a:ln w="1795" cap="rnd">
                            <a:round/>
                          </a:ln>
                        </wps:spPr>
                        <wps:style>
                          <a:lnRef idx="1">
                            <a:srgbClr val="000000"/>
                          </a:lnRef>
                          <a:fillRef idx="0">
                            <a:srgbClr val="000000">
                              <a:alpha val="0"/>
                            </a:srgbClr>
                          </a:fillRef>
                          <a:effectRef idx="0">
                            <a:scrgbClr r="0" g="0" b="0"/>
                          </a:effectRef>
                          <a:fontRef idx="none"/>
                        </wps:style>
                        <wps:bodyPr/>
                      </wps:wsp>
                      <wps:wsp>
                        <wps:cNvPr id="208669" name="Shape 208669"/>
                        <wps:cNvSpPr/>
                        <wps:spPr>
                          <a:xfrm>
                            <a:off x="102870" y="8890"/>
                            <a:ext cx="342265" cy="0"/>
                          </a:xfrm>
                          <a:custGeom>
                            <a:avLst/>
                            <a:gdLst/>
                            <a:ahLst/>
                            <a:cxnLst/>
                            <a:rect l="0" t="0" r="0" b="0"/>
                            <a:pathLst>
                              <a:path w="342265">
                                <a:moveTo>
                                  <a:pt x="0" y="0"/>
                                </a:moveTo>
                                <a:lnTo>
                                  <a:pt x="34226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670" name="Shape 208670"/>
                        <wps:cNvSpPr/>
                        <wps:spPr>
                          <a:xfrm>
                            <a:off x="12700" y="138430"/>
                            <a:ext cx="49530" cy="73660"/>
                          </a:xfrm>
                          <a:custGeom>
                            <a:avLst/>
                            <a:gdLst/>
                            <a:ahLst/>
                            <a:cxnLst/>
                            <a:rect l="0" t="0" r="0" b="0"/>
                            <a:pathLst>
                              <a:path w="49530" h="73660">
                                <a:moveTo>
                                  <a:pt x="0" y="0"/>
                                </a:moveTo>
                                <a:lnTo>
                                  <a:pt x="14605" y="0"/>
                                </a:lnTo>
                                <a:lnTo>
                                  <a:pt x="41910" y="55245"/>
                                </a:lnTo>
                                <a:lnTo>
                                  <a:pt x="49530" y="55245"/>
                                </a:lnTo>
                                <a:lnTo>
                                  <a:pt x="46355" y="73660"/>
                                </a:lnTo>
                                <a:lnTo>
                                  <a:pt x="38735" y="73660"/>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208671" name="Shape 208671"/>
                        <wps:cNvSpPr/>
                        <wps:spPr>
                          <a:xfrm>
                            <a:off x="54610" y="0"/>
                            <a:ext cx="384175" cy="193675"/>
                          </a:xfrm>
                          <a:custGeom>
                            <a:avLst/>
                            <a:gdLst/>
                            <a:ahLst/>
                            <a:cxnLst/>
                            <a:rect l="0" t="0" r="0" b="0"/>
                            <a:pathLst>
                              <a:path w="384175" h="193675">
                                <a:moveTo>
                                  <a:pt x="39370" y="0"/>
                                </a:moveTo>
                                <a:lnTo>
                                  <a:pt x="384175" y="0"/>
                                </a:lnTo>
                                <a:lnTo>
                                  <a:pt x="384175" y="6985"/>
                                </a:lnTo>
                                <a:lnTo>
                                  <a:pt x="45085" y="6985"/>
                                </a:lnTo>
                                <a:lnTo>
                                  <a:pt x="7620" y="193675"/>
                                </a:lnTo>
                                <a:lnTo>
                                  <a:pt x="0" y="193675"/>
                                </a:lnTo>
                                <a:lnTo>
                                  <a:pt x="39370" y="0"/>
                                </a:lnTo>
                                <a:close/>
                              </a:path>
                            </a:pathLst>
                          </a:custGeom>
                          <a:ln w="0" cap="rnd">
                            <a:round/>
                          </a:ln>
                        </wps:spPr>
                        <wps:style>
                          <a:lnRef idx="0">
                            <a:srgbClr val="000000"/>
                          </a:lnRef>
                          <a:fillRef idx="1">
                            <a:srgbClr val="000000"/>
                          </a:fillRef>
                          <a:effectRef idx="0">
                            <a:scrgbClr r="0" g="0" b="0"/>
                          </a:effectRef>
                          <a:fontRef idx="none"/>
                        </wps:style>
                        <wps:bodyPr/>
                      </wps:wsp>
                      <wps:wsp>
                        <wps:cNvPr id="208672" name="Shape 208672"/>
                        <wps:cNvSpPr/>
                        <wps:spPr>
                          <a:xfrm>
                            <a:off x="0" y="127000"/>
                            <a:ext cx="27305" cy="19050"/>
                          </a:xfrm>
                          <a:custGeom>
                            <a:avLst/>
                            <a:gdLst/>
                            <a:ahLst/>
                            <a:cxnLst/>
                            <a:rect l="0" t="0" r="0" b="0"/>
                            <a:pathLst>
                              <a:path w="27305" h="19050">
                                <a:moveTo>
                                  <a:pt x="21590" y="0"/>
                                </a:moveTo>
                                <a:lnTo>
                                  <a:pt x="27305" y="11430"/>
                                </a:lnTo>
                                <a:lnTo>
                                  <a:pt x="12700" y="11430"/>
                                </a:lnTo>
                                <a:lnTo>
                                  <a:pt x="2540" y="19050"/>
                                </a:lnTo>
                                <a:lnTo>
                                  <a:pt x="0" y="15240"/>
                                </a:lnTo>
                                <a:lnTo>
                                  <a:pt x="21590" y="0"/>
                                </a:lnTo>
                                <a:close/>
                              </a:path>
                            </a:pathLst>
                          </a:custGeom>
                          <a:ln w="0" cap="rnd">
                            <a:round/>
                          </a:ln>
                        </wps:spPr>
                        <wps:style>
                          <a:lnRef idx="0">
                            <a:srgbClr val="000000"/>
                          </a:lnRef>
                          <a:fillRef idx="1">
                            <a:srgbClr val="000000"/>
                          </a:fillRef>
                          <a:effectRef idx="0">
                            <a:scrgbClr r="0" g="0" b="0"/>
                          </a:effectRef>
                          <a:fontRef idx="none"/>
                        </wps:style>
                        <wps:bodyPr/>
                      </wps:wsp>
                      <wps:wsp>
                        <wps:cNvPr id="208673" name="Shape 208673"/>
                        <wps:cNvSpPr/>
                        <wps:spPr>
                          <a:xfrm>
                            <a:off x="613410" y="139065"/>
                            <a:ext cx="15240" cy="11430"/>
                          </a:xfrm>
                          <a:custGeom>
                            <a:avLst/>
                            <a:gdLst/>
                            <a:ahLst/>
                            <a:cxnLst/>
                            <a:rect l="0" t="0" r="0" b="0"/>
                            <a:pathLst>
                              <a:path w="15240" h="11430">
                                <a:moveTo>
                                  <a:pt x="0" y="11430"/>
                                </a:moveTo>
                                <a:lnTo>
                                  <a:pt x="1524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674" name="Shape 208674"/>
                        <wps:cNvSpPr/>
                        <wps:spPr>
                          <a:xfrm>
                            <a:off x="629285" y="139065"/>
                            <a:ext cx="37465" cy="78740"/>
                          </a:xfrm>
                          <a:custGeom>
                            <a:avLst/>
                            <a:gdLst/>
                            <a:ahLst/>
                            <a:cxnLst/>
                            <a:rect l="0" t="0" r="0" b="0"/>
                            <a:pathLst>
                              <a:path w="37465" h="78740">
                                <a:moveTo>
                                  <a:pt x="0" y="0"/>
                                </a:moveTo>
                                <a:lnTo>
                                  <a:pt x="37465" y="7874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675" name="Shape 208675"/>
                        <wps:cNvSpPr/>
                        <wps:spPr>
                          <a:xfrm>
                            <a:off x="667385" y="9525"/>
                            <a:ext cx="41275" cy="208915"/>
                          </a:xfrm>
                          <a:custGeom>
                            <a:avLst/>
                            <a:gdLst/>
                            <a:ahLst/>
                            <a:cxnLst/>
                            <a:rect l="0" t="0" r="0" b="0"/>
                            <a:pathLst>
                              <a:path w="41275" h="208915">
                                <a:moveTo>
                                  <a:pt x="0" y="208915"/>
                                </a:moveTo>
                                <a:lnTo>
                                  <a:pt x="41275" y="0"/>
                                </a:lnTo>
                              </a:path>
                            </a:pathLst>
                          </a:custGeom>
                          <a:ln w="1795" cap="rnd">
                            <a:round/>
                          </a:ln>
                        </wps:spPr>
                        <wps:style>
                          <a:lnRef idx="1">
                            <a:srgbClr val="000000"/>
                          </a:lnRef>
                          <a:fillRef idx="0">
                            <a:srgbClr val="000000">
                              <a:alpha val="0"/>
                            </a:srgbClr>
                          </a:fillRef>
                          <a:effectRef idx="0">
                            <a:scrgbClr r="0" g="0" b="0"/>
                          </a:effectRef>
                          <a:fontRef idx="none"/>
                        </wps:style>
                        <wps:bodyPr/>
                      </wps:wsp>
                      <wps:wsp>
                        <wps:cNvPr id="208676" name="Shape 208676"/>
                        <wps:cNvSpPr/>
                        <wps:spPr>
                          <a:xfrm>
                            <a:off x="708660" y="8890"/>
                            <a:ext cx="329565" cy="0"/>
                          </a:xfrm>
                          <a:custGeom>
                            <a:avLst/>
                            <a:gdLst/>
                            <a:ahLst/>
                            <a:cxnLst/>
                            <a:rect l="0" t="0" r="0" b="0"/>
                            <a:pathLst>
                              <a:path w="329565">
                                <a:moveTo>
                                  <a:pt x="0" y="0"/>
                                </a:moveTo>
                                <a:lnTo>
                                  <a:pt x="32956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677" name="Shape 208677"/>
                        <wps:cNvSpPr/>
                        <wps:spPr>
                          <a:xfrm>
                            <a:off x="618490" y="138430"/>
                            <a:ext cx="49530" cy="73660"/>
                          </a:xfrm>
                          <a:custGeom>
                            <a:avLst/>
                            <a:gdLst/>
                            <a:ahLst/>
                            <a:cxnLst/>
                            <a:rect l="0" t="0" r="0" b="0"/>
                            <a:pathLst>
                              <a:path w="49530" h="73660">
                                <a:moveTo>
                                  <a:pt x="0" y="0"/>
                                </a:moveTo>
                                <a:lnTo>
                                  <a:pt x="14605" y="0"/>
                                </a:lnTo>
                                <a:lnTo>
                                  <a:pt x="41910" y="55245"/>
                                </a:lnTo>
                                <a:lnTo>
                                  <a:pt x="49530" y="55245"/>
                                </a:lnTo>
                                <a:lnTo>
                                  <a:pt x="46355" y="73660"/>
                                </a:lnTo>
                                <a:lnTo>
                                  <a:pt x="38735" y="73660"/>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208678" name="Shape 208678"/>
                        <wps:cNvSpPr/>
                        <wps:spPr>
                          <a:xfrm>
                            <a:off x="660400" y="0"/>
                            <a:ext cx="372110" cy="193675"/>
                          </a:xfrm>
                          <a:custGeom>
                            <a:avLst/>
                            <a:gdLst/>
                            <a:ahLst/>
                            <a:cxnLst/>
                            <a:rect l="0" t="0" r="0" b="0"/>
                            <a:pathLst>
                              <a:path w="372110" h="193675">
                                <a:moveTo>
                                  <a:pt x="39370" y="0"/>
                                </a:moveTo>
                                <a:lnTo>
                                  <a:pt x="372110" y="0"/>
                                </a:lnTo>
                                <a:lnTo>
                                  <a:pt x="372110" y="6985"/>
                                </a:lnTo>
                                <a:lnTo>
                                  <a:pt x="45085" y="6985"/>
                                </a:lnTo>
                                <a:lnTo>
                                  <a:pt x="7620" y="193675"/>
                                </a:lnTo>
                                <a:lnTo>
                                  <a:pt x="0" y="193675"/>
                                </a:lnTo>
                                <a:lnTo>
                                  <a:pt x="39370" y="0"/>
                                </a:lnTo>
                                <a:close/>
                              </a:path>
                            </a:pathLst>
                          </a:custGeom>
                          <a:ln w="0" cap="rnd">
                            <a:round/>
                          </a:ln>
                        </wps:spPr>
                        <wps:style>
                          <a:lnRef idx="0">
                            <a:srgbClr val="000000"/>
                          </a:lnRef>
                          <a:fillRef idx="1">
                            <a:srgbClr val="000000"/>
                          </a:fillRef>
                          <a:effectRef idx="0">
                            <a:scrgbClr r="0" g="0" b="0"/>
                          </a:effectRef>
                          <a:fontRef idx="none"/>
                        </wps:style>
                        <wps:bodyPr/>
                      </wps:wsp>
                      <wps:wsp>
                        <wps:cNvPr id="208679" name="Shape 208679"/>
                        <wps:cNvSpPr/>
                        <wps:spPr>
                          <a:xfrm>
                            <a:off x="605790" y="127000"/>
                            <a:ext cx="27305" cy="19050"/>
                          </a:xfrm>
                          <a:custGeom>
                            <a:avLst/>
                            <a:gdLst/>
                            <a:ahLst/>
                            <a:cxnLst/>
                            <a:rect l="0" t="0" r="0" b="0"/>
                            <a:pathLst>
                              <a:path w="27305" h="19050">
                                <a:moveTo>
                                  <a:pt x="21589" y="0"/>
                                </a:moveTo>
                                <a:lnTo>
                                  <a:pt x="27305" y="11430"/>
                                </a:lnTo>
                                <a:lnTo>
                                  <a:pt x="12700" y="11430"/>
                                </a:lnTo>
                                <a:lnTo>
                                  <a:pt x="2539" y="19050"/>
                                </a:lnTo>
                                <a:lnTo>
                                  <a:pt x="0" y="15240"/>
                                </a:lnTo>
                                <a:lnTo>
                                  <a:pt x="21589" y="0"/>
                                </a:lnTo>
                                <a:close/>
                              </a:path>
                            </a:pathLst>
                          </a:custGeom>
                          <a:ln w="0" cap="rnd">
                            <a:round/>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A9EED93" id="Group 912429" o:spid="_x0000_s1026" style="position:absolute;margin-left:446.7pt;margin-top:-2.55pt;width:81.75pt;height:17.2pt;z-index:-251639808" coordsize="10382,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">
                <v:shape id="Shape 208666" o:spid="_x0000_s1027" style="position:absolute;left:76;top:1390;width:158;height:114;visibility:visible;mso-wrap-style:square;v-text-anchor:top" coordsize="15875,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LNZ8UA&#10;AADfAAAADwAAAGRycy9kb3ducmV2LnhtbESPQYvCMBSE74L/ITzBm6aKlNI1igrCehBZ694fzbOt&#10;Ni+lydrqrzcLC3scZuYbZrnuTS0e1LrKsoLZNAJBnFtdcaHgku0nCQjnkTXWlknBkxysV8PBElNt&#10;O/6ix9kXIkDYpaig9L5JpXR5SQbd1DbEwbva1qAPsi2kbrELcFPLeRTF0mDFYaHEhnYl5ffzj1GQ&#10;Gbfd3PA5O16678XrlbA/HVip8ajffIDw1Pv/8F/7UyuYR0kcx/D7J3wBuX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s1nxQAAAN8AAAAPAAAAAAAAAAAAAAAAAJgCAABkcnMv&#10;ZG93bnJldi54bWxQSwUGAAAAAAQABAD1AAAAigMAAAAA&#10;" path="m,11430l15875,e" filled="f" strokeweight=".14pt">
                  <v:stroke endcap="round"/>
                  <v:path arrowok="t" textboxrect="0,0,15875,11430"/>
                </v:shape>
                <v:shape id="Shape 208667" o:spid="_x0000_s1028" style="position:absolute;left:234;top:1390;width:375;height:788;visibility:visible;mso-wrap-style:square;v-text-anchor:top" coordsize="37465,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69sYA&#10;AADfAAAADwAAAGRycy9kb3ducmV2LnhtbESPwWrDMBBE74X8g9hCb40UH9zEjRJKoFDoyWmT82Kt&#10;LTfWyliKo/59VSj0OMzMG2a7T24QM02h96xhtVQgiBtveu40fH68Pq5BhIhscPBMGr4pwH63uNti&#10;ZfyNa5qPsRMZwqFCDTbGsZIyNJYchqUfibPX+slhzHLqpJnwluFukIVSpXTYc16wONLBUnM5Xp2G&#10;+Vq3bX957wqZvlK9UmlzPlmtH+7TyzOISCn+h//ab0ZDodZl+QS/f/IX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g69sYAAADfAAAADwAAAAAAAAAAAAAAAACYAgAAZHJz&#10;L2Rvd25yZXYueG1sUEsFBgAAAAAEAAQA9QAAAIsDAAAAAA==&#10;" path="m,l37465,78740e" filled="f" strokeweight=".14pt">
                  <v:stroke endcap="round"/>
                  <v:path arrowok="t" textboxrect="0,0,37465,78740"/>
                </v:shape>
                <v:shape id="Shape 208668" o:spid="_x0000_s1029" style="position:absolute;left:615;top:95;width:413;height:2089;visibility:visible;mso-wrap-style:square;v-text-anchor:top" coordsize="41275,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d1cMA&#10;AADfAAAADwAAAGRycy9kb3ducmV2LnhtbERPz2vCMBS+D/Y/hCd4m4mCteuMMmSDXrUe1tujebZl&#10;zUtpYlv/++Uw8Pjx/d4fZ9uJkQbfOtawXikQxJUzLdcarsX3WwrCB2SDnWPS8CAPx8Pryx4z4yY+&#10;03gJtYgh7DPU0ITQZ1L6qiGLfuV64sjd3GAxRDjU0gw4xXDbyY1SibTYcmxosKdTQ9Xv5W41JOqW&#10;praYinJ3fi8fI/5sv/Jc6+Vi/vwAEWgOT/G/OzcaNipNkjg4/olfQB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9d1cMAAADfAAAADwAAAAAAAAAAAAAAAACYAgAAZHJzL2Rv&#10;d25yZXYueG1sUEsFBgAAAAAEAAQA9QAAAIgDAAAAAA==&#10;" path="m,208915l41275,e" filled="f" strokeweight=".04986mm">
                  <v:stroke endcap="round"/>
                  <v:path arrowok="t" textboxrect="0,0,41275,208915"/>
                </v:shape>
                <v:shape id="Shape 208669" o:spid="_x0000_s1030" style="position:absolute;left:1028;top:88;width:3423;height:0;visibility:visible;mso-wrap-style:square;v-text-anchor:top" coordsize="342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qFcYA&#10;AADfAAAADwAAAGRycy9kb3ducmV2LnhtbESPzYrCQBCE7wu+w9CCl0UneshqdBQRBF0v688DNJk2&#10;CWZ6YmaMcZ/eEQSPRVV9Rc0WrSlFQ7UrLCsYDiIQxKnVBWcKTsd1fwzCeWSNpWVS8CAHi3nna4aJ&#10;tnfeU3PwmQgQdgkqyL2vEildmpNBN7AVcfDOtjbog6wzqWu8B7gp5SiKYmmw4LCQY0WrnNLL4WYU&#10;/NKPaXan4f7vO+bJNWvkdvN/VqrXbZdTEJ5a/wm/2xutYBSN43gCrz/hC8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7qFcYAAADfAAAADwAAAAAAAAAAAAAAAACYAgAAZHJz&#10;L2Rvd25yZXYueG1sUEsFBgAAAAAEAAQA9QAAAIsDAAAAAA==&#10;" path="m,l342265,e" filled="f" strokeweight=".14pt">
                  <v:stroke endcap="round"/>
                  <v:path arrowok="t" textboxrect="0,0,342265,0"/>
                </v:shape>
                <v:shape id="Shape 208670" o:spid="_x0000_s1031" style="position:absolute;left:127;top:1384;width:495;height:736;visibility:visible;mso-wrap-style:square;v-text-anchor:top" coordsize="49530,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kkscA&#10;AADfAAAADwAAAGRycy9kb3ducmV2LnhtbESPzWrCQBSF90LfYbiF7nRGFxqioxQhIl0UNCLt7pq5&#10;TaKZOyEzatqn7ywEl4fzx7dY9bYRN+p87VjDeKRAEBfO1FxqOOTZMAHhA7LBxjFp+CUPq+XLYIGp&#10;cXfe0W0fShFH2KeooQqhTaX0RUUW/ci1xNH7cZ3FEGVXStPhPY7bRk6UmkqLNceHCltaV1Rc9ler&#10;4TvPPtTpON78Zfypzpuvc1JirvXba/8+BxGoD8/wo701GiYqmc4iQeSJL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ZZJLHAAAA3wAAAA8AAAAAAAAAAAAAAAAAmAIAAGRy&#10;cy9kb3ducmV2LnhtbFBLBQYAAAAABAAEAPUAAACMAwAAAAA=&#10;" path="m,l14605,,41910,55245r7620,l46355,73660r-7620,l,xe" fillcolor="black" stroked="f" strokeweight="0">
                  <v:stroke endcap="round"/>
                  <v:path arrowok="t" textboxrect="0,0,49530,73660"/>
                </v:shape>
                <v:shape id="Shape 208671" o:spid="_x0000_s1032" style="position:absolute;left:546;width:3841;height:1936;visibility:visible;mso-wrap-style:square;v-text-anchor:top" coordsize="384175,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3n8cA&#10;AADfAAAADwAAAGRycy9kb3ducmV2LnhtbESPQYvCMBSE78L+h/AEb5pWUEvXKOKysIge1B48vm2e&#10;bbF56TZZrf/eCILHYWa+YebLztTiSq2rLCuIRxEI4tzqigsF2fF7mIBwHlljbZkU3MnBcvHRm2Oq&#10;7Y33dD34QgQIuxQVlN43qZQuL8mgG9mGOHhn2xr0QbaF1C3eAtzUchxFU2mw4rBQYkPrkvLL4d8o&#10;KI6/X9ss12cdn/4mk42/NLt1ptSg360+QXjq/Dv8av9oBeMomc5ieP4JX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jN5/HAAAA3wAAAA8AAAAAAAAAAAAAAAAAmAIAAGRy&#10;cy9kb3ducmV2LnhtbFBLBQYAAAAABAAEAPUAAACMAwAAAAA=&#10;" path="m39370,l384175,r,6985l45085,6985,7620,193675r-7620,l39370,xe" fillcolor="black" stroked="f" strokeweight="0">
                  <v:stroke endcap="round"/>
                  <v:path arrowok="t" textboxrect="0,0,384175,193675"/>
                </v:shape>
                <v:shape id="Shape 208672" o:spid="_x0000_s1033" style="position:absolute;top:1270;width:273;height:190;visibility:visible;mso-wrap-style:square;v-text-anchor:top" coordsize="2730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ED8gA&#10;AADfAAAADwAAAGRycy9kb3ducmV2LnhtbESPQWvCQBSE7wX/w/IEb3XXpVibuooIQin2YFo8P7LP&#10;JCT7NmRXE/vru4VCj8PMfMOst6NrxY36UHs2sJgrEMSFtzWXBr4+D48rECEiW2w9k4E7BdhuJg9r&#10;zKwf+ES3PJYiQThkaKCKscukDEVFDsPcd8TJu/jeYUyyL6XtcUhw10qt1FI6rDktVNjRvqKiya/O&#10;QDPsd81RLU4v3/opP79fPvT5aI2ZTcfdK4hIY/wP/7XfrAGtVstnDb9/0he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W0QPyAAAAN8AAAAPAAAAAAAAAAAAAAAAAJgCAABk&#10;cnMvZG93bnJldi54bWxQSwUGAAAAAAQABAD1AAAAjQMAAAAA&#10;" path="m21590,r5715,11430l12700,11430,2540,19050,,15240,21590,xe" fillcolor="black" stroked="f" strokeweight="0">
                  <v:stroke endcap="round"/>
                  <v:path arrowok="t" textboxrect="0,0,27305,19050"/>
                </v:shape>
                <v:shape id="Shape 208673" o:spid="_x0000_s1034" style="position:absolute;left:6134;top:1390;width:152;height:114;visibility:visible;mso-wrap-style:square;v-text-anchor:top" coordsize="1524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hCckA&#10;AADfAAAADwAAAGRycy9kb3ducmV2LnhtbESPT0sDMRTE74LfITzBi7RZa90ta9MiBaEXhf6B0ttr&#10;8tysbl62m7Rdv70RCh6HmfkNM533rhFn6kLtWcHjMANBrL2puVKw3bwNJiBCRDbYeCYFPxRgPru9&#10;mWJp/IVXdF7HSiQIhxIV2BjbUsqgLTkMQ98SJ+/Tdw5jkl0lTYeXBHeNHGVZLh3WnBYstrSwpL/X&#10;J6fgoB/y4v1j99zj3hdf2vrNcTtW6v6uf30BEamP/+Fre2kUjLJJXjzB35/0BeTs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gMhCckAAADfAAAADwAAAAAAAAAAAAAAAACYAgAA&#10;ZHJzL2Rvd25yZXYueG1sUEsFBgAAAAAEAAQA9QAAAI4DAAAAAA==&#10;" path="m,11430l15240,e" filled="f" strokeweight=".14pt">
                  <v:stroke endcap="round"/>
                  <v:path arrowok="t" textboxrect="0,0,15240,11430"/>
                </v:shape>
                <v:shape id="Shape 208674" o:spid="_x0000_s1035" style="position:absolute;left:6292;top:1390;width:375;height:788;visibility:visible;mso-wrap-style:square;v-text-anchor:top" coordsize="37465,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yXMYA&#10;AADfAAAADwAAAGRycy9kb3ducmV2LnhtbESPzWrDMBCE74W+g9hCbo0UE9LUjRJKIRDIyenPebHW&#10;lhtrZSzFUd6+KhR6HGbmG2azS64XE42h86xhMVcgiGtvOm41fLzvH9cgQkQ22HsmDTcKsNve322w&#10;NP7KFU2n2IoM4VCiBhvjUEoZaksOw9wPxNlr/OgwZjm20ox4zXDXy0KplXTYcV6wONCbpfp8ujgN&#10;06Vqmu58bAuZvlO1UOn569NqPXtIry8gIqX4H/5rH4yGQq1XT0v4/Z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MyXMYAAADfAAAADwAAAAAAAAAAAAAAAACYAgAAZHJz&#10;L2Rvd25yZXYueG1sUEsFBgAAAAAEAAQA9QAAAIsDAAAAAA==&#10;" path="m,l37465,78740e" filled="f" strokeweight=".14pt">
                  <v:stroke endcap="round"/>
                  <v:path arrowok="t" textboxrect="0,0,37465,78740"/>
                </v:shape>
                <v:shape id="Shape 208675" o:spid="_x0000_s1036" style="position:absolute;left:6673;top:95;width:413;height:2089;visibility:visible;mso-wrap-style:square;v-text-anchor:top" coordsize="41275,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klsYA&#10;AADfAAAADwAAAGRycy9kb3ducmV2LnhtbESPQWvCQBSE70L/w/IKveluBWOaukopFnLVeNDbI/tM&#10;QrNvQ3ZN4r/vFgSPw8x8w2x2k23FQL1vHGt4XygQxKUzDVcaTsXPPAXhA7LB1jFpuJOH3fZltsHM&#10;uJEPNBxDJSKEfYYa6hC6TEpf1mTRL1xHHL2r6y2GKPtKmh7HCLetXCqVSIsNx4UaO/quqfw93qyG&#10;RF3T1BZjcVkfPi73Ac+rfZ5r/fY6fX2CCDSFZ/jRzo2GpUqT9Qr+/8Qv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dklsYAAADfAAAADwAAAAAAAAAAAAAAAACYAgAAZHJz&#10;L2Rvd25yZXYueG1sUEsFBgAAAAAEAAQA9QAAAIsDAAAAAA==&#10;" path="m,208915l41275,e" filled="f" strokeweight=".04986mm">
                  <v:stroke endcap="round"/>
                  <v:path arrowok="t" textboxrect="0,0,41275,208915"/>
                </v:shape>
                <v:shape id="Shape 208676" o:spid="_x0000_s1037" style="position:absolute;left:7086;top:88;width:3296;height:0;visibility:visible;mso-wrap-style:square;v-text-anchor:top" coordsize="329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Cn8YA&#10;AADfAAAADwAAAGRycy9kb3ducmV2LnhtbESPQWvCQBSE7wX/w/KEXoruNodUoquIUNBLodEf8Mw+&#10;N9Hs25BdNfn33UKhx2FmvmFWm8G14kF9aDxreJ8rEMSVNw1bDafj52wBIkRkg61n0jBSgM168rLC&#10;wvgnf9OjjFYkCIcCNdQxdoWUoarJYZj7jjh5F987jEn2VpoenwnuWpkplUuHDaeFGjva1VTdyrvT&#10;oL52qtyPI/vj9VydMtvZ/O2g9et02C5BRBrif/ivvTcaMrXIP3L4/Z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lCn8YAAADfAAAADwAAAAAAAAAAAAAAAACYAgAAZHJz&#10;L2Rvd25yZXYueG1sUEsFBgAAAAAEAAQA9QAAAIsDAAAAAA==&#10;" path="m,l329565,e" filled="f" strokeweight=".14pt">
                  <v:stroke endcap="round"/>
                  <v:path arrowok="t" textboxrect="0,0,329565,0"/>
                </v:shape>
                <v:shape id="Shape 208677" o:spid="_x0000_s1038" style="position:absolute;left:6184;top:1384;width:496;height:736;visibility:visible;mso-wrap-style:square;v-text-anchor:top" coordsize="49530,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85sgA&#10;AADfAAAADwAAAGRycy9kb3ducmV2LnhtbESPQWvCQBSE70L/w/IK3nRXDxpSVylCRDwUakTa22v2&#10;NYlm34bsqml/fbcgeBxm5htmseptI67U+dqxhslYgSAunKm51HDIs1ECwgdkg41j0vBDHlbLp8EC&#10;U+Nu/E7XfShFhLBPUUMVQptK6YuKLPqxa4mj9+06iyHKrpSmw1uE20ZOlZpJizXHhQpbWldUnPcX&#10;q+Ezz3bq6zjZ/Gb8pk6bj1NSYq718Ll/fQERqA+P8L29NRqmKpnN5/D/J34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MPzmyAAAAN8AAAAPAAAAAAAAAAAAAAAAAJgCAABk&#10;cnMvZG93bnJldi54bWxQSwUGAAAAAAQABAD1AAAAjQMAAAAA&#10;" path="m,l14605,,41910,55245r7620,l46355,73660r-7620,l,xe" fillcolor="black" stroked="f" strokeweight="0">
                  <v:stroke endcap="round"/>
                  <v:path arrowok="t" textboxrect="0,0,49530,73660"/>
                </v:shape>
                <v:shape id="Shape 208678" o:spid="_x0000_s1039" style="position:absolute;left:6604;width:3721;height:1936;visibility:visible;mso-wrap-style:square;v-text-anchor:top" coordsize="372110,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7ssEA&#10;AADfAAAADwAAAGRycy9kb3ducmV2LnhtbERPy4rCMBTdD/gP4QruxlQRLdUoKoiibnx8wLW5NsXm&#10;pjRR699PFgMuD+c9W7S2Ei9qfOlYwaCfgCDOnS65UHC9bH5TED4ga6wck4IPeVjMOz8zzLR784le&#10;51CIGMI+QwUmhDqT0ueGLPq+q4kjd3eNxRBhU0jd4DuG20oOk2QsLZYcGwzWtDaUP85Pq6Dau2M7&#10;mtTbPe6Oz1XQt7uRB6V63XY5BRGoDV/xv3unFQyTdDyJg+Of+AX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zO7LBAAAA3wAAAA8AAAAAAAAAAAAAAAAAmAIAAGRycy9kb3du&#10;cmV2LnhtbFBLBQYAAAAABAAEAPUAAACGAwAAAAA=&#10;" path="m39370,l372110,r,6985l45085,6985,7620,193675r-7620,l39370,xe" fillcolor="black" stroked="f" strokeweight="0">
                  <v:stroke endcap="round"/>
                  <v:path arrowok="t" textboxrect="0,0,372110,193675"/>
                </v:shape>
                <v:shape id="Shape 208679" o:spid="_x0000_s1040" style="position:absolute;left:6057;top:1270;width:273;height:190;visibility:visible;mso-wrap-style:square;v-text-anchor:top" coordsize="2730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sgA&#10;AADfAAAADwAAAGRycy9kb3ducmV2LnhtbESPQWvCQBSE74X+h+UVemt2DWI1dRURCiL2YCw5P7LP&#10;JCT7NmS3JvXXdwuFHoeZ+YZZbyfbiRsNvnGsYZYoEMSlMw1XGj4v7y9LED4gG+wck4Zv8rDdPD6s&#10;MTNu5DPd8lCJCGGfoYY6hD6T0pc1WfSJ64mjd3WDxRDlUEkz4BjhtpOpUgtpseG4UGNP+5rKNv+y&#10;Gtpxv2tPanZe3dN5XhyvH2lxMlo/P027NxCBpvAf/msfjIZULRevK/j9E7+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9Z+yAAAAN8AAAAPAAAAAAAAAAAAAAAAAJgCAABk&#10;cnMvZG93bnJldi54bWxQSwUGAAAAAAQABAD1AAAAjQMAAAAA&#10;" path="m21589,r5716,11430l12700,11430,2539,19050,,15240,21589,xe" fillcolor="black" stroked="f" strokeweight="0">
                  <v:stroke endcap="round"/>
                  <v:path arrowok="t" textboxrect="0,0,27305,19050"/>
                </v:shape>
              </v:group>
            </w:pict>
          </mc:Fallback>
        </mc:AlternateContent>
      </w:r>
      <w:r>
        <w:rPr>
          <w:b/>
        </w:rPr>
        <w:t>Простейшие иррациональные уравнения вида</w:t>
      </w:r>
      <w:r>
        <w:t xml:space="preserve">: </w:t>
      </w:r>
      <w:r>
        <w:tab/>
      </w:r>
      <w:r>
        <w:rPr>
          <w:rFonts w:ascii="Times New Roman" w:eastAsia="Times New Roman" w:hAnsi="Times New Roman" w:cs="Times New Roman"/>
          <w:i/>
          <w:sz w:val="22"/>
        </w:rPr>
        <w:t xml:space="preserve">f </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Times New Roman" w:eastAsia="Times New Roman" w:hAnsi="Times New Roman" w:cs="Times New Roman"/>
          <w:i/>
          <w:sz w:val="22"/>
        </w:rPr>
        <w:t>x</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Segoe UI Symbol" w:eastAsia="Segoe UI Symbol" w:hAnsi="Segoe UI Symbol" w:cs="Segoe UI Symbol"/>
          <w:sz w:val="22"/>
        </w:rPr>
        <w:t></w:t>
      </w:r>
      <w:r>
        <w:rPr>
          <w:rFonts w:ascii="Segoe UI Symbol" w:eastAsia="Segoe UI Symbol" w:hAnsi="Segoe UI Symbol" w:cs="Segoe UI Symbol"/>
          <w:sz w:val="22"/>
        </w:rPr>
        <w:t></w:t>
      </w:r>
      <w:proofErr w:type="gramStart"/>
      <w:r>
        <w:rPr>
          <w:rFonts w:ascii="Times New Roman" w:eastAsia="Times New Roman" w:hAnsi="Times New Roman" w:cs="Times New Roman"/>
          <w:i/>
          <w:sz w:val="22"/>
        </w:rPr>
        <w:t xml:space="preserve">a </w:t>
      </w:r>
      <w:r>
        <w:t>;</w:t>
      </w:r>
      <w:proofErr w:type="gramEnd"/>
      <w:r>
        <w:t xml:space="preserve"> </w:t>
      </w:r>
      <w:r>
        <w:tab/>
      </w:r>
      <w:r>
        <w:rPr>
          <w:rFonts w:ascii="Times New Roman" w:eastAsia="Times New Roman" w:hAnsi="Times New Roman" w:cs="Times New Roman"/>
          <w:i/>
          <w:sz w:val="22"/>
        </w:rPr>
        <w:t xml:space="preserve">f </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Times New Roman" w:eastAsia="Times New Roman" w:hAnsi="Times New Roman" w:cs="Times New Roman"/>
          <w:i/>
          <w:sz w:val="22"/>
        </w:rPr>
        <w:t>x</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Segoe UI Symbol" w:eastAsia="Segoe UI Symbol" w:hAnsi="Segoe UI Symbol" w:cs="Segoe UI Symbol"/>
          <w:sz w:val="22"/>
        </w:rPr>
        <w:t></w:t>
      </w:r>
      <w:r>
        <w:rPr>
          <w:rFonts w:ascii="Segoe UI Symbol" w:eastAsia="Segoe UI Symbol" w:hAnsi="Segoe UI Symbol" w:cs="Segoe UI Symbol"/>
          <w:sz w:val="22"/>
        </w:rPr>
        <w:t></w:t>
      </w:r>
      <w:r>
        <w:rPr>
          <w:rFonts w:ascii="Segoe UI Symbol" w:eastAsia="Segoe UI Symbol" w:hAnsi="Segoe UI Symbol" w:cs="Segoe UI Symbol"/>
          <w:sz w:val="22"/>
        </w:rPr>
        <w:tab/>
      </w:r>
      <w:r>
        <w:rPr>
          <w:rFonts w:ascii="Times New Roman" w:eastAsia="Times New Roman" w:hAnsi="Times New Roman" w:cs="Times New Roman"/>
          <w:i/>
          <w:sz w:val="22"/>
        </w:rPr>
        <w:t xml:space="preserve">g </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Times New Roman" w:eastAsia="Times New Roman" w:hAnsi="Times New Roman" w:cs="Times New Roman"/>
          <w:i/>
          <w:sz w:val="22"/>
        </w:rPr>
        <w:t>x</w:t>
      </w:r>
      <w:r>
        <w:rPr>
          <w:rFonts w:ascii="Segoe UI Symbol" w:eastAsia="Segoe UI Symbol" w:hAnsi="Segoe UI Symbol" w:cs="Segoe UI Symbol"/>
          <w:sz w:val="29"/>
        </w:rPr>
        <w:t></w:t>
      </w:r>
      <w:r>
        <w:rPr>
          <w:rFonts w:ascii="Segoe UI Symbol" w:eastAsia="Segoe UI Symbol" w:hAnsi="Segoe UI Symbol" w:cs="Segoe UI Symbol"/>
          <w:sz w:val="29"/>
        </w:rPr>
        <w:t></w:t>
      </w:r>
    </w:p>
    <w:p w:rsidR="00EC4592" w:rsidRDefault="005B26B6">
      <w:pPr>
        <w:spacing w:after="0"/>
        <w:ind w:left="300" w:right="7544" w:firstLine="0"/>
        <w:jc w:val="left"/>
      </w:pPr>
      <w:r>
        <w:rPr>
          <w:rFonts w:ascii="Times New Roman" w:eastAsia="Times New Roman" w:hAnsi="Times New Roman" w:cs="Times New Roman"/>
          <w:sz w:val="18"/>
        </w:rPr>
        <w:t xml:space="preserve"> </w:t>
      </w:r>
    </w:p>
    <w:p w:rsidR="00EC4592" w:rsidRDefault="005B26B6">
      <w:pPr>
        <w:spacing w:after="508"/>
        <w:ind w:left="300" w:firstLine="0"/>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column">
                  <wp:posOffset>262255</wp:posOffset>
                </wp:positionH>
                <wp:positionV relativeFrom="paragraph">
                  <wp:posOffset>-81092</wp:posOffset>
                </wp:positionV>
                <wp:extent cx="1764665" cy="502285"/>
                <wp:effectExtent l="0" t="0" r="0" b="0"/>
                <wp:wrapSquare wrapText="bothSides"/>
                <wp:docPr id="912430" name="Group 912430"/>
                <wp:cNvGraphicFramePr/>
                <a:graphic xmlns:a="http://schemas.openxmlformats.org/drawingml/2006/main">
                  <a:graphicData uri="http://schemas.microsoft.com/office/word/2010/wordprocessingGroup">
                    <wpg:wgp>
                      <wpg:cNvGrpSpPr/>
                      <wpg:grpSpPr>
                        <a:xfrm>
                          <a:off x="0" y="0"/>
                          <a:ext cx="1764665" cy="502285"/>
                          <a:chOff x="0" y="0"/>
                          <a:chExt cx="1764665" cy="502285"/>
                        </a:xfrm>
                      </wpg:grpSpPr>
                      <wps:wsp>
                        <wps:cNvPr id="208680" name="Shape 208680"/>
                        <wps:cNvSpPr/>
                        <wps:spPr>
                          <a:xfrm>
                            <a:off x="32385" y="422910"/>
                            <a:ext cx="14605" cy="11430"/>
                          </a:xfrm>
                          <a:custGeom>
                            <a:avLst/>
                            <a:gdLst/>
                            <a:ahLst/>
                            <a:cxnLst/>
                            <a:rect l="0" t="0" r="0" b="0"/>
                            <a:pathLst>
                              <a:path w="14605" h="11430">
                                <a:moveTo>
                                  <a:pt x="0" y="11430"/>
                                </a:moveTo>
                                <a:lnTo>
                                  <a:pt x="1460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681" name="Shape 208681"/>
                        <wps:cNvSpPr/>
                        <wps:spPr>
                          <a:xfrm>
                            <a:off x="47625" y="422910"/>
                            <a:ext cx="35560" cy="78740"/>
                          </a:xfrm>
                          <a:custGeom>
                            <a:avLst/>
                            <a:gdLst/>
                            <a:ahLst/>
                            <a:cxnLst/>
                            <a:rect l="0" t="0" r="0" b="0"/>
                            <a:pathLst>
                              <a:path w="35560" h="78740">
                                <a:moveTo>
                                  <a:pt x="0" y="0"/>
                                </a:moveTo>
                                <a:lnTo>
                                  <a:pt x="35560" y="7874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682" name="Shape 208682"/>
                        <wps:cNvSpPr/>
                        <wps:spPr>
                          <a:xfrm>
                            <a:off x="83820" y="293370"/>
                            <a:ext cx="38735" cy="208915"/>
                          </a:xfrm>
                          <a:custGeom>
                            <a:avLst/>
                            <a:gdLst/>
                            <a:ahLst/>
                            <a:cxnLst/>
                            <a:rect l="0" t="0" r="0" b="0"/>
                            <a:pathLst>
                              <a:path w="38735" h="208915">
                                <a:moveTo>
                                  <a:pt x="0" y="208915"/>
                                </a:moveTo>
                                <a:lnTo>
                                  <a:pt x="3873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683" name="Shape 208683"/>
                        <wps:cNvSpPr/>
                        <wps:spPr>
                          <a:xfrm>
                            <a:off x="122555" y="293370"/>
                            <a:ext cx="323850" cy="0"/>
                          </a:xfrm>
                          <a:custGeom>
                            <a:avLst/>
                            <a:gdLst/>
                            <a:ahLst/>
                            <a:cxnLst/>
                            <a:rect l="0" t="0" r="0" b="0"/>
                            <a:pathLst>
                              <a:path w="323850">
                                <a:moveTo>
                                  <a:pt x="0" y="0"/>
                                </a:moveTo>
                                <a:lnTo>
                                  <a:pt x="32385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684" name="Shape 208684"/>
                        <wps:cNvSpPr/>
                        <wps:spPr>
                          <a:xfrm>
                            <a:off x="37465" y="422275"/>
                            <a:ext cx="47625" cy="73660"/>
                          </a:xfrm>
                          <a:custGeom>
                            <a:avLst/>
                            <a:gdLst/>
                            <a:ahLst/>
                            <a:cxnLst/>
                            <a:rect l="0" t="0" r="0" b="0"/>
                            <a:pathLst>
                              <a:path w="47625" h="73660">
                                <a:moveTo>
                                  <a:pt x="0" y="0"/>
                                </a:moveTo>
                                <a:lnTo>
                                  <a:pt x="13335" y="0"/>
                                </a:lnTo>
                                <a:lnTo>
                                  <a:pt x="40005" y="55245"/>
                                </a:lnTo>
                                <a:lnTo>
                                  <a:pt x="47625" y="55245"/>
                                </a:lnTo>
                                <a:lnTo>
                                  <a:pt x="43815" y="73660"/>
                                </a:lnTo>
                                <a:lnTo>
                                  <a:pt x="36195" y="73660"/>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208685" name="Shape 208685"/>
                        <wps:cNvSpPr/>
                        <wps:spPr>
                          <a:xfrm>
                            <a:off x="77470" y="283845"/>
                            <a:ext cx="363855" cy="193675"/>
                          </a:xfrm>
                          <a:custGeom>
                            <a:avLst/>
                            <a:gdLst/>
                            <a:ahLst/>
                            <a:cxnLst/>
                            <a:rect l="0" t="0" r="0" b="0"/>
                            <a:pathLst>
                              <a:path w="363855" h="193675">
                                <a:moveTo>
                                  <a:pt x="36830" y="0"/>
                                </a:moveTo>
                                <a:lnTo>
                                  <a:pt x="363855" y="0"/>
                                </a:lnTo>
                                <a:lnTo>
                                  <a:pt x="363855" y="6985"/>
                                </a:lnTo>
                                <a:lnTo>
                                  <a:pt x="42545" y="6985"/>
                                </a:lnTo>
                                <a:lnTo>
                                  <a:pt x="7620" y="193675"/>
                                </a:lnTo>
                                <a:lnTo>
                                  <a:pt x="0" y="193675"/>
                                </a:lnTo>
                                <a:lnTo>
                                  <a:pt x="36830" y="0"/>
                                </a:lnTo>
                                <a:close/>
                              </a:path>
                            </a:pathLst>
                          </a:custGeom>
                          <a:ln w="0" cap="rnd">
                            <a:round/>
                          </a:ln>
                        </wps:spPr>
                        <wps:style>
                          <a:lnRef idx="0">
                            <a:srgbClr val="000000"/>
                          </a:lnRef>
                          <a:fillRef idx="1">
                            <a:srgbClr val="000000"/>
                          </a:fillRef>
                          <a:effectRef idx="0">
                            <a:scrgbClr r="0" g="0" b="0"/>
                          </a:effectRef>
                          <a:fontRef idx="none"/>
                        </wps:style>
                        <wps:bodyPr/>
                      </wps:wsp>
                      <wps:wsp>
                        <wps:cNvPr id="208686" name="Shape 208686"/>
                        <wps:cNvSpPr/>
                        <wps:spPr>
                          <a:xfrm>
                            <a:off x="25400" y="410845"/>
                            <a:ext cx="25400" cy="19050"/>
                          </a:xfrm>
                          <a:custGeom>
                            <a:avLst/>
                            <a:gdLst/>
                            <a:ahLst/>
                            <a:cxnLst/>
                            <a:rect l="0" t="0" r="0" b="0"/>
                            <a:pathLst>
                              <a:path w="25400" h="19050">
                                <a:moveTo>
                                  <a:pt x="20320" y="0"/>
                                </a:moveTo>
                                <a:lnTo>
                                  <a:pt x="25400" y="11430"/>
                                </a:lnTo>
                                <a:lnTo>
                                  <a:pt x="12065" y="11430"/>
                                </a:lnTo>
                                <a:lnTo>
                                  <a:pt x="2540" y="19050"/>
                                </a:lnTo>
                                <a:lnTo>
                                  <a:pt x="0" y="15240"/>
                                </a:lnTo>
                                <a:lnTo>
                                  <a:pt x="20320" y="0"/>
                                </a:lnTo>
                                <a:close/>
                              </a:path>
                            </a:pathLst>
                          </a:custGeom>
                          <a:ln w="0" cap="rnd">
                            <a:round/>
                          </a:ln>
                        </wps:spPr>
                        <wps:style>
                          <a:lnRef idx="0">
                            <a:srgbClr val="000000"/>
                          </a:lnRef>
                          <a:fillRef idx="1">
                            <a:srgbClr val="000000"/>
                          </a:fillRef>
                          <a:effectRef idx="0">
                            <a:scrgbClr r="0" g="0" b="0"/>
                          </a:effectRef>
                          <a:fontRef idx="none"/>
                        </wps:style>
                        <wps:bodyPr/>
                      </wps:wsp>
                      <pic:pic xmlns:pic="http://schemas.openxmlformats.org/drawingml/2006/picture">
                        <pic:nvPicPr>
                          <pic:cNvPr id="208687" name="Picture 208687"/>
                          <pic:cNvPicPr/>
                        </pic:nvPicPr>
                        <pic:blipFill>
                          <a:blip r:embed="rId164"/>
                          <a:stretch>
                            <a:fillRect/>
                          </a:stretch>
                        </pic:blipFill>
                        <pic:spPr>
                          <a:xfrm>
                            <a:off x="0" y="0"/>
                            <a:ext cx="815340" cy="255905"/>
                          </a:xfrm>
                          <a:prstGeom prst="rect">
                            <a:avLst/>
                          </a:prstGeom>
                        </pic:spPr>
                      </pic:pic>
                      <pic:pic xmlns:pic="http://schemas.openxmlformats.org/drawingml/2006/picture">
                        <pic:nvPicPr>
                          <pic:cNvPr id="208690" name="Picture 208690"/>
                          <pic:cNvPicPr/>
                        </pic:nvPicPr>
                        <pic:blipFill>
                          <a:blip r:embed="rId165"/>
                          <a:stretch>
                            <a:fillRect/>
                          </a:stretch>
                        </pic:blipFill>
                        <pic:spPr>
                          <a:xfrm>
                            <a:off x="819785" y="19685"/>
                            <a:ext cx="944880" cy="228600"/>
                          </a:xfrm>
                          <a:prstGeom prst="rect">
                            <a:avLst/>
                          </a:prstGeom>
                        </pic:spPr>
                      </pic:pic>
                      <wps:wsp>
                        <wps:cNvPr id="208864" name="Rectangle 208864"/>
                        <wps:cNvSpPr/>
                        <wps:spPr>
                          <a:xfrm>
                            <a:off x="151054" y="311066"/>
                            <a:ext cx="51809" cy="206429"/>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i/>
                                  <w:sz w:val="22"/>
                                </w:rPr>
                                <w:t>f</w:t>
                              </w:r>
                            </w:p>
                          </w:txbxContent>
                        </wps:txbx>
                        <wps:bodyPr horzOverflow="overflow" lIns="0" tIns="0" rIns="0" bIns="0" rtlCol="0">
                          <a:noAutofit/>
                        </wps:bodyPr>
                      </wps:wsp>
                      <wps:wsp>
                        <wps:cNvPr id="208865" name="Rectangle 208865"/>
                        <wps:cNvSpPr/>
                        <wps:spPr>
                          <a:xfrm>
                            <a:off x="190678" y="311066"/>
                            <a:ext cx="46619" cy="206429"/>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i/>
                                  <w:sz w:val="22"/>
                                </w:rPr>
                                <w:t xml:space="preserve"> </w:t>
                              </w:r>
                            </w:p>
                          </w:txbxContent>
                        </wps:txbx>
                        <wps:bodyPr horzOverflow="overflow" lIns="0" tIns="0" rIns="0" bIns="0" rtlCol="0">
                          <a:noAutofit/>
                        </wps:bodyPr>
                      </wps:wsp>
                      <wps:wsp>
                        <wps:cNvPr id="208866" name="Rectangle 208866"/>
                        <wps:cNvSpPr/>
                        <wps:spPr>
                          <a:xfrm>
                            <a:off x="233350" y="320325"/>
                            <a:ext cx="81671" cy="223941"/>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wps:txbx>
                        <wps:bodyPr horzOverflow="overflow" lIns="0" tIns="0" rIns="0" bIns="0" rtlCol="0">
                          <a:noAutofit/>
                        </wps:bodyPr>
                      </wps:wsp>
                      <wps:wsp>
                        <wps:cNvPr id="208867" name="Rectangle 208867"/>
                        <wps:cNvSpPr/>
                        <wps:spPr>
                          <a:xfrm>
                            <a:off x="294310" y="320325"/>
                            <a:ext cx="61314" cy="223941"/>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wps:txbx>
                        <wps:bodyPr horzOverflow="overflow" lIns="0" tIns="0" rIns="0" bIns="0" rtlCol="0">
                          <a:noAutofit/>
                        </wps:bodyPr>
                      </wps:wsp>
                      <wps:wsp>
                        <wps:cNvPr id="208868" name="Rectangle 208868"/>
                        <wps:cNvSpPr/>
                        <wps:spPr>
                          <a:xfrm>
                            <a:off x="309550" y="311066"/>
                            <a:ext cx="82767" cy="206429"/>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i/>
                                  <w:sz w:val="22"/>
                                </w:rPr>
                                <w:t>x</w:t>
                              </w:r>
                            </w:p>
                          </w:txbxContent>
                        </wps:txbx>
                        <wps:bodyPr horzOverflow="overflow" lIns="0" tIns="0" rIns="0" bIns="0" rtlCol="0">
                          <a:noAutofit/>
                        </wps:bodyPr>
                      </wps:wsp>
                      <wps:wsp>
                        <wps:cNvPr id="208869" name="Rectangle 208869"/>
                        <wps:cNvSpPr/>
                        <wps:spPr>
                          <a:xfrm>
                            <a:off x="376606" y="320325"/>
                            <a:ext cx="81671" cy="223941"/>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wps:txbx>
                        <wps:bodyPr horzOverflow="overflow" lIns="0" tIns="0" rIns="0" bIns="0" rtlCol="0">
                          <a:noAutofit/>
                        </wps:bodyPr>
                      </wps:wsp>
                      <wps:wsp>
                        <wps:cNvPr id="208870" name="Rectangle 208870"/>
                        <wps:cNvSpPr/>
                        <wps:spPr>
                          <a:xfrm>
                            <a:off x="442138" y="320325"/>
                            <a:ext cx="61314" cy="223941"/>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wps:txbx>
                        <wps:bodyPr horzOverflow="overflow" lIns="0" tIns="0" rIns="0" bIns="0" rtlCol="0">
                          <a:noAutofit/>
                        </wps:bodyPr>
                      </wps:wsp>
                      <wps:wsp>
                        <wps:cNvPr id="208871" name="Rectangle 208871"/>
                        <wps:cNvSpPr/>
                        <wps:spPr>
                          <a:xfrm>
                            <a:off x="480238" y="338777"/>
                            <a:ext cx="149991" cy="170269"/>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2"/>
                                </w:rPr>
                                <w:t></w:t>
                              </w:r>
                              <w:r>
                                <w:rPr>
                                  <w:rFonts w:ascii="Segoe UI Symbol" w:eastAsia="Segoe UI Symbol" w:hAnsi="Segoe UI Symbol" w:cs="Segoe UI Symbol"/>
                                  <w:sz w:val="22"/>
                                </w:rPr>
                                <w:t></w:t>
                              </w:r>
                            </w:p>
                          </w:txbxContent>
                        </wps:txbx>
                        <wps:bodyPr horzOverflow="overflow" lIns="0" tIns="0" rIns="0" bIns="0" rtlCol="0">
                          <a:noAutofit/>
                        </wps:bodyPr>
                      </wps:wsp>
                      <wps:wsp>
                        <wps:cNvPr id="208872" name="Rectangle 208872"/>
                        <wps:cNvSpPr/>
                        <wps:spPr>
                          <a:xfrm>
                            <a:off x="592963" y="311066"/>
                            <a:ext cx="93238" cy="206429"/>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i/>
                                  <w:sz w:val="22"/>
                                </w:rPr>
                                <w:t>g</w:t>
                              </w:r>
                            </w:p>
                          </w:txbxContent>
                        </wps:txbx>
                        <wps:bodyPr horzOverflow="overflow" lIns="0" tIns="0" rIns="0" bIns="0" rtlCol="0">
                          <a:noAutofit/>
                        </wps:bodyPr>
                      </wps:wsp>
                      <wps:wsp>
                        <wps:cNvPr id="208873" name="Rectangle 208873"/>
                        <wps:cNvSpPr/>
                        <wps:spPr>
                          <a:xfrm>
                            <a:off x="663067" y="311066"/>
                            <a:ext cx="46619" cy="206429"/>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i/>
                                  <w:sz w:val="22"/>
                                </w:rPr>
                                <w:t xml:space="preserve"> </w:t>
                              </w:r>
                            </w:p>
                          </w:txbxContent>
                        </wps:txbx>
                        <wps:bodyPr horzOverflow="overflow" lIns="0" tIns="0" rIns="0" bIns="0" rtlCol="0">
                          <a:noAutofit/>
                        </wps:bodyPr>
                      </wps:wsp>
                      <wps:wsp>
                        <wps:cNvPr id="208874" name="Rectangle 208874"/>
                        <wps:cNvSpPr/>
                        <wps:spPr>
                          <a:xfrm>
                            <a:off x="684403" y="320325"/>
                            <a:ext cx="81671" cy="223941"/>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wps:txbx>
                        <wps:bodyPr horzOverflow="overflow" lIns="0" tIns="0" rIns="0" bIns="0" rtlCol="0">
                          <a:noAutofit/>
                        </wps:bodyPr>
                      </wps:wsp>
                      <wps:wsp>
                        <wps:cNvPr id="208875" name="Rectangle 208875"/>
                        <wps:cNvSpPr/>
                        <wps:spPr>
                          <a:xfrm>
                            <a:off x="745363" y="320325"/>
                            <a:ext cx="61314" cy="223941"/>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wps:txbx>
                        <wps:bodyPr horzOverflow="overflow" lIns="0" tIns="0" rIns="0" bIns="0" rtlCol="0">
                          <a:noAutofit/>
                        </wps:bodyPr>
                      </wps:wsp>
                      <wps:wsp>
                        <wps:cNvPr id="208876" name="Rectangle 208876"/>
                        <wps:cNvSpPr/>
                        <wps:spPr>
                          <a:xfrm>
                            <a:off x="760603" y="311066"/>
                            <a:ext cx="82767" cy="206429"/>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i/>
                                  <w:sz w:val="22"/>
                                </w:rPr>
                                <w:t>x</w:t>
                              </w:r>
                            </w:p>
                          </w:txbxContent>
                        </wps:txbx>
                        <wps:bodyPr horzOverflow="overflow" lIns="0" tIns="0" rIns="0" bIns="0" rtlCol="0">
                          <a:noAutofit/>
                        </wps:bodyPr>
                      </wps:wsp>
                      <wps:wsp>
                        <wps:cNvPr id="208877" name="Rectangle 208877"/>
                        <wps:cNvSpPr/>
                        <wps:spPr>
                          <a:xfrm>
                            <a:off x="830707" y="320325"/>
                            <a:ext cx="81671" cy="223941"/>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wps:txbx>
                        <wps:bodyPr horzOverflow="overflow" lIns="0" tIns="0" rIns="0" bIns="0" rtlCol="0">
                          <a:noAutofit/>
                        </wps:bodyPr>
                      </wps:wsp>
                      <wps:wsp>
                        <wps:cNvPr id="208878" name="Rectangle 208878"/>
                        <wps:cNvSpPr/>
                        <wps:spPr>
                          <a:xfrm>
                            <a:off x="900811" y="290449"/>
                            <a:ext cx="56314" cy="226002"/>
                          </a:xfrm>
                          <a:prstGeom prst="rect">
                            <a:avLst/>
                          </a:prstGeom>
                          <a:ln>
                            <a:noFill/>
                          </a:ln>
                        </wps:spPr>
                        <wps:txbx>
                          <w:txbxContent>
                            <w:p w:rsidR="00064626" w:rsidRDefault="00064626">
                              <w:pPr>
                                <w:spacing w:after="0" w:line="276" w:lineRule="auto"/>
                                <w:ind w:left="0" w:right="0" w:firstLine="0"/>
                                <w:jc w:val="left"/>
                              </w:pPr>
                              <w:r>
                                <w:t>.</w:t>
                              </w:r>
                            </w:p>
                          </w:txbxContent>
                        </wps:txbx>
                        <wps:bodyPr horzOverflow="overflow" lIns="0" tIns="0" rIns="0" bIns="0" rtlCol="0">
                          <a:noAutofit/>
                        </wps:bodyPr>
                      </wps:wsp>
                      <wps:wsp>
                        <wps:cNvPr id="208879" name="Rectangle 208879"/>
                        <wps:cNvSpPr/>
                        <wps:spPr>
                          <a:xfrm>
                            <a:off x="949579" y="310261"/>
                            <a:ext cx="56314" cy="226002"/>
                          </a:xfrm>
                          <a:prstGeom prst="rect">
                            <a:avLst/>
                          </a:prstGeom>
                          <a:ln>
                            <a:noFill/>
                          </a:ln>
                        </wps:spPr>
                        <wps:txbx>
                          <w:txbxContent>
                            <w:p w:rsidR="00064626" w:rsidRDefault="00064626">
                              <w:pPr>
                                <w:spacing w:after="0" w:line="276" w:lineRule="auto"/>
                                <w:ind w:left="0" w:right="0" w:firstLine="0"/>
                                <w:jc w:val="left"/>
                              </w:pPr>
                              <w:r>
                                <w:t xml:space="preserve"> </w:t>
                              </w:r>
                            </w:p>
                          </w:txbxContent>
                        </wps:txbx>
                        <wps:bodyPr horzOverflow="overflow" lIns="0" tIns="0" rIns="0" bIns="0" rtlCol="0">
                          <a:noAutofit/>
                        </wps:bodyPr>
                      </wps:wsp>
                    </wpg:wgp>
                  </a:graphicData>
                </a:graphic>
              </wp:anchor>
            </w:drawing>
          </mc:Choice>
          <mc:Fallback>
            <w:pict>
              <v:group id="Group 912430" o:spid="_x0000_s1268" style="position:absolute;left:0;text-align:left;margin-left:20.65pt;margin-top:-6.4pt;width:138.95pt;height:39.55pt;z-index:251677696;mso-position-horizontal-relative:text;mso-position-vertical-relative:text" coordsize="17646,5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">
                <v:shape id="Shape 208680" o:spid="_x0000_s1269" style="position:absolute;left:323;top:4229;width:146;height:114;visibility:visible;mso-wrap-style:square;v-text-anchor:top" coordsize="14605,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AMYA&#10;AADfAAAADwAAAGRycy9kb3ducmV2LnhtbESPXWvCMBSG7wf7D+EMvBkz0UHpOqOIKDiGoHW7PzTH&#10;tiw5KU2s9d8vF4NdvrxfPIvV6KwYqA+tZw2zqQJBXHnTcq3h67x7yUGEiGzQeiYNdwqwWj4+LLAw&#10;/sYnGspYizTCoUANTYxdIWWoGnIYpr4jTt7F9w5jkn0tTY+3NO6snCuVSYctp4cGO9o0VP2UV6dh&#10;81HzkJ3t5fCp3l5zPnxvj89W68nTuH4HEWmM/+G/9t5omKs8yxNB4kks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JAMYAAADfAAAADwAAAAAAAAAAAAAAAACYAgAAZHJz&#10;L2Rvd25yZXYueG1sUEsFBgAAAAAEAAQA9QAAAIsDAAAAAA==&#10;" path="m,11430l14605,e" filled="f" strokeweight=".14pt">
                  <v:stroke endcap="round"/>
                  <v:path arrowok="t" textboxrect="0,0,14605,11430"/>
                </v:shape>
                <v:shape id="Shape 208681" o:spid="_x0000_s1270" style="position:absolute;left:476;top:4229;width:355;height:787;visibility:visible;mso-wrap-style:square;v-text-anchor:top" coordsize="3556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NTMYA&#10;AADfAAAADwAAAGRycy9kb3ducmV2LnhtbESPQWvCQBSE7wX/w/IEL0U3WgghuoqIiqeWpsXzI/vM&#10;BrNvY3Y18d93C4Ueh5n5hlltBtuIB3W+dqxgPktAEJdO11wp+P46TDMQPiBrbByTgid52KxHLyvM&#10;tev5kx5FqESEsM9RgQmhzaX0pSGLfuZa4uhdXGcxRNlVUnfYR7ht5CJJUmmx5rhgsKWdofJa3K2C&#10;Q3HZb9/NW5pVR/Pa386oP8pUqcl42C5BBBrCf/ivfdIKFkmWZnP4/R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fNTMYAAADfAAAADwAAAAAAAAAAAAAAAACYAgAAZHJz&#10;L2Rvd25yZXYueG1sUEsFBgAAAAAEAAQA9QAAAIsDAAAAAA==&#10;" path="m,l35560,78740e" filled="f" strokeweight=".14pt">
                  <v:stroke endcap="round"/>
                  <v:path arrowok="t" textboxrect="0,0,35560,78740"/>
                </v:shape>
                <v:shape id="Shape 208682" o:spid="_x0000_s1271" style="position:absolute;left:838;top:2933;width:387;height:2089;visibility:visible;mso-wrap-style:square;v-text-anchor:top" coordsize="38735,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JfMUA&#10;AADfAAAADwAAAGRycy9kb3ducmV2LnhtbESPT2vCQBTE7wW/w/IEL0U3zSHE6CpaUDyV1n/nR/a5&#10;CWbfhuxq0m/fLRR6HGbmN8xyPdhGPKnztWMFb7MEBHHpdM1Gwfm0m+YgfEDW2DgmBd/kYb0avSyx&#10;0K7nL3oegxERwr5ABVUIbSGlLyuy6GeuJY7ezXUWQ5SdkbrDPsJtI9MkyaTFmuNChS29V1Tejw+r&#10;YEP9x3bPF7O3+WX++XrNDDEqNRkPmwWIQEP4D/+1D1pBmuRZnsLvn/gF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9cl8xQAAAN8AAAAPAAAAAAAAAAAAAAAAAJgCAABkcnMv&#10;ZG93bnJldi54bWxQSwUGAAAAAAQABAD1AAAAigMAAAAA&#10;" path="m,208915l38735,e" filled="f" strokeweight=".14pt">
                  <v:stroke endcap="round"/>
                  <v:path arrowok="t" textboxrect="0,0,38735,208915"/>
                </v:shape>
                <v:shape id="Shape 208683" o:spid="_x0000_s1272" style="position:absolute;left:1225;top:2933;width:3239;height:0;visibility:visible;mso-wrap-style:square;v-text-anchor:top" coordsize="323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VMlcgA&#10;AADfAAAADwAAAGRycy9kb3ducmV2LnhtbESPS4vCQBCE78L+h6GFvenEBxKio4gvvCziC/XWZNok&#10;bKYnZGY1/vudhQWPRVV9RU1mjSnFg2pXWFbQ60YgiFOrC84UnI7rTgzCeWSNpWVS8CIHs+lHa4KJ&#10;tk/e0+PgMxEg7BJUkHtfJVK6NCeDrmsr4uDdbW3QB1lnUtf4DHBTyn4UjaTBgsNCjhUtckq/Dz9G&#10;Qbo5L1eny2s3zOh2PS9u9+38a6fUZ7uZj0F4avw7/N/eagX9KB7FA/j7E76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RUyVyAAAAN8AAAAPAAAAAAAAAAAAAAAAAJgCAABk&#10;cnMvZG93bnJldi54bWxQSwUGAAAAAAQABAD1AAAAjQMAAAAA&#10;" path="m,l323850,e" filled="f" strokeweight=".14pt">
                  <v:stroke endcap="round"/>
                  <v:path arrowok="t" textboxrect="0,0,323850,0"/>
                </v:shape>
                <v:shape id="Shape 208684" o:spid="_x0000_s1273" style="position:absolute;left:374;top:4222;width:476;height:737;visibility:visible;mso-wrap-style:square;v-text-anchor:top" coordsize="47625,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PovMUA&#10;AADfAAAADwAAAGRycy9kb3ducmV2LnhtbESPT4vCMBTE7wv7HcJb8LZNKyKlaxQRFhbx4h/0+rZ5&#10;NsXmpTTR1m9vBMHjMDO/YWaLwTbiRp2vHSvIkhQEcel0zZWCw/73OwfhA7LGxjEpuJOHxfzzY4aF&#10;dj1v6bYLlYgQ9gUqMCG0hZS+NGTRJ64ljt7ZdRZDlF0ldYd9hNtGjtN0Ki3WHBcMtrQyVF52V6tg&#10;XZORuP8frqd2c1j156x0x0yp0dew/AERaAjv8Kv9pxWM03yaT+D5J3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i8xQAAAN8AAAAPAAAAAAAAAAAAAAAAAJgCAABkcnMv&#10;ZG93bnJldi54bWxQSwUGAAAAAAQABAD1AAAAigMAAAAA&#10;" path="m,l13335,,40005,55245r7620,l43815,73660r-7620,l,xe" fillcolor="black" stroked="f" strokeweight="0">
                  <v:stroke endcap="round"/>
                  <v:path arrowok="t" textboxrect="0,0,47625,73660"/>
                </v:shape>
                <v:shape id="Shape 208685" o:spid="_x0000_s1274" style="position:absolute;left:774;top:2838;width:3639;height:1937;visibility:visible;mso-wrap-style:square;v-text-anchor:top" coordsize="363855,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Qhi8MA&#10;AADfAAAADwAAAGRycy9kb3ducmV2LnhtbESPQavCMBCE74L/IazgTRMFtVSjiCB4EMT6Du+4NGtb&#10;bDaliVr/vREEj8PMfMOsNp2txYNaXznWMBkrEMS5MxUXGv4u+1ECwgdkg7Vj0vAiD5t1v7fC1Lgn&#10;n+mRhUJECPsUNZQhNKmUPi/Joh+7hjh6V9daDFG2hTQtPiPc1nKq1FxarDgulNjQrqT8lt2tBq7/&#10;rws8YZJvD5dZUHZ3nGSZ1sNBt12CCNSFX/jbPhgNU5XMkxl8/sQv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Qhi8MAAADfAAAADwAAAAAAAAAAAAAAAACYAgAAZHJzL2Rv&#10;d25yZXYueG1sUEsFBgAAAAAEAAQA9QAAAIgDAAAAAA==&#10;" path="m36830,l363855,r,6985l42545,6985,7620,193675r-7620,l36830,xe" fillcolor="black" stroked="f" strokeweight="0">
                  <v:stroke endcap="round"/>
                  <v:path arrowok="t" textboxrect="0,0,363855,193675"/>
                </v:shape>
                <v:shape id="Shape 208686" o:spid="_x0000_s1275" style="position:absolute;left:254;top:4108;width:254;height:190;visibility:visible;mso-wrap-style:square;v-text-anchor:top" coordsize="2540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pvMcA&#10;AADfAAAADwAAAGRycy9kb3ducmV2LnhtbESPT4vCMBTE7wt+h/AEL4umViilGkWEBQ+yf9SDx0fz&#10;bIvNSzeJtvvtN8LCHoeZ+Q2z2gymFQ9yvrGsYD5LQBCXVjdcKTif3qY5CB+QNbaWScEPedisRy8r&#10;LLTt+Ysex1CJCGFfoII6hK6Q0pc1GfQz2xFH72qdwRClq6R22Ee4aWWaJJk02HBcqLGjXU3l7Xg3&#10;CvqPfBEu99R9Xof997uVND+YV6Um42G7BBFoCP/hv/ZeK0iTPMszeP6JX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HabzHAAAA3wAAAA8AAAAAAAAAAAAAAAAAmAIAAGRy&#10;cy9kb3ducmV2LnhtbFBLBQYAAAAABAAEAPUAAACMAwAAAAA=&#10;" path="m20320,r5080,11430l12065,11430,2540,19050,,15240,20320,xe" fillcolor="black" stroked="f" strokeweight="0">
                  <v:stroke endcap="round"/>
                  <v:path arrowok="t" textboxrect="0,0,25400,19050"/>
                </v:shape>
                <v:shape id="Picture 208687" o:spid="_x0000_s1276" type="#_x0000_t75" style="position:absolute;width:8153;height:2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tra/KAAAA3wAAAA8AAABkcnMvZG93bnJldi54bWxEj0FLw0AUhO+C/2F5Qm9201DjErstRWwr&#10;eCitInp7Zl+TYPZtyG6T6K93BcHjMDPfMIvVaBvRU+drxxpm0wQEceFMzaWGl+fNtQLhA7LBxjFp&#10;+CIPq+XlxQJz4wY+UH8MpYgQ9jlqqEJocyl9UZFFP3UtcfROrrMYouxKaTocItw2Mk2STFqsOS5U&#10;2NJ9RcXn8Ww1PKTqLdu579nHzVO/P63fX9Uw32o9uRrXdyACjeE//Nd+NBrSRGXqFn7/xC8glz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6tra/KAAAA3wAAAA8AAAAAAAAA&#10;AAAAAAAAnwIAAGRycy9kb3ducmV2LnhtbFBLBQYAAAAABAAEAPcAAACWAwAAAAA=&#10;">
                  <v:imagedata r:id="rId166" o:title=""/>
                </v:shape>
                <v:shape id="Picture 208690" o:spid="_x0000_s1277" type="#_x0000_t75" style="position:absolute;left:8197;top:196;width:9449;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Zz17GAAAA3wAAAA8AAABkcnMvZG93bnJldi54bWxEj8tqwkAUhvcF32E4grs6MUJIU0cppoIb&#10;F4nFbg+ZkwvNnAmZqYlv7ywKXf78N77dYTa9uNPoOssKNusIBHFldceNgq/r6TUF4Tyyxt4yKXiQ&#10;g8N+8bLDTNuJC7qXvhFhhF2GClrvh0xKV7Vk0K3tQBy82o4GfZBjI/WIUxg3vYyjKJEGOw4PLQ50&#10;bKn6KX+Ngtvn7ZJv8/o7nS6Nrs7b4trXhVKr5fzxDsLT7P/Df+2zVhBHafIWCAJPYAG5f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BnPXsYAAADfAAAADwAAAAAAAAAAAAAA&#10;AACfAgAAZHJzL2Rvd25yZXYueG1sUEsFBgAAAAAEAAQA9wAAAJIDAAAAAA==&#10;">
                  <v:imagedata r:id="rId167" o:title=""/>
                </v:shape>
                <v:rect id="Rectangle 208864" o:spid="_x0000_s1278" style="position:absolute;left:1510;top:3110;width:51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54scA&#10;AADfAAAADwAAAGRycy9kb3ducmV2LnhtbESPT4vCMBTE7wv7HcJb8LamKyK1GkVWFz36D9Tbo3m2&#10;xealNFlb/fRGEDwOM/MbZjxtTSmuVLvCsoKfbgSCOLW64EzBfvf3HYNwHlljaZkU3MjBdPL5McZE&#10;24Y3dN36TAQIuwQV5N5XiZQuzcmg69qKOHhnWxv0QdaZ1DU2AW5K2YuigTRYcFjIsaLfnNLL9t8o&#10;WMbV7Liy9yYrF6flYX0YzndDr1Tnq52NQHhq/Tv8aq+0gl4Ux4M+PP+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YueLHAAAA3w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i/>
                            <w:sz w:val="22"/>
                          </w:rPr>
                          <w:t>f</w:t>
                        </w:r>
                      </w:p>
                    </w:txbxContent>
                  </v:textbox>
                </v:rect>
                <v:rect id="Rectangle 208865" o:spid="_x0000_s1279" style="position:absolute;left:1906;top:311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ceccA&#10;AADfAAAADwAAAGRycy9kb3ducmV2LnhtbESPT4vCMBTE7wv7HcJb8LamKyi1GkVWFz36D9Tbo3m2&#10;xealNFlb/fRGEDwOM/MbZjxtTSmuVLvCsoKfbgSCOLW64EzBfvf3HYNwHlljaZkU3MjBdPL5McZE&#10;24Y3dN36TAQIuwQV5N5XiZQuzcmg69qKOHhnWxv0QdaZ1DU2AW5K2YuigTRYcFjIsaLfnNLL9t8o&#10;WMbV7Liy9yYrF6flYX0YzndDr1Tnq52NQHhq/Tv8aq+0gl4Ux4M+PP+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HHnHAAAA3w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i/>
                            <w:sz w:val="22"/>
                          </w:rPr>
                          <w:t xml:space="preserve"> </w:t>
                        </w:r>
                      </w:p>
                    </w:txbxContent>
                  </v:textbox>
                </v:rect>
                <v:rect id="Rectangle 208866" o:spid="_x0000_s1280" style="position:absolute;left:2333;top:3203;width:81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CDsgA&#10;AADfAAAADwAAAGRycy9kb3ducmV2LnhtbESPT2vCQBTE70K/w/IKvZlNPYQkdRXpH/RYTSHt7ZF9&#10;JsHs25DdmrSf3hUEj8PM/IZZrifTiTMNrrWs4DmKQRBXVrdcK/gqPuYpCOeRNXaWScEfOVivHmZL&#10;zLUdeU/ng69FgLDLUUHjfZ9L6aqGDLrI9sTBO9rBoA9yqKUecAxw08lFHCfSYMthocGeXhuqTodf&#10;o2Cb9pvvnf0f6+79Z1t+ltlbkXmlnh6nzQsIT5O/h2/tnVawiNM0SeD6J3wBub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oIO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v:textbox>
                </v:rect>
                <v:rect id="Rectangle 208867" o:spid="_x0000_s1281" style="position:absolute;left:2943;top:3203;width:613;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nlcgA&#10;AADfAAAADwAAAGRycy9kb3ducmV2LnhtbESPQWvCQBSE74X+h+UVvNVNc4gxuoZQLXqsWrDeHtnX&#10;JDT7NmS3Jvrru0Khx2FmvmGW+WhacaHeNZYVvEwjEMSl1Q1XCj6Ob88pCOeRNbaWScGVHOSrx4cl&#10;ZtoOvKfLwVciQNhlqKD2vsukdGVNBt3UdsTB+7K9QR9kX0nd4xDgppVxFCXSYMNhocaOXmsqvw8/&#10;RsE27YrPnb0NVbs5b0/vp/n6OPdKTZ7GYgHC0+j/w3/tnVYQR2mazOD+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CieV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v:textbox>
                </v:rect>
                <v:rect id="Rectangle 208868" o:spid="_x0000_s1282" style="position:absolute;left:3095;top:3110;width:82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z58UA&#10;AADfAAAADwAAAGRycy9kb3ducmV2LnhtbERPTWvCQBC9F/wPywje6kYPIYmuImoxRxsL1tuQnSah&#10;2dmQ3Zror+8eCj0+3vd6O5pW3Kl3jWUFi3kEgri0uuFKwcfl7TUB4TyyxtYyKXiQg+1m8rLGTNuB&#10;3+le+EqEEHYZKqi97zIpXVmTQTe3HXHgvmxv0AfYV1L3OIRw08plFMXSYMOhocaO9jWV38WPUXBK&#10;ut1nbp9D1R5vp+v5mh4uqVdqNh13KxCeRv8v/nPnWsEySpI4DA5/whe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bPnxQAAAN8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i/>
                            <w:sz w:val="22"/>
                          </w:rPr>
                          <w:t>x</w:t>
                        </w:r>
                      </w:p>
                    </w:txbxContent>
                  </v:textbox>
                </v:rect>
                <v:rect id="Rectangle 208869" o:spid="_x0000_s1283" style="position:absolute;left:3766;top:3203;width:816;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WfMgA&#10;AADfAAAADwAAAGRycy9kb3ducmV2LnhtbESPQWvCQBSE7wX/w/KE3uqmHiSJriFUizm2RlBvj+xr&#10;Epp9G7Jbk/bXdwsFj8PMfMNsssl04kaDay0reF5EIIgrq1uuFZzK16cYhPPIGjvLpOCbHGTb2cMG&#10;U21Hfqfb0dciQNilqKDxvk+ldFVDBt3C9sTB+7CDQR/kUEs94BjgppPLKFpJgy2HhQZ7emmo+jx+&#10;GQWHuM8vhf0Z625/PZzfzsmuTLxSj/MpX4PwNPl7+L9daAXLKI5XCfz9CV9Ab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2RZ8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v:textbox>
                </v:rect>
                <v:rect id="Rectangle 208870" o:spid="_x0000_s1284" style="position:absolute;left:4421;top:3203;width:613;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pPMUA&#10;AADfAAAADwAAAGRycy9kb3ducmV2LnhtbESPy4rCMBSG94LvEI7gTtNxobVjFPGCLh0V1N2hOdOW&#10;aU5KE2316c1iwOXPf+ObLVpTigfVrrCs4GsYgSBOrS44U3A+bQcxCOeRNZaWScGTHCzm3c4ME20b&#10;/qHH0WcijLBLUEHufZVI6dKcDLqhrYiD92trgz7IOpO6xiaMm1KOomgsDRYcHnKsaJVT+ne8GwW7&#10;uFpe9/bVZOXmtrscLtP1aeqV6vfa5TcIT63/hP/be61gFMXxJBAEnsACcv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ik8xQAAAN8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v:textbox>
                </v:rect>
                <v:rect id="Rectangle 208871" o:spid="_x0000_s1285" style="position:absolute;left:4802;top:3387;width:1500;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Mp8cA&#10;AADfAAAADwAAAGRycy9kb3ducmV2LnhtbESPT4vCMBTE78J+h/AWvGmqB63VKLKr6NE/C663R/O2&#10;Ldu8lCba6qc3guBxmJnfMLNFa0pxpdoVlhUM+hEI4tTqgjMFP8d1LwbhPLLG0jIpuJGDxfyjM8NE&#10;24b3dD34TAQIuwQV5N5XiZQuzcmg69uKOHh/tjbog6wzqWtsAtyUchhFI2mw4LCQY0VfOaX/h4tR&#10;sImr5e/W3pusXJ03p91p8n2ceKW6n+1yCsJT69/hV3urFQyjOB4P4Pknf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2jKfHAAAA3w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2"/>
                          </w:rPr>
                          <w:t></w:t>
                        </w:r>
                        <w:r>
                          <w:rPr>
                            <w:rFonts w:ascii="Segoe UI Symbol" w:eastAsia="Segoe UI Symbol" w:hAnsi="Segoe UI Symbol" w:cs="Segoe UI Symbol"/>
                            <w:sz w:val="22"/>
                          </w:rPr>
                          <w:t></w:t>
                        </w:r>
                      </w:p>
                    </w:txbxContent>
                  </v:textbox>
                </v:rect>
                <v:rect id="Rectangle 208872" o:spid="_x0000_s1286" style="position:absolute;left:5929;top:3110;width:93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S0MgA&#10;AADfAAAADwAAAGRycy9kb3ducmV2LnhtbESPQWvCQBSE70L/w/IK3nTTHDSm2Yi0ih6tFmxvj+xr&#10;Epp9G7Krif56tyD0OMzMN0y2HEwjLtS52rKCl2kEgriwuuZSwedxM0lAOI+ssbFMCq7kYJk/jTJM&#10;te35gy4HX4oAYZeigsr7NpXSFRUZdFPbEgfvx3YGfZBdKXWHfYCbRsZRNJMGaw4LFbb0VlHxezgb&#10;BdukXX3t7K0vm/X39rQ/Ld6PC6/U+HlYvYLwNPj/8KO90wriKEnmMfz9CV9A5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pBLQ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i/>
                            <w:sz w:val="22"/>
                          </w:rPr>
                          <w:t>g</w:t>
                        </w:r>
                      </w:p>
                    </w:txbxContent>
                  </v:textbox>
                </v:rect>
                <v:rect id="Rectangle 208873" o:spid="_x0000_s1287" style="position:absolute;left:6630;top:311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i3S8gA&#10;AADfAAAADwAAAGRycy9kb3ducmV2LnhtbESPQWvCQBSE74X+h+UVems2taAxuoq0FT1qLKTeHtnX&#10;JDT7NmRXE/vru4LgcZiZb5j5cjCNOFPnassKXqMYBHFhdc2lgq/D+iUB4TyyxsYyKbiQg+Xi8WGO&#10;qbY97+mc+VIECLsUFVTet6mUrqjIoItsSxy8H9sZ9EF2pdQd9gFuGjmK47E0WHNYqLCl94qK3+xk&#10;FGySdvW9tX992XweN/kun34cpl6p56dhNQPhafD38K291QpGcZJM3uD6J3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6LdL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i/>
                            <w:sz w:val="22"/>
                          </w:rPr>
                          <w:t xml:space="preserve"> </w:t>
                        </w:r>
                      </w:p>
                    </w:txbxContent>
                  </v:textbox>
                </v:rect>
                <v:rect id="Rectangle 208874" o:spid="_x0000_s1288" style="position:absolute;left:6844;top:3203;width:816;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vP8gA&#10;AADfAAAADwAAAGRycy9kb3ducmV2LnhtbESPQWvCQBSE74X+h+UVems2laIxuoq0FT1qLKTeHtnX&#10;JDT7NmRXE/vru4LgcZiZb5j5cjCNOFPnassKXqMYBHFhdc2lgq/D+iUB4TyyxsYyKbiQg+Xi8WGO&#10;qbY97+mc+VIECLsUFVTet6mUrqjIoItsSxy8H9sZ9EF2pdQd9gFuGjmK47E0WHNYqLCl94qK3+xk&#10;FGySdvW9tX992XweN/kun34cpl6p56dhNQPhafD38K291QpGcZJM3uD6J3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AS8/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v:textbox>
                </v:rect>
                <v:rect id="Rectangle 208875" o:spid="_x0000_s1289" style="position:absolute;left:7453;top:3203;width:613;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2KpMgA&#10;AADfAAAADwAAAGRycy9kb3ducmV2LnhtbESPQWvCQBSE74X+h+UVems2Faoxuoq0FT1qLKTeHtnX&#10;JDT7NmRXE/vru4LgcZiZb5j5cjCNOFPnassKXqMYBHFhdc2lgq/D+iUB4TyyxsYyKbiQg+Xi8WGO&#10;qbY97+mc+VIECLsUFVTet6mUrqjIoItsSxy8H9sZ9EF2pdQd9gFuGjmK47E0WHNYqLCl94qK3+xk&#10;FGySdvW9tX992XweN/kun34cpl6p56dhNQPhafD38K291QpGcZJM3uD6J3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TYqk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v:textbox>
                </v:rect>
                <v:rect id="Rectangle 208876" o:spid="_x0000_s1290" style="position:absolute;left:7606;top:3110;width:82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08gA&#10;AADfAAAADwAAAGRycy9kb3ducmV2LnhtbESPQWvCQBSE74X+h+UVvNVNc4gxuoZQLXqsWrDeHtnX&#10;JDT7NmS3Jvrru0Khx2FmvmGW+WhacaHeNZYVvEwjEMSl1Q1XCj6Ob88pCOeRNbaWScGVHOSrx4cl&#10;ZtoOvKfLwVciQNhlqKD2vsukdGVNBt3UdsTB+7K9QR9kX0nd4xDgppVxFCXSYMNhocaOXmsqvw8/&#10;RsE27YrPnb0NVbs5b0/vp/n6OPdKTZ7GYgHC0+j/w3/tnVYQR2k6S+D+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nxTT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i/>
                            <w:sz w:val="22"/>
                          </w:rPr>
                          <w:t>x</w:t>
                        </w:r>
                      </w:p>
                    </w:txbxContent>
                  </v:textbox>
                </v:rect>
                <v:rect id="Rectangle 208877" o:spid="_x0000_s1291" style="position:absolute;left:8307;top:3203;width:816;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xSMcA&#10;AADfAAAADwAAAGRycy9kb3ducmV2LnhtbESPT4vCMBTE7wv7HcJb8Lam60FrNYqsLnr0H6i3R/Ns&#10;i81LabK2+umNIHgcZuY3zHjamlJcqXaFZQU/3QgEcWp1wZmC/e7vOwbhPLLG0jIpuJGD6eTzY4yJ&#10;tg1v6Lr1mQgQdgkqyL2vEildmpNB17UVcfDOtjbog6wzqWtsAtyUshdFfWmw4LCQY0W/OaWX7b9R&#10;sIyr2XFl701WLk7Lw/ownO+GXqnOVzsbgfDU+nf41V5pBb0ojgcDeP4JX0B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TsUjHAAAA3w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v:textbox>
                </v:rect>
                <v:rect id="Rectangle 208878" o:spid="_x0000_s1292" style="position:absolute;left:9008;top:290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lOsQA&#10;AADfAAAADwAAAGRycy9kb3ducmV2LnhtbERPy4rCMBTdC/5DuII7TceF1o5RxAe6dFRQd5fmTlum&#10;uSlNtNWvN4sBl4fzni1aU4oH1a6wrOBrGIEgTq0uOFNwPm0HMQjnkTWWlknBkxws5t3ODBNtG/6h&#10;x9FnIoSwS1BB7n2VSOnSnAy6oa2IA/dra4M+wDqTusYmhJtSjqJoLA0WHBpyrGiVU/p3vBsFu7ha&#10;Xvf21WTl5ra7HC7T9Wnqler32uU3CE+t/4j/3XutYBTF8SQMDn/CF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MJTrEAAAA3wAAAA8AAAAAAAAAAAAAAAAAmAIAAGRycy9k&#10;b3ducmV2LnhtbFBLBQYAAAAABAAEAPUAAACJAwAAAAA=&#10;" filled="f" stroked="f">
                  <v:textbox inset="0,0,0,0">
                    <w:txbxContent>
                      <w:p w:rsidR="00064626" w:rsidRDefault="00064626">
                        <w:pPr>
                          <w:spacing w:after="0" w:line="276" w:lineRule="auto"/>
                          <w:ind w:left="0" w:right="0" w:firstLine="0"/>
                          <w:jc w:val="left"/>
                        </w:pPr>
                        <w:r>
                          <w:t>.</w:t>
                        </w:r>
                      </w:p>
                    </w:txbxContent>
                  </v:textbox>
                </v:rect>
                <v:rect id="Rectangle 208879" o:spid="_x0000_s1293" style="position:absolute;left:9495;top:310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AoccA&#10;AADfAAAADwAAAGRycy9kb3ducmV2LnhtbESPQWvCQBSE7wX/w/IEb3Wjh5pEVxFt0WOrgnp7ZJ9J&#10;MPs2ZLcm+uu7BcHjMDPfMLNFZypxo8aVlhWMhhEI4szqknMFh/3XewzCeWSNlWVScCcHi3nvbYap&#10;ti3/0G3ncxEg7FJUUHhfp1K6rCCDbmhr4uBdbGPQB9nkUjfYBrip5DiKPqTBksNCgTWtCsquu1+j&#10;YBPXy9PWPtq8+jxvjt/HZL1PvFKDfrecgvDU+Vf42d5qBeMojicJ/P8JX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AgKHHAAAA3wAAAA8AAAAAAAAAAAAAAAAAmAIAAGRy&#10;cy9kb3ducmV2LnhtbFBLBQYAAAAABAAEAPUAAACMAwAAAAA=&#10;" filled="f" stroked="f">
                  <v:textbox inset="0,0,0,0">
                    <w:txbxContent>
                      <w:p w:rsidR="00064626" w:rsidRDefault="00064626">
                        <w:pPr>
                          <w:spacing w:after="0" w:line="276" w:lineRule="auto"/>
                          <w:ind w:left="0" w:right="0" w:firstLine="0"/>
                          <w:jc w:val="left"/>
                        </w:pPr>
                        <w:r>
                          <w:t xml:space="preserve"> </w:t>
                        </w:r>
                      </w:p>
                    </w:txbxContent>
                  </v:textbox>
                </v:rect>
                <w10:wrap type="square"/>
              </v:group>
            </w:pict>
          </mc:Fallback>
        </mc:AlternateContent>
      </w:r>
      <w:r>
        <w:rPr>
          <w:rFonts w:ascii="Times New Roman" w:eastAsia="Times New Roman" w:hAnsi="Times New Roman" w:cs="Times New Roman"/>
          <w:sz w:val="30"/>
        </w:rPr>
        <w:t xml:space="preserve"> </w:t>
      </w:r>
      <w:proofErr w:type="gramStart"/>
      <w:r>
        <w:t>и  их</w:t>
      </w:r>
      <w:proofErr w:type="gramEnd"/>
      <w:r>
        <w:t xml:space="preserve">  решение.  </w:t>
      </w:r>
      <w:proofErr w:type="gramStart"/>
      <w:r>
        <w:t>Решение  иррациональных</w:t>
      </w:r>
      <w:proofErr w:type="gramEnd"/>
      <w:r>
        <w:t xml:space="preserve">  уравнений  вида </w:t>
      </w:r>
    </w:p>
    <w:p w:rsidR="00EC4592" w:rsidRDefault="005B26B6">
      <w:pPr>
        <w:ind w:left="1119" w:right="0" w:hanging="10"/>
      </w:pPr>
      <w:r>
        <w:rPr>
          <w:b/>
        </w:rPr>
        <w:t>Системы уравнений</w:t>
      </w:r>
      <w:r>
        <w:t xml:space="preserve"> </w:t>
      </w:r>
    </w:p>
    <w:p w:rsidR="00EC4592" w:rsidRDefault="005B26B6">
      <w: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EC4592" w:rsidRDefault="005B26B6">
      <w:r>
        <w:t xml:space="preserve">Представление о графической интерпретации произвольного уравнения с двумя переменными: линии на плоскости. </w:t>
      </w:r>
    </w:p>
    <w:p w:rsidR="00EC4592" w:rsidRDefault="005B26B6">
      <w:pPr>
        <w:ind w:left="1121" w:firstLine="0"/>
      </w:pPr>
      <w:r>
        <w:t xml:space="preserve">Понятие системы уравнений. Решение систем уравнений. </w:t>
      </w:r>
    </w:p>
    <w:p w:rsidR="00EC4592" w:rsidRDefault="005B26B6">
      <w:pPr>
        <w:ind w:left="1121" w:firstLine="0"/>
      </w:pPr>
      <w:r>
        <w:t xml:space="preserve">Представление о равносильности систем уравнений. </w:t>
      </w:r>
    </w:p>
    <w:p w:rsidR="00EC4592" w:rsidRDefault="005B26B6">
      <w: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EC4592" w:rsidRDefault="005B26B6">
      <w: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EC4592" w:rsidRDefault="005B26B6">
      <w:pPr>
        <w:ind w:left="1119" w:right="0" w:hanging="10"/>
      </w:pPr>
      <w:r>
        <w:rPr>
          <w:b/>
        </w:rPr>
        <w:t>Неравенства</w:t>
      </w:r>
      <w:r>
        <w:t xml:space="preserve"> </w:t>
      </w:r>
    </w:p>
    <w:p w:rsidR="00EC4592" w:rsidRDefault="005B26B6">
      <w:r>
        <w:t xml:space="preserve">Числовые неравенства. Свойства числовых неравенств. Проверка справедливости неравенств при заданных значениях переменных. </w:t>
      </w:r>
    </w:p>
    <w:p w:rsidR="00EC4592" w:rsidRDefault="005B26B6">
      <w:r>
        <w:t xml:space="preserve">Неравенство с переменной. Строгие и нестрогие неравенства. Доказательство неравенств. Неравенства о средних для двух чисел. </w:t>
      </w:r>
    </w:p>
    <w:p w:rsidR="00EC4592" w:rsidRDefault="005B26B6">
      <w:pPr>
        <w:ind w:left="1121" w:firstLine="0"/>
      </w:pPr>
      <w:r>
        <w:t xml:space="preserve">Понятие о решении неравенства. Множество решений неравенства. </w:t>
      </w:r>
    </w:p>
    <w:p w:rsidR="00EC4592" w:rsidRDefault="005B26B6">
      <w:pPr>
        <w:ind w:left="1121" w:firstLine="0"/>
      </w:pPr>
      <w:r>
        <w:lastRenderedPageBreak/>
        <w:t xml:space="preserve">Представление о равносильности неравенств. </w:t>
      </w:r>
    </w:p>
    <w:p w:rsidR="00EC4592" w:rsidRDefault="005B26B6">
      <w:pPr>
        <w:ind w:left="1121" w:firstLine="0"/>
      </w:pPr>
      <w:r>
        <w:t xml:space="preserve">Линейное неравенство и множества его решений. Решение линейных неравенств. </w:t>
      </w:r>
    </w:p>
    <w:p w:rsidR="00EC4592" w:rsidRDefault="005B26B6">
      <w:pPr>
        <w:ind w:firstLine="0"/>
      </w:pPr>
      <w:r>
        <w:t xml:space="preserve">Линейное неравенство с параметром. </w:t>
      </w:r>
    </w:p>
    <w:p w:rsidR="00EC4592" w:rsidRDefault="005B26B6">
      <w:pPr>
        <w:ind w:left="1121" w:firstLine="0"/>
      </w:pPr>
      <w:r>
        <w:t xml:space="preserve">Квадратное неравенство и его решения. Решение квадратных неравенств: </w:t>
      </w:r>
    </w:p>
    <w:p w:rsidR="00EC4592" w:rsidRDefault="005B26B6">
      <w:pPr>
        <w:ind w:firstLine="0"/>
      </w:pPr>
      <w:r>
        <w:t xml:space="preserve">использование свойств и графика квадратичной функции, метод интервалов. Запись решения квадратного неравенства. </w:t>
      </w:r>
    </w:p>
    <w:p w:rsidR="00EC4592" w:rsidRDefault="005B26B6">
      <w:pPr>
        <w:ind w:left="1121" w:firstLine="0"/>
      </w:pPr>
      <w:r>
        <w:t xml:space="preserve">Квадратное неравенство с параметром и его решение. </w:t>
      </w:r>
    </w:p>
    <w:p w:rsidR="00EC4592" w:rsidRDefault="005B26B6">
      <w:pPr>
        <w:ind w:left="1121" w:firstLine="0"/>
      </w:pPr>
      <w:r>
        <w:rPr>
          <w:rFonts w:ascii="Calibri" w:eastAsia="Calibri" w:hAnsi="Calibri" w:cs="Calibri"/>
          <w:noProof/>
          <w:sz w:val="22"/>
        </w:rPr>
        <mc:AlternateContent>
          <mc:Choice Requires="wpg">
            <w:drawing>
              <wp:anchor distT="0" distB="0" distL="114300" distR="114300" simplePos="0" relativeHeight="251678720" behindDoc="1" locked="0" layoutInCell="1" allowOverlap="1">
                <wp:simplePos x="0" y="0"/>
                <wp:positionH relativeFrom="column">
                  <wp:posOffset>4996180</wp:posOffset>
                </wp:positionH>
                <wp:positionV relativeFrom="paragraph">
                  <wp:posOffset>-34145</wp:posOffset>
                </wp:positionV>
                <wp:extent cx="447040" cy="218440"/>
                <wp:effectExtent l="0" t="0" r="0" b="0"/>
                <wp:wrapNone/>
                <wp:docPr id="912431" name="Group 912431"/>
                <wp:cNvGraphicFramePr/>
                <a:graphic xmlns:a="http://schemas.openxmlformats.org/drawingml/2006/main">
                  <a:graphicData uri="http://schemas.microsoft.com/office/word/2010/wordprocessingGroup">
                    <wpg:wgp>
                      <wpg:cNvGrpSpPr/>
                      <wpg:grpSpPr>
                        <a:xfrm>
                          <a:off x="0" y="0"/>
                          <a:ext cx="447040" cy="218440"/>
                          <a:chOff x="0" y="0"/>
                          <a:chExt cx="447040" cy="218440"/>
                        </a:xfrm>
                      </wpg:grpSpPr>
                      <wps:wsp>
                        <wps:cNvPr id="208693" name="Shape 208693"/>
                        <wps:cNvSpPr/>
                        <wps:spPr>
                          <a:xfrm>
                            <a:off x="7620" y="139065"/>
                            <a:ext cx="15240" cy="11430"/>
                          </a:xfrm>
                          <a:custGeom>
                            <a:avLst/>
                            <a:gdLst/>
                            <a:ahLst/>
                            <a:cxnLst/>
                            <a:rect l="0" t="0" r="0" b="0"/>
                            <a:pathLst>
                              <a:path w="15240" h="11430">
                                <a:moveTo>
                                  <a:pt x="0" y="11430"/>
                                </a:moveTo>
                                <a:lnTo>
                                  <a:pt x="1524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694" name="Shape 208694"/>
                        <wps:cNvSpPr/>
                        <wps:spPr>
                          <a:xfrm>
                            <a:off x="23495" y="139065"/>
                            <a:ext cx="38100" cy="78739"/>
                          </a:xfrm>
                          <a:custGeom>
                            <a:avLst/>
                            <a:gdLst/>
                            <a:ahLst/>
                            <a:cxnLst/>
                            <a:rect l="0" t="0" r="0" b="0"/>
                            <a:pathLst>
                              <a:path w="38100" h="78739">
                                <a:moveTo>
                                  <a:pt x="0" y="0"/>
                                </a:moveTo>
                                <a:lnTo>
                                  <a:pt x="38100" y="78739"/>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695" name="Shape 208695"/>
                        <wps:cNvSpPr/>
                        <wps:spPr>
                          <a:xfrm>
                            <a:off x="61595" y="9525"/>
                            <a:ext cx="41275" cy="208915"/>
                          </a:xfrm>
                          <a:custGeom>
                            <a:avLst/>
                            <a:gdLst/>
                            <a:ahLst/>
                            <a:cxnLst/>
                            <a:rect l="0" t="0" r="0" b="0"/>
                            <a:pathLst>
                              <a:path w="41275" h="208915">
                                <a:moveTo>
                                  <a:pt x="0" y="208915"/>
                                </a:moveTo>
                                <a:lnTo>
                                  <a:pt x="41275" y="0"/>
                                </a:lnTo>
                              </a:path>
                            </a:pathLst>
                          </a:custGeom>
                          <a:ln w="1792" cap="rnd">
                            <a:round/>
                          </a:ln>
                        </wps:spPr>
                        <wps:style>
                          <a:lnRef idx="1">
                            <a:srgbClr val="000000"/>
                          </a:lnRef>
                          <a:fillRef idx="0">
                            <a:srgbClr val="000000">
                              <a:alpha val="0"/>
                            </a:srgbClr>
                          </a:fillRef>
                          <a:effectRef idx="0">
                            <a:scrgbClr r="0" g="0" b="0"/>
                          </a:effectRef>
                          <a:fontRef idx="none"/>
                        </wps:style>
                        <wps:bodyPr/>
                      </wps:wsp>
                      <wps:wsp>
                        <wps:cNvPr id="208696" name="Shape 208696"/>
                        <wps:cNvSpPr/>
                        <wps:spPr>
                          <a:xfrm>
                            <a:off x="103505" y="8890"/>
                            <a:ext cx="343535" cy="0"/>
                          </a:xfrm>
                          <a:custGeom>
                            <a:avLst/>
                            <a:gdLst/>
                            <a:ahLst/>
                            <a:cxnLst/>
                            <a:rect l="0" t="0" r="0" b="0"/>
                            <a:pathLst>
                              <a:path w="343535">
                                <a:moveTo>
                                  <a:pt x="0" y="0"/>
                                </a:moveTo>
                                <a:lnTo>
                                  <a:pt x="34353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697" name="Shape 208697"/>
                        <wps:cNvSpPr/>
                        <wps:spPr>
                          <a:xfrm>
                            <a:off x="12700" y="138430"/>
                            <a:ext cx="50165" cy="74295"/>
                          </a:xfrm>
                          <a:custGeom>
                            <a:avLst/>
                            <a:gdLst/>
                            <a:ahLst/>
                            <a:cxnLst/>
                            <a:rect l="0" t="0" r="0" b="0"/>
                            <a:pathLst>
                              <a:path w="50165" h="74295">
                                <a:moveTo>
                                  <a:pt x="0" y="0"/>
                                </a:moveTo>
                                <a:lnTo>
                                  <a:pt x="14605" y="0"/>
                                </a:lnTo>
                                <a:lnTo>
                                  <a:pt x="41910" y="55245"/>
                                </a:lnTo>
                                <a:lnTo>
                                  <a:pt x="50165" y="55245"/>
                                </a:lnTo>
                                <a:lnTo>
                                  <a:pt x="46355" y="74295"/>
                                </a:lnTo>
                                <a:lnTo>
                                  <a:pt x="38735" y="74295"/>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208698" name="Shape 208698"/>
                        <wps:cNvSpPr/>
                        <wps:spPr>
                          <a:xfrm>
                            <a:off x="54610" y="0"/>
                            <a:ext cx="386080" cy="193675"/>
                          </a:xfrm>
                          <a:custGeom>
                            <a:avLst/>
                            <a:gdLst/>
                            <a:ahLst/>
                            <a:cxnLst/>
                            <a:rect l="0" t="0" r="0" b="0"/>
                            <a:pathLst>
                              <a:path w="386080" h="193675">
                                <a:moveTo>
                                  <a:pt x="39370" y="0"/>
                                </a:moveTo>
                                <a:lnTo>
                                  <a:pt x="386080" y="0"/>
                                </a:lnTo>
                                <a:lnTo>
                                  <a:pt x="386080" y="6985"/>
                                </a:lnTo>
                                <a:lnTo>
                                  <a:pt x="45720" y="6985"/>
                                </a:lnTo>
                                <a:lnTo>
                                  <a:pt x="8255" y="193675"/>
                                </a:lnTo>
                                <a:lnTo>
                                  <a:pt x="0" y="193675"/>
                                </a:lnTo>
                                <a:lnTo>
                                  <a:pt x="39370" y="0"/>
                                </a:lnTo>
                                <a:close/>
                              </a:path>
                            </a:pathLst>
                          </a:custGeom>
                          <a:ln w="0" cap="rnd">
                            <a:round/>
                          </a:ln>
                        </wps:spPr>
                        <wps:style>
                          <a:lnRef idx="0">
                            <a:srgbClr val="000000"/>
                          </a:lnRef>
                          <a:fillRef idx="1">
                            <a:srgbClr val="000000"/>
                          </a:fillRef>
                          <a:effectRef idx="0">
                            <a:scrgbClr r="0" g="0" b="0"/>
                          </a:effectRef>
                          <a:fontRef idx="none"/>
                        </wps:style>
                        <wps:bodyPr/>
                      </wps:wsp>
                      <wps:wsp>
                        <wps:cNvPr id="208699" name="Shape 208699"/>
                        <wps:cNvSpPr/>
                        <wps:spPr>
                          <a:xfrm>
                            <a:off x="0" y="127635"/>
                            <a:ext cx="27305" cy="18415"/>
                          </a:xfrm>
                          <a:custGeom>
                            <a:avLst/>
                            <a:gdLst/>
                            <a:ahLst/>
                            <a:cxnLst/>
                            <a:rect l="0" t="0" r="0" b="0"/>
                            <a:pathLst>
                              <a:path w="27305" h="18415">
                                <a:moveTo>
                                  <a:pt x="21590" y="0"/>
                                </a:moveTo>
                                <a:lnTo>
                                  <a:pt x="27305" y="10795"/>
                                </a:lnTo>
                                <a:lnTo>
                                  <a:pt x="12700" y="10795"/>
                                </a:lnTo>
                                <a:lnTo>
                                  <a:pt x="2540" y="18415"/>
                                </a:lnTo>
                                <a:lnTo>
                                  <a:pt x="0" y="15240"/>
                                </a:lnTo>
                                <a:lnTo>
                                  <a:pt x="21590" y="0"/>
                                </a:lnTo>
                                <a:close/>
                              </a:path>
                            </a:pathLst>
                          </a:custGeom>
                          <a:ln w="0" cap="rnd">
                            <a:round/>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122DD1BD" id="Group 912431" o:spid="_x0000_s1026" style="position:absolute;margin-left:393.4pt;margin-top:-2.7pt;width:35.2pt;height:17.2pt;z-index:-251637760" coordsize="447040,2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">
                <v:shape id="Shape 208693" o:spid="_x0000_s1027" style="position:absolute;left:7620;top:139065;width:15240;height:11430;visibility:visible;mso-wrap-style:square;v-text-anchor:top" coordsize="1524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88kA&#10;AADfAAAADwAAAGRycy9kb3ducmV2LnhtbESPQWsCMRSE7wX/Q3hCL0WztXa1q1FKQeilhaog3p7J&#10;62bt5mW7ibr9901B6HGYmW+Y+bJztThTGyrPCu6HGQhi7U3FpYLtZjWYgggR2WDtmRT8UIDloncz&#10;x8L4C3/QeR1LkSAcClRgY2wKKYO25DAMfUOcvE/fOoxJtqU0LV4S3NVylGW5dFhxWrDY0Isl/bU+&#10;OQUHfZdP3t53jx3u/eSord98b8dK3fa75xmISF38D1/br0bBKJvmTw/w9yd9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g/H88kAAADfAAAADwAAAAAAAAAAAAAAAACYAgAA&#10;ZHJzL2Rvd25yZXYueG1sUEsFBgAAAAAEAAQA9QAAAI4DAAAAAA==&#10;" path="m,11430l15240,e" filled="f" strokeweight=".14pt">
                  <v:stroke endcap="round"/>
                  <v:path arrowok="t" textboxrect="0,0,15240,11430"/>
                </v:shape>
                <v:shape id="Shape 208694" o:spid="_x0000_s1028" style="position:absolute;left:23495;top:139065;width:38100;height:78739;visibility:visible;mso-wrap-style:square;v-text-anchor:top" coordsize="38100,78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5F8cA&#10;AADfAAAADwAAAGRycy9kb3ducmV2LnhtbESPT2vCQBTE74V+h+UVvNVdYxGNrtJqC72J/9DjM/tM&#10;0mbfhuxG02/fFQo9DjPzG2a26GwlrtT40rGGQV+BIM6cKTnXsN99PI9B+IBssHJMGn7Iw2L++DDD&#10;1Lgbb+i6DbmIEPYpaihCqFMpfVaQRd93NXH0Lq6xGKJscmkavEW4rWSi1EhaLDkuFFjTsqDse9ta&#10;DcPVev1+5revbnNISLVtZo4nr3XvqXudggjUhf/wX/vTaEjUeDR5gfuf+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ruRfHAAAA3wAAAA8AAAAAAAAAAAAAAAAAmAIAAGRy&#10;cy9kb3ducmV2LnhtbFBLBQYAAAAABAAEAPUAAACMAwAAAAA=&#10;" path="m,l38100,78739e" filled="f" strokeweight=".14pt">
                  <v:stroke endcap="round"/>
                  <v:path arrowok="t" textboxrect="0,0,38100,78739"/>
                </v:shape>
                <v:shape id="Shape 208695" o:spid="_x0000_s1029" style="position:absolute;left:61595;top:9525;width:41275;height:208915;visibility:visible;mso-wrap-style:square;v-text-anchor:top" coordsize="41275,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PfckA&#10;AADfAAAADwAAAGRycy9kb3ducmV2LnhtbESPS0/DMBCE70j8B2srcaN2q74IdauqFaIPDhB66W0V&#10;L0lovI5itwn/HiNV4jiamW8082VnK3GlxpeONQz6CgRx5kzJuYbj58vjDIQPyAYrx6ThhzwsF/d3&#10;c0yMa/mDrmnIRYSwT1BDEUKdSOmzgiz6vquJo/flGoshyiaXpsE2wm0lh0pNpMWS40KBNa0Lys7p&#10;xWr4ft3ReXR6d2/qMpriPl35w6bV+qHXrZ5BBOrCf/jW3hoNQzWbPI3h70/8An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7IPfckAAADfAAAADwAAAAAAAAAAAAAAAACYAgAA&#10;ZHJzL2Rvd25yZXYueG1sUEsFBgAAAAAEAAQA9QAAAI4DAAAAAA==&#10;" path="m,208915l41275,e" filled="f" strokeweight=".04978mm">
                  <v:stroke endcap="round"/>
                  <v:path arrowok="t" textboxrect="0,0,41275,208915"/>
                </v:shape>
                <v:shape id="Shape 208696" o:spid="_x0000_s1030" style="position:absolute;left:103505;top:8890;width:343535;height:0;visibility:visible;mso-wrap-style:square;v-text-anchor:top" coordsize="343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EtccA&#10;AADfAAAADwAAAGRycy9kb3ducmV2LnhtbESPT2sCMRTE74V+h/AK3mrWPSx2NYpIW7yIrX8O3p6b&#10;525w87Ikqa7fvikUPA4zvxlmOu9tK67kg3GsYDTMQBBXThuuFex3H69jECEia2wdk4I7BZjPnp+m&#10;WGp342+6bmMtUgmHEhU0MXallKFqyGIYuo44eWfnLcYkfS21x1sqt63Ms6yQFg2nhQY7WjZUXbY/&#10;VkH+ecwPZhW6r41/P51Nq6Wp1koNXvrFBESkPj7C//RKJy4bF28F/P1JX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txLXHAAAA3wAAAA8AAAAAAAAAAAAAAAAAmAIAAGRy&#10;cy9kb3ducmV2LnhtbFBLBQYAAAAABAAEAPUAAACMAwAAAAA=&#10;" path="m,l343535,e" filled="f" strokeweight=".14pt">
                  <v:stroke endcap="round"/>
                  <v:path arrowok="t" textboxrect="0,0,343535,0"/>
                </v:shape>
                <v:shape id="Shape 208697" o:spid="_x0000_s1031" style="position:absolute;left:12700;top:138430;width:50165;height:74295;visibility:visible;mso-wrap-style:square;v-text-anchor:top" coordsize="50165,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G5coA&#10;AADfAAAADwAAAGRycy9kb3ducmV2LnhtbESPQWsCMRSE7wX/Q3iF3jSrlNVujSJCrVo91Hrp7XXz&#10;uru4eVmSqKu/3giFHoeZ+YYZT1tTixM5X1lW0O8lIIhzqysuFOy/3rojED4ga6wtk4ILeZhOOg9j&#10;zLQ98yeddqEQEcI+QwVlCE0mpc9LMuh7tiGO3q91BkOUrpDa4TnCTS0HSZJKgxXHhRIbmpeUH3ZH&#10;o8Cl3/PDdbG+rDb7n7V7/li8b/tGqafHdvYKIlAb/sN/7aVWMEhG6csQ7n/iF5CT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dnBuXKAAAA3wAAAA8AAAAAAAAAAAAAAAAAmAIA&#10;AGRycy9kb3ducmV2LnhtbFBLBQYAAAAABAAEAPUAAACPAwAAAAA=&#10;" path="m,l14605,,41910,55245r8255,l46355,74295r-7620,l,xe" fillcolor="black" stroked="f" strokeweight="0">
                  <v:stroke endcap="round"/>
                  <v:path arrowok="t" textboxrect="0,0,50165,74295"/>
                </v:shape>
                <v:shape id="Shape 208698" o:spid="_x0000_s1032" style="position:absolute;left:54610;width:386080;height:193675;visibility:visible;mso-wrap-style:square;v-text-anchor:top" coordsize="386080,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2N38UA&#10;AADfAAAADwAAAGRycy9kb3ducmV2LnhtbERPz2vCMBS+D/wfwhO8zVTBztWmUmSCHnZYNxi7vTXP&#10;pti8lCar9b9fDoMdP77f+X6ynRhp8K1jBatlAoK4drrlRsHH+/FxC8IHZI2dY1JwJw/7YvaQY6bd&#10;jd9orEIjYgj7DBWYEPpMSl8bsuiXrieO3MUNFkOEQyP1gLcYbju5TpJUWmw5Nhjs6WCovlY/VsGm&#10;smU69X405cvT9Tu8nsvm80upxXwqdyACTeFf/Oc+aQXrZJs+x8HxT/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Y3fxQAAAN8AAAAPAAAAAAAAAAAAAAAAAJgCAABkcnMv&#10;ZG93bnJldi54bWxQSwUGAAAAAAQABAD1AAAAigMAAAAA&#10;" path="m39370,l386080,r,6985l45720,6985,8255,193675r-8255,l39370,xe" fillcolor="black" stroked="f" strokeweight="0">
                  <v:stroke endcap="round"/>
                  <v:path arrowok="t" textboxrect="0,0,386080,193675"/>
                </v:shape>
                <v:shape id="Shape 208699" o:spid="_x0000_s1033" style="position:absolute;top:127635;width:27305;height:18415;visibility:visible;mso-wrap-style:square;v-text-anchor:top" coordsize="27305,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z/cYA&#10;AADfAAAADwAAAGRycy9kb3ducmV2LnhtbESPQWvCQBSE7wX/w/IEL6XuGqho6ioiCBJ6MQpen9nX&#10;JDT7NmbXmP77rlDocZiZb5jVZrCN6KnztWMNs6kCQVw4U3Op4Xzavy1A+IBssHFMGn7Iw2Y9ellh&#10;atyDj9TnoRQRwj5FDVUIbSqlLyqy6KeuJY7el+sshii7UpoOHxFuG5koNZcWa44LFba0q6j4zu9W&#10;wz6/unffZxfERN1eP7PsSrdM68l42H6ACDSE//Bf+2A0JGoxXy7h+Sd+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fz/cYAAADfAAAADwAAAAAAAAAAAAAAAACYAgAAZHJz&#10;L2Rvd25yZXYueG1sUEsFBgAAAAAEAAQA9QAAAIsDAAAAAA==&#10;" path="m21590,r5715,10795l12700,10795,2540,18415,,15240,21590,xe" fillcolor="black" stroked="f" strokeweight="0">
                  <v:stroke endcap="round"/>
                  <v:path arrowok="t" textboxrect="0,0,27305,18415"/>
                </v:shape>
              </v:group>
            </w:pict>
          </mc:Fallback>
        </mc:AlternateContent>
      </w:r>
      <w:r>
        <w:rPr>
          <w:rFonts w:ascii="Calibri" w:eastAsia="Calibri" w:hAnsi="Calibri" w:cs="Calibri"/>
          <w:noProof/>
          <w:sz w:val="22"/>
        </w:rPr>
        <mc:AlternateContent>
          <mc:Choice Requires="wpg">
            <w:drawing>
              <wp:anchor distT="0" distB="0" distL="114300" distR="114300" simplePos="0" relativeHeight="251679744" behindDoc="1" locked="0" layoutInCell="1" allowOverlap="1">
                <wp:simplePos x="0" y="0"/>
                <wp:positionH relativeFrom="column">
                  <wp:posOffset>5991860</wp:posOffset>
                </wp:positionH>
                <wp:positionV relativeFrom="paragraph">
                  <wp:posOffset>-34145</wp:posOffset>
                </wp:positionV>
                <wp:extent cx="446405" cy="218440"/>
                <wp:effectExtent l="0" t="0" r="0" b="0"/>
                <wp:wrapNone/>
                <wp:docPr id="912432" name="Group 912432"/>
                <wp:cNvGraphicFramePr/>
                <a:graphic xmlns:a="http://schemas.openxmlformats.org/drawingml/2006/main">
                  <a:graphicData uri="http://schemas.microsoft.com/office/word/2010/wordprocessingGroup">
                    <wpg:wgp>
                      <wpg:cNvGrpSpPr/>
                      <wpg:grpSpPr>
                        <a:xfrm>
                          <a:off x="0" y="0"/>
                          <a:ext cx="446405" cy="218440"/>
                          <a:chOff x="0" y="0"/>
                          <a:chExt cx="446405" cy="218440"/>
                        </a:xfrm>
                      </wpg:grpSpPr>
                      <wps:wsp>
                        <wps:cNvPr id="208700" name="Shape 208700"/>
                        <wps:cNvSpPr/>
                        <wps:spPr>
                          <a:xfrm>
                            <a:off x="7620" y="139065"/>
                            <a:ext cx="15240" cy="11430"/>
                          </a:xfrm>
                          <a:custGeom>
                            <a:avLst/>
                            <a:gdLst/>
                            <a:ahLst/>
                            <a:cxnLst/>
                            <a:rect l="0" t="0" r="0" b="0"/>
                            <a:pathLst>
                              <a:path w="15240" h="11430">
                                <a:moveTo>
                                  <a:pt x="0" y="11430"/>
                                </a:moveTo>
                                <a:lnTo>
                                  <a:pt x="1524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701" name="Shape 208701"/>
                        <wps:cNvSpPr/>
                        <wps:spPr>
                          <a:xfrm>
                            <a:off x="23495" y="139065"/>
                            <a:ext cx="38100" cy="78739"/>
                          </a:xfrm>
                          <a:custGeom>
                            <a:avLst/>
                            <a:gdLst/>
                            <a:ahLst/>
                            <a:cxnLst/>
                            <a:rect l="0" t="0" r="0" b="0"/>
                            <a:pathLst>
                              <a:path w="38100" h="78739">
                                <a:moveTo>
                                  <a:pt x="0" y="0"/>
                                </a:moveTo>
                                <a:lnTo>
                                  <a:pt x="38100" y="78739"/>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702" name="Shape 208702"/>
                        <wps:cNvSpPr/>
                        <wps:spPr>
                          <a:xfrm>
                            <a:off x="61595" y="9525"/>
                            <a:ext cx="41275" cy="208915"/>
                          </a:xfrm>
                          <a:custGeom>
                            <a:avLst/>
                            <a:gdLst/>
                            <a:ahLst/>
                            <a:cxnLst/>
                            <a:rect l="0" t="0" r="0" b="0"/>
                            <a:pathLst>
                              <a:path w="41275" h="208915">
                                <a:moveTo>
                                  <a:pt x="0" y="208915"/>
                                </a:moveTo>
                                <a:lnTo>
                                  <a:pt x="41275" y="0"/>
                                </a:lnTo>
                              </a:path>
                            </a:pathLst>
                          </a:custGeom>
                          <a:ln w="1790" cap="rnd">
                            <a:round/>
                          </a:ln>
                        </wps:spPr>
                        <wps:style>
                          <a:lnRef idx="1">
                            <a:srgbClr val="000000"/>
                          </a:lnRef>
                          <a:fillRef idx="0">
                            <a:srgbClr val="000000">
                              <a:alpha val="0"/>
                            </a:srgbClr>
                          </a:fillRef>
                          <a:effectRef idx="0">
                            <a:scrgbClr r="0" g="0" b="0"/>
                          </a:effectRef>
                          <a:fontRef idx="none"/>
                        </wps:style>
                        <wps:bodyPr/>
                      </wps:wsp>
                      <wps:wsp>
                        <wps:cNvPr id="208703" name="Shape 208703"/>
                        <wps:cNvSpPr/>
                        <wps:spPr>
                          <a:xfrm>
                            <a:off x="103505" y="8890"/>
                            <a:ext cx="342900" cy="0"/>
                          </a:xfrm>
                          <a:custGeom>
                            <a:avLst/>
                            <a:gdLst/>
                            <a:ahLst/>
                            <a:cxnLst/>
                            <a:rect l="0" t="0" r="0" b="0"/>
                            <a:pathLst>
                              <a:path w="342900">
                                <a:moveTo>
                                  <a:pt x="0" y="0"/>
                                </a:moveTo>
                                <a:lnTo>
                                  <a:pt x="34290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704" name="Shape 208704"/>
                        <wps:cNvSpPr/>
                        <wps:spPr>
                          <a:xfrm>
                            <a:off x="12700" y="138430"/>
                            <a:ext cx="50165" cy="74295"/>
                          </a:xfrm>
                          <a:custGeom>
                            <a:avLst/>
                            <a:gdLst/>
                            <a:ahLst/>
                            <a:cxnLst/>
                            <a:rect l="0" t="0" r="0" b="0"/>
                            <a:pathLst>
                              <a:path w="50165" h="74295">
                                <a:moveTo>
                                  <a:pt x="0" y="0"/>
                                </a:moveTo>
                                <a:lnTo>
                                  <a:pt x="13970" y="0"/>
                                </a:lnTo>
                                <a:lnTo>
                                  <a:pt x="41910" y="55245"/>
                                </a:lnTo>
                                <a:lnTo>
                                  <a:pt x="50165" y="55245"/>
                                </a:lnTo>
                                <a:lnTo>
                                  <a:pt x="46355" y="74295"/>
                                </a:lnTo>
                                <a:lnTo>
                                  <a:pt x="38100" y="74295"/>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208705" name="Shape 208705"/>
                        <wps:cNvSpPr/>
                        <wps:spPr>
                          <a:xfrm>
                            <a:off x="54610" y="0"/>
                            <a:ext cx="385445" cy="193675"/>
                          </a:xfrm>
                          <a:custGeom>
                            <a:avLst/>
                            <a:gdLst/>
                            <a:ahLst/>
                            <a:cxnLst/>
                            <a:rect l="0" t="0" r="0" b="0"/>
                            <a:pathLst>
                              <a:path w="385445" h="193675">
                                <a:moveTo>
                                  <a:pt x="39370" y="0"/>
                                </a:moveTo>
                                <a:lnTo>
                                  <a:pt x="385445" y="0"/>
                                </a:lnTo>
                                <a:lnTo>
                                  <a:pt x="385445" y="6985"/>
                                </a:lnTo>
                                <a:lnTo>
                                  <a:pt x="45720" y="6985"/>
                                </a:lnTo>
                                <a:lnTo>
                                  <a:pt x="8255" y="193675"/>
                                </a:lnTo>
                                <a:lnTo>
                                  <a:pt x="0" y="193675"/>
                                </a:lnTo>
                                <a:lnTo>
                                  <a:pt x="39370" y="0"/>
                                </a:lnTo>
                                <a:close/>
                              </a:path>
                            </a:pathLst>
                          </a:custGeom>
                          <a:ln w="0" cap="rnd">
                            <a:round/>
                          </a:ln>
                        </wps:spPr>
                        <wps:style>
                          <a:lnRef idx="0">
                            <a:srgbClr val="000000"/>
                          </a:lnRef>
                          <a:fillRef idx="1">
                            <a:srgbClr val="000000"/>
                          </a:fillRef>
                          <a:effectRef idx="0">
                            <a:scrgbClr r="0" g="0" b="0"/>
                          </a:effectRef>
                          <a:fontRef idx="none"/>
                        </wps:style>
                        <wps:bodyPr/>
                      </wps:wsp>
                      <wps:wsp>
                        <wps:cNvPr id="208706" name="Shape 208706"/>
                        <wps:cNvSpPr/>
                        <wps:spPr>
                          <a:xfrm>
                            <a:off x="0" y="127635"/>
                            <a:ext cx="26670" cy="18415"/>
                          </a:xfrm>
                          <a:custGeom>
                            <a:avLst/>
                            <a:gdLst/>
                            <a:ahLst/>
                            <a:cxnLst/>
                            <a:rect l="0" t="0" r="0" b="0"/>
                            <a:pathLst>
                              <a:path w="26670" h="18415">
                                <a:moveTo>
                                  <a:pt x="21590" y="0"/>
                                </a:moveTo>
                                <a:lnTo>
                                  <a:pt x="26670" y="10795"/>
                                </a:lnTo>
                                <a:lnTo>
                                  <a:pt x="12700" y="10795"/>
                                </a:lnTo>
                                <a:lnTo>
                                  <a:pt x="2540" y="18415"/>
                                </a:lnTo>
                                <a:lnTo>
                                  <a:pt x="0" y="15240"/>
                                </a:lnTo>
                                <a:lnTo>
                                  <a:pt x="21590" y="0"/>
                                </a:lnTo>
                                <a:close/>
                              </a:path>
                            </a:pathLst>
                          </a:custGeom>
                          <a:ln w="0" cap="rnd">
                            <a:round/>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22CBA806" id="Group 912432" o:spid="_x0000_s1026" style="position:absolute;margin-left:471.8pt;margin-top:-2.7pt;width:35.15pt;height:17.2pt;z-index:-251636736" coordsize="446405,2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">
                <v:shape id="Shape 208700" o:spid="_x0000_s1027" style="position:absolute;left:7620;top:139065;width:15240;height:11430;visibility:visible;mso-wrap-style:square;v-text-anchor:top" coordsize="1524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DnscA&#10;AADfAAAADwAAAGRycy9kb3ducmV2LnhtbESPzWoCMRSF9wXfIdxCN6UmFevIaBQRhG4qVIXS3TW5&#10;nUw7uZlOUh3f3iyELg/nj2++7H0jTtTFOrCG56ECQWyCrbnScNhvnqYgYkK22AQmDReKsFwM7uZY&#10;2nDmdzrtUiXyCMcSNbiU2lLKaBx5jMPQEmfvK3QeU5ZdJW2H5zzuGzlSaiI91pwfHLa0dmR+dn9e&#10;w9E8Toq37cdLj5+h+DYu7H8PY60f7vvVDESiPv2Hb+1Xq2GkpoXKBJkns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2w57HAAAA3wAAAA8AAAAAAAAAAAAAAAAAmAIAAGRy&#10;cy9kb3ducmV2LnhtbFBLBQYAAAAABAAEAPUAAACMAwAAAAA=&#10;" path="m,11430l15240,e" filled="f" strokeweight=".14pt">
                  <v:stroke endcap="round"/>
                  <v:path arrowok="t" textboxrect="0,0,15240,11430"/>
                </v:shape>
                <v:shape id="Shape 208701" o:spid="_x0000_s1028" style="position:absolute;left:23495;top:139065;width:38100;height:78739;visibility:visible;mso-wrap-style:square;v-text-anchor:top" coordsize="38100,78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AlccA&#10;AADfAAAADwAAAGRycy9kb3ducmV2LnhtbESPT2vCQBTE7wW/w/KE3uquKVSJrmK1hd7Ef+jxmX0m&#10;sdm3IbvR9Nu7hUKPw8z8hpnOO1uJGzW+dKxhOFAgiDNnSs417HefL2MQPiAbrByThh/yMJ/1nqaY&#10;GnfnDd22IRcRwj5FDUUIdSqlzwqy6AeuJo7exTUWQ5RNLk2D9wi3lUyUepMWS44LBda0LCj73rZW&#10;w+tqvf448/u12xwSUm2bmePJa/3c7xYTEIG68B/+a38ZDYkaj9QQfv/EL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3gJXHAAAA3wAAAA8AAAAAAAAAAAAAAAAAmAIAAGRy&#10;cy9kb3ducmV2LnhtbFBLBQYAAAAABAAEAPUAAACMAwAAAAA=&#10;" path="m,l38100,78739e" filled="f" strokeweight=".14pt">
                  <v:stroke endcap="round"/>
                  <v:path arrowok="t" textboxrect="0,0,38100,78739"/>
                </v:shape>
                <v:shape id="Shape 208702" o:spid="_x0000_s1029" style="position:absolute;left:61595;top:9525;width:41275;height:208915;visibility:visible;mso-wrap-style:square;v-text-anchor:top" coordsize="41275,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VnscA&#10;AADfAAAADwAAAGRycy9kb3ducmV2LnhtbESPzW7CMBCE75V4B2uRuFRgN4cmChgEFUi0PfHzAKt4&#10;SSLidYgNJG9fV6rU42hmvtEsVr1txIM6XzvW8DZTIIgLZ2ouNZxPu2kGwgdkg41j0jCQh9Vy9LLA&#10;3LgnH+hxDKWIEPY5aqhCaHMpfVGRRT9zLXH0Lq6zGKLsSmk6fEa4bWSi1Lu0WHNcqLClj4qK6/Fu&#10;NXz2u+y8HTZqeE0H2dzS7y9FqdaTcb+egwjUh//wX3tvNCQqS1UCv3/iF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lZ7HAAAA3wAAAA8AAAAAAAAAAAAAAAAAmAIAAGRy&#10;cy9kb3ducmV2LnhtbFBLBQYAAAAABAAEAPUAAACMAwAAAAA=&#10;" path="m,208915l41275,e" filled="f" strokeweight=".04972mm">
                  <v:stroke endcap="round"/>
                  <v:path arrowok="t" textboxrect="0,0,41275,208915"/>
                </v:shape>
                <v:shape id="Shape 208703" o:spid="_x0000_s1030" style="position:absolute;left:103505;top:8890;width:342900;height:0;visibility:visible;mso-wrap-style:square;v-text-anchor:top" coordsize="3429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6QDsYA&#10;AADfAAAADwAAAGRycy9kb3ducmV2LnhtbESPQWsCMRSE74X+h/AKvWmi4la2RpGC0ItgbWmvj81z&#10;s5i8bDdRV3+9KQg9DjPzDTNf9t6JE3WxCaxhNFQgiKtgGq41fH2uBzMQMSEbdIFJw4UiLBePD3Ms&#10;TTjzB512qRYZwrFEDTaltpQyVpY8xmFoibO3D53HlGVXS9PhOcO9k2OlCumx4bxgsaU3S9Vhd/Qa&#10;Vj/X4tddAk/d92bL28JORtxr/fzUr15BJOrTf/jefjcaxmr2oibw9y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6QDsYAAADfAAAADwAAAAAAAAAAAAAAAACYAgAAZHJz&#10;L2Rvd25yZXYueG1sUEsFBgAAAAAEAAQA9QAAAIsDAAAAAA==&#10;" path="m,l342900,e" filled="f" strokeweight=".14pt">
                  <v:stroke endcap="round"/>
                  <v:path arrowok="t" textboxrect="0,0,342900,0"/>
                </v:shape>
                <v:shape id="Shape 208704" o:spid="_x0000_s1031" style="position:absolute;left:12700;top:138430;width:50165;height:74295;visibility:visible;mso-wrap-style:square;v-text-anchor:top" coordsize="50165,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CiMkA&#10;AADfAAAADwAAAGRycy9kb3ducmV2LnhtbESPQWsCMRSE74X+h/AKvdVEESurUURQW9seql68PTfP&#10;3cXNy5KkuvrrTaHQ4zAz3zDjaWtrcSYfKscauh0Fgjh3puJCw267eBmCCBHZYO2YNFwpwHTy+DDG&#10;zLgLf9N5EwuRIBwy1FDG2GRShrwki6HjGuLkHZ23GJP0hTQeLwlua9lTaiAtVpwWSmxoXlJ+2vxY&#10;DX6wn59uy/X1/XN3WPv+x3L11bVaPz+1sxGISG38D/+134yGnhq+qj78/klfQE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V4CiMkAAADfAAAADwAAAAAAAAAAAAAAAACYAgAA&#10;ZHJzL2Rvd25yZXYueG1sUEsFBgAAAAAEAAQA9QAAAI4DAAAAAA==&#10;" path="m,l13970,,41910,55245r8255,l46355,74295r-8255,l,xe" fillcolor="black" stroked="f" strokeweight="0">
                  <v:stroke endcap="round"/>
                  <v:path arrowok="t" textboxrect="0,0,50165,74295"/>
                </v:shape>
                <v:shape id="Shape 208705" o:spid="_x0000_s1032" style="position:absolute;left:54610;width:385445;height:193675;visibility:visible;mso-wrap-style:square;v-text-anchor:top" coordsize="385445,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5hcUA&#10;AADfAAAADwAAAGRycy9kb3ducmV2LnhtbESPT0sDMRTE74LfITzBm02saMPatIhS9CKlq3h+bF6T&#10;sPmzbNLu+u2NIHgcZuY3zHo7B8/ONGaXooLbhQBGsUvaRaPg82N3I4HlglGjT5EUfFOG7ebyYo2N&#10;TlM80LkthlVIzA0qsKUMDee5sxQwL9JAsXrHNAYsVY6G6xGnCg+eL4V44AFdrAsWB3q21PXtKSjw&#10;8v3o+i8pjdtbb6b9Xdu/vCp1fTU/PQIrNJf/8F/7TStYCrkS9/D7p34Bvv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HmFxQAAAN8AAAAPAAAAAAAAAAAAAAAAAJgCAABkcnMv&#10;ZG93bnJldi54bWxQSwUGAAAAAAQABAD1AAAAigMAAAAA&#10;" path="m39370,l385445,r,6985l45720,6985,8255,193675r-8255,l39370,xe" fillcolor="black" stroked="f" strokeweight="0">
                  <v:stroke endcap="round"/>
                  <v:path arrowok="t" textboxrect="0,0,385445,193675"/>
                </v:shape>
                <v:shape id="Shape 208706" o:spid="_x0000_s1033" style="position:absolute;top:127635;width:26670;height:18415;visibility:visible;mso-wrap-style:square;v-text-anchor:top" coordsize="26670,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MvsYA&#10;AADfAAAADwAAAGRycy9kb3ducmV2LnhtbESPT2sCMRTE74V+h/AK3mpSDypbo9hSwZvVas+Pzds/&#10;NXlZNnF3/faNIHgcZuY3zGI1OCs6akPtWcPbWIEgzr2pudRw/Nm8zkGEiGzQeiYNVwqwWj4/LTAz&#10;vuc9dYdYigThkKGGKsYmkzLkFTkMY98QJ6/wrcOYZFtK02Kf4M7KiVJT6bDmtFBhQ58V5efDxWkI&#10;fedPxeb7ZD8u+wb/7PF3V3xpPXoZ1u8gIg3xEb63t0bDRM1nagq3P+kL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FMvsYAAADfAAAADwAAAAAAAAAAAAAAAACYAgAAZHJz&#10;L2Rvd25yZXYueG1sUEsFBgAAAAAEAAQA9QAAAIsDAAAAAA==&#10;" path="m21590,r5080,10795l12700,10795,2540,18415,,15240,21590,xe" fillcolor="black" stroked="f" strokeweight="0">
                  <v:stroke endcap="round"/>
                  <v:path arrowok="t" textboxrect="0,0,26670,18415"/>
                </v:shape>
              </v:group>
            </w:pict>
          </mc:Fallback>
        </mc:AlternateContent>
      </w:r>
      <w:r>
        <w:t xml:space="preserve">Простейшие </w:t>
      </w:r>
      <w:r>
        <w:tab/>
        <w:t xml:space="preserve">иррациональные </w:t>
      </w:r>
      <w:r>
        <w:tab/>
        <w:t xml:space="preserve">неравенства </w:t>
      </w:r>
      <w:r>
        <w:tab/>
        <w:t xml:space="preserve">вида: </w:t>
      </w:r>
      <w:r>
        <w:tab/>
      </w:r>
      <w:r>
        <w:rPr>
          <w:rFonts w:ascii="Times New Roman" w:eastAsia="Times New Roman" w:hAnsi="Times New Roman" w:cs="Times New Roman"/>
          <w:i/>
          <w:sz w:val="22"/>
        </w:rPr>
        <w:t xml:space="preserve">f </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Times New Roman" w:eastAsia="Times New Roman" w:hAnsi="Times New Roman" w:cs="Times New Roman"/>
          <w:i/>
          <w:sz w:val="22"/>
        </w:rPr>
        <w:t>x</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Segoe UI Symbol" w:eastAsia="Segoe UI Symbol" w:hAnsi="Segoe UI Symbol" w:cs="Segoe UI Symbol"/>
          <w:sz w:val="22"/>
        </w:rPr>
        <w:t></w:t>
      </w:r>
      <w:r>
        <w:rPr>
          <w:rFonts w:ascii="Segoe UI Symbol" w:eastAsia="Segoe UI Symbol" w:hAnsi="Segoe UI Symbol" w:cs="Segoe UI Symbol"/>
          <w:sz w:val="22"/>
        </w:rPr>
        <w:t></w:t>
      </w:r>
      <w:proofErr w:type="gramStart"/>
      <w:r>
        <w:rPr>
          <w:rFonts w:ascii="Times New Roman" w:eastAsia="Times New Roman" w:hAnsi="Times New Roman" w:cs="Times New Roman"/>
          <w:i/>
          <w:sz w:val="22"/>
        </w:rPr>
        <w:t xml:space="preserve">a </w:t>
      </w:r>
      <w:r>
        <w:t>;</w:t>
      </w:r>
      <w:proofErr w:type="gramEnd"/>
      <w:r>
        <w:t xml:space="preserve"> </w:t>
      </w:r>
      <w:r>
        <w:tab/>
      </w:r>
      <w:r>
        <w:rPr>
          <w:rFonts w:ascii="Times New Roman" w:eastAsia="Times New Roman" w:hAnsi="Times New Roman" w:cs="Times New Roman"/>
          <w:i/>
          <w:sz w:val="22"/>
        </w:rPr>
        <w:t xml:space="preserve">f </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Times New Roman" w:eastAsia="Times New Roman" w:hAnsi="Times New Roman" w:cs="Times New Roman"/>
          <w:i/>
          <w:sz w:val="22"/>
        </w:rPr>
        <w:t>x</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Segoe UI Symbol" w:eastAsia="Segoe UI Symbol" w:hAnsi="Segoe UI Symbol" w:cs="Segoe UI Symbol"/>
          <w:sz w:val="22"/>
        </w:rPr>
        <w:t></w:t>
      </w:r>
      <w:r>
        <w:rPr>
          <w:rFonts w:ascii="Segoe UI Symbol" w:eastAsia="Segoe UI Symbol" w:hAnsi="Segoe UI Symbol" w:cs="Segoe UI Symbol"/>
          <w:sz w:val="22"/>
        </w:rPr>
        <w:t></w:t>
      </w:r>
      <w:r>
        <w:rPr>
          <w:rFonts w:ascii="Times New Roman" w:eastAsia="Times New Roman" w:hAnsi="Times New Roman" w:cs="Times New Roman"/>
          <w:i/>
          <w:sz w:val="22"/>
        </w:rPr>
        <w:t xml:space="preserve">a </w:t>
      </w:r>
      <w:r>
        <w:t xml:space="preserve">; </w:t>
      </w:r>
    </w:p>
    <w:p w:rsidR="00EC4592" w:rsidRDefault="005B26B6">
      <w:pPr>
        <w:ind w:firstLine="0"/>
      </w:pPr>
      <w:r>
        <w:rPr>
          <w:rFonts w:ascii="Calibri" w:eastAsia="Calibri" w:hAnsi="Calibri" w:cs="Calibri"/>
          <w:noProof/>
          <w:sz w:val="22"/>
        </w:rPr>
        <mc:AlternateContent>
          <mc:Choice Requires="wpg">
            <w:drawing>
              <wp:inline distT="0" distB="0" distL="0" distR="0">
                <wp:extent cx="1884045" cy="269875"/>
                <wp:effectExtent l="0" t="0" r="0" b="0"/>
                <wp:docPr id="912433" name="Group 912433"/>
                <wp:cNvGraphicFramePr/>
                <a:graphic xmlns:a="http://schemas.openxmlformats.org/drawingml/2006/main">
                  <a:graphicData uri="http://schemas.microsoft.com/office/word/2010/wordprocessingGroup">
                    <wpg:wgp>
                      <wpg:cNvGrpSpPr/>
                      <wpg:grpSpPr>
                        <a:xfrm>
                          <a:off x="0" y="0"/>
                          <a:ext cx="1884045" cy="269875"/>
                          <a:chOff x="0" y="0"/>
                          <a:chExt cx="1884045" cy="269875"/>
                        </a:xfrm>
                      </wpg:grpSpPr>
                      <wps:wsp>
                        <wps:cNvPr id="208707" name="Shape 208707"/>
                        <wps:cNvSpPr/>
                        <wps:spPr>
                          <a:xfrm>
                            <a:off x="7620" y="189230"/>
                            <a:ext cx="15875" cy="11430"/>
                          </a:xfrm>
                          <a:custGeom>
                            <a:avLst/>
                            <a:gdLst/>
                            <a:ahLst/>
                            <a:cxnLst/>
                            <a:rect l="0" t="0" r="0" b="0"/>
                            <a:pathLst>
                              <a:path w="15875" h="11430">
                                <a:moveTo>
                                  <a:pt x="0" y="11430"/>
                                </a:moveTo>
                                <a:lnTo>
                                  <a:pt x="1587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708" name="Shape 208708"/>
                        <wps:cNvSpPr/>
                        <wps:spPr>
                          <a:xfrm>
                            <a:off x="23495" y="189230"/>
                            <a:ext cx="37465" cy="78740"/>
                          </a:xfrm>
                          <a:custGeom>
                            <a:avLst/>
                            <a:gdLst/>
                            <a:ahLst/>
                            <a:cxnLst/>
                            <a:rect l="0" t="0" r="0" b="0"/>
                            <a:pathLst>
                              <a:path w="37465" h="78740">
                                <a:moveTo>
                                  <a:pt x="0" y="0"/>
                                </a:moveTo>
                                <a:lnTo>
                                  <a:pt x="37465" y="7874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709" name="Shape 208709"/>
                        <wps:cNvSpPr/>
                        <wps:spPr>
                          <a:xfrm>
                            <a:off x="61595" y="60325"/>
                            <a:ext cx="41275" cy="208915"/>
                          </a:xfrm>
                          <a:custGeom>
                            <a:avLst/>
                            <a:gdLst/>
                            <a:ahLst/>
                            <a:cxnLst/>
                            <a:rect l="0" t="0" r="0" b="0"/>
                            <a:pathLst>
                              <a:path w="41275" h="208915">
                                <a:moveTo>
                                  <a:pt x="0" y="208915"/>
                                </a:moveTo>
                                <a:lnTo>
                                  <a:pt x="41275" y="0"/>
                                </a:lnTo>
                              </a:path>
                            </a:pathLst>
                          </a:custGeom>
                          <a:ln w="1794" cap="rnd">
                            <a:round/>
                          </a:ln>
                        </wps:spPr>
                        <wps:style>
                          <a:lnRef idx="1">
                            <a:srgbClr val="000000"/>
                          </a:lnRef>
                          <a:fillRef idx="0">
                            <a:srgbClr val="000000">
                              <a:alpha val="0"/>
                            </a:srgbClr>
                          </a:fillRef>
                          <a:effectRef idx="0">
                            <a:scrgbClr r="0" g="0" b="0"/>
                          </a:effectRef>
                          <a:fontRef idx="none"/>
                        </wps:style>
                        <wps:bodyPr/>
                      </wps:wsp>
                      <wps:wsp>
                        <wps:cNvPr id="208710" name="Shape 208710"/>
                        <wps:cNvSpPr/>
                        <wps:spPr>
                          <a:xfrm>
                            <a:off x="102870" y="59690"/>
                            <a:ext cx="342265" cy="0"/>
                          </a:xfrm>
                          <a:custGeom>
                            <a:avLst/>
                            <a:gdLst/>
                            <a:ahLst/>
                            <a:cxnLst/>
                            <a:rect l="0" t="0" r="0" b="0"/>
                            <a:pathLst>
                              <a:path w="342265">
                                <a:moveTo>
                                  <a:pt x="0" y="0"/>
                                </a:moveTo>
                                <a:lnTo>
                                  <a:pt x="34226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711" name="Shape 208711"/>
                        <wps:cNvSpPr/>
                        <wps:spPr>
                          <a:xfrm>
                            <a:off x="12700" y="189230"/>
                            <a:ext cx="49530" cy="73660"/>
                          </a:xfrm>
                          <a:custGeom>
                            <a:avLst/>
                            <a:gdLst/>
                            <a:ahLst/>
                            <a:cxnLst/>
                            <a:rect l="0" t="0" r="0" b="0"/>
                            <a:pathLst>
                              <a:path w="49530" h="73660">
                                <a:moveTo>
                                  <a:pt x="0" y="0"/>
                                </a:moveTo>
                                <a:lnTo>
                                  <a:pt x="14605" y="0"/>
                                </a:lnTo>
                                <a:lnTo>
                                  <a:pt x="41910" y="55245"/>
                                </a:lnTo>
                                <a:lnTo>
                                  <a:pt x="49530" y="55245"/>
                                </a:lnTo>
                                <a:lnTo>
                                  <a:pt x="46355" y="73660"/>
                                </a:lnTo>
                                <a:lnTo>
                                  <a:pt x="38735" y="73660"/>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208712" name="Shape 208712"/>
                        <wps:cNvSpPr/>
                        <wps:spPr>
                          <a:xfrm>
                            <a:off x="54610" y="50800"/>
                            <a:ext cx="384175" cy="193675"/>
                          </a:xfrm>
                          <a:custGeom>
                            <a:avLst/>
                            <a:gdLst/>
                            <a:ahLst/>
                            <a:cxnLst/>
                            <a:rect l="0" t="0" r="0" b="0"/>
                            <a:pathLst>
                              <a:path w="384175" h="193675">
                                <a:moveTo>
                                  <a:pt x="38735" y="0"/>
                                </a:moveTo>
                                <a:lnTo>
                                  <a:pt x="384175" y="0"/>
                                </a:lnTo>
                                <a:lnTo>
                                  <a:pt x="384175" y="6985"/>
                                </a:lnTo>
                                <a:lnTo>
                                  <a:pt x="45085" y="6985"/>
                                </a:lnTo>
                                <a:lnTo>
                                  <a:pt x="7620" y="193675"/>
                                </a:lnTo>
                                <a:lnTo>
                                  <a:pt x="0" y="193675"/>
                                </a:lnTo>
                                <a:lnTo>
                                  <a:pt x="38735" y="0"/>
                                </a:lnTo>
                                <a:close/>
                              </a:path>
                            </a:pathLst>
                          </a:custGeom>
                          <a:ln w="0" cap="rnd">
                            <a:round/>
                          </a:ln>
                        </wps:spPr>
                        <wps:style>
                          <a:lnRef idx="0">
                            <a:srgbClr val="000000"/>
                          </a:lnRef>
                          <a:fillRef idx="1">
                            <a:srgbClr val="000000"/>
                          </a:fillRef>
                          <a:effectRef idx="0">
                            <a:scrgbClr r="0" g="0" b="0"/>
                          </a:effectRef>
                          <a:fontRef idx="none"/>
                        </wps:style>
                        <wps:bodyPr/>
                      </wps:wsp>
                      <wps:wsp>
                        <wps:cNvPr id="208713" name="Shape 208713"/>
                        <wps:cNvSpPr/>
                        <wps:spPr>
                          <a:xfrm>
                            <a:off x="0" y="177800"/>
                            <a:ext cx="27305" cy="19050"/>
                          </a:xfrm>
                          <a:custGeom>
                            <a:avLst/>
                            <a:gdLst/>
                            <a:ahLst/>
                            <a:cxnLst/>
                            <a:rect l="0" t="0" r="0" b="0"/>
                            <a:pathLst>
                              <a:path w="27305" h="19050">
                                <a:moveTo>
                                  <a:pt x="21590" y="0"/>
                                </a:moveTo>
                                <a:lnTo>
                                  <a:pt x="27305" y="11430"/>
                                </a:lnTo>
                                <a:lnTo>
                                  <a:pt x="12700" y="11430"/>
                                </a:lnTo>
                                <a:lnTo>
                                  <a:pt x="2540" y="19050"/>
                                </a:lnTo>
                                <a:lnTo>
                                  <a:pt x="0" y="15240"/>
                                </a:lnTo>
                                <a:lnTo>
                                  <a:pt x="21590" y="0"/>
                                </a:lnTo>
                                <a:close/>
                              </a:path>
                            </a:pathLst>
                          </a:custGeom>
                          <a:ln w="0" cap="rnd">
                            <a:round/>
                          </a:ln>
                        </wps:spPr>
                        <wps:style>
                          <a:lnRef idx="0">
                            <a:srgbClr val="000000"/>
                          </a:lnRef>
                          <a:fillRef idx="1">
                            <a:srgbClr val="000000"/>
                          </a:fillRef>
                          <a:effectRef idx="0">
                            <a:scrgbClr r="0" g="0" b="0"/>
                          </a:effectRef>
                          <a:fontRef idx="none"/>
                        </wps:style>
                        <wps:bodyPr/>
                      </wps:wsp>
                      <wps:wsp>
                        <wps:cNvPr id="208714" name="Shape 208714"/>
                        <wps:cNvSpPr/>
                        <wps:spPr>
                          <a:xfrm>
                            <a:off x="612775" y="189865"/>
                            <a:ext cx="15240" cy="11430"/>
                          </a:xfrm>
                          <a:custGeom>
                            <a:avLst/>
                            <a:gdLst/>
                            <a:ahLst/>
                            <a:cxnLst/>
                            <a:rect l="0" t="0" r="0" b="0"/>
                            <a:pathLst>
                              <a:path w="15240" h="11430">
                                <a:moveTo>
                                  <a:pt x="0" y="11430"/>
                                </a:moveTo>
                                <a:lnTo>
                                  <a:pt x="1524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715" name="Shape 208715"/>
                        <wps:cNvSpPr/>
                        <wps:spPr>
                          <a:xfrm>
                            <a:off x="628650" y="189865"/>
                            <a:ext cx="37465" cy="78740"/>
                          </a:xfrm>
                          <a:custGeom>
                            <a:avLst/>
                            <a:gdLst/>
                            <a:ahLst/>
                            <a:cxnLst/>
                            <a:rect l="0" t="0" r="0" b="0"/>
                            <a:pathLst>
                              <a:path w="37465" h="78740">
                                <a:moveTo>
                                  <a:pt x="0" y="0"/>
                                </a:moveTo>
                                <a:lnTo>
                                  <a:pt x="37465" y="7874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716" name="Shape 208716"/>
                        <wps:cNvSpPr/>
                        <wps:spPr>
                          <a:xfrm>
                            <a:off x="666750" y="60960"/>
                            <a:ext cx="41275" cy="208915"/>
                          </a:xfrm>
                          <a:custGeom>
                            <a:avLst/>
                            <a:gdLst/>
                            <a:ahLst/>
                            <a:cxnLst/>
                            <a:rect l="0" t="0" r="0" b="0"/>
                            <a:pathLst>
                              <a:path w="41275" h="208915">
                                <a:moveTo>
                                  <a:pt x="0" y="208915"/>
                                </a:moveTo>
                                <a:lnTo>
                                  <a:pt x="41275" y="0"/>
                                </a:lnTo>
                              </a:path>
                            </a:pathLst>
                          </a:custGeom>
                          <a:ln w="1794" cap="rnd">
                            <a:round/>
                          </a:ln>
                        </wps:spPr>
                        <wps:style>
                          <a:lnRef idx="1">
                            <a:srgbClr val="000000"/>
                          </a:lnRef>
                          <a:fillRef idx="0">
                            <a:srgbClr val="000000">
                              <a:alpha val="0"/>
                            </a:srgbClr>
                          </a:fillRef>
                          <a:effectRef idx="0">
                            <a:scrgbClr r="0" g="0" b="0"/>
                          </a:effectRef>
                          <a:fontRef idx="none"/>
                        </wps:style>
                        <wps:bodyPr/>
                      </wps:wsp>
                      <wps:wsp>
                        <wps:cNvPr id="208717" name="Shape 208717"/>
                        <wps:cNvSpPr/>
                        <wps:spPr>
                          <a:xfrm>
                            <a:off x="708660" y="60325"/>
                            <a:ext cx="329565" cy="0"/>
                          </a:xfrm>
                          <a:custGeom>
                            <a:avLst/>
                            <a:gdLst/>
                            <a:ahLst/>
                            <a:cxnLst/>
                            <a:rect l="0" t="0" r="0" b="0"/>
                            <a:pathLst>
                              <a:path w="329565">
                                <a:moveTo>
                                  <a:pt x="0" y="0"/>
                                </a:moveTo>
                                <a:lnTo>
                                  <a:pt x="32956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718" name="Shape 208718"/>
                        <wps:cNvSpPr/>
                        <wps:spPr>
                          <a:xfrm>
                            <a:off x="617855" y="189865"/>
                            <a:ext cx="49530" cy="73660"/>
                          </a:xfrm>
                          <a:custGeom>
                            <a:avLst/>
                            <a:gdLst/>
                            <a:ahLst/>
                            <a:cxnLst/>
                            <a:rect l="0" t="0" r="0" b="0"/>
                            <a:pathLst>
                              <a:path w="49530" h="73660">
                                <a:moveTo>
                                  <a:pt x="0" y="0"/>
                                </a:moveTo>
                                <a:lnTo>
                                  <a:pt x="14605" y="0"/>
                                </a:lnTo>
                                <a:lnTo>
                                  <a:pt x="41910" y="55245"/>
                                </a:lnTo>
                                <a:lnTo>
                                  <a:pt x="49530" y="55245"/>
                                </a:lnTo>
                                <a:lnTo>
                                  <a:pt x="46355" y="73660"/>
                                </a:lnTo>
                                <a:lnTo>
                                  <a:pt x="38735" y="73660"/>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208719" name="Shape 208719"/>
                        <wps:cNvSpPr/>
                        <wps:spPr>
                          <a:xfrm>
                            <a:off x="659765" y="51435"/>
                            <a:ext cx="372110" cy="193675"/>
                          </a:xfrm>
                          <a:custGeom>
                            <a:avLst/>
                            <a:gdLst/>
                            <a:ahLst/>
                            <a:cxnLst/>
                            <a:rect l="0" t="0" r="0" b="0"/>
                            <a:pathLst>
                              <a:path w="372110" h="193675">
                                <a:moveTo>
                                  <a:pt x="39370" y="0"/>
                                </a:moveTo>
                                <a:lnTo>
                                  <a:pt x="372110" y="0"/>
                                </a:lnTo>
                                <a:lnTo>
                                  <a:pt x="372110" y="6986"/>
                                </a:lnTo>
                                <a:lnTo>
                                  <a:pt x="45085" y="6986"/>
                                </a:lnTo>
                                <a:lnTo>
                                  <a:pt x="7620" y="193675"/>
                                </a:lnTo>
                                <a:lnTo>
                                  <a:pt x="0" y="193675"/>
                                </a:lnTo>
                                <a:lnTo>
                                  <a:pt x="39370" y="0"/>
                                </a:lnTo>
                                <a:close/>
                              </a:path>
                            </a:pathLst>
                          </a:custGeom>
                          <a:ln w="0" cap="rnd">
                            <a:round/>
                          </a:ln>
                        </wps:spPr>
                        <wps:style>
                          <a:lnRef idx="0">
                            <a:srgbClr val="000000"/>
                          </a:lnRef>
                          <a:fillRef idx="1">
                            <a:srgbClr val="000000"/>
                          </a:fillRef>
                          <a:effectRef idx="0">
                            <a:scrgbClr r="0" g="0" b="0"/>
                          </a:effectRef>
                          <a:fontRef idx="none"/>
                        </wps:style>
                        <wps:bodyPr/>
                      </wps:wsp>
                      <wps:wsp>
                        <wps:cNvPr id="208720" name="Shape 208720"/>
                        <wps:cNvSpPr/>
                        <wps:spPr>
                          <a:xfrm>
                            <a:off x="605155" y="178435"/>
                            <a:ext cx="27305" cy="19050"/>
                          </a:xfrm>
                          <a:custGeom>
                            <a:avLst/>
                            <a:gdLst/>
                            <a:ahLst/>
                            <a:cxnLst/>
                            <a:rect l="0" t="0" r="0" b="0"/>
                            <a:pathLst>
                              <a:path w="27305" h="19050">
                                <a:moveTo>
                                  <a:pt x="21590" y="0"/>
                                </a:moveTo>
                                <a:lnTo>
                                  <a:pt x="27305" y="11430"/>
                                </a:lnTo>
                                <a:lnTo>
                                  <a:pt x="12700" y="11430"/>
                                </a:lnTo>
                                <a:lnTo>
                                  <a:pt x="2540" y="19050"/>
                                </a:lnTo>
                                <a:lnTo>
                                  <a:pt x="0" y="15240"/>
                                </a:lnTo>
                                <a:lnTo>
                                  <a:pt x="21590" y="0"/>
                                </a:lnTo>
                                <a:close/>
                              </a:path>
                            </a:pathLst>
                          </a:custGeom>
                          <a:ln w="0" cap="rnd">
                            <a:round/>
                          </a:ln>
                        </wps:spPr>
                        <wps:style>
                          <a:lnRef idx="0">
                            <a:srgbClr val="000000"/>
                          </a:lnRef>
                          <a:fillRef idx="1">
                            <a:srgbClr val="000000"/>
                          </a:fillRef>
                          <a:effectRef idx="0">
                            <a:scrgbClr r="0" g="0" b="0"/>
                          </a:effectRef>
                          <a:fontRef idx="none"/>
                        </wps:style>
                        <wps:bodyPr/>
                      </wps:wsp>
                      <pic:pic xmlns:pic="http://schemas.openxmlformats.org/drawingml/2006/picture">
                        <pic:nvPicPr>
                          <pic:cNvPr id="208721" name="Picture 208721"/>
                          <pic:cNvPicPr/>
                        </pic:nvPicPr>
                        <pic:blipFill>
                          <a:blip r:embed="rId168"/>
                          <a:stretch>
                            <a:fillRect/>
                          </a:stretch>
                        </pic:blipFill>
                        <pic:spPr>
                          <a:xfrm>
                            <a:off x="1068705" y="0"/>
                            <a:ext cx="815340" cy="255905"/>
                          </a:xfrm>
                          <a:prstGeom prst="rect">
                            <a:avLst/>
                          </a:prstGeom>
                        </pic:spPr>
                      </pic:pic>
                      <wps:wsp>
                        <wps:cNvPr id="209253" name="Rectangle 209253"/>
                        <wps:cNvSpPr/>
                        <wps:spPr>
                          <a:xfrm>
                            <a:off x="133528" y="77386"/>
                            <a:ext cx="53208" cy="206429"/>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i/>
                                  <w:sz w:val="22"/>
                                </w:rPr>
                                <w:t>f</w:t>
                              </w:r>
                            </w:p>
                          </w:txbxContent>
                        </wps:txbx>
                        <wps:bodyPr horzOverflow="overflow" lIns="0" tIns="0" rIns="0" bIns="0" rtlCol="0">
                          <a:noAutofit/>
                        </wps:bodyPr>
                      </wps:wsp>
                      <wps:wsp>
                        <wps:cNvPr id="209254" name="Rectangle 209254"/>
                        <wps:cNvSpPr/>
                        <wps:spPr>
                          <a:xfrm>
                            <a:off x="173152" y="77386"/>
                            <a:ext cx="47878" cy="206429"/>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i/>
                                  <w:sz w:val="22"/>
                                </w:rPr>
                                <w:t xml:space="preserve"> </w:t>
                              </w:r>
                            </w:p>
                          </w:txbxContent>
                        </wps:txbx>
                        <wps:bodyPr horzOverflow="overflow" lIns="0" tIns="0" rIns="0" bIns="0" rtlCol="0">
                          <a:noAutofit/>
                        </wps:bodyPr>
                      </wps:wsp>
                      <wps:wsp>
                        <wps:cNvPr id="209255" name="Rectangle 209255"/>
                        <wps:cNvSpPr/>
                        <wps:spPr>
                          <a:xfrm>
                            <a:off x="220396" y="86645"/>
                            <a:ext cx="85027" cy="223941"/>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wps:txbx>
                        <wps:bodyPr horzOverflow="overflow" lIns="0" tIns="0" rIns="0" bIns="0" rtlCol="0">
                          <a:noAutofit/>
                        </wps:bodyPr>
                      </wps:wsp>
                      <wps:wsp>
                        <wps:cNvPr id="209256" name="Rectangle 209256"/>
                        <wps:cNvSpPr/>
                        <wps:spPr>
                          <a:xfrm>
                            <a:off x="284404" y="86645"/>
                            <a:ext cx="63834" cy="223941"/>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wps:txbx>
                        <wps:bodyPr horzOverflow="overflow" lIns="0" tIns="0" rIns="0" bIns="0" rtlCol="0">
                          <a:noAutofit/>
                        </wps:bodyPr>
                      </wps:wsp>
                      <wps:wsp>
                        <wps:cNvPr id="209257" name="Rectangle 209257"/>
                        <wps:cNvSpPr/>
                        <wps:spPr>
                          <a:xfrm>
                            <a:off x="305740" y="77386"/>
                            <a:ext cx="85002" cy="206429"/>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i/>
                                  <w:sz w:val="22"/>
                                </w:rPr>
                                <w:t>x</w:t>
                              </w:r>
                            </w:p>
                          </w:txbxContent>
                        </wps:txbx>
                        <wps:bodyPr horzOverflow="overflow" lIns="0" tIns="0" rIns="0" bIns="0" rtlCol="0">
                          <a:noAutofit/>
                        </wps:bodyPr>
                      </wps:wsp>
                      <wps:wsp>
                        <wps:cNvPr id="209258" name="Rectangle 209258"/>
                        <wps:cNvSpPr/>
                        <wps:spPr>
                          <a:xfrm>
                            <a:off x="372796" y="86645"/>
                            <a:ext cx="85027" cy="223941"/>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wps:txbx>
                        <wps:bodyPr horzOverflow="overflow" lIns="0" tIns="0" rIns="0" bIns="0" rtlCol="0">
                          <a:noAutofit/>
                        </wps:bodyPr>
                      </wps:wsp>
                      <wps:wsp>
                        <wps:cNvPr id="209259" name="Rectangle 209259"/>
                        <wps:cNvSpPr/>
                        <wps:spPr>
                          <a:xfrm>
                            <a:off x="441376" y="86645"/>
                            <a:ext cx="63834" cy="223941"/>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wps:txbx>
                        <wps:bodyPr horzOverflow="overflow" lIns="0" tIns="0" rIns="0" bIns="0" rtlCol="0">
                          <a:noAutofit/>
                        </wps:bodyPr>
                      </wps:wsp>
                      <wps:wsp>
                        <wps:cNvPr id="209260" name="Rectangle 209260"/>
                        <wps:cNvSpPr/>
                        <wps:spPr>
                          <a:xfrm>
                            <a:off x="485572" y="105097"/>
                            <a:ext cx="106102" cy="170269"/>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2"/>
                                </w:rPr>
                                <w:t></w:t>
                              </w:r>
                            </w:p>
                          </w:txbxContent>
                        </wps:txbx>
                        <wps:bodyPr horzOverflow="overflow" lIns="0" tIns="0" rIns="0" bIns="0" rtlCol="0">
                          <a:noAutofit/>
                        </wps:bodyPr>
                      </wps:wsp>
                      <wps:wsp>
                        <wps:cNvPr id="209261" name="Rectangle 209261"/>
                        <wps:cNvSpPr/>
                        <wps:spPr>
                          <a:xfrm>
                            <a:off x="566293" y="117288"/>
                            <a:ext cx="46619" cy="170270"/>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2"/>
                                </w:rPr>
                                <w:t></w:t>
                              </w:r>
                            </w:p>
                          </w:txbxContent>
                        </wps:txbx>
                        <wps:bodyPr horzOverflow="overflow" lIns="0" tIns="0" rIns="0" bIns="0" rtlCol="0">
                          <a:noAutofit/>
                        </wps:bodyPr>
                      </wps:wsp>
                      <wps:wsp>
                        <wps:cNvPr id="209262" name="Rectangle 209262"/>
                        <wps:cNvSpPr/>
                        <wps:spPr>
                          <a:xfrm>
                            <a:off x="720217" y="77386"/>
                            <a:ext cx="93238" cy="206429"/>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i/>
                                  <w:sz w:val="22"/>
                                </w:rPr>
                                <w:t>g</w:t>
                              </w:r>
                            </w:p>
                          </w:txbxContent>
                        </wps:txbx>
                        <wps:bodyPr horzOverflow="overflow" lIns="0" tIns="0" rIns="0" bIns="0" rtlCol="0">
                          <a:noAutofit/>
                        </wps:bodyPr>
                      </wps:wsp>
                      <wps:wsp>
                        <wps:cNvPr id="209263" name="Rectangle 209263"/>
                        <wps:cNvSpPr/>
                        <wps:spPr>
                          <a:xfrm>
                            <a:off x="790321" y="77386"/>
                            <a:ext cx="46619" cy="206429"/>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i/>
                                  <w:sz w:val="22"/>
                                </w:rPr>
                                <w:t xml:space="preserve"> </w:t>
                              </w:r>
                            </w:p>
                          </w:txbxContent>
                        </wps:txbx>
                        <wps:bodyPr horzOverflow="overflow" lIns="0" tIns="0" rIns="0" bIns="0" rtlCol="0">
                          <a:noAutofit/>
                        </wps:bodyPr>
                      </wps:wsp>
                      <wps:wsp>
                        <wps:cNvPr id="209264" name="Rectangle 209264"/>
                        <wps:cNvSpPr/>
                        <wps:spPr>
                          <a:xfrm>
                            <a:off x="811657" y="86645"/>
                            <a:ext cx="81671" cy="223941"/>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wps:txbx>
                        <wps:bodyPr horzOverflow="overflow" lIns="0" tIns="0" rIns="0" bIns="0" rtlCol="0">
                          <a:noAutofit/>
                        </wps:bodyPr>
                      </wps:wsp>
                      <wps:wsp>
                        <wps:cNvPr id="209265" name="Rectangle 209265"/>
                        <wps:cNvSpPr/>
                        <wps:spPr>
                          <a:xfrm>
                            <a:off x="872617" y="86645"/>
                            <a:ext cx="61314" cy="223941"/>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wps:txbx>
                        <wps:bodyPr horzOverflow="overflow" lIns="0" tIns="0" rIns="0" bIns="0" rtlCol="0">
                          <a:noAutofit/>
                        </wps:bodyPr>
                      </wps:wsp>
                      <wps:wsp>
                        <wps:cNvPr id="209266" name="Rectangle 209266"/>
                        <wps:cNvSpPr/>
                        <wps:spPr>
                          <a:xfrm>
                            <a:off x="897001" y="77386"/>
                            <a:ext cx="82767" cy="206429"/>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i/>
                                  <w:sz w:val="22"/>
                                </w:rPr>
                                <w:t>x</w:t>
                              </w:r>
                            </w:p>
                          </w:txbxContent>
                        </wps:txbx>
                        <wps:bodyPr horzOverflow="overflow" lIns="0" tIns="0" rIns="0" bIns="0" rtlCol="0">
                          <a:noAutofit/>
                        </wps:bodyPr>
                      </wps:wsp>
                      <wps:wsp>
                        <wps:cNvPr id="209267" name="Rectangle 209267"/>
                        <wps:cNvSpPr/>
                        <wps:spPr>
                          <a:xfrm>
                            <a:off x="961009" y="86645"/>
                            <a:ext cx="81671" cy="223941"/>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wps:txbx>
                        <wps:bodyPr horzOverflow="overflow" lIns="0" tIns="0" rIns="0" bIns="0" rtlCol="0">
                          <a:noAutofit/>
                        </wps:bodyPr>
                      </wps:wsp>
                      <wps:wsp>
                        <wps:cNvPr id="209268" name="Rectangle 209268"/>
                        <wps:cNvSpPr/>
                        <wps:spPr>
                          <a:xfrm>
                            <a:off x="1023493" y="50199"/>
                            <a:ext cx="61314" cy="271499"/>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9"/>
                                </w:rPr>
                                <w:t xml:space="preserve"> </w:t>
                              </w:r>
                            </w:p>
                          </w:txbxContent>
                        </wps:txbx>
                        <wps:bodyPr horzOverflow="overflow" lIns="0" tIns="0" rIns="0" bIns="0" rtlCol="0">
                          <a:noAutofit/>
                        </wps:bodyPr>
                      </wps:wsp>
                    </wpg:wgp>
                  </a:graphicData>
                </a:graphic>
              </wp:inline>
            </w:drawing>
          </mc:Choice>
          <mc:Fallback>
            <w:pict>
              <v:group id="Group 912433" o:spid="_x0000_s1294" style="width:148.35pt;height:21.25pt;mso-position-horizontal-relative:char;mso-position-vertical-relative:line" coordsize="18840,2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">
                <v:shape id="Shape 208707" o:spid="_x0000_s1295" style="position:absolute;left:76;top:1892;width:158;height:114;visibility:visible;mso-wrap-style:square;v-text-anchor:top" coordsize="15875,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CwcYA&#10;AADfAAAADwAAAGRycy9kb3ducmV2LnhtbESPT4vCMBTE7wt+h/CEva2JsqylGkUFwT0ssv65P5pn&#10;W21eShNt9dNvhAWPw8z8hpnOO1uJGzW+dKxhOFAgiDNnSs41HPbrjwSED8gGK8ek4U4e5rPe2xRT&#10;41r+pdsu5CJC2KeooQihTqX0WUEW/cDVxNE7ucZiiLLJpWmwjXBbyZFSX9JiyXGhwJpWBWWX3dVq&#10;2Fu/XJzxPvw5tMfPxyPhsP1mrd/73WICIlAXXuH/9sZoGKlkrMbw/B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CCwcYAAADfAAAADwAAAAAAAAAAAAAAAACYAgAAZHJz&#10;L2Rvd25yZXYueG1sUEsFBgAAAAAEAAQA9QAAAIsDAAAAAA==&#10;" path="m,11430l15875,e" filled="f" strokeweight=".14pt">
                  <v:stroke endcap="round"/>
                  <v:path arrowok="t" textboxrect="0,0,15875,11430"/>
                </v:shape>
                <v:shape id="Shape 208708" o:spid="_x0000_s1296" style="position:absolute;left:234;top:1892;width:375;height:787;visibility:visible;mso-wrap-style:square;v-text-anchor:top" coordsize="37465,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EucMA&#10;AADfAAAADwAAAGRycy9kb3ducmV2LnhtbERPu2rDMBTdC/0HcQPZGike2tSJEkKhUOjkPDpfrGvL&#10;iXVlLMVR/r4aCh0P573ZJdeLicbQedawXCgQxLU3HbcaTsfPlxWIEJEN9p5Jw4MC7LbPTxssjb9z&#10;RdMhtiKHcChRg41xKKUMtSWHYeEH4sw1fnQYMxxbaUa853DXy0KpV+mw49xgcaAPS/X1cHMaplvV&#10;NN31uy1kuqRqqdL7z9lqPZ+l/RpEpBT/xX/uL6OhUKs3lQfnP/kL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lEucMAAADfAAAADwAAAAAAAAAAAAAAAACYAgAAZHJzL2Rv&#10;d25yZXYueG1sUEsFBgAAAAAEAAQA9QAAAIgDAAAAAA==&#10;" path="m,l37465,78740e" filled="f" strokeweight=".14pt">
                  <v:stroke endcap="round"/>
                  <v:path arrowok="t" textboxrect="0,0,37465,78740"/>
                </v:shape>
                <v:shape id="Shape 208709" o:spid="_x0000_s1297" style="position:absolute;left:615;top:603;width:413;height:2089;visibility:visible;mso-wrap-style:square;v-text-anchor:top" coordsize="41275,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ersUA&#10;AADfAAAADwAAAGRycy9kb3ducmV2LnhtbESPQUvEMBSE7wv+h/AEb7vJ9qC1blpWUdi9CFa9P5pn&#10;U2xeShK71V+/EQSPw8x8w+yaxY1iphAHzxq2GwWCuPNm4F7D2+vTugQRE7LB0TNp+KYITX2x2mFl&#10;/IlfaG5TLzKEY4UabEpTJWXsLDmMGz8RZ+/DB4cpy9BLE/CU4W6UhVLX0uHAecHiRA+Wus/2y2m4&#10;P76PP+W2WA4pzAO6x337bHutry6X/R2IREv6D/+1D0ZDocobdQu/f/IXkP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F6uxQAAAN8AAAAPAAAAAAAAAAAAAAAAAJgCAABkcnMv&#10;ZG93bnJldi54bWxQSwUGAAAAAAQABAD1AAAAigMAAAAA&#10;" path="m,208915l41275,e" filled="f" strokeweight=".04983mm">
                  <v:stroke endcap="round"/>
                  <v:path arrowok="t" textboxrect="0,0,41275,208915"/>
                </v:shape>
                <v:shape id="Shape 208710" o:spid="_x0000_s1298" style="position:absolute;left:1028;top:596;width:3423;height:0;visibility:visible;mso-wrap-style:square;v-text-anchor:top" coordsize="342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aMYA&#10;AADfAAAADwAAAGRycy9kb3ducmV2LnhtbESPzWrCQBSF9wXfYbiCm6KTuEhsdAxSKMS6UesDXDLX&#10;JJi5k2amMe3TdxaCy8P549vko2nFQL1rLCuIFxEI4tLqhisFl6+P+QqE88gaW8uk4Jcc5NvJywYz&#10;be98ouHsKxFG2GWooPa+y6R0ZU0G3cJ2xMG72t6gD7KvpO7xHsZNK5dRlEiDDYeHGjt6r6m8nX+M&#10;gk9KzXC4xKfja8Jv39Ug98XfVanZdNytQXga/TP8aBdawTJapXEgCDyBBeT2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M/aMYAAADfAAAADwAAAAAAAAAAAAAAAACYAgAAZHJz&#10;L2Rvd25yZXYueG1sUEsFBgAAAAAEAAQA9QAAAIsDAAAAAA==&#10;" path="m,l342265,e" filled="f" strokeweight=".14pt">
                  <v:stroke endcap="round"/>
                  <v:path arrowok="t" textboxrect="0,0,342265,0"/>
                </v:shape>
                <v:shape id="Shape 208711" o:spid="_x0000_s1299" style="position:absolute;left:127;top:1892;width:495;height:736;visibility:visible;mso-wrap-style:square;v-text-anchor:top" coordsize="49530,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rNMgA&#10;AADfAAAADwAAAGRycy9kb3ducmV2LnhtbESPQWvCQBSE74X+h+UVequ78VBD6ipFiEgPBY1Ie3vN&#10;vibR7NuQXTX6612h0OMwM98w0/lgW3Gi3jeONSQjBYK4dKbhSsO2yF9SED4gG2wdk4YLeZjPHh+m&#10;mBl35jWdNqESEcI+Qw11CF0mpS9rsuhHriOO3q/rLYYo+0qaHs8Rbls5VupVWmw4LtTY0aKm8rA5&#10;Wg3fRf6hfnbJ8przp9ovv/ZphYXWz0/D+xuIQEP4D/+1V0bDWKWTJIH7n/g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qys0yAAAAN8AAAAPAAAAAAAAAAAAAAAAAJgCAABk&#10;cnMvZG93bnJldi54bWxQSwUGAAAAAAQABAD1AAAAjQMAAAAA&#10;" path="m,l14605,,41910,55245r7620,l46355,73660r-7620,l,xe" fillcolor="black" stroked="f" strokeweight="0">
                  <v:stroke endcap="round"/>
                  <v:path arrowok="t" textboxrect="0,0,49530,73660"/>
                </v:shape>
                <v:shape id="Shape 208712" o:spid="_x0000_s1300" style="position:absolute;left:546;top:508;width:3841;height:1936;visibility:visible;mso-wrap-style:square;v-text-anchor:top" coordsize="384175,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D1ccA&#10;AADfAAAADwAAAGRycy9kb3ducmV2LnhtbESPT4vCMBTE74LfITxhb5q24B+qUcRFWMQ9qD3s8W3z&#10;bIvNS7eJWr/9RhA8DjPzG2ax6kwtbtS6yrKCeBSBIM6trrhQkJ22wxkI55E11pZJwYMcrJb93gJT&#10;be98oNvRFyJA2KWooPS+SaV0eUkG3cg2xME729agD7ItpG7xHuCmlkkUTaTBisNCiQ1tSsovx6tR&#10;UJx+P/dZrs86/vkbj3f+0nxvMqU+Bt16DsJT59/hV/tLK0ii2TRO4Pknf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PQ9XHAAAA3wAAAA8AAAAAAAAAAAAAAAAAmAIAAGRy&#10;cy9kb3ducmV2LnhtbFBLBQYAAAAABAAEAPUAAACMAwAAAAA=&#10;" path="m38735,l384175,r,6985l45085,6985,7620,193675r-7620,l38735,xe" fillcolor="black" stroked="f" strokeweight="0">
                  <v:stroke endcap="round"/>
                  <v:path arrowok="t" textboxrect="0,0,384175,193675"/>
                </v:shape>
                <v:shape id="Shape 208713" o:spid="_x0000_s1301" style="position:absolute;top:1778;width:273;height:190;visibility:visible;mso-wrap-style:square;v-text-anchor:top" coordsize="2730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LqcgA&#10;AADfAAAADwAAAGRycy9kb3ducmV2LnhtbESPQWvCQBSE7wX/w/KE3upuUmk1uooIhVLswbR4fmSf&#10;SUj2bchuTdpf7wpCj8PMfMOst6NtxYV6XzvWkMwUCOLCmZpLDd9fb08LED4gG2wdk4Zf8rDdTB7W&#10;mBk38JEueShFhLDPUEMVQpdJ6YuKLPqZ64ijd3a9xRBlX0rT4xDhtpWpUi/SYs1xocKO9hUVTf5j&#10;NTTDftccVHJc/qXz/PRx/kxPB6P143TcrUAEGsN/+N5+NxpStXhNnuH2J34Bubk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KQupyAAAAN8AAAAPAAAAAAAAAAAAAAAAAJgCAABk&#10;cnMvZG93bnJldi54bWxQSwUGAAAAAAQABAD1AAAAjQMAAAAA&#10;" path="m21590,r5715,11430l12700,11430,2540,19050,,15240,21590,xe" fillcolor="black" stroked="f" strokeweight="0">
                  <v:stroke endcap="round"/>
                  <v:path arrowok="t" textboxrect="0,0,27305,19050"/>
                </v:shape>
                <v:shape id="Shape 208714" o:spid="_x0000_s1302" style="position:absolute;left:6127;top:1898;width:153;height:114;visibility:visible;mso-wrap-style:square;v-text-anchor:top" coordsize="1524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TQMkA&#10;AADfAAAADwAAAGRycy9kb3ducmV2LnhtbESPT2sCMRTE70K/Q3iFXqRmFXVlaxQpFHqp4B8ovb0m&#10;r5vVzcu6SXX99k1B8DjMzG+Y+bJztThTGyrPCoaDDASx9qbiUsF+9/Y8AxEissHaMym4UoDl4qE3&#10;x8L4C2/ovI2lSBAOBSqwMTaFlEFbchgGviFO3o9vHcYk21KaFi8J7mo5yrKpdFhxWrDY0Kslfdz+&#10;OgXfuj/NP9afkw6/fH7Q1u9O+7FST4/d6gVEpC7ew7f2u1Ewymb5cAz/f9IX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tRTQMkAAADfAAAADwAAAAAAAAAAAAAAAACYAgAA&#10;ZHJzL2Rvd25yZXYueG1sUEsFBgAAAAAEAAQA9QAAAI4DAAAAAA==&#10;" path="m,11430l15240,e" filled="f" strokeweight=".14pt">
                  <v:stroke endcap="round"/>
                  <v:path arrowok="t" textboxrect="0,0,15240,11430"/>
                </v:shape>
                <v:shape id="Shape 208715" o:spid="_x0000_s1303" style="position:absolute;left:6286;top:1898;width:375;height:788;visibility:visible;mso-wrap-style:square;v-text-anchor:top" coordsize="37465,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9+sYA&#10;AADfAAAADwAAAGRycy9kb3ducmV2LnhtbESPUUvDMBSF34X9h3AF31zSgjrrsjEEQfCpc9vzpblt&#10;6pqb0mRd/PdGEHw8nHO+w1lvkxvETFPoPWsolgoEceNNz52Gw+fb/QpEiMgGB8+k4ZsCbDeLmzVW&#10;xl+5pnkfO5EhHCrUYGMcKylDY8lhWPqROHutnxzGLKdOmgmvGe4GWSr1KB32nBcsjvRqqTnvL07D&#10;fKnbtj9/dKVMX6kuVHo+Ha3Wd7dp9wIiUor/4b/2u9FQqtVT8QC/f/IX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F9+sYAAADfAAAADwAAAAAAAAAAAAAAAACYAgAAZHJz&#10;L2Rvd25yZXYueG1sUEsFBgAAAAAEAAQA9QAAAIsDAAAAAA==&#10;" path="m,l37465,78740e" filled="f" strokeweight=".14pt">
                  <v:stroke endcap="round"/>
                  <v:path arrowok="t" textboxrect="0,0,37465,78740"/>
                </v:shape>
                <v:shape id="Shape 208716" o:spid="_x0000_s1304" style="position:absolute;left:6667;top:609;width:413;height:2089;visibility:visible;mso-wrap-style:square;v-text-anchor:top" coordsize="41275,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cAcYA&#10;AADfAAAADwAAAGRycy9kb3ducmV2LnhtbESPwWrDMBBE74X+g9hAb41sH1LjRglJaSG9FOqk98Xa&#10;WCbWykiq4+Trq0Cgx2Fm3jDL9WR7MZIPnWMF+TwDQdw43XGr4LD/eC5BhIissXdMCi4UYL16fFhi&#10;pd2Zv2msYysShEOFCkyMQyVlaAxZDHM3ECfv6LzFmKRvpfZ4TnDbyyLLFtJix2nB4EBvhppT/WsV&#10;bD9/+muZF9Mu+rFD+76pv0yr1NNs2ryCiDTF//C9vdMKiqx8yRdw+5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ZcAcYAAADfAAAADwAAAAAAAAAAAAAAAACYAgAAZHJz&#10;L2Rvd25yZXYueG1sUEsFBgAAAAAEAAQA9QAAAIsDAAAAAA==&#10;" path="m,208915l41275,e" filled="f" strokeweight=".04983mm">
                  <v:stroke endcap="round"/>
                  <v:path arrowok="t" textboxrect="0,0,41275,208915"/>
                </v:shape>
                <v:shape id="Shape 208717" o:spid="_x0000_s1305" style="position:absolute;left:7086;top:603;width:3296;height:0;visibility:visible;mso-wrap-style:square;v-text-anchor:top" coordsize="329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NOcYA&#10;AADfAAAADwAAAGRycy9kb3ducmV2LnhtbESPQWvCQBSE74X+h+UVvJS6aw4qqauIUNBLwZgf8Mw+&#10;N9Hs25DdavLvu0Khx2FmvmFWm8G14k59aDxrmE0VCOLKm4athvL09bEEESKywdYzaRgpwGb9+rLC&#10;3PgHH+leRCsShEOOGuoYu1zKUNXkMEx9R5y8i+8dxiR7K02PjwR3rcyUmkuHDaeFGjva1VTdih+n&#10;QX3vVLEfR/an67kqM9vZ+ftB68nbsP0EEWmI/+G/9t5oyNRyMVvA80/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sNOcYAAADfAAAADwAAAAAAAAAAAAAAAACYAgAAZHJz&#10;L2Rvd25yZXYueG1sUEsFBgAAAAAEAAQA9QAAAIsDAAAAAA==&#10;" path="m,l329565,e" filled="f" strokeweight=".14pt">
                  <v:stroke endcap="round"/>
                  <v:path arrowok="t" textboxrect="0,0,329565,0"/>
                </v:shape>
                <v:shape id="Shape 208718" o:spid="_x0000_s1306" style="position:absolute;left:6178;top:1898;width:495;height:737;visibility:visible;mso-wrap-style:square;v-text-anchor:top" coordsize="49530,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CqcUA&#10;AADfAAAADwAAAGRycy9kb3ducmV2LnhtbERPz2vCMBS+D/wfwhN2m0k9bKUaZQgV2UGYFdHbW/PW&#10;1jUvpcm0+tebw2DHj+/3fDnYVlyo941jDclEgSAunWm40rAv8pcUhA/IBlvHpOFGHpaL0dMcM+Ou&#10;/EmXXahEDGGfoYY6hC6T0pc1WfQT1xFH7tv1FkOEfSVNj9cYbls5VepVWmw4NtTY0aqm8mf3azWc&#10;ivxDfR2S9T3nrTqvj+e0wkLr5/HwPgMRaAj/4j/3xmiYqvQtiYPjn/g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YKpxQAAAN8AAAAPAAAAAAAAAAAAAAAAAJgCAABkcnMv&#10;ZG93bnJldi54bWxQSwUGAAAAAAQABAD1AAAAigMAAAAA&#10;" path="m,l14605,,41910,55245r7620,l46355,73660r-7620,l,xe" fillcolor="black" stroked="f" strokeweight="0">
                  <v:stroke endcap="round"/>
                  <v:path arrowok="t" textboxrect="0,0,49530,73660"/>
                </v:shape>
                <v:shape id="Shape 208719" o:spid="_x0000_s1307" style="position:absolute;left:6597;top:514;width:3721;height:1937;visibility:visible;mso-wrap-style:square;v-text-anchor:top" coordsize="372110,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FMcA&#10;AADfAAAADwAAAGRycy9kb3ducmV2LnhtbESP0WrCQBRE3wv9h+UKfWs2BqkaXaUtSEV9aeoHXLPX&#10;bDB7N2Q3mv59tyD4OMzMGWa5HmwjrtT52rGCcZKCIC6drrlScPzZvM5A+ICssXFMCn7Jw3r1/LTE&#10;XLsbf9O1CJWIEPY5KjAhtLmUvjRk0SeuJY7e2XUWQ5RdJXWHtwi3jczS9E1arDkuGGzp01B5KXqr&#10;oNm5wzCZtl873B76j6BPZyP3Sr2MhvcFiEBDeITv7a1WkKWz6XgO/3/iF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BdBTHAAAA3wAAAA8AAAAAAAAAAAAAAAAAmAIAAGRy&#10;cy9kb3ducmV2LnhtbFBLBQYAAAAABAAEAPUAAACMAwAAAAA=&#10;" path="m39370,l372110,r,6986l45085,6986,7620,193675r-7620,l39370,xe" fillcolor="black" stroked="f" strokeweight="0">
                  <v:stroke endcap="round"/>
                  <v:path arrowok="t" textboxrect="0,0,372110,193675"/>
                </v:shape>
                <v:shape id="Shape 208720" o:spid="_x0000_s1308" style="position:absolute;left:6051;top:1784;width:273;height:190;visibility:visible;mso-wrap-style:square;v-text-anchor:top" coordsize="2730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dfY8YA&#10;AADfAAAADwAAAGRycy9kb3ducmV2LnhtbESPXWvCMBSG74X9h3AGu9PEINN1RhFhIOIu7IbXh+bY&#10;ljYnpcls569fLgZevrxfPOvt6Fpxoz7Ung3MZwoEceFtzaWB76+P6QpEiMgWW89k4JcCbDdPkzVm&#10;1g98plseS5FGOGRooIqxy6QMRUUOw8x3xMm7+t5hTLIvpe1xSOOulVqpV+mw5vRQYUf7ioom/3EG&#10;mmG/a05qfn6760V+OV4/9eVkjXl5HnfvICKN8RH+bx+sAa1WS50IEk9i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dfY8YAAADfAAAADwAAAAAAAAAAAAAAAACYAgAAZHJz&#10;L2Rvd25yZXYueG1sUEsFBgAAAAAEAAQA9QAAAIsDAAAAAA==&#10;" path="m21590,r5715,11430l12700,11430,2540,19050,,15240,21590,xe" fillcolor="black" stroked="f" strokeweight="0">
                  <v:stroke endcap="round"/>
                  <v:path arrowok="t" textboxrect="0,0,27305,19050"/>
                </v:shape>
                <v:shape id="Picture 208721" o:spid="_x0000_s1309" type="#_x0000_t75" style="position:absolute;left:10687;width:8153;height:2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ogbJAAAA3wAAAA8AAABkcnMvZG93bnJldi54bWxEj09rAjEQxe8Fv0MYobeauFArq1GKtGA9&#10;lPrn4m3cjLtLN5Mlie62n74pCB4fb97vzZsve9uIK/lQO9YwHikQxIUzNZcaDvv3pymIEJENNo5J&#10;ww8FWC4GD3PMjet4S9ddLEWCcMhRQxVjm0sZiooshpFriZN3dt5iTNKX0njsEtw2MlNqIi3WnBoq&#10;bGlVUfG9u9j0huzc8+nrePnt1p8f27eV30jltX4c9q8zEJH6eD++pddGQ6amL9kY/vckCMjF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76eiBskAAADfAAAADwAAAAAAAAAA&#10;AAAAAACfAgAAZHJzL2Rvd25yZXYueG1sUEsFBgAAAAAEAAQA9wAAAJUDAAAAAA==&#10;">
                  <v:imagedata r:id="rId169" o:title=""/>
                </v:shape>
                <v:rect id="Rectangle 209253" o:spid="_x0000_s1310" style="position:absolute;left:1335;top:773;width:53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nQMcA&#10;AADfAAAADwAAAGRycy9kb3ducmV2LnhtbESPQWvCQBSE7wX/w/IEb3VjpMVEVxFb0WOrgnp7ZJ9J&#10;MPs2ZFeT+uvdQqHHYWa+YWaLzlTiTo0rLSsYDSMQxJnVJecKDvv16wSE88gaK8uk4IccLOa9lxmm&#10;2rb8Tfedz0WAsEtRQeF9nUrpsoIMuqGtiYN3sY1BH2STS91gG+CmknEUvUuDJYeFAmtaFZRddzej&#10;YDOpl6etfbR59XneHL+Oycc+8UoN+t1yCsJT5//Df+2tVhBHSfw2ht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cJ0DHAAAA3w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i/>
                            <w:sz w:val="22"/>
                          </w:rPr>
                          <w:t>f</w:t>
                        </w:r>
                      </w:p>
                    </w:txbxContent>
                  </v:textbox>
                </v:rect>
                <v:rect id="Rectangle 209254" o:spid="_x0000_s1311" style="position:absolute;left:1731;top:773;width:47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NMcA&#10;AADfAAAADwAAAGRycy9kb3ducmV2LnhtbESPQWvCQBSE7wX/w/IEb3VjsMVEVxFb0WOrgnp7ZJ9J&#10;MPs2ZFeT+uvdQqHHYWa+YWaLzlTiTo0rLSsYDSMQxJnVJecKDvv16wSE88gaK8uk4IccLOa9lxmm&#10;2rb8Tfedz0WAsEtRQeF9nUrpsoIMuqGtiYN3sY1BH2STS91gG+CmknEUvUuDJYeFAmtaFZRddzej&#10;YDOpl6etfbR59XneHL+Oycc+8UoN+t1yCsJT5//Df+2tVhBHSfw2ht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1vzTHAAAA3w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i/>
                            <w:sz w:val="22"/>
                          </w:rPr>
                          <w:t xml:space="preserve"> </w:t>
                        </w:r>
                      </w:p>
                    </w:txbxContent>
                  </v:textbox>
                </v:rect>
                <v:rect id="Rectangle 209255" o:spid="_x0000_s1312" style="position:absolute;left:2203;top:866;width:851;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ar8gA&#10;AADfAAAADwAAAGRycy9kb3ducmV2LnhtbESPQWvCQBSE70L/w/IKvemmAYuJWUWqRY/VCOrtkX1N&#10;QrNvQ3abpP31XaHQ4zAz3zDZejSN6KlztWUFz7MIBHFhdc2lgnP+Nl2AcB5ZY2OZFHyTg/XqYZJh&#10;qu3AR+pPvhQBwi5FBZX3bSqlKyoy6Ga2JQ7eh+0M+iC7UuoOhwA3jYyj6EUarDksVNjSa0XF5+nL&#10;KNgv2s31YH+Gstnd9pf3S7LNE6/U0+O4WYLwNPr/8F/7oBXEURLP53D/E7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Rqv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v:textbox>
                </v:rect>
                <v:rect id="Rectangle 209256" o:spid="_x0000_s1313" style="position:absolute;left:2844;top:866;width:638;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E2MgA&#10;AADfAAAADwAAAGRycy9kb3ducmV2LnhtbESPQWvCQBSE74L/YXlCb7oxUDFpVhG16LE1BdvbI/tM&#10;gtm3IbtN0v76bqHQ4zAz3zDZdjSN6KlztWUFy0UEgriwuuZSwVv+PF+DcB5ZY2OZFHyRg+1mOskw&#10;1XbgV+ovvhQBwi5FBZX3bSqlKyoy6Ba2JQ7ezXYGfZBdKXWHQ4CbRsZRtJIGaw4LFba0r6i4Xz6N&#10;gtO63b2f7fdQNseP0/XlmhzyxCv1MBt3TyA8jf4//Nc+awVxlMSPK/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K4TY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v:textbox>
                </v:rect>
                <v:rect id="Rectangle 209257" o:spid="_x0000_s1314" style="position:absolute;left:3057;top:773;width:85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hQ8cA&#10;AADfAAAADwAAAGRycy9kb3ducmV2LnhtbESPQWvCQBSE7wX/w/IEb3VjwNZEVxFb0WOrgnp7ZJ9J&#10;MPs2ZFeT+uvdQqHHYWa+YWaLzlTiTo0rLSsYDSMQxJnVJecKDvv16wSE88gaK8uk4IccLOa9lxmm&#10;2rb8Tfedz0WAsEtRQeF9nUrpsoIMuqGtiYN3sY1BH2STS91gG+CmknEUvUmDJYeFAmtaFZRddzej&#10;YDOpl6etfbR59XneHL+Oycc+8UoN+t1yCsJT5//Df+2tVhBHSTx+h9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nIUPHAAAA3w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i/>
                            <w:sz w:val="22"/>
                          </w:rPr>
                          <w:t>x</w:t>
                        </w:r>
                      </w:p>
                    </w:txbxContent>
                  </v:textbox>
                </v:rect>
                <v:rect id="Rectangle 209258" o:spid="_x0000_s1315" style="position:absolute;left:3727;top:866;width:851;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i1McUA&#10;AADfAAAADwAAAGRycy9kb3ducmV2LnhtbERPTWvCQBC9F/wPywjemk0DFhNdRbQSj60W0t6G7JiE&#10;ZmdDdpvE/vruodDj431vdpNpxUC9aywreIpiEMSl1Q1XCt6vp8cVCOeRNbaWScGdHOy2s4cNZtqO&#10;/EbDxVcihLDLUEHtfZdJ6cqaDLrIdsSBu9neoA+wr6TucQzhppVJHD9Lgw2Hhho7OtRUfl2+jYJ8&#10;1e0/zvZnrNqXz7x4LdLjNfVKLebTfg3C0+T/xX/us1aQxGmyDIPDn/A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UxxQAAAN8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v:textbox>
                </v:rect>
                <v:rect id="Rectangle 209259" o:spid="_x0000_s1316" style="position:absolute;left:4413;top:866;width:639;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QqsgA&#10;AADfAAAADwAAAGRycy9kb3ducmV2LnhtbESPQWvCQBSE74X+h+UVvNVNA4pJsxFpFT1WU7C9PbKv&#10;SWj2bciuJvrru4LQ4zAz3zDZcjStOFPvGssKXqYRCOLS6oYrBZ/F5nkBwnlkja1lUnAhB8v88SHD&#10;VNuB93Q++EoECLsUFdTed6mUrqzJoJvajjh4P7Y36IPsK6l7HALctDKOork02HBYqLGjt5rK38PJ&#10;KNguutXXzl6Hql1/b48fx+S9SLxSk6dx9QrC0+j/w/f2TiuIoySeJXD7E7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tBCq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v:textbox>
                </v:rect>
                <v:rect id="Rectangle 209260" o:spid="_x0000_s1317" style="position:absolute;left:4855;top:1050;width:1061;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zisUA&#10;AADfAAAADwAAAGRycy9kb3ducmV2LnhtbESPzYrCMBSF98K8Q7gD7jS1C7Edo4gzgy7VCjq7S3Nt&#10;i81NaTK2+vRmIbg8nD+++bI3tbhR6yrLCibjCARxbnXFhYJj9juagXAeWWNtmRTcycFy8TGYY6pt&#10;x3u6HXwhwgi7FBWU3jeplC4vyaAb24Y4eBfbGvRBtoXULXZh3NQyjqKpNFhxeCixoXVJ+fXwbxRs&#10;Zs3qvLWPrqh//jan3Sn5zhKv1PCzX32B8NT7d/jV3moFcZTE00AQeAIL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nOKxQAAAN8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2"/>
                          </w:rPr>
                          <w:t></w:t>
                        </w:r>
                      </w:p>
                    </w:txbxContent>
                  </v:textbox>
                </v:rect>
                <v:rect id="Rectangle 209261" o:spid="_x0000_s1318" style="position:absolute;left:5662;top:1172;width:467;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7WEcgA&#10;AADfAAAADwAAAGRycy9kb3ducmV2LnhtbESPQWvCQBSE7wX/w/KE3pqNOUgSXUXUYo6tFmJvj+xr&#10;Esy+DdmtSfvru4VCj8PMfMOst5PpxJ0G11pWsIhiEMSV1S3XCt4uz08pCOeRNXaWScEXOdhuZg9r&#10;zLUd+ZXuZ1+LAGGXo4LG+z6X0lUNGXSR7YmD92EHgz7IoZZ6wDHATSeTOF5Kgy2HhQZ72jdU3c6f&#10;RsEp7XfXwn6PdXd8P5UvZXa4ZF6px/m0W4HwNPn/8F+70AqSOEuWC/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rtYR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2"/>
                          </w:rPr>
                          <w:t></w:t>
                        </w:r>
                      </w:p>
                    </w:txbxContent>
                  </v:textbox>
                </v:rect>
                <v:rect id="Rectangle 209262" o:spid="_x0000_s1319" style="position:absolute;left:7202;top:773;width:93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xIZsgA&#10;AADfAAAADwAAAGRycy9kb3ducmV2LnhtbESPQWvCQBSE7wX/w/KE3uqmOQQTXUOoFnNsVVBvj+xr&#10;Epp9G7Jbk/bXdwsFj8PMfMOs88l04kaDay0reF5EIIgrq1uuFZyOr09LEM4ja+wsk4JvcpBvZg9r&#10;zLQd+Z1uB1+LAGGXoYLG+z6T0lUNGXQL2xMH78MOBn2QQy31gGOAm07GUZRIgy2HhQZ7emmo+jx8&#10;GQX7ZV9cSvsz1t3uuj+/ndPtMfVKPc6nYgXC0+Tv4f92qRXEURonMfz9CV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fEhm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i/>
                            <w:sz w:val="22"/>
                          </w:rPr>
                          <w:t>g</w:t>
                        </w:r>
                      </w:p>
                    </w:txbxContent>
                  </v:textbox>
                </v:rect>
                <v:rect id="Rectangle 209263" o:spid="_x0000_s1320" style="position:absolute;left:7903;top:773;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t/cgA&#10;AADfAAAADwAAAGRycy9kb3ducmV2LnhtbESPQWvCQBSE74L/YXlCb7oxBTFpVhG16LE1BdvbI/tM&#10;gtm3IbtN0v76bqHQ4zAz3zDZdjSN6KlztWUFy0UEgriwuuZSwVv+PF+DcB5ZY2OZFHyRg+1mOskw&#10;1XbgV+ovvhQBwi5FBZX3bSqlKyoy6Ba2JQ7ezXYGfZBdKXWHQ4CbRsZRtJIGaw4LFba0r6i4Xz6N&#10;gtO63b2f7fdQNseP0/XlmhzyxCv1MBt3TyA8jf4//Nc+awVxlMSrR/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MO39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i/>
                            <w:sz w:val="22"/>
                          </w:rPr>
                          <w:t xml:space="preserve"> </w:t>
                        </w:r>
                      </w:p>
                    </w:txbxContent>
                  </v:textbox>
                </v:rect>
                <v:rect id="Rectangle 209264" o:spid="_x0000_s1321" style="position:absolute;left:8116;top:866;width:81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l1icgA&#10;AADfAAAADwAAAGRycy9kb3ducmV2LnhtbESPQWvCQBSE74L/YXlCb7oxFDFpVhG16LE1BdvbI/tM&#10;gtm3IbtN0v76bqHQ4zAz3zDZdjSN6KlztWUFy0UEgriwuuZSwVv+PF+DcB5ZY2OZFHyRg+1mOskw&#10;1XbgV+ovvhQBwi5FBZX3bSqlKyoy6Ba2JQ7ezXYGfZBdKXWHQ4CbRsZRtJIGaw4LFba0r6i4Xz6N&#10;gtO63b2f7fdQNseP0/XlmhzyxCv1MBt3TyA8jf4//Nc+awVxlMSrR/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2XWJ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v:textbox>
                </v:rect>
                <v:rect id="Rectangle 209265" o:spid="_x0000_s1322" style="position:absolute;left:8726;top:866;width:613;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EsgA&#10;AADfAAAADwAAAGRycy9kb3ducmV2LnhtbESPQWvCQBSE74L/YXlCb7oxUDFpVhG16LE1BdvbI/tM&#10;gtm3IbtN0v76bqHQ4zAz3zDZdjSN6KlztWUFy0UEgriwuuZSwVv+PF+DcB5ZY2OZFHyRg+1mOskw&#10;1XbgV+ovvhQBwi5FBZX3bSqlKyoy6Ba2JQ7ezXYGfZBdKXWHQ4CbRsZRtJIGaw4LFba0r6i4Xz6N&#10;gtO63b2f7fdQNseP0/XlmhzyxCv1MBt3TyA8jf4//Nc+awVxlMSrR/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ldAS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v:textbox>
                </v:rect>
                <v:rect id="Rectangle 209266" o:spid="_x0000_s1323" style="position:absolute;left:8970;top:773;width:82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OZccA&#10;AADfAAAADwAAAGRycy9kb3ducmV2LnhtbESPQWvCQBSE7wX/w/IEb3VjDsFEVxG16LFVQb09ss8k&#10;mH0bslsT++u7hYLHYWa+YebL3tTiQa2rLCuYjCMQxLnVFRcKTseP9ykI55E11pZJwZMcLBeDtzlm&#10;2nb8RY+DL0SAsMtQQel9k0np8pIMurFtiIN3s61BH2RbSN1iF+CmlnEUJdJgxWGhxIbWJeX3w7dR&#10;sJs2q8ve/nRFvb3uzp/ndHNMvVKjYb+agfDU+1f4v73XCuIojZME/v6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HTmXHAAAA3w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i/>
                            <w:sz w:val="22"/>
                          </w:rPr>
                          <w:t>x</w:t>
                        </w:r>
                      </w:p>
                    </w:txbxContent>
                  </v:textbox>
                </v:rect>
                <v:rect id="Rectangle 209267" o:spid="_x0000_s1324" style="position:absolute;left:9610;top:866;width:816;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r/sgA&#10;AADfAAAADwAAAGRycy9kb3ducmV2LnhtbESPQWvCQBSE70L/w/IKvemmOVgTs4pUix6rEdTbI/ua&#10;hGbfhuw2Sfvru0Khx2FmvmGy9Wga0VPnassKnmcRCOLC6ppLBef8bboA4TyyxsYyKfgmB+vVwyTD&#10;VNuBj9SffCkChF2KCirv21RKV1Rk0M1sSxy8D9sZ9EF2pdQdDgFuGhlH0VwarDksVNjSa0XF5+nL&#10;KNgv2s31YH+Gstnd9pf3S7LNE6/U0+O4WYLwNPr/8F/7oBXEURLPX+D+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C+v+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v:textbox>
                </v:rect>
                <v:rect id="Rectangle 209268" o:spid="_x0000_s1325" style="position:absolute;left:10234;top:501;width:614;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jMQA&#10;AADfAAAADwAAAGRycy9kb3ducmV2LnhtbERPTYvCMBC9C/sfwix409QexHaNIu4uelQr6N6GZmyL&#10;zaQ0WVv99eYgeHy87/myN7W4Uesqywom4wgEcW51xYWCY/Y7moFwHlljbZkU3MnBcvExmGOqbcd7&#10;uh18IUIIuxQVlN43qZQuL8mgG9uGOHAX2xr0AbaF1C12IdzUMo6iqTRYcWgosaF1Sfn18G8UbGbN&#10;6ry1j66of/42p90p+c4Sr9Tws199gfDU+7f45d5qBXGUxNMwOPwJX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Uf4zEAAAA3wAAAA8AAAAAAAAAAAAAAAAAmAIAAGRycy9k&#10;b3ducmV2LnhtbFBLBQYAAAAABAAEAPUAAACJ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9"/>
                          </w:rPr>
                          <w:t xml:space="preserve"> </w:t>
                        </w:r>
                      </w:p>
                    </w:txbxContent>
                  </v:textbox>
                </v:rect>
                <w10:anchorlock/>
              </v:group>
            </w:pict>
          </mc:Fallback>
        </mc:AlternateContent>
      </w:r>
      <w:r>
        <w:t xml:space="preserve">. </w:t>
      </w:r>
    </w:p>
    <w:p w:rsidR="00EC4592" w:rsidRDefault="005B26B6">
      <w:pPr>
        <w:ind w:left="1121" w:firstLine="0"/>
      </w:pPr>
      <w:r>
        <w:t xml:space="preserve">Обобщенный метод интервалов для решения неравенств. </w:t>
      </w:r>
    </w:p>
    <w:p w:rsidR="00EC4592" w:rsidRDefault="005B26B6">
      <w:pPr>
        <w:ind w:left="1119" w:right="0" w:hanging="10"/>
      </w:pPr>
      <w:r>
        <w:rPr>
          <w:b/>
        </w:rPr>
        <w:t>Системы неравенств</w:t>
      </w:r>
      <w:r>
        <w:t xml:space="preserve"> </w:t>
      </w:r>
    </w:p>
    <w:p w:rsidR="00EC4592" w:rsidRDefault="005B26B6">
      <w: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 </w:t>
      </w:r>
    </w:p>
    <w:p w:rsidR="00EC4592" w:rsidRDefault="005B26B6">
      <w:r>
        <w:t xml:space="preserve">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 </w:t>
      </w:r>
      <w:r>
        <w:rPr>
          <w:b/>
        </w:rPr>
        <w:t>Функции</w:t>
      </w:r>
      <w:r>
        <w:t xml:space="preserve"> </w:t>
      </w:r>
    </w:p>
    <w:p w:rsidR="00EC4592" w:rsidRDefault="005B26B6">
      <w:pPr>
        <w:ind w:left="1119" w:right="0" w:hanging="10"/>
      </w:pPr>
      <w:r>
        <w:rPr>
          <w:b/>
        </w:rPr>
        <w:t>Понятие зависимости</w:t>
      </w:r>
      <w:r>
        <w:t xml:space="preserve"> </w:t>
      </w:r>
    </w:p>
    <w:p w:rsidR="00EC4592" w:rsidRDefault="005B26B6">
      <w:r>
        <w:t xml:space="preserve">Прямоугольная система координат. Формирование представлений о метапредметном понятии «координаты». График зависимости. </w:t>
      </w:r>
    </w:p>
    <w:p w:rsidR="00EC4592" w:rsidRDefault="005B26B6">
      <w:pPr>
        <w:ind w:left="1119" w:right="0" w:hanging="10"/>
      </w:pPr>
      <w:r>
        <w:rPr>
          <w:b/>
        </w:rPr>
        <w:t>Функция</w:t>
      </w:r>
      <w:r>
        <w:t xml:space="preserve"> </w:t>
      </w:r>
    </w:p>
    <w:p w:rsidR="00EC4592" w:rsidRDefault="005B26B6">
      <w:pPr>
        <w:spacing w:after="45" w:line="238" w:lineRule="auto"/>
        <w:ind w:left="398" w:right="5" w:firstLine="698"/>
        <w:jc w:val="left"/>
      </w:pPr>
      <w: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w:t>
      </w:r>
      <w:r>
        <w:tab/>
        <w:t xml:space="preserve">значений, </w:t>
      </w:r>
      <w:r>
        <w:tab/>
        <w:t xml:space="preserve">нули, </w:t>
      </w:r>
      <w:r>
        <w:tab/>
        <w:t xml:space="preserve">промежутки </w:t>
      </w:r>
      <w:r>
        <w:tab/>
        <w:t xml:space="preserve">знакопостоянства, </w:t>
      </w:r>
      <w:r>
        <w:tab/>
        <w:t xml:space="preserve">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EC4592" w:rsidRDefault="005B26B6">
      <w:pPr>
        <w:ind w:left="1119" w:right="0" w:hanging="10"/>
      </w:pPr>
      <w:r>
        <w:rPr>
          <w:b/>
        </w:rPr>
        <w:t>Линейная функция</w:t>
      </w:r>
      <w:r>
        <w:t xml:space="preserve"> </w:t>
      </w:r>
    </w:p>
    <w:p w:rsidR="00EC4592" w:rsidRDefault="005B26B6">
      <w:r>
        <w:t xml:space="preserve">Свойства, график. Угловой коэффициент прямой. Расположение графика линейной функции в зависимости от ее коэффициентов. </w:t>
      </w:r>
    </w:p>
    <w:p w:rsidR="00EC4592" w:rsidRDefault="005B26B6">
      <w:pPr>
        <w:ind w:left="1119" w:right="0" w:hanging="10"/>
      </w:pPr>
      <w:r>
        <w:rPr>
          <w:b/>
        </w:rPr>
        <w:t>Квадратичная функция</w:t>
      </w:r>
      <w:r>
        <w:t xml:space="preserve"> </w:t>
      </w:r>
    </w:p>
    <w:p w:rsidR="00EC4592" w:rsidRDefault="005B26B6">
      <w:r>
        <w:t xml:space="preserve">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 </w:t>
      </w:r>
      <w:r>
        <w:rPr>
          <w:b/>
        </w:rPr>
        <w:t>Обратная пропорциональность</w:t>
      </w:r>
      <w:r>
        <w:t xml:space="preserve"> </w:t>
      </w:r>
    </w:p>
    <w:p w:rsidR="00EC4592" w:rsidRDefault="005B26B6">
      <w:pPr>
        <w:spacing w:after="13"/>
        <w:ind w:left="3687" w:right="6241" w:hanging="10"/>
        <w:jc w:val="left"/>
      </w:pPr>
      <w:r>
        <w:rPr>
          <w:rFonts w:ascii="Times New Roman" w:eastAsia="Times New Roman" w:hAnsi="Times New Roman" w:cs="Times New Roman"/>
          <w:i/>
          <w:sz w:val="22"/>
        </w:rPr>
        <w:t>k</w:t>
      </w:r>
    </w:p>
    <w:p w:rsidR="00EC4592" w:rsidRDefault="005B26B6">
      <w:pPr>
        <w:ind w:left="1121" w:firstLine="0"/>
      </w:pPr>
      <w:r>
        <w:rPr>
          <w:noProof/>
        </w:rPr>
        <w:drawing>
          <wp:anchor distT="0" distB="0" distL="114300" distR="114300" simplePos="0" relativeHeight="251680768" behindDoc="0" locked="0" layoutInCell="1" allowOverlap="0">
            <wp:simplePos x="0" y="0"/>
            <wp:positionH relativeFrom="column">
              <wp:posOffset>2442845</wp:posOffset>
            </wp:positionH>
            <wp:positionV relativeFrom="paragraph">
              <wp:posOffset>-93643</wp:posOffset>
            </wp:positionV>
            <wp:extent cx="411480" cy="304800"/>
            <wp:effectExtent l="0" t="0" r="0" b="0"/>
            <wp:wrapSquare wrapText="bothSides"/>
            <wp:docPr id="209404" name="Picture 209404"/>
            <wp:cNvGraphicFramePr/>
            <a:graphic xmlns:a="http://schemas.openxmlformats.org/drawingml/2006/main">
              <a:graphicData uri="http://schemas.openxmlformats.org/drawingml/2006/picture">
                <pic:pic xmlns:pic="http://schemas.openxmlformats.org/drawingml/2006/picture">
                  <pic:nvPicPr>
                    <pic:cNvPr id="209404" name="Picture 209404"/>
                    <pic:cNvPicPr/>
                  </pic:nvPicPr>
                  <pic:blipFill>
                    <a:blip r:embed="rId163"/>
                    <a:stretch>
                      <a:fillRect/>
                    </a:stretch>
                  </pic:blipFill>
                  <pic:spPr>
                    <a:xfrm>
                      <a:off x="0" y="0"/>
                      <a:ext cx="411480" cy="304800"/>
                    </a:xfrm>
                    <a:prstGeom prst="rect">
                      <a:avLst/>
                    </a:prstGeom>
                  </pic:spPr>
                </pic:pic>
              </a:graphicData>
            </a:graphic>
          </wp:anchor>
        </w:drawing>
      </w:r>
      <w:r>
        <w:t xml:space="preserve">Свойства функции </w:t>
      </w:r>
      <w:proofErr w:type="gramStart"/>
      <w:r>
        <w:rPr>
          <w:rFonts w:ascii="Times New Roman" w:eastAsia="Times New Roman" w:hAnsi="Times New Roman" w:cs="Times New Roman"/>
          <w:i/>
          <w:sz w:val="22"/>
        </w:rPr>
        <w:t xml:space="preserve">y </w:t>
      </w:r>
      <w:r>
        <w:rPr>
          <w:rFonts w:ascii="Segoe UI Symbol" w:eastAsia="Segoe UI Symbol" w:hAnsi="Segoe UI Symbol" w:cs="Segoe UI Symbol"/>
          <w:sz w:val="22"/>
        </w:rPr>
        <w:t></w:t>
      </w:r>
      <w:r>
        <w:rPr>
          <w:rFonts w:ascii="Segoe UI Symbol" w:eastAsia="Segoe UI Symbol" w:hAnsi="Segoe UI Symbol" w:cs="Segoe UI Symbol"/>
          <w:sz w:val="22"/>
        </w:rPr>
        <w:t></w:t>
      </w:r>
      <w:r>
        <w:rPr>
          <w:rFonts w:ascii="Times New Roman" w:eastAsia="Times New Roman" w:hAnsi="Times New Roman" w:cs="Times New Roman"/>
          <w:sz w:val="22"/>
        </w:rPr>
        <w:t xml:space="preserve"> </w:t>
      </w:r>
      <w:r>
        <w:t>.</w:t>
      </w:r>
      <w:proofErr w:type="gramEnd"/>
      <w:r>
        <w:t xml:space="preserve"> Гипербола. Представление об асимптотах. </w:t>
      </w:r>
    </w:p>
    <w:p w:rsidR="00EC4592" w:rsidRDefault="005B26B6">
      <w:pPr>
        <w:spacing w:after="13"/>
        <w:ind w:left="3687" w:right="6241" w:hanging="10"/>
        <w:jc w:val="left"/>
      </w:pPr>
      <w:r>
        <w:rPr>
          <w:rFonts w:ascii="Times New Roman" w:eastAsia="Times New Roman" w:hAnsi="Times New Roman" w:cs="Times New Roman"/>
          <w:i/>
          <w:sz w:val="22"/>
        </w:rPr>
        <w:t>x</w:t>
      </w:r>
      <w:r>
        <w:rPr>
          <w:rFonts w:ascii="Times New Roman" w:eastAsia="Times New Roman" w:hAnsi="Times New Roman" w:cs="Times New Roman"/>
          <w:sz w:val="22"/>
        </w:rPr>
        <w:t xml:space="preserve"> </w:t>
      </w:r>
    </w:p>
    <w:p w:rsidR="00EC4592" w:rsidRDefault="005B26B6">
      <w:pPr>
        <w:ind w:left="1119" w:right="4102" w:hanging="10"/>
      </w:pPr>
      <w:r>
        <w:rPr>
          <w:b/>
        </w:rPr>
        <w:t>Степенная функция с показателем 3</w:t>
      </w:r>
      <w:r>
        <w:t xml:space="preserve"> Свойства. Кубическая парабола. </w:t>
      </w:r>
    </w:p>
    <w:p w:rsidR="00EC4592" w:rsidRDefault="005B26B6">
      <w:r>
        <w:rPr>
          <w:rFonts w:ascii="Calibri" w:eastAsia="Calibri" w:hAnsi="Calibri" w:cs="Calibri"/>
          <w:noProof/>
          <w:sz w:val="22"/>
        </w:rPr>
        <mc:AlternateContent>
          <mc:Choice Requires="wpg">
            <w:drawing>
              <wp:anchor distT="0" distB="0" distL="114300" distR="114300" simplePos="0" relativeHeight="251681792" behindDoc="1" locked="0" layoutInCell="1" allowOverlap="1">
                <wp:simplePos x="0" y="0"/>
                <wp:positionH relativeFrom="column">
                  <wp:posOffset>1681480</wp:posOffset>
                </wp:positionH>
                <wp:positionV relativeFrom="paragraph">
                  <wp:posOffset>13951</wp:posOffset>
                </wp:positionV>
                <wp:extent cx="217805" cy="127635"/>
                <wp:effectExtent l="0" t="0" r="0" b="0"/>
                <wp:wrapNone/>
                <wp:docPr id="912583" name="Group 912583"/>
                <wp:cNvGraphicFramePr/>
                <a:graphic xmlns:a="http://schemas.openxmlformats.org/drawingml/2006/main">
                  <a:graphicData uri="http://schemas.microsoft.com/office/word/2010/wordprocessingGroup">
                    <wpg:wgp>
                      <wpg:cNvGrpSpPr/>
                      <wpg:grpSpPr>
                        <a:xfrm>
                          <a:off x="0" y="0"/>
                          <a:ext cx="217805" cy="127635"/>
                          <a:chOff x="0" y="0"/>
                          <a:chExt cx="217805" cy="127635"/>
                        </a:xfrm>
                      </wpg:grpSpPr>
                      <wps:wsp>
                        <wps:cNvPr id="209407" name="Shape 209407"/>
                        <wps:cNvSpPr/>
                        <wps:spPr>
                          <a:xfrm>
                            <a:off x="8255" y="82550"/>
                            <a:ext cx="17780" cy="6350"/>
                          </a:xfrm>
                          <a:custGeom>
                            <a:avLst/>
                            <a:gdLst/>
                            <a:ahLst/>
                            <a:cxnLst/>
                            <a:rect l="0" t="0" r="0" b="0"/>
                            <a:pathLst>
                              <a:path w="17780" h="6350">
                                <a:moveTo>
                                  <a:pt x="0" y="6350"/>
                                </a:moveTo>
                                <a:lnTo>
                                  <a:pt x="1778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9408" name="Shape 209408"/>
                        <wps:cNvSpPr/>
                        <wps:spPr>
                          <a:xfrm>
                            <a:off x="26670" y="82550"/>
                            <a:ext cx="41910" cy="45085"/>
                          </a:xfrm>
                          <a:custGeom>
                            <a:avLst/>
                            <a:gdLst/>
                            <a:ahLst/>
                            <a:cxnLst/>
                            <a:rect l="0" t="0" r="0" b="0"/>
                            <a:pathLst>
                              <a:path w="41910" h="45085">
                                <a:moveTo>
                                  <a:pt x="0" y="0"/>
                                </a:moveTo>
                                <a:lnTo>
                                  <a:pt x="41910" y="45085"/>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9409" name="Shape 209409"/>
                        <wps:cNvSpPr/>
                        <wps:spPr>
                          <a:xfrm>
                            <a:off x="68580" y="7620"/>
                            <a:ext cx="45720" cy="120015"/>
                          </a:xfrm>
                          <a:custGeom>
                            <a:avLst/>
                            <a:gdLst/>
                            <a:ahLst/>
                            <a:cxnLst/>
                            <a:rect l="0" t="0" r="0" b="0"/>
                            <a:pathLst>
                              <a:path w="45720" h="120015">
                                <a:moveTo>
                                  <a:pt x="0" y="120015"/>
                                </a:moveTo>
                                <a:lnTo>
                                  <a:pt x="45720" y="0"/>
                                </a:lnTo>
                              </a:path>
                            </a:pathLst>
                          </a:custGeom>
                          <a:ln w="1890" cap="rnd">
                            <a:round/>
                          </a:ln>
                        </wps:spPr>
                        <wps:style>
                          <a:lnRef idx="1">
                            <a:srgbClr val="000000"/>
                          </a:lnRef>
                          <a:fillRef idx="0">
                            <a:srgbClr val="000000">
                              <a:alpha val="0"/>
                            </a:srgbClr>
                          </a:fillRef>
                          <a:effectRef idx="0">
                            <a:scrgbClr r="0" g="0" b="0"/>
                          </a:effectRef>
                          <a:fontRef idx="none"/>
                        </wps:style>
                        <wps:bodyPr/>
                      </wps:wsp>
                      <wps:wsp>
                        <wps:cNvPr id="209410" name="Shape 209410"/>
                        <wps:cNvSpPr/>
                        <wps:spPr>
                          <a:xfrm>
                            <a:off x="114935" y="7620"/>
                            <a:ext cx="102870" cy="0"/>
                          </a:xfrm>
                          <a:custGeom>
                            <a:avLst/>
                            <a:gdLst/>
                            <a:ahLst/>
                            <a:cxnLst/>
                            <a:rect l="0" t="0" r="0" b="0"/>
                            <a:pathLst>
                              <a:path w="102870">
                                <a:moveTo>
                                  <a:pt x="0" y="0"/>
                                </a:moveTo>
                                <a:lnTo>
                                  <a:pt x="10287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9411" name="Shape 209411"/>
                        <wps:cNvSpPr/>
                        <wps:spPr>
                          <a:xfrm>
                            <a:off x="13970" y="80645"/>
                            <a:ext cx="56515" cy="42545"/>
                          </a:xfrm>
                          <a:custGeom>
                            <a:avLst/>
                            <a:gdLst/>
                            <a:ahLst/>
                            <a:cxnLst/>
                            <a:rect l="0" t="0" r="0" b="0"/>
                            <a:pathLst>
                              <a:path w="56515" h="42545">
                                <a:moveTo>
                                  <a:pt x="0" y="0"/>
                                </a:moveTo>
                                <a:lnTo>
                                  <a:pt x="17145" y="0"/>
                                </a:lnTo>
                                <a:lnTo>
                                  <a:pt x="47625" y="30480"/>
                                </a:lnTo>
                                <a:lnTo>
                                  <a:pt x="56515" y="30480"/>
                                </a:lnTo>
                                <a:lnTo>
                                  <a:pt x="52070" y="42545"/>
                                </a:lnTo>
                                <a:lnTo>
                                  <a:pt x="43180" y="42545"/>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209412" name="Shape 209412"/>
                        <wps:cNvSpPr/>
                        <wps:spPr>
                          <a:xfrm>
                            <a:off x="61595" y="0"/>
                            <a:ext cx="149225" cy="111125"/>
                          </a:xfrm>
                          <a:custGeom>
                            <a:avLst/>
                            <a:gdLst/>
                            <a:ahLst/>
                            <a:cxnLst/>
                            <a:rect l="0" t="0" r="0" b="0"/>
                            <a:pathLst>
                              <a:path w="149225" h="111125">
                                <a:moveTo>
                                  <a:pt x="43180" y="0"/>
                                </a:moveTo>
                                <a:lnTo>
                                  <a:pt x="149225" y="0"/>
                                </a:lnTo>
                                <a:lnTo>
                                  <a:pt x="149225" y="5715"/>
                                </a:lnTo>
                                <a:lnTo>
                                  <a:pt x="49530" y="5715"/>
                                </a:lnTo>
                                <a:lnTo>
                                  <a:pt x="8890" y="111125"/>
                                </a:lnTo>
                                <a:lnTo>
                                  <a:pt x="0" y="111125"/>
                                </a:lnTo>
                                <a:lnTo>
                                  <a:pt x="43180" y="0"/>
                                </a:lnTo>
                                <a:close/>
                              </a:path>
                            </a:pathLst>
                          </a:custGeom>
                          <a:ln w="0" cap="rnd">
                            <a:round/>
                          </a:ln>
                        </wps:spPr>
                        <wps:style>
                          <a:lnRef idx="0">
                            <a:srgbClr val="000000"/>
                          </a:lnRef>
                          <a:fillRef idx="1">
                            <a:srgbClr val="000000"/>
                          </a:fillRef>
                          <a:effectRef idx="0">
                            <a:scrgbClr r="0" g="0" b="0"/>
                          </a:effectRef>
                          <a:fontRef idx="none"/>
                        </wps:style>
                        <wps:bodyPr/>
                      </wps:wsp>
                      <wps:wsp>
                        <wps:cNvPr id="209413" name="Shape 209413"/>
                        <wps:cNvSpPr/>
                        <wps:spPr>
                          <a:xfrm>
                            <a:off x="0" y="73660"/>
                            <a:ext cx="31115" cy="12065"/>
                          </a:xfrm>
                          <a:custGeom>
                            <a:avLst/>
                            <a:gdLst/>
                            <a:ahLst/>
                            <a:cxnLst/>
                            <a:rect l="0" t="0" r="0" b="0"/>
                            <a:pathLst>
                              <a:path w="31115" h="12065">
                                <a:moveTo>
                                  <a:pt x="24130" y="0"/>
                                </a:moveTo>
                                <a:lnTo>
                                  <a:pt x="31115" y="6985"/>
                                </a:lnTo>
                                <a:lnTo>
                                  <a:pt x="13970" y="6985"/>
                                </a:lnTo>
                                <a:lnTo>
                                  <a:pt x="2540" y="12065"/>
                                </a:lnTo>
                                <a:lnTo>
                                  <a:pt x="0" y="8890"/>
                                </a:lnTo>
                                <a:lnTo>
                                  <a:pt x="24130" y="0"/>
                                </a:lnTo>
                                <a:close/>
                              </a:path>
                            </a:pathLst>
                          </a:custGeom>
                          <a:ln w="0" cap="rnd">
                            <a:round/>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6078C9ED" id="Group 912583" o:spid="_x0000_s1026" style="position:absolute;margin-left:132.4pt;margin-top:1.1pt;width:17.15pt;height:10.05pt;z-index:-251634688" coordsize="217805,12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">
                <v:shape id="Shape 209407" o:spid="_x0000_s1027" style="position:absolute;left:8255;top:82550;width:17780;height:6350;visibility:visible;mso-wrap-style:square;v-text-anchor:top" coordsize="1778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vWMYA&#10;AADfAAAADwAAAGRycy9kb3ducmV2LnhtbESPS2sCMRSF90L/Q7gFd07iIDqdGkUKBXEjPhZ2d5nc&#10;zgxNboZJquO/bwqCy8N5fJzlenBWXKkPrWcN00yBIK68abnWcD59TgoQISIbtJ5Jw50CrFcvoyWW&#10;xt/4QNdjrEUa4VCihibGrpQyVA05DJnviJP37XuHMcm+lqbHWxp3VuZKzaXDlhOhwY4+Gqp+jr8u&#10;cfdF/lXsPNvc36d7s9ld7Gyu9fh12LyDiDTEZ/jR3hoNuXqbqQX8/0lf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mvWMYAAADfAAAADwAAAAAAAAAAAAAAAACYAgAAZHJz&#10;L2Rvd25yZXYueG1sUEsFBgAAAAAEAAQA9QAAAIsDAAAAAA==&#10;" path="m,6350l17780,e" filled="f" strokeweight=".14pt">
                  <v:stroke endcap="round"/>
                  <v:path arrowok="t" textboxrect="0,0,17780,6350"/>
                </v:shape>
                <v:shape id="Shape 209408" o:spid="_x0000_s1028" style="position:absolute;left:26670;top:82550;width:41910;height:45085;visibility:visible;mso-wrap-style:square;v-text-anchor:top" coordsize="41910,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oqMYA&#10;AADfAAAADwAAAGRycy9kb3ducmV2LnhtbERPy2rCQBTdF/oPwy1018xUitbUUVRQpK58gGZ3ydwm&#10;sZk7MTNq2q/vLIQuD+c9mnS2FldqfeVYw2uiQBDnzlRcaNjvFi/vIHxANlg7Jg0/5GEyfnwYYWrc&#10;jTd03YZCxBD2KWooQ2hSKX1ekkWfuIY4cl+utRgibAtpWrzFcFvLnlJ9abHi2FBiQ/OS8u/txWrI&#10;ZsU6W+/PA388nHKXff7yeXnS+vmpm36ACNSFf/HdvTIaemr4puLg+C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poqMYAAADfAAAADwAAAAAAAAAAAAAAAACYAgAAZHJz&#10;L2Rvd25yZXYueG1sUEsFBgAAAAAEAAQA9QAAAIsDAAAAAA==&#10;" path="m,l41910,45085e" filled="f" strokeweight=".14pt">
                  <v:stroke endcap="round"/>
                  <v:path arrowok="t" textboxrect="0,0,41910,45085"/>
                </v:shape>
                <v:shape id="Shape 209409" o:spid="_x0000_s1029" style="position:absolute;left:68580;top:7620;width:45720;height:120015;visibility:visible;mso-wrap-style:square;v-text-anchor:top" coordsize="45720,120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OB8cA&#10;AADfAAAADwAAAGRycy9kb3ducmV2LnhtbESP3UoDMRSE7wXfIZyCdzbpKtbdNi0iCF0Q6Y/Q28Pm&#10;uFncnCxJbLdvbwShl8PMfMMs16PrxYlC7DxrmE0VCOLGm45bDZ+Ht/tnEDEhG+w9k4YLRVivbm+W&#10;WBl/5h2d9qkVGcKxQg02paGSMjaWHMapH4iz9+WDw5RlaKUJeM5w18tCqSfpsOO8YHGgV0vN9/7H&#10;aajDtpmbwm/s8eP9cInboXyoa63vJuPLAkSiMV3D/+2N0VCo8lGV8Pcnfw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cDgfHAAAA3wAAAA8AAAAAAAAAAAAAAAAAmAIAAGRy&#10;cy9kb3ducmV2LnhtbFBLBQYAAAAABAAEAPUAAACMAwAAAAA=&#10;" path="m,120015l45720,e" filled="f" strokeweight=".0525mm">
                  <v:stroke endcap="round"/>
                  <v:path arrowok="t" textboxrect="0,0,45720,120015"/>
                </v:shape>
                <v:shape id="Shape 209410" o:spid="_x0000_s1030" style="position:absolute;left:114935;top:7620;width:102870;height:0;visibility:visible;mso-wrap-style:square;v-text-anchor:top" coordsize="102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wocYA&#10;AADfAAAADwAAAGRycy9kb3ducmV2LnhtbESPy4rCMBSG98K8QzgDbmRMraJOxygqiO68zQMcm2Pb&#10;meakNNHWtzcLweXPf+ObLVpTijvVrrCsYNCPQBCnVhecKfg9b76mIJxH1lhaJgUPcrCYf3RmmGjb&#10;8JHuJ5+JMMIuQQW591UipUtzMuj6tiIO3tXWBn2QdSZ1jU0YN6WMo2gsDRYcHnKsaJ1T+n+6GQXX&#10;v3a8vw1Xh8t5PznGk2WT9rYHpbqf7fIHhKfWv8Ov9k4riKPv0SAQBJ7A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5wocYAAADfAAAADwAAAAAAAAAAAAAAAACYAgAAZHJz&#10;L2Rvd25yZXYueG1sUEsFBgAAAAAEAAQA9QAAAIsDAAAAAA==&#10;" path="m,l102870,e" filled="f" strokeweight=".14pt">
                  <v:stroke endcap="round"/>
                  <v:path arrowok="t" textboxrect="0,0,102870,0"/>
                </v:shape>
                <v:shape id="Shape 209411" o:spid="_x0000_s1031" style="position:absolute;left:13970;top:80645;width:56515;height:42545;visibility:visible;mso-wrap-style:square;v-text-anchor:top" coordsize="565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zcskA&#10;AADfAAAADwAAAGRycy9kb3ducmV2LnhtbESPzWvCQBTE7wX/h+UVvNVN1KpNXcUPhHqQ4tfB22v2&#10;mQSzb0N21fjfu4VCj8PM/IYZTxtTihvVrrCsIO5EIIhTqwvOFBz2q7cRCOeRNZaWScGDHEwnrZcx&#10;JtreeUu3nc9EgLBLUEHufZVI6dKcDLqOrYiDd7a1QR9knUld4z3ATSm7UTSQBgsOCzlWtMgpveyu&#10;RsFmPzwd30+9OfH6sVjGvbMd/nwr1X5tZp8gPDX+P/zX/tIKutFHP47h90/4AnLy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XqzcskAAADfAAAADwAAAAAAAAAAAAAAAACYAgAA&#10;ZHJzL2Rvd25yZXYueG1sUEsFBgAAAAAEAAQA9QAAAI4DAAAAAA==&#10;" path="m,l17145,,47625,30480r8890,l52070,42545r-8890,l,xe" fillcolor="black" stroked="f" strokeweight="0">
                  <v:stroke endcap="round"/>
                  <v:path arrowok="t" textboxrect="0,0,56515,42545"/>
                </v:shape>
                <v:shape id="Shape 209412" o:spid="_x0000_s1032" style="position:absolute;left:61595;width:149225;height:111125;visibility:visible;mso-wrap-style:square;v-text-anchor:top" coordsize="149225,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aFMkA&#10;AADfAAAADwAAAGRycy9kb3ducmV2LnhtbESPT0sDMRTE74LfITzBm026SrHbpkWEVlsWpX8OPT42&#10;z83i5mW7ie322zeC4HGYmd8w03nvGnGiLtSeNQwHCgRx6U3NlYb9bvHwDCJEZIONZ9JwoQDz2e3N&#10;FHPjz7yh0zZWIkE45KjBxtjmUobSksMw8C1x8r585zAm2VXSdHhOcNfITKmRdFhzWrDY0qul8nv7&#10;4zQUq+LzkY/Lt0WjPg5LdbTrS9FrfX/Xv0xAROrjf/iv/W40ZGr8NMzg90/6AnJ2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oZaFMkAAADfAAAADwAAAAAAAAAAAAAAAACYAgAA&#10;ZHJzL2Rvd25yZXYueG1sUEsFBgAAAAAEAAQA9QAAAI4DAAAAAA==&#10;" path="m43180,l149225,r,5715l49530,5715,8890,111125r-8890,l43180,xe" fillcolor="black" stroked="f" strokeweight="0">
                  <v:stroke endcap="round"/>
                  <v:path arrowok="t" textboxrect="0,0,149225,111125"/>
                </v:shape>
                <v:shape id="Shape 209413" o:spid="_x0000_s1033" style="position:absolute;top:73660;width:31115;height:12065;visibility:visible;mso-wrap-style:square;v-text-anchor:top" coordsize="31115,12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U18UA&#10;AADfAAAADwAAAGRycy9kb3ducmV2LnhtbESPUWvCQBCE34X+h2MLfdOLUcSmnqJCqPhStf0BS3ab&#10;hOb2Yu7U9N/3hIKPw8w3wyxWvW3UlTtfOzEwHiWgWApHtZQGvj7z4RyUDyiEjRM28MseVsunwQIz&#10;cjc58vUUShVLxGdooAqhzbT2RcUW/ci1LNH7dp3FEGVXaurwFstto9MkmWmLtcSFClveVlz8nC7W&#10;QJofNrXs0n1+pg+aTIXeN46MeXnu12+gAvfhEf6ndxS55HU6nsD9T/wC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VTXxQAAAN8AAAAPAAAAAAAAAAAAAAAAAJgCAABkcnMv&#10;ZG93bnJldi54bWxQSwUGAAAAAAQABAD1AAAAigMAAAAA&#10;" path="m24130,r6985,6985l13970,6985,2540,12065,,8890,24130,xe" fillcolor="black" stroked="f" strokeweight="0">
                  <v:stroke endcap="round"/>
                  <v:path arrowok="t" textboxrect="0,0,31115,12065"/>
                </v:shape>
              </v:group>
            </w:pict>
          </mc:Fallback>
        </mc:AlternateContent>
      </w:r>
      <w:r>
        <w:rPr>
          <w:rFonts w:ascii="Calibri" w:eastAsia="Calibri" w:hAnsi="Calibri" w:cs="Calibri"/>
          <w:noProof/>
          <w:sz w:val="22"/>
        </w:rPr>
        <mc:AlternateContent>
          <mc:Choice Requires="wpg">
            <w:drawing>
              <wp:anchor distT="0" distB="0" distL="114300" distR="114300" simplePos="0" relativeHeight="251682816" behindDoc="1" locked="0" layoutInCell="1" allowOverlap="1">
                <wp:simplePos x="0" y="0"/>
                <wp:positionH relativeFrom="column">
                  <wp:posOffset>2376805</wp:posOffset>
                </wp:positionH>
                <wp:positionV relativeFrom="paragraph">
                  <wp:posOffset>13951</wp:posOffset>
                </wp:positionV>
                <wp:extent cx="203835" cy="127635"/>
                <wp:effectExtent l="0" t="0" r="0" b="0"/>
                <wp:wrapNone/>
                <wp:docPr id="912584" name="Group 912584"/>
                <wp:cNvGraphicFramePr/>
                <a:graphic xmlns:a="http://schemas.openxmlformats.org/drawingml/2006/main">
                  <a:graphicData uri="http://schemas.microsoft.com/office/word/2010/wordprocessingGroup">
                    <wpg:wgp>
                      <wpg:cNvGrpSpPr/>
                      <wpg:grpSpPr>
                        <a:xfrm>
                          <a:off x="0" y="0"/>
                          <a:ext cx="203835" cy="127635"/>
                          <a:chOff x="0" y="0"/>
                          <a:chExt cx="203835" cy="127635"/>
                        </a:xfrm>
                      </wpg:grpSpPr>
                      <wps:wsp>
                        <wps:cNvPr id="209415" name="Shape 209415"/>
                        <wps:cNvSpPr/>
                        <wps:spPr>
                          <a:xfrm>
                            <a:off x="12700" y="82550"/>
                            <a:ext cx="41910" cy="45085"/>
                          </a:xfrm>
                          <a:custGeom>
                            <a:avLst/>
                            <a:gdLst/>
                            <a:ahLst/>
                            <a:cxnLst/>
                            <a:rect l="0" t="0" r="0" b="0"/>
                            <a:pathLst>
                              <a:path w="41910" h="45085">
                                <a:moveTo>
                                  <a:pt x="0" y="0"/>
                                </a:moveTo>
                                <a:lnTo>
                                  <a:pt x="41910" y="45085"/>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9416" name="Shape 209416"/>
                        <wps:cNvSpPr/>
                        <wps:spPr>
                          <a:xfrm>
                            <a:off x="54610" y="7620"/>
                            <a:ext cx="45720" cy="120015"/>
                          </a:xfrm>
                          <a:custGeom>
                            <a:avLst/>
                            <a:gdLst/>
                            <a:ahLst/>
                            <a:cxnLst/>
                            <a:rect l="0" t="0" r="0" b="0"/>
                            <a:pathLst>
                              <a:path w="45720" h="120015">
                                <a:moveTo>
                                  <a:pt x="0" y="120015"/>
                                </a:moveTo>
                                <a:lnTo>
                                  <a:pt x="45720" y="0"/>
                                </a:lnTo>
                              </a:path>
                            </a:pathLst>
                          </a:custGeom>
                          <a:ln w="1890" cap="rnd">
                            <a:round/>
                          </a:ln>
                        </wps:spPr>
                        <wps:style>
                          <a:lnRef idx="1">
                            <a:srgbClr val="000000"/>
                          </a:lnRef>
                          <a:fillRef idx="0">
                            <a:srgbClr val="000000">
                              <a:alpha val="0"/>
                            </a:srgbClr>
                          </a:fillRef>
                          <a:effectRef idx="0">
                            <a:scrgbClr r="0" g="0" b="0"/>
                          </a:effectRef>
                          <a:fontRef idx="none"/>
                        </wps:style>
                        <wps:bodyPr/>
                      </wps:wsp>
                      <wps:wsp>
                        <wps:cNvPr id="209417" name="Shape 209417"/>
                        <wps:cNvSpPr/>
                        <wps:spPr>
                          <a:xfrm>
                            <a:off x="100965" y="7620"/>
                            <a:ext cx="102870" cy="0"/>
                          </a:xfrm>
                          <a:custGeom>
                            <a:avLst/>
                            <a:gdLst/>
                            <a:ahLst/>
                            <a:cxnLst/>
                            <a:rect l="0" t="0" r="0" b="0"/>
                            <a:pathLst>
                              <a:path w="102870">
                                <a:moveTo>
                                  <a:pt x="0" y="0"/>
                                </a:moveTo>
                                <a:lnTo>
                                  <a:pt x="10287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9418" name="Shape 209418"/>
                        <wps:cNvSpPr/>
                        <wps:spPr>
                          <a:xfrm>
                            <a:off x="0" y="80645"/>
                            <a:ext cx="56515" cy="42545"/>
                          </a:xfrm>
                          <a:custGeom>
                            <a:avLst/>
                            <a:gdLst/>
                            <a:ahLst/>
                            <a:cxnLst/>
                            <a:rect l="0" t="0" r="0" b="0"/>
                            <a:pathLst>
                              <a:path w="56515" h="42545">
                                <a:moveTo>
                                  <a:pt x="0" y="0"/>
                                </a:moveTo>
                                <a:lnTo>
                                  <a:pt x="17145" y="0"/>
                                </a:lnTo>
                                <a:lnTo>
                                  <a:pt x="47625" y="30480"/>
                                </a:lnTo>
                                <a:lnTo>
                                  <a:pt x="56515" y="30480"/>
                                </a:lnTo>
                                <a:lnTo>
                                  <a:pt x="52070" y="42545"/>
                                </a:lnTo>
                                <a:lnTo>
                                  <a:pt x="43180" y="42545"/>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209419" name="Shape 209419"/>
                        <wps:cNvSpPr/>
                        <wps:spPr>
                          <a:xfrm>
                            <a:off x="47625" y="0"/>
                            <a:ext cx="149225" cy="111125"/>
                          </a:xfrm>
                          <a:custGeom>
                            <a:avLst/>
                            <a:gdLst/>
                            <a:ahLst/>
                            <a:cxnLst/>
                            <a:rect l="0" t="0" r="0" b="0"/>
                            <a:pathLst>
                              <a:path w="149225" h="111125">
                                <a:moveTo>
                                  <a:pt x="43180" y="0"/>
                                </a:moveTo>
                                <a:lnTo>
                                  <a:pt x="149225" y="0"/>
                                </a:lnTo>
                                <a:lnTo>
                                  <a:pt x="149225" y="5715"/>
                                </a:lnTo>
                                <a:lnTo>
                                  <a:pt x="49530" y="5715"/>
                                </a:lnTo>
                                <a:lnTo>
                                  <a:pt x="8890" y="111125"/>
                                </a:lnTo>
                                <a:lnTo>
                                  <a:pt x="0" y="111125"/>
                                </a:lnTo>
                                <a:lnTo>
                                  <a:pt x="43180" y="0"/>
                                </a:lnTo>
                                <a:close/>
                              </a:path>
                            </a:pathLst>
                          </a:custGeom>
                          <a:ln w="0" cap="rnd">
                            <a:round/>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6E3B1E1E" id="Group 912584" o:spid="_x0000_s1026" style="position:absolute;margin-left:187.15pt;margin-top:1.1pt;width:16.05pt;height:10.05pt;z-index:-251633664" coordsize="203835,12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">
                <v:shape id="Shape 209415" o:spid="_x0000_s1027" style="position:absolute;left:12700;top:82550;width:41910;height:45085;visibility:visible;mso-wrap-style:square;v-text-anchor:top" coordsize="41910,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JR68kA&#10;AADfAAAADwAAAGRycy9kb3ducmV2LnhtbESPQWvCQBSE7wX/w/KE3pqN0mpNXUULLaWetILN7ZF9&#10;JtHs25hdNfXXuwXB4zAz3zDjaWsqcaLGlZYV9KIYBHFmdcm5gvXPx9MrCOeRNVaWScEfOZhOOg9j&#10;TLQ985JOK5+LAGGXoILC+zqR0mUFGXSRrYmDt7WNQR9kk0vd4DnATSX7cTyQBksOCwXW9F5Qtl8d&#10;jYJ0ni/SxfowdL+bXWbT7wsfPndKPXbb2RsIT62/h2/tL62gH4+eey/w/yd8ATm5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0JR68kAAADfAAAADwAAAAAAAAAAAAAAAACYAgAA&#10;ZHJzL2Rvd25yZXYueG1sUEsFBgAAAAAEAAQA9QAAAI4DAAAAAA==&#10;" path="m,l41910,45085e" filled="f" strokeweight=".14pt">
                  <v:stroke endcap="round"/>
                  <v:path arrowok="t" textboxrect="0,0,41910,45085"/>
                </v:shape>
                <v:shape id="Shape 209416" o:spid="_x0000_s1028" style="position:absolute;left:54610;top:7620;width:45720;height:120015;visibility:visible;mso-wrap-style:square;v-text-anchor:top" coordsize="45720,120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MqMcA&#10;AADfAAAADwAAAGRycy9kb3ducmV2LnhtbESPS2vDMBCE74X+B7GF3ho5bsnDiRJKIRBDKXlBrou1&#10;sUyslZGUxPn3VaGQ4zAz3zDzZW9bcSUfGscKhoMMBHHldMO1gsN+9TYBESKyxtYxKbhTgOXi+WmO&#10;hXY33tJ1F2uRIBwKVGBi7AopQ2XIYhi4jjh5J+ctxiR9LbXHW4LbVuZZNpIWG04LBjv6MlSddxer&#10;oPSbaqxztzbHn+/9PWy66XtZKvX60n/OQETq4yP8315rBXk2/RiO4O9P+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aDKjHAAAA3wAAAA8AAAAAAAAAAAAAAAAAmAIAAGRy&#10;cy9kb3ducmV2LnhtbFBLBQYAAAAABAAEAPUAAACMAwAAAAA=&#10;" path="m,120015l45720,e" filled="f" strokeweight=".0525mm">
                  <v:stroke endcap="round"/>
                  <v:path arrowok="t" textboxrect="0,0,45720,120015"/>
                </v:shape>
                <v:shape id="Shape 209417" o:spid="_x0000_s1029" style="position:absolute;left:100965;top:7620;width:102870;height:0;visibility:visible;mso-wrap-style:square;v-text-anchor:top" coordsize="102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o1cgA&#10;AADfAAAADwAAAGRycy9kb3ducmV2LnhtbESP3WrCQBSE74W+w3IKvRHdmIrR1FW0UOqdvw9wzB6T&#10;1OzZkF1N+vbdguDlMDPfMPNlZypxp8aVlhWMhhEI4szqknMFp+PXYArCeWSNlWVS8EsOlouX3hxT&#10;bVve0/3gcxEg7FJUUHhfp1K6rCCDbmhr4uBdbGPQB9nkUjfYBripZBxFE2mw5LBQYE2fBWXXw80o&#10;uPx0k+3tfb07H7fJPk5Wbdb/3in19tqtPkB46vwz/GhvtII4mo1HCfz/CV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5+jVyAAAAN8AAAAPAAAAAAAAAAAAAAAAAJgCAABk&#10;cnMvZG93bnJldi54bWxQSwUGAAAAAAQABAD1AAAAjQMAAAAA&#10;" path="m,l102870,e" filled="f" strokeweight=".14pt">
                  <v:stroke endcap="round"/>
                  <v:path arrowok="t" textboxrect="0,0,102870,0"/>
                </v:shape>
                <v:shape id="Shape 209418" o:spid="_x0000_s1030" style="position:absolute;top:80645;width:56515;height:42545;visibility:visible;mso-wrap-style:square;v-text-anchor:top" coordsize="565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a78YA&#10;AADfAAAADwAAAGRycy9kb3ducmV2LnhtbERPPW/CMBDdK/EfrENiAyfQQhswCKgqtUOFSmDIdo2P&#10;JCI+R7GB8O/rAanj0/terDpTiyu1rrKsIB5FIIhzqysuFBzSj+ErCOeRNdaWScGdHKyWvacFJtre&#10;+Ieue1+IEMIuQQWl900ipctLMuhGtiEO3Mm2Bn2AbSF1i7cQbmo5jqKpNFhxaCixoW1J+Xl/MQq+&#10;01l2fMkmG+Kv+/Y9npzs7Hen1KDfrecgPHX+X/xwf2oF4+jtOQ6Dw5/w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Aa78YAAADfAAAADwAAAAAAAAAAAAAAAACYAgAAZHJz&#10;L2Rvd25yZXYueG1sUEsFBgAAAAAEAAQA9QAAAIsDAAAAAA==&#10;" path="m,l17145,,47625,30480r8890,l52070,42545r-8890,l,xe" fillcolor="black" stroked="f" strokeweight="0">
                  <v:stroke endcap="round"/>
                  <v:path arrowok="t" textboxrect="0,0,56515,42545"/>
                </v:shape>
                <v:shape id="Shape 209419" o:spid="_x0000_s1031" style="position:absolute;left:47625;width:149225;height:111125;visibility:visible;mso-wrap-style:square;v-text-anchor:top" coordsize="149225,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IZckA&#10;AADfAAAADwAAAGRycy9kb3ducmV2LnhtbESPQWsCMRSE70L/Q3iF3rqJVkrdGkUErS1LS9VDj4/N&#10;62bp5mXdpLr++0YoeBxm5htmOu9dI47UhdqzhmGmQBCX3tRcadjvVvdPIEJENth4Jg1nCjCf3Qym&#10;mBt/4k86bmMlEoRDjhpsjG0uZSgtOQyZb4mT9+07hzHJrpKmw1OCu0aOlHqUDmtOCxZbWloqf7a/&#10;TkPxWnw88GH9smrU+9daHezbuei1vrvtF88gIvXxGv5vb4yGkZqMhxO4/Elf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CLIZckAAADfAAAADwAAAAAAAAAAAAAAAACYAgAA&#10;ZHJzL2Rvd25yZXYueG1sUEsFBgAAAAAEAAQA9QAAAI4DAAAAAA==&#10;" path="m43180,l149225,r,5715l49530,5715,8890,111125r-8890,l43180,xe" fillcolor="black" stroked="f" strokeweight="0">
                  <v:stroke endcap="round"/>
                  <v:path arrowok="t" textboxrect="0,0,149225,111125"/>
                </v:shape>
              </v:group>
            </w:pict>
          </mc:Fallback>
        </mc:AlternateContent>
      </w:r>
      <w:r>
        <w:rPr>
          <w:rFonts w:ascii="Calibri" w:eastAsia="Calibri" w:hAnsi="Calibri" w:cs="Calibri"/>
          <w:noProof/>
          <w:sz w:val="22"/>
        </w:rPr>
        <mc:AlternateContent>
          <mc:Choice Requires="wpg">
            <w:drawing>
              <wp:anchor distT="0" distB="0" distL="114300" distR="114300" simplePos="0" relativeHeight="251683840" behindDoc="1" locked="0" layoutInCell="1" allowOverlap="1">
                <wp:simplePos x="0" y="0"/>
                <wp:positionH relativeFrom="column">
                  <wp:posOffset>3036570</wp:posOffset>
                </wp:positionH>
                <wp:positionV relativeFrom="paragraph">
                  <wp:posOffset>33636</wp:posOffset>
                </wp:positionV>
                <wp:extent cx="121285" cy="132715"/>
                <wp:effectExtent l="0" t="0" r="0" b="0"/>
                <wp:wrapNone/>
                <wp:docPr id="912585" name="Group 912585"/>
                <wp:cNvGraphicFramePr/>
                <a:graphic xmlns:a="http://schemas.openxmlformats.org/drawingml/2006/main">
                  <a:graphicData uri="http://schemas.microsoft.com/office/word/2010/wordprocessingGroup">
                    <wpg:wgp>
                      <wpg:cNvGrpSpPr/>
                      <wpg:grpSpPr>
                        <a:xfrm>
                          <a:off x="0" y="0"/>
                          <a:ext cx="121285" cy="132715"/>
                          <a:chOff x="0" y="0"/>
                          <a:chExt cx="121285" cy="132715"/>
                        </a:xfrm>
                      </wpg:grpSpPr>
                      <wps:wsp>
                        <wps:cNvPr id="209421" name="Shape 209421"/>
                        <wps:cNvSpPr/>
                        <wps:spPr>
                          <a:xfrm>
                            <a:off x="0" y="0"/>
                            <a:ext cx="0" cy="132715"/>
                          </a:xfrm>
                          <a:custGeom>
                            <a:avLst/>
                            <a:gdLst/>
                            <a:ahLst/>
                            <a:cxnLst/>
                            <a:rect l="0" t="0" r="0" b="0"/>
                            <a:pathLst>
                              <a:path h="132715">
                                <a:moveTo>
                                  <a:pt x="0" y="0"/>
                                </a:moveTo>
                                <a:lnTo>
                                  <a:pt x="0" y="132715"/>
                                </a:lnTo>
                              </a:path>
                            </a:pathLst>
                          </a:custGeom>
                          <a:ln w="8199" cap="rnd">
                            <a:round/>
                          </a:ln>
                        </wps:spPr>
                        <wps:style>
                          <a:lnRef idx="1">
                            <a:srgbClr val="000000"/>
                          </a:lnRef>
                          <a:fillRef idx="0">
                            <a:srgbClr val="000000">
                              <a:alpha val="0"/>
                            </a:srgbClr>
                          </a:fillRef>
                          <a:effectRef idx="0">
                            <a:scrgbClr r="0" g="0" b="0"/>
                          </a:effectRef>
                          <a:fontRef idx="none"/>
                        </wps:style>
                        <wps:bodyPr/>
                      </wps:wsp>
                      <wps:wsp>
                        <wps:cNvPr id="209422" name="Shape 209422"/>
                        <wps:cNvSpPr/>
                        <wps:spPr>
                          <a:xfrm>
                            <a:off x="121285" y="0"/>
                            <a:ext cx="0" cy="132715"/>
                          </a:xfrm>
                          <a:custGeom>
                            <a:avLst/>
                            <a:gdLst/>
                            <a:ahLst/>
                            <a:cxnLst/>
                            <a:rect l="0" t="0" r="0" b="0"/>
                            <a:pathLst>
                              <a:path h="132715">
                                <a:moveTo>
                                  <a:pt x="0" y="0"/>
                                </a:moveTo>
                                <a:lnTo>
                                  <a:pt x="0" y="132715"/>
                                </a:lnTo>
                              </a:path>
                            </a:pathLst>
                          </a:custGeom>
                          <a:ln w="8199"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0F643E9" id="Group 912585" o:spid="_x0000_s1026" style="position:absolute;margin-left:239.1pt;margin-top:2.65pt;width:9.55pt;height:10.45pt;z-index:-251632640" coordsize="12128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">
                <v:shape id="Shape 209421" o:spid="_x0000_s1027" style="position:absolute;width:0;height:132715;visibility:visible;mso-wrap-style:square;v-text-anchor:top" coordsize="0,13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rHsgA&#10;AADfAAAADwAAAGRycy9kb3ducmV2LnhtbESP3WrCQBSE7wu+w3KE3tWNoYimriJCpJUi+AOld4fs&#10;MUnNno3Z1cS37wqCl8PMfMNM552pxJUaV1pWMBxEIIgzq0vOFRz26dsYhPPIGivLpOBGDuaz3ssU&#10;E21b3tJ153MRIOwSVFB4XydSuqwgg25ga+LgHW1j0AfZ5FI32Aa4qWQcRSNpsOSwUGBNy4Ky0+5i&#10;FKxPKdrVkb/PZrNOu6+f9vfvkiv12u8WHyA8df4ZfrQ/tYI4mrzHQ7j/CV9Az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OseyAAAAN8AAAAPAAAAAAAAAAAAAAAAAJgCAABk&#10;cnMvZG93bnJldi54bWxQSwUGAAAAAAQABAD1AAAAjQMAAAAA&#10;" path="m,l,132715e" filled="f" strokeweight=".22775mm">
                  <v:stroke endcap="round"/>
                  <v:path arrowok="t" textboxrect="0,0,0,132715"/>
                </v:shape>
                <v:shape id="Shape 209422" o:spid="_x0000_s1028" style="position:absolute;left:121285;width:0;height:132715;visibility:visible;mso-wrap-style:square;v-text-anchor:top" coordsize="0,13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1acgA&#10;AADfAAAADwAAAGRycy9kb3ducmV2LnhtbESP3WrCQBSE7wt9h+UUvKubhiI2upFSiFQpgrZQvDtk&#10;T35q9mzMria+fVcQvBxm5htmvhhMI87UudqygpdxBII4t7rmUsHPd/Y8BeE8ssbGMim4kINF+vgw&#10;x0Tbnrd03vlSBAi7BBVU3reJlC6vyKAb25Y4eIXtDPogu1LqDvsAN42Mo2giDdYcFips6aOi/LA7&#10;GQXrQ4Z2WfDX0WzW2bD67fd/p1Kp0dPwPgPhafD38K39qRXE0dtrHMP1T/gCM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LnVpyAAAAN8AAAAPAAAAAAAAAAAAAAAAAJgCAABk&#10;cnMvZG93bnJldi54bWxQSwUGAAAAAAQABAD1AAAAjQMAAAAA&#10;" path="m,l,132715e" filled="f" strokeweight=".22775mm">
                  <v:stroke endcap="round"/>
                  <v:path arrowok="t" textboxrect="0,0,0,132715"/>
                </v:shape>
              </v:group>
            </w:pict>
          </mc:Fallback>
        </mc:AlternateContent>
      </w:r>
      <w:r>
        <w:rPr>
          <w:b/>
        </w:rPr>
        <w:t xml:space="preserve">Функции </w:t>
      </w:r>
      <w:proofErr w:type="gramStart"/>
      <w:r>
        <w:rPr>
          <w:rFonts w:ascii="Times New Roman" w:eastAsia="Times New Roman" w:hAnsi="Times New Roman" w:cs="Times New Roman"/>
          <w:i/>
          <w:sz w:val="18"/>
        </w:rPr>
        <w:t xml:space="preserve">y </w:t>
      </w:r>
      <w:r>
        <w:rPr>
          <w:rFonts w:ascii="Segoe UI Symbol" w:eastAsia="Segoe UI Symbol" w:hAnsi="Segoe UI Symbol" w:cs="Segoe UI Symbol"/>
          <w:vertAlign w:val="subscript"/>
        </w:rPr>
        <w:t></w:t>
      </w:r>
      <w:r>
        <w:rPr>
          <w:rFonts w:ascii="Segoe UI Symbol" w:eastAsia="Segoe UI Symbol" w:hAnsi="Segoe UI Symbol" w:cs="Segoe UI Symbol"/>
          <w:sz w:val="18"/>
        </w:rPr>
        <w:t xml:space="preserve"> </w:t>
      </w:r>
      <w:r>
        <w:rPr>
          <w:rFonts w:ascii="Times New Roman" w:eastAsia="Times New Roman" w:hAnsi="Times New Roman" w:cs="Times New Roman"/>
          <w:i/>
          <w:sz w:val="18"/>
        </w:rPr>
        <w:t>x</w:t>
      </w:r>
      <w:proofErr w:type="gramEnd"/>
      <w:r>
        <w:rPr>
          <w:rFonts w:ascii="Times New Roman" w:eastAsia="Times New Roman" w:hAnsi="Times New Roman" w:cs="Times New Roman"/>
          <w:i/>
          <w:sz w:val="18"/>
        </w:rPr>
        <w:t xml:space="preserve"> </w:t>
      </w:r>
      <w:r>
        <w:t xml:space="preserve">, </w:t>
      </w:r>
      <w:r>
        <w:rPr>
          <w:rFonts w:ascii="Times New Roman" w:eastAsia="Times New Roman" w:hAnsi="Times New Roman" w:cs="Times New Roman"/>
          <w:i/>
          <w:sz w:val="18"/>
        </w:rPr>
        <w:t xml:space="preserve">y </w:t>
      </w:r>
      <w:r>
        <w:rPr>
          <w:rFonts w:ascii="Segoe UI Symbol" w:eastAsia="Segoe UI Symbol" w:hAnsi="Segoe UI Symbol" w:cs="Segoe UI Symbol"/>
          <w:vertAlign w:val="subscript"/>
        </w:rPr>
        <w:t></w:t>
      </w:r>
      <w:r>
        <w:rPr>
          <w:rFonts w:ascii="Segoe UI Symbol" w:eastAsia="Segoe UI Symbol" w:hAnsi="Segoe UI Symbol" w:cs="Segoe UI Symbol"/>
          <w:vertAlign w:val="subscript"/>
        </w:rPr>
        <w:t xml:space="preserve"> </w:t>
      </w:r>
      <w:r>
        <w:rPr>
          <w:rFonts w:ascii="Times New Roman" w:eastAsia="Times New Roman" w:hAnsi="Times New Roman" w:cs="Times New Roman"/>
          <w:sz w:val="16"/>
          <w:u w:val="single" w:color="000000"/>
          <w:vertAlign w:val="superscript"/>
        </w:rPr>
        <w:t>3</w:t>
      </w:r>
      <w:r>
        <w:rPr>
          <w:rFonts w:ascii="Times New Roman" w:eastAsia="Times New Roman" w:hAnsi="Times New Roman" w:cs="Times New Roman"/>
          <w:sz w:val="16"/>
          <w:vertAlign w:val="superscript"/>
        </w:rPr>
        <w:t xml:space="preserve">  </w:t>
      </w:r>
      <w:r>
        <w:rPr>
          <w:rFonts w:ascii="Times New Roman" w:eastAsia="Times New Roman" w:hAnsi="Times New Roman" w:cs="Times New Roman"/>
          <w:i/>
          <w:sz w:val="18"/>
        </w:rPr>
        <w:t xml:space="preserve">x </w:t>
      </w:r>
      <w:r>
        <w:t xml:space="preserve">, </w:t>
      </w:r>
      <w:r>
        <w:rPr>
          <w:rFonts w:ascii="Times New Roman" w:eastAsia="Times New Roman" w:hAnsi="Times New Roman" w:cs="Times New Roman"/>
          <w:i/>
          <w:sz w:val="18"/>
        </w:rPr>
        <w:t xml:space="preserve">y </w:t>
      </w:r>
      <w:r>
        <w:rPr>
          <w:rFonts w:ascii="Segoe UI Symbol" w:eastAsia="Segoe UI Symbol" w:hAnsi="Segoe UI Symbol" w:cs="Segoe UI Symbol"/>
          <w:vertAlign w:val="subscript"/>
        </w:rPr>
        <w:t></w:t>
      </w:r>
      <w:r>
        <w:rPr>
          <w:rFonts w:ascii="Segoe UI Symbol" w:eastAsia="Segoe UI Symbol" w:hAnsi="Segoe UI Symbol" w:cs="Segoe UI Symbol"/>
          <w:vertAlign w:val="subscript"/>
        </w:rPr>
        <w:t xml:space="preserve"> </w:t>
      </w:r>
      <w:r>
        <w:rPr>
          <w:rFonts w:ascii="Times New Roman" w:eastAsia="Times New Roman" w:hAnsi="Times New Roman" w:cs="Times New Roman"/>
          <w:i/>
          <w:sz w:val="18"/>
        </w:rPr>
        <w:t xml:space="preserve">x </w:t>
      </w:r>
      <w:r>
        <w:t xml:space="preserve">.Их свойства и графики. Степенная функция с показателем степени больше 3. </w:t>
      </w:r>
    </w:p>
    <w:p w:rsidR="00EC4592" w:rsidRDefault="005B26B6">
      <w:r>
        <w:t xml:space="preserve">Преобразование графиков функций: параллельный перенос, симметрия, растяжение/сжатие, отражение. </w:t>
      </w:r>
    </w:p>
    <w:p w:rsidR="00EC4592" w:rsidRDefault="005B26B6">
      <w:pPr>
        <w:ind w:left="1121" w:firstLine="0"/>
      </w:pPr>
      <w:r>
        <w:t xml:space="preserve">Представление о взаимно обратных функциях. </w:t>
      </w:r>
    </w:p>
    <w:p w:rsidR="00EC4592" w:rsidRDefault="005B26B6">
      <w:pPr>
        <w:ind w:left="1121" w:firstLine="0"/>
      </w:pPr>
      <w:r>
        <w:t xml:space="preserve">Непрерывность функции и точки разрыва функций. Кусочно заданные функции. </w:t>
      </w:r>
    </w:p>
    <w:p w:rsidR="00EC4592" w:rsidRDefault="005B26B6">
      <w:pPr>
        <w:ind w:left="1119" w:right="0" w:hanging="10"/>
      </w:pPr>
      <w:r>
        <w:rPr>
          <w:b/>
        </w:rPr>
        <w:lastRenderedPageBreak/>
        <w:t>Последовательности и прогрессии</w:t>
      </w:r>
      <w:r>
        <w:t xml:space="preserve"> </w:t>
      </w:r>
    </w:p>
    <w:p w:rsidR="00EC4592" w:rsidRDefault="005B26B6">
      <w:pPr>
        <w:spacing w:after="45" w:line="238" w:lineRule="auto"/>
        <w:ind w:left="398" w:right="5" w:firstLine="698"/>
        <w:jc w:val="left"/>
      </w:pPr>
      <w:r>
        <w:t xml:space="preserve">Числовая </w:t>
      </w:r>
      <w:r>
        <w:tab/>
        <w:t xml:space="preserve">последовательность. </w:t>
      </w:r>
      <w:r>
        <w:tab/>
        <w:t xml:space="preserve">Примеры. </w:t>
      </w:r>
      <w:r>
        <w:tab/>
        <w:t xml:space="preserve">Бесконечные </w:t>
      </w:r>
      <w:r>
        <w:tab/>
        <w:t xml:space="preserve">последовательности. Арифметическая прогрессия и ее свойства. Геометрическая прогрессия. Суммирование первых </w:t>
      </w:r>
      <w:r>
        <w:tab/>
        <w:t xml:space="preserve">членов </w:t>
      </w:r>
      <w:r>
        <w:tab/>
        <w:t xml:space="preserve">арифметической </w:t>
      </w:r>
      <w:r>
        <w:tab/>
        <w:t xml:space="preserve">и </w:t>
      </w:r>
      <w:r>
        <w:tab/>
        <w:t xml:space="preserve">геометрической </w:t>
      </w:r>
      <w:r>
        <w:tab/>
        <w:t xml:space="preserve">прогрессий. </w:t>
      </w:r>
      <w:r>
        <w:tab/>
        <w:t xml:space="preserve">Сходящаяся геометрическая </w:t>
      </w:r>
      <w:r>
        <w:tab/>
        <w:t xml:space="preserve">прогрессия. </w:t>
      </w:r>
      <w:r>
        <w:tab/>
        <w:t xml:space="preserve">Сумма </w:t>
      </w:r>
      <w:r>
        <w:tab/>
        <w:t xml:space="preserve">сходящейся </w:t>
      </w:r>
      <w:r>
        <w:tab/>
        <w:t xml:space="preserve">геометрической </w:t>
      </w:r>
      <w:r>
        <w:tab/>
        <w:t xml:space="preserve">прогрессии. Гармонический ряд. Расходимость гармонического ряда. </w:t>
      </w:r>
    </w:p>
    <w:p w:rsidR="00EC4592" w:rsidRDefault="005B26B6">
      <w:r>
        <w:t xml:space="preserve">Метод </w:t>
      </w:r>
      <w:r>
        <w:tab/>
        <w:t xml:space="preserve">математической </w:t>
      </w:r>
      <w:r>
        <w:tab/>
        <w:t xml:space="preserve">индукции, </w:t>
      </w:r>
      <w:r>
        <w:tab/>
        <w:t xml:space="preserve">его </w:t>
      </w:r>
      <w:r>
        <w:tab/>
        <w:t xml:space="preserve">применение </w:t>
      </w:r>
      <w:r>
        <w:tab/>
        <w:t xml:space="preserve">для </w:t>
      </w:r>
      <w:r>
        <w:tab/>
        <w:t xml:space="preserve">вывода </w:t>
      </w:r>
      <w:r>
        <w:tab/>
        <w:t xml:space="preserve">формул, доказательства равенств и неравенств, решения задач на делимость. </w:t>
      </w:r>
    </w:p>
    <w:p w:rsidR="00EC4592" w:rsidRDefault="005B26B6">
      <w:pPr>
        <w:ind w:left="1119" w:right="0" w:hanging="10"/>
      </w:pPr>
      <w:r>
        <w:rPr>
          <w:b/>
        </w:rPr>
        <w:t>Решение текстовых задач</w:t>
      </w:r>
      <w:r>
        <w:t xml:space="preserve"> </w:t>
      </w:r>
    </w:p>
    <w:p w:rsidR="00EC4592" w:rsidRDefault="005B26B6">
      <w:pPr>
        <w:ind w:left="1119" w:right="0" w:hanging="10"/>
      </w:pPr>
      <w:r>
        <w:rPr>
          <w:b/>
        </w:rPr>
        <w:t>Задачи на все арифметические действия</w:t>
      </w:r>
      <w:r>
        <w:t xml:space="preserve"> </w:t>
      </w:r>
    </w:p>
    <w:p w:rsidR="00EC4592" w:rsidRDefault="005B26B6">
      <w: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EC4592" w:rsidRDefault="005B26B6">
      <w:pPr>
        <w:ind w:left="1119" w:right="0" w:hanging="10"/>
      </w:pPr>
      <w:r>
        <w:rPr>
          <w:b/>
        </w:rPr>
        <w:t>Решение задач на движение, работу, покупки</w:t>
      </w:r>
      <w:r>
        <w:t xml:space="preserve"> </w:t>
      </w:r>
    </w:p>
    <w:p w:rsidR="00EC4592" w:rsidRDefault="005B26B6">
      <w: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EC4592" w:rsidRDefault="005B26B6">
      <w:pPr>
        <w:ind w:left="1119" w:right="0" w:hanging="10"/>
      </w:pPr>
      <w:r>
        <w:rPr>
          <w:b/>
        </w:rPr>
        <w:t>Решение задач на нахождение части числа и числа по его части</w:t>
      </w:r>
      <w:r>
        <w:t xml:space="preserve"> </w:t>
      </w:r>
    </w:p>
    <w:p w:rsidR="00EC4592" w:rsidRDefault="005B26B6">
      <w:pPr>
        <w:ind w:left="1121" w:firstLine="0"/>
      </w:pPr>
      <w:r>
        <w:rPr>
          <w:b/>
        </w:rPr>
        <w:t>Решение задач на проценты, доли</w:t>
      </w:r>
      <w:r>
        <w:t xml:space="preserve">, применение пропорций при решении задач. </w:t>
      </w:r>
    </w:p>
    <w:p w:rsidR="00EC4592" w:rsidRDefault="005B26B6">
      <w:pPr>
        <w:ind w:left="1119" w:right="0" w:hanging="10"/>
      </w:pPr>
      <w:r>
        <w:rPr>
          <w:b/>
        </w:rPr>
        <w:t>Логические задачи</w:t>
      </w:r>
      <w:r>
        <w:t xml:space="preserve"> </w:t>
      </w:r>
    </w:p>
    <w:p w:rsidR="00EC4592" w:rsidRDefault="005B26B6">
      <w:pPr>
        <w:ind w:left="1121" w:firstLine="0"/>
      </w:pPr>
      <w:r>
        <w:t xml:space="preserve">Решение логических задач. Решение логических задач с помощью графов, таблиц. </w:t>
      </w:r>
      <w:r>
        <w:rPr>
          <w:b/>
        </w:rPr>
        <w:t>Основные методы решения задач</w:t>
      </w:r>
      <w:r>
        <w:t xml:space="preserve"> </w:t>
      </w:r>
    </w:p>
    <w:p w:rsidR="00EC4592" w:rsidRDefault="005B26B6">
      <w:r>
        <w:t xml:space="preserve">Арифметический, алгебраический, перебор вариантов. Первичные представления о других методах решения задач (геометрические и графические методы). </w:t>
      </w:r>
    </w:p>
    <w:p w:rsidR="00EC4592" w:rsidRDefault="005B26B6">
      <w:pPr>
        <w:ind w:left="1119" w:right="0" w:hanging="10"/>
      </w:pPr>
      <w:r>
        <w:rPr>
          <w:b/>
        </w:rPr>
        <w:t xml:space="preserve">Статистика и теория вероятностей </w:t>
      </w:r>
    </w:p>
    <w:p w:rsidR="00EC4592" w:rsidRDefault="005B26B6">
      <w:pPr>
        <w:ind w:left="1119" w:right="0" w:hanging="10"/>
      </w:pPr>
      <w:r>
        <w:rPr>
          <w:b/>
        </w:rPr>
        <w:t>Статистика</w:t>
      </w:r>
      <w:r>
        <w:t xml:space="preserve"> </w:t>
      </w:r>
    </w:p>
    <w:p w:rsidR="00EC4592" w:rsidRDefault="005B26B6">
      <w:r>
        <w:t xml:space="preserve">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w:t>
      </w:r>
    </w:p>
    <w:p w:rsidR="00EC4592" w:rsidRDefault="005B26B6">
      <w:pPr>
        <w:ind w:firstLine="0"/>
      </w:pPr>
      <w:r>
        <w:t xml:space="preserve">Решающие правила. Закономерности в изменчивых величинах. </w:t>
      </w:r>
    </w:p>
    <w:p w:rsidR="00EC4592" w:rsidRDefault="005B26B6">
      <w:pPr>
        <w:ind w:left="1119" w:right="0" w:hanging="10"/>
      </w:pPr>
      <w:r>
        <w:rPr>
          <w:b/>
        </w:rPr>
        <w:t>Случайные опыты и случайные события</w:t>
      </w:r>
      <w:r>
        <w:t xml:space="preserve"> </w:t>
      </w:r>
    </w:p>
    <w:p w:rsidR="00EC4592" w:rsidRDefault="005B26B6">
      <w: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w:t>
      </w:r>
    </w:p>
    <w:p w:rsidR="00EC4592" w:rsidRDefault="005B26B6">
      <w:pPr>
        <w:ind w:firstLine="0"/>
      </w:pPr>
      <w:r>
        <w:t xml:space="preserve">Испытания до первого успеха. Условная вероятность. Формула полной вероятности. </w:t>
      </w:r>
    </w:p>
    <w:p w:rsidR="00EC4592" w:rsidRDefault="005B26B6">
      <w:pPr>
        <w:ind w:left="1119" w:right="0" w:hanging="10"/>
      </w:pPr>
      <w:r>
        <w:rPr>
          <w:b/>
        </w:rPr>
        <w:t>Элементы комбинаторики и испытания Бернулли</w:t>
      </w:r>
      <w:r>
        <w:t xml:space="preserve"> </w:t>
      </w:r>
    </w:p>
    <w:p w:rsidR="00EC4592" w:rsidRDefault="005B26B6">
      <w: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EC4592" w:rsidRDefault="005B26B6">
      <w:pPr>
        <w:ind w:left="1119" w:right="0" w:hanging="10"/>
      </w:pPr>
      <w:r>
        <w:rPr>
          <w:b/>
        </w:rPr>
        <w:t>Геометрическая вероятность</w:t>
      </w:r>
      <w:r>
        <w:t xml:space="preserve"> </w:t>
      </w:r>
    </w:p>
    <w:p w:rsidR="00EC4592" w:rsidRDefault="005B26B6">
      <w:proofErr w:type="gramStart"/>
      <w:r>
        <w:t>Случайный  выбор</w:t>
      </w:r>
      <w:proofErr w:type="gramEnd"/>
      <w:r>
        <w:t xml:space="preserve">  точки  из  фигуры  на  плоскости,  отрезка  и  дуги  окружности. Случайный выбор числа из числового отрезка. </w:t>
      </w:r>
    </w:p>
    <w:p w:rsidR="00EC4592" w:rsidRDefault="005B26B6">
      <w:pPr>
        <w:ind w:left="1119" w:right="0" w:hanging="10"/>
      </w:pPr>
      <w:r>
        <w:rPr>
          <w:b/>
        </w:rPr>
        <w:lastRenderedPageBreak/>
        <w:t>Случайные величины</w:t>
      </w:r>
      <w:r>
        <w:t xml:space="preserve"> </w:t>
      </w:r>
    </w:p>
    <w:p w:rsidR="00EC4592" w:rsidRDefault="005B26B6">
      <w: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EC4592" w:rsidRDefault="005B26B6">
      <w:pPr>
        <w:ind w:left="1119" w:right="0" w:hanging="10"/>
      </w:pPr>
      <w:r>
        <w:rPr>
          <w:b/>
        </w:rPr>
        <w:t xml:space="preserve">Геометрия </w:t>
      </w:r>
    </w:p>
    <w:p w:rsidR="00EC4592" w:rsidRDefault="005B26B6">
      <w:pPr>
        <w:ind w:left="1119" w:right="0" w:hanging="10"/>
      </w:pPr>
      <w:r>
        <w:rPr>
          <w:b/>
        </w:rPr>
        <w:t>Геометрические фигуры</w:t>
      </w:r>
      <w:r>
        <w:t xml:space="preserve"> </w:t>
      </w:r>
    </w:p>
    <w:p w:rsidR="00EC4592" w:rsidRDefault="005B26B6">
      <w:pPr>
        <w:ind w:left="1119" w:right="0" w:hanging="10"/>
      </w:pPr>
      <w:r>
        <w:rPr>
          <w:b/>
        </w:rPr>
        <w:t>Фигуры в геометрии и в окружающем мире</w:t>
      </w:r>
      <w:r>
        <w:t xml:space="preserve"> </w:t>
      </w:r>
    </w:p>
    <w:p w:rsidR="00EC4592" w:rsidRDefault="005B26B6">
      <w: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EC4592" w:rsidRDefault="005B26B6">
      <w:r>
        <w:t xml:space="preserve">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 </w:t>
      </w:r>
    </w:p>
    <w:p w:rsidR="00EC4592" w:rsidRDefault="005B26B6">
      <w:r>
        <w:t>Осевая симметрия геометрических фигур. Центральная симметрия геометрических фигур</w:t>
      </w:r>
      <w:r>
        <w:rPr>
          <w:i/>
        </w:rPr>
        <w:t>.</w:t>
      </w:r>
      <w:r>
        <w:t xml:space="preserve"> </w:t>
      </w:r>
    </w:p>
    <w:p w:rsidR="00EC4592" w:rsidRDefault="005B26B6">
      <w:pPr>
        <w:ind w:left="1119" w:right="0" w:hanging="10"/>
      </w:pPr>
      <w:r>
        <w:rPr>
          <w:b/>
        </w:rPr>
        <w:t>Многоугольники</w:t>
      </w:r>
      <w:r>
        <w:t xml:space="preserve"> </w:t>
      </w:r>
    </w:p>
    <w:p w:rsidR="00EC4592" w:rsidRDefault="005B26B6">
      <w:pPr>
        <w:ind w:left="1121" w:firstLine="0"/>
      </w:pPr>
      <w:r>
        <w:t xml:space="preserve">Многоугольник, его элементы и его свойства. Правильные многоугольники. </w:t>
      </w:r>
    </w:p>
    <w:p w:rsidR="00EC4592" w:rsidRDefault="005B26B6">
      <w:pPr>
        <w:ind w:firstLine="0"/>
      </w:pPr>
      <w:r>
        <w:t xml:space="preserve">Выпуклые и невыпуклые многоугольники. Сумма углов выпуклого многоугольника. </w:t>
      </w:r>
    </w:p>
    <w:p w:rsidR="00EC4592" w:rsidRDefault="005B26B6">
      <w:r>
        <w:t xml:space="preserve">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w:t>
      </w:r>
    </w:p>
    <w:p w:rsidR="00EC4592" w:rsidRDefault="005B26B6">
      <w:pPr>
        <w:ind w:firstLine="0"/>
      </w:pPr>
      <w:r>
        <w:t xml:space="preserve">Замечательные точки в треугольнике. Неравенство треугольника. </w:t>
      </w:r>
    </w:p>
    <w:p w:rsidR="00EC4592" w:rsidRDefault="005B26B6">
      <w: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EC4592" w:rsidRDefault="005B26B6">
      <w:pPr>
        <w:ind w:left="1119" w:right="0" w:hanging="10"/>
      </w:pPr>
      <w:r>
        <w:rPr>
          <w:b/>
        </w:rPr>
        <w:t>Окружность, круг</w:t>
      </w:r>
      <w:r>
        <w:t xml:space="preserve"> </w:t>
      </w:r>
    </w:p>
    <w:p w:rsidR="00EC4592" w:rsidRDefault="005B26B6">
      <w:r>
        <w:t xml:space="preserve">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w:t>
      </w:r>
    </w:p>
    <w:p w:rsidR="00EC4592" w:rsidRDefault="005B26B6">
      <w:pPr>
        <w:ind w:firstLine="0"/>
      </w:pPr>
      <w:r>
        <w:t xml:space="preserve">Радикальная ось. </w:t>
      </w:r>
    </w:p>
    <w:p w:rsidR="00EC4592" w:rsidRDefault="005B26B6">
      <w:pPr>
        <w:ind w:left="1119" w:right="0" w:hanging="10"/>
      </w:pPr>
      <w:r>
        <w:rPr>
          <w:b/>
        </w:rPr>
        <w:t>Фигуры в пространстве (объемные тела)</w:t>
      </w:r>
      <w:r>
        <w:t xml:space="preserve"> </w:t>
      </w:r>
    </w:p>
    <w:p w:rsidR="00EC4592" w:rsidRDefault="005B26B6">
      <w: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EC4592" w:rsidRDefault="005B26B6">
      <w:pPr>
        <w:ind w:left="1119" w:right="0" w:hanging="10"/>
      </w:pPr>
      <w:r>
        <w:rPr>
          <w:b/>
        </w:rPr>
        <w:t xml:space="preserve">Отношения </w:t>
      </w:r>
    </w:p>
    <w:p w:rsidR="00EC4592" w:rsidRDefault="005B26B6">
      <w:pPr>
        <w:ind w:left="1119" w:right="0" w:hanging="10"/>
      </w:pPr>
      <w:r>
        <w:rPr>
          <w:b/>
        </w:rPr>
        <w:t>Равенство фигур</w:t>
      </w:r>
      <w:r>
        <w:t xml:space="preserve"> </w:t>
      </w:r>
    </w:p>
    <w:p w:rsidR="00EC4592" w:rsidRDefault="005B26B6">
      <w:r>
        <w:t xml:space="preserve">Свойства и признаки равенства треугольников. Дополнительные признаки равенства треугольников. Признаки равенства параллелограммов. </w:t>
      </w:r>
      <w:r>
        <w:rPr>
          <w:b/>
        </w:rPr>
        <w:t>Параллельность прямых</w:t>
      </w:r>
      <w:r>
        <w:t xml:space="preserve"> </w:t>
      </w:r>
    </w:p>
    <w:p w:rsidR="00EC4592" w:rsidRDefault="005B26B6">
      <w:pPr>
        <w:ind w:left="1121" w:firstLine="0"/>
      </w:pPr>
      <w:proofErr w:type="gramStart"/>
      <w:r>
        <w:t>Признаки  и</w:t>
      </w:r>
      <w:proofErr w:type="gramEnd"/>
      <w:r>
        <w:t xml:space="preserve">  свойства  параллельных  прямых.  </w:t>
      </w:r>
      <w:proofErr w:type="gramStart"/>
      <w:r>
        <w:t>Аксиома  параллельности</w:t>
      </w:r>
      <w:proofErr w:type="gramEnd"/>
      <w:r>
        <w:t xml:space="preserve">  Евклида. </w:t>
      </w:r>
    </w:p>
    <w:p w:rsidR="00EC4592" w:rsidRDefault="005B26B6">
      <w:pPr>
        <w:ind w:left="1128" w:hanging="708"/>
      </w:pPr>
      <w:r>
        <w:t xml:space="preserve">Первичные представления о неевклидовых геометриях. Теорема Фалеса. </w:t>
      </w:r>
      <w:r>
        <w:rPr>
          <w:b/>
        </w:rPr>
        <w:t>Перпендикулярные прямые</w:t>
      </w:r>
      <w:r>
        <w:t xml:space="preserve"> </w:t>
      </w:r>
    </w:p>
    <w:p w:rsidR="00EC4592" w:rsidRDefault="005B26B6">
      <w:proofErr w:type="gramStart"/>
      <w:r>
        <w:t>Прямой  угол</w:t>
      </w:r>
      <w:proofErr w:type="gramEnd"/>
      <w:r>
        <w:t xml:space="preserve">.  </w:t>
      </w:r>
      <w:proofErr w:type="gramStart"/>
      <w:r>
        <w:t>Перпендикуляр  к</w:t>
      </w:r>
      <w:proofErr w:type="gramEnd"/>
      <w:r>
        <w:t xml:space="preserve">  прямой.  </w:t>
      </w:r>
      <w:proofErr w:type="gramStart"/>
      <w:r>
        <w:t>Серединный  перпендикуляр</w:t>
      </w:r>
      <w:proofErr w:type="gramEnd"/>
      <w:r>
        <w:t xml:space="preserve">  к  отрезку. Свойства и признаки перпендикулярности прямых. Наклонные, проекции, их свойства. </w:t>
      </w:r>
    </w:p>
    <w:p w:rsidR="00EC4592" w:rsidRDefault="005B26B6">
      <w:pPr>
        <w:ind w:left="1119" w:right="0" w:hanging="10"/>
      </w:pPr>
      <w:r>
        <w:rPr>
          <w:b/>
        </w:rPr>
        <w:t>Подобие</w:t>
      </w:r>
      <w:r>
        <w:t xml:space="preserve"> </w:t>
      </w:r>
    </w:p>
    <w:p w:rsidR="00EC4592" w:rsidRDefault="005B26B6">
      <w: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EC4592" w:rsidRDefault="005B26B6">
      <w:pPr>
        <w:ind w:left="1119" w:right="0" w:hanging="10"/>
      </w:pPr>
      <w:r>
        <w:rPr>
          <w:b/>
        </w:rPr>
        <w:lastRenderedPageBreak/>
        <w:t>Взаимное расположение прямой и окружности</w:t>
      </w:r>
      <w:r>
        <w:t xml:space="preserve">, двух окружностей. </w:t>
      </w:r>
    </w:p>
    <w:p w:rsidR="00EC4592" w:rsidRDefault="005B26B6">
      <w:pPr>
        <w:ind w:left="1119" w:right="5239" w:hanging="10"/>
      </w:pPr>
      <w:r>
        <w:rPr>
          <w:b/>
        </w:rPr>
        <w:t>Измерения и вычисления Величины</w:t>
      </w:r>
      <w:r>
        <w:t xml:space="preserve"> </w:t>
      </w:r>
    </w:p>
    <w:p w:rsidR="00EC4592" w:rsidRDefault="005B26B6">
      <w:pPr>
        <w:ind w:left="1121" w:firstLine="0"/>
      </w:pPr>
      <w:r>
        <w:t xml:space="preserve">Понятие величины. Длина. Измерение длины. Единцы измерения длины. </w:t>
      </w:r>
    </w:p>
    <w:p w:rsidR="00EC4592" w:rsidRDefault="005B26B6">
      <w:r>
        <w:t xml:space="preserve">Величина угла. Градусная мера угла. Синус, косинус и тангенс острого угла прямоугольного треугольника. </w:t>
      </w:r>
    </w:p>
    <w:p w:rsidR="00EC4592" w:rsidRDefault="005B26B6">
      <w:r>
        <w:t xml:space="preserve">Понятие о площади плоской фигуры и ее свойствах. Измерение площадей. Единицы измерения площади. </w:t>
      </w:r>
    </w:p>
    <w:p w:rsidR="00EC4592" w:rsidRDefault="005B26B6">
      <w:r>
        <w:t xml:space="preserve">Представление об объеме пространственной фигуры и его свойствах. Измерение объема. Единицы измерения объемов. </w:t>
      </w:r>
    </w:p>
    <w:p w:rsidR="00EC4592" w:rsidRDefault="005B26B6">
      <w:pPr>
        <w:ind w:left="1119" w:right="0" w:hanging="10"/>
      </w:pPr>
      <w:r>
        <w:rPr>
          <w:b/>
        </w:rPr>
        <w:t>Измерения и вычисления</w:t>
      </w:r>
      <w:r>
        <w:t xml:space="preserve"> </w:t>
      </w:r>
    </w:p>
    <w:p w:rsidR="00EC4592" w:rsidRDefault="005B26B6">
      <w:r>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 </w:t>
      </w:r>
    </w:p>
    <w:p w:rsidR="00EC4592" w:rsidRDefault="005B26B6">
      <w:r>
        <w:t xml:space="preserve">Теорема Пифагора. Пифагоровы тройки. Тригонометрические соотношения в прямоугольном треугольнике. Тригонометрические функции тупого угла. </w:t>
      </w:r>
    </w:p>
    <w:p w:rsidR="00EC4592" w:rsidRDefault="005B26B6">
      <w:pPr>
        <w:ind w:left="1121" w:firstLine="0"/>
      </w:pPr>
      <w:r>
        <w:t xml:space="preserve">Теорема косинусов. Теорема синусов. </w:t>
      </w:r>
    </w:p>
    <w:p w:rsidR="00EC4592" w:rsidRDefault="005B26B6">
      <w:r>
        <w:t xml:space="preserve">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 </w:t>
      </w:r>
      <w:r>
        <w:rPr>
          <w:b/>
        </w:rPr>
        <w:t>Расстояния</w:t>
      </w:r>
      <w:r>
        <w:t xml:space="preserve"> </w:t>
      </w:r>
    </w:p>
    <w:p w:rsidR="00EC4592" w:rsidRDefault="005B26B6">
      <w:r>
        <w:t xml:space="preserve">Расстояние между точками. Расстояние от точки до прямой. Расстояние между фигурами. </w:t>
      </w:r>
    </w:p>
    <w:p w:rsidR="00EC4592" w:rsidRDefault="005B26B6">
      <w:pPr>
        <w:ind w:left="1121" w:firstLine="0"/>
      </w:pPr>
      <w:r>
        <w:t xml:space="preserve">Равновеликие и равносоставленные фигуры. </w:t>
      </w:r>
    </w:p>
    <w:p w:rsidR="00EC4592" w:rsidRDefault="005B26B6">
      <w:pPr>
        <w:ind w:left="1121" w:firstLine="0"/>
      </w:pPr>
      <w:r>
        <w:t xml:space="preserve">Свойства (аксиомы) длины отрезка, величины угла, площади и объема фигуры. </w:t>
      </w:r>
    </w:p>
    <w:p w:rsidR="00EC4592" w:rsidRDefault="005B26B6">
      <w:pPr>
        <w:ind w:left="1119" w:right="0" w:hanging="10"/>
      </w:pPr>
      <w:r>
        <w:rPr>
          <w:b/>
        </w:rPr>
        <w:t>Геометрические построения</w:t>
      </w:r>
      <w:r>
        <w:t xml:space="preserve"> </w:t>
      </w:r>
    </w:p>
    <w:p w:rsidR="00EC4592" w:rsidRDefault="005B26B6">
      <w:pPr>
        <w:ind w:left="1121" w:firstLine="0"/>
      </w:pPr>
      <w:r>
        <w:t xml:space="preserve">Геометрические построения для иллюстрации свойств геометрических фигур. </w:t>
      </w:r>
    </w:p>
    <w:p w:rsidR="00EC4592" w:rsidRDefault="005B26B6">
      <w:pPr>
        <w:ind w:left="1121" w:firstLine="0"/>
      </w:pPr>
      <w:r>
        <w:t xml:space="preserve">Инструменты для построений. Циркуль, линейка. </w:t>
      </w:r>
    </w:p>
    <w:p w:rsidR="00EC4592" w:rsidRDefault="005B26B6">
      <w:r>
        <w:t xml:space="preserve">Простейшие построения циркулем и линейкой: построение биссектрисы угла, перпендикуляра к прямой, угла, равного данному. </w:t>
      </w:r>
    </w:p>
    <w:p w:rsidR="00EC4592" w:rsidRDefault="005B26B6">
      <w:r>
        <w:t xml:space="preserve">Построение треугольников по трем сторонам, двум сторонам и углу между ними, стороне и двум прилежащим к ней углам, </w:t>
      </w:r>
      <w:r>
        <w:rPr>
          <w:i/>
        </w:rPr>
        <w:t>по другим элементам</w:t>
      </w:r>
      <w:r>
        <w:t xml:space="preserve">. </w:t>
      </w:r>
    </w:p>
    <w:p w:rsidR="00EC4592" w:rsidRDefault="005B26B6">
      <w:pPr>
        <w:ind w:left="1121" w:firstLine="0"/>
      </w:pPr>
      <w:r>
        <w:t xml:space="preserve">Деление отрезка в данном отношении. </w:t>
      </w:r>
    </w:p>
    <w:p w:rsidR="00EC4592" w:rsidRDefault="005B26B6">
      <w:r>
        <w:t xml:space="preserve">Основные методы решения задач на построение (метод геометрических мест точек, метод параллельного переноса, метод симметрии, метод подобия). Этапы решения задач на построение. </w:t>
      </w:r>
    </w:p>
    <w:p w:rsidR="00EC4592" w:rsidRDefault="005B26B6">
      <w:pPr>
        <w:ind w:left="1119" w:right="0" w:hanging="10"/>
      </w:pPr>
      <w:r>
        <w:rPr>
          <w:b/>
        </w:rPr>
        <w:t xml:space="preserve">Геометрические преобразования </w:t>
      </w:r>
    </w:p>
    <w:p w:rsidR="00EC4592" w:rsidRDefault="005B26B6">
      <w:pPr>
        <w:ind w:left="1119" w:right="0" w:hanging="10"/>
      </w:pPr>
      <w:r>
        <w:rPr>
          <w:b/>
        </w:rPr>
        <w:t>Преобразования</w:t>
      </w:r>
      <w:r>
        <w:t xml:space="preserve"> </w:t>
      </w:r>
    </w:p>
    <w:p w:rsidR="00EC4592" w:rsidRDefault="005B26B6">
      <w:r>
        <w:t xml:space="preserve">Представление о межпредметном понятии «преобразование». Преобразования в математике (в арифметике, алгебре, геометрические преобразования). </w:t>
      </w:r>
    </w:p>
    <w:p w:rsidR="00EC4592" w:rsidRDefault="005B26B6">
      <w:pPr>
        <w:ind w:left="1119" w:right="0" w:hanging="10"/>
      </w:pPr>
      <w:r>
        <w:rPr>
          <w:b/>
        </w:rPr>
        <w:t>Движения</w:t>
      </w:r>
      <w:r>
        <w:t xml:space="preserve"> </w:t>
      </w:r>
    </w:p>
    <w:p w:rsidR="00EC4592" w:rsidRDefault="005B26B6">
      <w:r>
        <w:t xml:space="preserve">Осевая и центральная симметрии, поворот и параллельный перенос. Комбинации движений на плоскости и их свойства. </w:t>
      </w:r>
    </w:p>
    <w:p w:rsidR="00EC4592" w:rsidRDefault="005B26B6">
      <w:pPr>
        <w:ind w:left="1119" w:right="0" w:hanging="10"/>
      </w:pPr>
      <w:r>
        <w:rPr>
          <w:b/>
        </w:rPr>
        <w:t>Подобие как преобразование</w:t>
      </w:r>
      <w:r>
        <w:t xml:space="preserve"> </w:t>
      </w:r>
    </w:p>
    <w:p w:rsidR="00EC4592" w:rsidRDefault="005B26B6">
      <w:r>
        <w:t xml:space="preserve">Гомотетия. Геометрические преобразования как средство доказательства утверждений и решения задач. </w:t>
      </w:r>
    </w:p>
    <w:p w:rsidR="00EC4592" w:rsidRDefault="005B26B6">
      <w:pPr>
        <w:ind w:left="1119" w:right="0" w:hanging="10"/>
      </w:pPr>
      <w:r>
        <w:rPr>
          <w:b/>
        </w:rPr>
        <w:t xml:space="preserve">Векторы и координаты на плоскости </w:t>
      </w:r>
    </w:p>
    <w:p w:rsidR="00EC4592" w:rsidRDefault="005B26B6">
      <w:pPr>
        <w:ind w:left="1119" w:right="0" w:hanging="10"/>
      </w:pPr>
      <w:r>
        <w:rPr>
          <w:b/>
        </w:rPr>
        <w:t>Векторы</w:t>
      </w:r>
      <w:r>
        <w:t xml:space="preserve"> </w:t>
      </w:r>
    </w:p>
    <w:p w:rsidR="00EC4592" w:rsidRDefault="005B26B6">
      <w:r>
        <w:lastRenderedPageBreak/>
        <w:t xml:space="preserve">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 </w:t>
      </w:r>
    </w:p>
    <w:p w:rsidR="00EC4592" w:rsidRDefault="005B26B6">
      <w:pPr>
        <w:ind w:left="1119" w:right="0" w:hanging="10"/>
      </w:pPr>
      <w:r>
        <w:rPr>
          <w:b/>
        </w:rPr>
        <w:t>Координаты</w:t>
      </w:r>
      <w:r>
        <w:t xml:space="preserve"> </w:t>
      </w:r>
    </w:p>
    <w:p w:rsidR="00EC4592" w:rsidRDefault="005B26B6">
      <w:r>
        <w:t xml:space="preserve">Основные понятия, координаты вектора, расстояние между точками. Координаты середины отрезка. Уравнения фигур. </w:t>
      </w:r>
    </w:p>
    <w:p w:rsidR="00EC4592" w:rsidRDefault="005B26B6">
      <w:pPr>
        <w:ind w:left="1121" w:firstLine="0"/>
      </w:pPr>
      <w:r>
        <w:t xml:space="preserve">Применение векторов и координат для решения геометрических задач. </w:t>
      </w:r>
    </w:p>
    <w:p w:rsidR="00EC4592" w:rsidRDefault="005B26B6">
      <w:pPr>
        <w:ind w:left="1121" w:firstLine="0"/>
      </w:pPr>
      <w:r>
        <w:t xml:space="preserve">Аффинная система координат. Радиус-векторы точек. Центроид системы точек. </w:t>
      </w:r>
    </w:p>
    <w:p w:rsidR="00EC4592" w:rsidRDefault="005B26B6">
      <w:pPr>
        <w:spacing w:after="23" w:line="238" w:lineRule="auto"/>
        <w:ind w:left="1116" w:right="0" w:hanging="10"/>
      </w:pPr>
      <w:r>
        <w:rPr>
          <w:b/>
          <w:i/>
        </w:rPr>
        <w:t>История математики</w:t>
      </w:r>
      <w:r>
        <w:t xml:space="preserve"> </w:t>
      </w:r>
    </w:p>
    <w:p w:rsidR="00EC4592" w:rsidRDefault="005B26B6">
      <w:pPr>
        <w:spacing w:after="46"/>
        <w:ind w:left="413" w:right="0" w:firstLine="701"/>
      </w:pPr>
      <w:r>
        <w:rPr>
          <w:i/>
        </w:rPr>
        <w:t>Возникновение математики как науки, этапы ее развития. Основные разделы математики. Выдающиеся математики и их вклад в развитие науки.</w:t>
      </w:r>
      <w:r>
        <w:t xml:space="preserve"> </w:t>
      </w:r>
    </w:p>
    <w:p w:rsidR="00EC4592" w:rsidRDefault="005B26B6">
      <w:pPr>
        <w:spacing w:after="46"/>
        <w:ind w:left="1121" w:right="0" w:firstLine="0"/>
      </w:pPr>
      <w:r>
        <w:rPr>
          <w:i/>
        </w:rPr>
        <w:t xml:space="preserve">Бесконечность </w:t>
      </w:r>
      <w:r>
        <w:rPr>
          <w:i/>
        </w:rPr>
        <w:tab/>
        <w:t xml:space="preserve">множества </w:t>
      </w:r>
      <w:r>
        <w:rPr>
          <w:i/>
        </w:rPr>
        <w:tab/>
        <w:t xml:space="preserve">простых </w:t>
      </w:r>
      <w:r>
        <w:rPr>
          <w:i/>
        </w:rPr>
        <w:tab/>
        <w:t xml:space="preserve">чисел. </w:t>
      </w:r>
      <w:r>
        <w:rPr>
          <w:i/>
        </w:rPr>
        <w:tab/>
        <w:t xml:space="preserve">Числа </w:t>
      </w:r>
      <w:r>
        <w:rPr>
          <w:i/>
        </w:rPr>
        <w:tab/>
        <w:t xml:space="preserve">и </w:t>
      </w:r>
      <w:r>
        <w:rPr>
          <w:i/>
        </w:rPr>
        <w:tab/>
        <w:t xml:space="preserve">длины </w:t>
      </w:r>
      <w:r>
        <w:rPr>
          <w:i/>
        </w:rPr>
        <w:tab/>
        <w:t>отрезков.</w:t>
      </w:r>
      <w:r>
        <w:t xml:space="preserve"> </w:t>
      </w:r>
    </w:p>
    <w:p w:rsidR="00EC4592" w:rsidRDefault="005B26B6">
      <w:pPr>
        <w:spacing w:after="46"/>
        <w:ind w:left="413" w:right="0" w:firstLine="0"/>
      </w:pPr>
      <w:r>
        <w:rPr>
          <w:i/>
        </w:rPr>
        <w:t xml:space="preserve">Рациональные числа. Потребность в иррациональных числах. Школа Пифагора </w:t>
      </w:r>
    </w:p>
    <w:p w:rsidR="00EC4592" w:rsidRDefault="005B26B6">
      <w:pPr>
        <w:spacing w:after="46"/>
        <w:ind w:left="413" w:right="0" w:firstLine="701"/>
      </w:pPr>
      <w:proofErr w:type="gramStart"/>
      <w:r>
        <w:rPr>
          <w:i/>
        </w:rPr>
        <w:t>Зарождение  алгебры</w:t>
      </w:r>
      <w:proofErr w:type="gramEnd"/>
      <w:r>
        <w:rPr>
          <w:i/>
        </w:rPr>
        <w:t xml:space="preserve">  в  недрах  арифметики.  Ал-Хорезми.  </w:t>
      </w:r>
      <w:proofErr w:type="gramStart"/>
      <w:r>
        <w:rPr>
          <w:i/>
        </w:rPr>
        <w:t>Рождение  буквенной</w:t>
      </w:r>
      <w:proofErr w:type="gramEnd"/>
      <w:r>
        <w:t xml:space="preserve"> </w:t>
      </w:r>
      <w:r>
        <w:rPr>
          <w:i/>
        </w:rPr>
        <w:t>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r>
        <w:t xml:space="preserve"> </w:t>
      </w:r>
    </w:p>
    <w:p w:rsidR="00EC4592" w:rsidRDefault="005B26B6">
      <w:pPr>
        <w:spacing w:after="46"/>
        <w:ind w:left="413" w:right="0" w:firstLine="701"/>
      </w:pPr>
      <w:r>
        <w:rPr>
          <w: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r>
        <w:t xml:space="preserve"> </w:t>
      </w:r>
    </w:p>
    <w:p w:rsidR="00EC4592" w:rsidRDefault="005B26B6">
      <w:pPr>
        <w:spacing w:after="46"/>
        <w:ind w:left="413" w:right="0" w:firstLine="701"/>
      </w:pPr>
      <w:r>
        <w:rPr>
          <w:i/>
        </w:rPr>
        <w:t>Задача Леонардо Пизанского (Фибоначчи) о кроликах, числа Фибоначчи. Задача о шахматной доске. Сходимость геометрической прогрессии.</w:t>
      </w:r>
      <w:r>
        <w:t xml:space="preserve"> </w:t>
      </w:r>
    </w:p>
    <w:p w:rsidR="00EC4592" w:rsidRDefault="005B26B6">
      <w:pPr>
        <w:spacing w:after="46"/>
        <w:ind w:left="413" w:right="0" w:firstLine="701"/>
      </w:pPr>
      <w:r>
        <w:rPr>
          <w:i/>
        </w:rPr>
        <w:t>Истоки теории вероятностей: страховое дело, азартные игры. П. Ферма, Б. Паскаль, Я. Бернулли, А.Н. Колмогоров.</w:t>
      </w:r>
      <w:r>
        <w:t xml:space="preserve"> </w:t>
      </w:r>
    </w:p>
    <w:p w:rsidR="00EC4592" w:rsidRDefault="005B26B6">
      <w:pPr>
        <w:spacing w:after="46"/>
        <w:ind w:left="413" w:right="0" w:firstLine="701"/>
      </w:pPr>
      <w:r>
        <w:rPr>
          <w:i/>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r>
        <w:t xml:space="preserve"> </w:t>
      </w:r>
    </w:p>
    <w:p w:rsidR="00EC4592" w:rsidRDefault="005B26B6">
      <w:pPr>
        <w:spacing w:after="46"/>
        <w:ind w:left="1121" w:right="0" w:firstLine="0"/>
      </w:pPr>
      <w:r>
        <w:rPr>
          <w:i/>
        </w:rPr>
        <w:t>Геометрия и искусство. Геометрические закономерности окружающего мира.</w:t>
      </w:r>
      <w:r>
        <w:t xml:space="preserve"> </w:t>
      </w:r>
    </w:p>
    <w:p w:rsidR="00EC4592" w:rsidRDefault="005B26B6">
      <w:pPr>
        <w:spacing w:after="46"/>
        <w:ind w:left="413" w:right="0" w:firstLine="701"/>
      </w:pPr>
      <w:r>
        <w:rPr>
          <w:i/>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r>
        <w:t xml:space="preserve"> </w:t>
      </w:r>
    </w:p>
    <w:p w:rsidR="00EC4592" w:rsidRDefault="005B26B6">
      <w:pPr>
        <w:spacing w:after="46"/>
        <w:ind w:left="413" w:right="0" w:firstLine="701"/>
      </w:pPr>
      <w:r>
        <w:rPr>
          <w:i/>
        </w:rPr>
        <w:t>Роль российских ученых в развитии математики: Л.Эйлер. Н.И. Лобачевский, П.Л. Чебышев, С. Ковалевская, А.Н. Колмогоров.</w:t>
      </w:r>
      <w:r>
        <w:t xml:space="preserve"> </w:t>
      </w:r>
    </w:p>
    <w:p w:rsidR="00EC4592" w:rsidRDefault="005B26B6">
      <w:pPr>
        <w:spacing w:after="46"/>
        <w:ind w:left="413" w:right="0" w:firstLine="701"/>
      </w:pPr>
      <w:r>
        <w:rPr>
          <w:i/>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r>
        <w:t xml:space="preserve"> </w:t>
      </w:r>
    </w:p>
    <w:p w:rsidR="00EC4592" w:rsidRDefault="005B26B6">
      <w:pPr>
        <w:spacing w:after="24"/>
        <w:ind w:left="300" w:right="0" w:firstLine="0"/>
        <w:jc w:val="left"/>
      </w:pPr>
      <w:r>
        <w:rPr>
          <w:rFonts w:ascii="Times New Roman" w:eastAsia="Times New Roman" w:hAnsi="Times New Roman" w:cs="Times New Roman"/>
        </w:rPr>
        <w:t xml:space="preserve"> </w:t>
      </w:r>
    </w:p>
    <w:p w:rsidR="00EC4592" w:rsidRDefault="00D73236">
      <w:pPr>
        <w:spacing w:after="84" w:line="242" w:lineRule="auto"/>
        <w:ind w:left="1503" w:right="0" w:hanging="10"/>
        <w:jc w:val="left"/>
      </w:pPr>
      <w:r>
        <w:rPr>
          <w:b/>
          <w:i/>
          <w:sz w:val="28"/>
        </w:rPr>
        <w:t>2.2.2.11</w:t>
      </w:r>
      <w:r w:rsidR="005B26B6">
        <w:rPr>
          <w:b/>
          <w:i/>
          <w:sz w:val="28"/>
        </w:rPr>
        <w:t>. Информатика</w:t>
      </w:r>
      <w:r w:rsidR="005B26B6">
        <w:rPr>
          <w:sz w:val="28"/>
        </w:rPr>
        <w:t xml:space="preserve"> </w:t>
      </w:r>
    </w:p>
    <w:p w:rsidR="00EC4592" w:rsidRDefault="005B26B6">
      <w:r>
        <w:t xml:space="preserve">При реализации программы учебного предмета «Информатика» у учащихся формируется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w:t>
      </w:r>
      <w:r>
        <w:lastRenderedPageBreak/>
        <w:t xml:space="preserve">и целесообразного поведения при работе с компьютерными программами и в сети Интернет, умение соблюдать нормы информационной этики и права. </w:t>
      </w:r>
    </w:p>
    <w:p w:rsidR="00EC4592" w:rsidRDefault="005B26B6">
      <w:pPr>
        <w:spacing w:after="27"/>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Введение</w:t>
      </w:r>
      <w:r>
        <w:t xml:space="preserve"> </w:t>
      </w:r>
    </w:p>
    <w:p w:rsidR="00EC4592" w:rsidRDefault="005B26B6">
      <w:pPr>
        <w:ind w:left="1119" w:right="0" w:hanging="10"/>
      </w:pPr>
      <w:r>
        <w:rPr>
          <w:b/>
        </w:rPr>
        <w:t>Информация и информационные процессы</w:t>
      </w:r>
      <w:r>
        <w:t xml:space="preserve"> </w:t>
      </w:r>
    </w:p>
    <w:p w:rsidR="00EC4592" w:rsidRDefault="005B26B6">
      <w:pPr>
        <w:ind w:left="1121" w:firstLine="0"/>
      </w:pPr>
      <w:r>
        <w:t xml:space="preserve">Информация – одно из основных обобщающих понятий современной науки. </w:t>
      </w:r>
    </w:p>
    <w:p w:rsidR="00EC4592" w:rsidRDefault="005B26B6">
      <w:r>
        <w:t xml:space="preserve">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 </w:t>
      </w:r>
    </w:p>
    <w:p w:rsidR="00EC4592" w:rsidRDefault="005B26B6">
      <w:r>
        <w:t xml:space="preserve">Примеры данных: тексты, числа. Дискретность данных. Анализ данных. Возможность описания непрерывных объектов и процессов с помощью дискретных данных. </w:t>
      </w:r>
    </w:p>
    <w:p w:rsidR="00EC4592" w:rsidRDefault="005B26B6">
      <w:r>
        <w:t xml:space="preserve">Информационные процессы – процессы, связанные с хранением, преобразованием и передачей данных. </w:t>
      </w:r>
    </w:p>
    <w:p w:rsidR="00EC4592" w:rsidRDefault="005B26B6">
      <w:pPr>
        <w:ind w:left="1119" w:right="0" w:hanging="10"/>
      </w:pPr>
      <w:r>
        <w:rPr>
          <w:b/>
        </w:rPr>
        <w:t>Компьютер – универсальное устройство обработки данных</w:t>
      </w:r>
      <w:r>
        <w:t xml:space="preserve"> </w:t>
      </w:r>
    </w:p>
    <w:p w:rsidR="00EC4592" w:rsidRDefault="005B26B6">
      <w:pPr>
        <w:ind w:left="492" w:firstLine="648"/>
      </w:pPr>
      <w:r>
        <w:t xml:space="preserve">Архитектура компьютера: процессор, оперативная память, внешняя энергонезависимая память, устройства ввода-вывода; их количественные характеристики. </w:t>
      </w:r>
    </w:p>
    <w:p w:rsidR="00EC4592" w:rsidRDefault="005B26B6">
      <w:pPr>
        <w:spacing w:after="46"/>
        <w:ind w:left="538" w:right="0" w:firstLine="650"/>
      </w:pPr>
      <w:proofErr w:type="gramStart"/>
      <w:r>
        <w:rPr>
          <w:i/>
        </w:rPr>
        <w:t>Компьютеры,  встроенные</w:t>
      </w:r>
      <w:proofErr w:type="gramEnd"/>
      <w:r>
        <w:rPr>
          <w:i/>
        </w:rPr>
        <w:t xml:space="preserve">  в  технические  устройства  и  производственные комплексы. Роботизированные производства, аддитивные технологии (3D-принтеры).</w:t>
      </w:r>
      <w:r>
        <w:t xml:space="preserve"> Программное обеспечение компьютера. </w:t>
      </w:r>
    </w:p>
    <w:p w:rsidR="00EC4592" w:rsidRDefault="005B26B6">
      <w: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i/>
        </w:rPr>
        <w:t>Носители информации в живой природе.</w:t>
      </w:r>
      <w:r>
        <w:t xml:space="preserve"> </w:t>
      </w:r>
    </w:p>
    <w:p w:rsidR="00EC4592" w:rsidRDefault="005B26B6">
      <w:r>
        <w:t xml:space="preserve">История и тенденции развития компьютеров, улучшение характеристик компьютеров. Суперкомпьютеры. </w:t>
      </w:r>
    </w:p>
    <w:p w:rsidR="00EC4592" w:rsidRDefault="005B26B6">
      <w:pPr>
        <w:spacing w:after="46"/>
        <w:ind w:left="1121" w:right="0" w:firstLine="0"/>
      </w:pPr>
      <w:r>
        <w:rPr>
          <w:i/>
        </w:rPr>
        <w:t>Физические ограничения на значения характеристик компьютеров</w:t>
      </w:r>
      <w:r>
        <w:t xml:space="preserve">. </w:t>
      </w:r>
    </w:p>
    <w:p w:rsidR="00EC4592" w:rsidRDefault="005B26B6">
      <w:pPr>
        <w:spacing w:after="46"/>
        <w:ind w:left="1121" w:right="0" w:firstLine="0"/>
      </w:pPr>
      <w:r>
        <w:rPr>
          <w:i/>
        </w:rPr>
        <w:t>Параллельные вычисления.</w:t>
      </w:r>
      <w:r>
        <w:t xml:space="preserve"> </w:t>
      </w:r>
    </w:p>
    <w:p w:rsidR="00EC4592" w:rsidRDefault="005B26B6">
      <w:pPr>
        <w:ind w:left="1121" w:firstLine="0"/>
      </w:pPr>
      <w:r>
        <w:t xml:space="preserve">Техника безопасности и правила работы на компьютере. </w:t>
      </w:r>
    </w:p>
    <w:p w:rsidR="00EC4592" w:rsidRDefault="005B26B6">
      <w:pPr>
        <w:ind w:left="1119" w:right="0" w:hanging="10"/>
      </w:pPr>
      <w:r>
        <w:rPr>
          <w:b/>
        </w:rPr>
        <w:t xml:space="preserve">Математические основы информатики </w:t>
      </w:r>
    </w:p>
    <w:p w:rsidR="00EC4592" w:rsidRDefault="005B26B6">
      <w:pPr>
        <w:ind w:left="1119" w:right="0" w:hanging="10"/>
      </w:pPr>
      <w:r>
        <w:rPr>
          <w:b/>
        </w:rPr>
        <w:t>Тексты и кодирование</w:t>
      </w:r>
      <w:r>
        <w:t xml:space="preserve"> </w:t>
      </w:r>
    </w:p>
    <w:p w:rsidR="00EC4592" w:rsidRDefault="005B26B6">
      <w:r>
        <w:t xml:space="preserve">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 </w:t>
      </w:r>
    </w:p>
    <w:p w:rsidR="00EC4592" w:rsidRDefault="005B26B6">
      <w:r>
        <w:t xml:space="preserve">Разнообразие языков и алфавитов. Естественные и формальные языки. Алфавит текстов на русском языке. </w:t>
      </w:r>
    </w:p>
    <w:p w:rsidR="00EC4592" w:rsidRDefault="005B26B6">
      <w:r>
        <w:t xml:space="preserve">Кодирование символов одного алфавита с помощью кодовых слов в другом алфавите; кодовая таблица, декодирование. </w:t>
      </w:r>
    </w:p>
    <w:p w:rsidR="00EC4592" w:rsidRDefault="005B26B6">
      <w:r>
        <w:t xml:space="preserve">Двоичный алфавит. Представление данных в компьютере как текстов в двоичном алфавите. </w:t>
      </w:r>
    </w:p>
    <w:p w:rsidR="00EC4592" w:rsidRDefault="005B26B6">
      <w:r>
        <w:t xml:space="preserve">Двоичные коды с фиксированной длиной кодового слова. Разрядность кода – длина кодового слова. Примеры двоичных кодов с разрядностью 8, 16, 32. </w:t>
      </w:r>
    </w:p>
    <w:p w:rsidR="00EC4592" w:rsidRDefault="005B26B6">
      <w:r>
        <w:t xml:space="preserve">Единицы измерения длины двоичных текстов: бит, байт, Килобайт и т.д. Количество информации, содержащееся в сообщении. </w:t>
      </w:r>
    </w:p>
    <w:p w:rsidR="00EC4592" w:rsidRDefault="005B26B6">
      <w:pPr>
        <w:spacing w:after="46"/>
        <w:ind w:left="1121" w:right="0" w:firstLine="0"/>
      </w:pPr>
      <w:r>
        <w:rPr>
          <w:i/>
        </w:rPr>
        <w:t>Подход А.Н. Колмогорова к определению количества информации.</w:t>
      </w:r>
      <w:r>
        <w:t xml:space="preserve"> </w:t>
      </w:r>
    </w:p>
    <w:p w:rsidR="00EC4592" w:rsidRDefault="005B26B6">
      <w:r>
        <w:t xml:space="preserve">Зависимость количества кодовых комбинаций от разрядности кода. </w:t>
      </w:r>
      <w:r>
        <w:rPr>
          <w:i/>
        </w:rPr>
        <w:t xml:space="preserve">Код ASCII. </w:t>
      </w:r>
      <w:r>
        <w:t>Кодировки кириллицы. Примеры кодирования букв национальных алфавитов. Представление о стандарте Unicode</w:t>
      </w:r>
      <w:r>
        <w:rPr>
          <w:i/>
        </w:rPr>
        <w:t>. Таблицы кодировки с алфавитом, отличным от двоичного.</w:t>
      </w:r>
      <w:r>
        <w:t xml:space="preserve"> </w:t>
      </w:r>
    </w:p>
    <w:p w:rsidR="00EC4592" w:rsidRDefault="005B26B6">
      <w:pPr>
        <w:spacing w:after="46"/>
        <w:ind w:left="413" w:right="0" w:firstLine="701"/>
      </w:pPr>
      <w:r>
        <w:rPr>
          <w:i/>
        </w:rPr>
        <w:t>Искажение информации при передаче. Коды, исправляющие ошибки. Возможность однозначного декодирования для кодов с различной длиной кодовых слов.</w:t>
      </w:r>
      <w:r>
        <w:t xml:space="preserve"> </w:t>
      </w:r>
      <w:r>
        <w:rPr>
          <w:b/>
        </w:rPr>
        <w:t>Дискретизация</w:t>
      </w:r>
      <w:r>
        <w:t xml:space="preserve"> </w:t>
      </w:r>
    </w:p>
    <w:p w:rsidR="00EC4592" w:rsidRDefault="005B26B6">
      <w:r>
        <w:lastRenderedPageBreak/>
        <w:t xml:space="preserve">Измерение и дискретизация. Общее представление о цифровом представлении аудиовизуальных и других непрерывных данных. </w:t>
      </w:r>
    </w:p>
    <w:p w:rsidR="00EC4592" w:rsidRDefault="005B26B6">
      <w:pPr>
        <w:ind w:left="1121" w:firstLine="0"/>
      </w:pPr>
      <w:r>
        <w:t>Кодирование цвета. Цветовые модели</w:t>
      </w:r>
      <w:r>
        <w:rPr>
          <w:b/>
        </w:rPr>
        <w:t xml:space="preserve">. </w:t>
      </w:r>
      <w:r>
        <w:t xml:space="preserve">Модели RGB и CMYK. </w:t>
      </w:r>
      <w:r>
        <w:rPr>
          <w:i/>
        </w:rPr>
        <w:t>Модели HSB и CMY</w:t>
      </w:r>
      <w:r>
        <w:t xml:space="preserve">. </w:t>
      </w:r>
    </w:p>
    <w:p w:rsidR="00EC4592" w:rsidRDefault="005B26B6">
      <w:pPr>
        <w:ind w:firstLine="0"/>
      </w:pPr>
      <w:r>
        <w:t xml:space="preserve">Глубина кодирования. Знакомство с растровой и векторной графикой. </w:t>
      </w:r>
    </w:p>
    <w:p w:rsidR="00EC4592" w:rsidRDefault="005B26B6">
      <w:pPr>
        <w:ind w:left="1121" w:firstLine="0"/>
      </w:pPr>
      <w:r>
        <w:t>Кодирование звука</w:t>
      </w:r>
      <w:r>
        <w:rPr>
          <w:b/>
        </w:rPr>
        <w:t xml:space="preserve">. </w:t>
      </w:r>
      <w:r>
        <w:t xml:space="preserve">Разрядность и частота записи. Количество каналов записи. </w:t>
      </w:r>
    </w:p>
    <w:p w:rsidR="00EC4592" w:rsidRDefault="005B26B6">
      <w:r>
        <w:t xml:space="preserve">Оценка количественных параметров, связанных с представлением и хранением изображений и звуковых файлов. </w:t>
      </w:r>
    </w:p>
    <w:p w:rsidR="00EC4592" w:rsidRDefault="005B26B6">
      <w:pPr>
        <w:ind w:left="1119" w:right="0" w:hanging="10"/>
      </w:pPr>
      <w:r>
        <w:rPr>
          <w:b/>
        </w:rPr>
        <w:t>Системы счисления</w:t>
      </w:r>
      <w:r>
        <w:t xml:space="preserve"> </w:t>
      </w:r>
    </w:p>
    <w:p w:rsidR="00EC4592" w:rsidRDefault="005B26B6">
      <w:r>
        <w:t xml:space="preserve">Позиционные и непозиционные системы счисления. Примеры представления чисел в позиционных системах счисления. </w:t>
      </w:r>
    </w:p>
    <w:p w:rsidR="00EC4592" w:rsidRDefault="005B26B6">
      <w:r>
        <w:t xml:space="preserve">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 </w:t>
      </w:r>
    </w:p>
    <w:p w:rsidR="00EC4592" w:rsidRDefault="005B26B6">
      <w:r>
        <w:t xml:space="preserve">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 </w:t>
      </w:r>
    </w:p>
    <w:p w:rsidR="00EC4592" w:rsidRDefault="005B26B6">
      <w:pPr>
        <w:ind w:firstLine="768"/>
      </w:pPr>
      <w:proofErr w:type="gramStart"/>
      <w:r>
        <w:t>Восьмеричная  и</w:t>
      </w:r>
      <w:proofErr w:type="gramEnd"/>
      <w:r>
        <w:t xml:space="preserve">  шестнадцатеричная  системы  счисления.  </w:t>
      </w:r>
      <w:proofErr w:type="gramStart"/>
      <w:r>
        <w:t>Перевод  натуральных</w:t>
      </w:r>
      <w:proofErr w:type="gramEnd"/>
      <w:r>
        <w:t xml:space="preserve"> чисел из десятичной системы счисления в восьмеричную, шестнадцатеричную и обратно. Перевод натуральных чисел из двоичной системы счисления в восьмеричную и шестнадцатеричную и обратно. </w:t>
      </w:r>
    </w:p>
    <w:p w:rsidR="00EC4592" w:rsidRDefault="005B26B6">
      <w:pPr>
        <w:spacing w:after="46"/>
        <w:ind w:left="1121" w:right="0" w:firstLine="0"/>
      </w:pPr>
      <w:r>
        <w:rPr>
          <w:i/>
        </w:rPr>
        <w:t>Арифметические действия в системах счисления.</w:t>
      </w:r>
      <w:r>
        <w:t xml:space="preserve"> </w:t>
      </w:r>
    </w:p>
    <w:p w:rsidR="00EC4592" w:rsidRDefault="005B26B6">
      <w:pPr>
        <w:ind w:left="1119" w:right="0" w:hanging="10"/>
      </w:pPr>
      <w:r>
        <w:rPr>
          <w:b/>
        </w:rPr>
        <w:t>Элементы комбинаторики, теории множеств и математической логики</w:t>
      </w:r>
      <w:r>
        <w:t xml:space="preserve"> </w:t>
      </w:r>
    </w:p>
    <w:p w:rsidR="00EC4592" w:rsidRDefault="005B26B6">
      <w:r>
        <w:t xml:space="preserve">Расчет количества вариантов: формулы перемножения и сложения количества вариантов. Количество текстов данной длины в данном алфавите. </w:t>
      </w:r>
    </w:p>
    <w:p w:rsidR="00EC4592" w:rsidRDefault="005B26B6">
      <w:r>
        <w:t xml:space="preserve">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 </w:t>
      </w:r>
    </w:p>
    <w:p w:rsidR="00EC4592" w:rsidRDefault="005B26B6">
      <w:pPr>
        <w:ind w:left="1121" w:firstLine="0"/>
      </w:pPr>
      <w:r>
        <w:t xml:space="preserve">Высказывания. Простые и сложные высказывания. Диаграммы Эйлера-Венна. </w:t>
      </w:r>
    </w:p>
    <w:p w:rsidR="00EC4592" w:rsidRDefault="005B26B6">
      <w:pPr>
        <w:ind w:firstLine="0"/>
      </w:pPr>
      <w:r>
        <w:t xml:space="preserve">Логические значения высказываний. Логические выражения. Логические операции: «и» </w:t>
      </w:r>
    </w:p>
    <w:p w:rsidR="00EC4592" w:rsidRDefault="005B26B6">
      <w:pPr>
        <w:ind w:firstLine="0"/>
      </w:pPr>
      <w:r>
        <w:t xml:space="preserve">(конъюнкция,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 </w:t>
      </w:r>
    </w:p>
    <w:p w:rsidR="00EC4592" w:rsidRDefault="005B26B6">
      <w:pPr>
        <w:ind w:left="1121" w:firstLine="0"/>
      </w:pPr>
      <w:r>
        <w:t xml:space="preserve">Таблицы истинности. Построение таблиц истинности для логических выражений. </w:t>
      </w:r>
    </w:p>
    <w:p w:rsidR="00EC4592" w:rsidRDefault="005B26B6">
      <w:pPr>
        <w:spacing w:after="36" w:line="235" w:lineRule="auto"/>
        <w:ind w:left="439" w:right="0" w:firstLine="708"/>
        <w:jc w:val="left"/>
      </w:pPr>
      <w:r>
        <w:rPr>
          <w:i/>
        </w:rPr>
        <w:t xml:space="preserve">Логические </w:t>
      </w:r>
      <w:r>
        <w:rPr>
          <w:i/>
        </w:rPr>
        <w:tab/>
        <w:t xml:space="preserve">операции </w:t>
      </w:r>
      <w:r>
        <w:rPr>
          <w:i/>
        </w:rPr>
        <w:tab/>
        <w:t xml:space="preserve">следования </w:t>
      </w:r>
      <w:r>
        <w:rPr>
          <w:i/>
        </w:rPr>
        <w:tab/>
        <w:t xml:space="preserve">(импликация) </w:t>
      </w:r>
      <w:r>
        <w:rPr>
          <w:i/>
        </w:rPr>
        <w:tab/>
        <w:t xml:space="preserve">и </w:t>
      </w:r>
      <w:r>
        <w:rPr>
          <w:i/>
        </w:rPr>
        <w:tab/>
        <w:t xml:space="preserve">равносильности (эквивалентность). </w:t>
      </w:r>
      <w:r>
        <w:rPr>
          <w:i/>
        </w:rPr>
        <w:tab/>
        <w:t xml:space="preserve">Свойства </w:t>
      </w:r>
      <w:r>
        <w:rPr>
          <w:i/>
        </w:rPr>
        <w:tab/>
        <w:t xml:space="preserve">логических </w:t>
      </w:r>
      <w:r>
        <w:rPr>
          <w:i/>
        </w:rPr>
        <w:tab/>
        <w:t xml:space="preserve">операций. </w:t>
      </w:r>
      <w:r>
        <w:rPr>
          <w:i/>
        </w:rPr>
        <w:tab/>
        <w:t xml:space="preserve">Законы </w:t>
      </w:r>
      <w:r>
        <w:rPr>
          <w:i/>
        </w:rPr>
        <w:tab/>
        <w:t xml:space="preserve">алгебры </w:t>
      </w:r>
      <w:r>
        <w:rPr>
          <w:i/>
        </w:rPr>
        <w:tab/>
        <w:t>логики</w:t>
      </w:r>
      <w:r>
        <w:t xml:space="preserve">. </w:t>
      </w:r>
      <w:r>
        <w:rPr>
          <w:i/>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r>
        <w:t xml:space="preserve"> </w:t>
      </w:r>
      <w:r>
        <w:rPr>
          <w:b/>
        </w:rPr>
        <w:t>Списки, графы, деревья</w:t>
      </w:r>
      <w:r>
        <w:t xml:space="preserve"> </w:t>
      </w:r>
    </w:p>
    <w:p w:rsidR="00EC4592" w:rsidRDefault="005B26B6">
      <w:r>
        <w:t xml:space="preserve">Список. Первый элемент, последний элемент, предыдущий элемент, следующий элемент. Вставка, удаление и замена элемента. </w:t>
      </w:r>
    </w:p>
    <w:p w:rsidR="00EC4592" w:rsidRDefault="005B26B6">
      <w:r>
        <w:t xml:space="preserve">Граф. Вершина, ребро, путь. Ориентированные и неориентированные графы. Начальная вершина (источник) и конечная вершина (сток) в ориентированном графе. </w:t>
      </w:r>
    </w:p>
    <w:p w:rsidR="00EC4592" w:rsidRDefault="005B26B6">
      <w:pPr>
        <w:ind w:firstLine="0"/>
      </w:pPr>
      <w:r>
        <w:t xml:space="preserve">Длина (вес) ребра и пути. Понятие минимального пути. Матрица смежности графа (с длинами ребер). </w:t>
      </w:r>
    </w:p>
    <w:p w:rsidR="00EC4592" w:rsidRDefault="005B26B6">
      <w:r>
        <w:t xml:space="preserve">Дерево. Корень, лист, вершина (узел). Предшествующая вершина, последующие вершины. Поддерево. Высота дерева. </w:t>
      </w:r>
      <w:r>
        <w:rPr>
          <w:i/>
        </w:rPr>
        <w:t>Бинарное дерево. Генеалогическое дерево.</w:t>
      </w:r>
      <w:r>
        <w:t xml:space="preserve"> </w:t>
      </w:r>
    </w:p>
    <w:p w:rsidR="00EC4592" w:rsidRDefault="005B26B6">
      <w:pPr>
        <w:ind w:left="1119" w:right="0" w:hanging="10"/>
      </w:pPr>
      <w:r>
        <w:rPr>
          <w:b/>
        </w:rPr>
        <w:t xml:space="preserve">Алгоритмы и элементы программирования </w:t>
      </w:r>
    </w:p>
    <w:p w:rsidR="00EC4592" w:rsidRDefault="005B26B6">
      <w:pPr>
        <w:ind w:left="1119" w:right="0" w:hanging="10"/>
      </w:pPr>
      <w:r>
        <w:rPr>
          <w:b/>
        </w:rPr>
        <w:t>Исполнители и алгоритмы. Управление исполнителями</w:t>
      </w:r>
      <w:r>
        <w:t xml:space="preserve"> </w:t>
      </w:r>
    </w:p>
    <w:p w:rsidR="00EC4592" w:rsidRDefault="005B26B6">
      <w: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 </w:t>
      </w:r>
    </w:p>
    <w:p w:rsidR="00EC4592" w:rsidRDefault="005B26B6">
      <w:r>
        <w:lastRenderedPageBreak/>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i/>
        </w:rPr>
        <w:t>Программное управление самодвижущимся роботом.</w:t>
      </w:r>
      <w:r>
        <w:t xml:space="preserve"> </w:t>
      </w:r>
    </w:p>
    <w:p w:rsidR="00EC4592" w:rsidRDefault="005B26B6">
      <w:r>
        <w:t xml:space="preserve">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 </w:t>
      </w:r>
    </w:p>
    <w:p w:rsidR="00EC4592" w:rsidRDefault="005B26B6">
      <w:pPr>
        <w:ind w:left="1121" w:firstLine="0"/>
      </w:pPr>
      <w:r>
        <w:t xml:space="preserve">Системы программирования. Средства создания и выполнения программ. </w:t>
      </w:r>
    </w:p>
    <w:p w:rsidR="00EC4592" w:rsidRDefault="005B26B6">
      <w:pPr>
        <w:spacing w:after="46"/>
        <w:ind w:left="1121" w:right="0" w:firstLine="0"/>
      </w:pPr>
      <w:r>
        <w:rPr>
          <w:i/>
        </w:rPr>
        <w:t>Понятие об этапах разработки программ и приемах отладки программ.</w:t>
      </w:r>
      <w:r>
        <w:t xml:space="preserve"> </w:t>
      </w:r>
    </w:p>
    <w:p w:rsidR="00EC4592" w:rsidRDefault="005B26B6">
      <w:r>
        <w:t xml:space="preserve">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 </w:t>
      </w:r>
    </w:p>
    <w:p w:rsidR="00EC4592" w:rsidRDefault="005B26B6">
      <w:pPr>
        <w:ind w:left="1119" w:right="0" w:hanging="10"/>
      </w:pPr>
      <w:r>
        <w:rPr>
          <w:b/>
        </w:rPr>
        <w:t>Алгоритмические конструкции</w:t>
      </w:r>
      <w:r>
        <w:t xml:space="preserve"> </w:t>
      </w:r>
    </w:p>
    <w:p w:rsidR="00EC4592" w:rsidRDefault="005B26B6">
      <w:r>
        <w:t xml:space="preserve">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rsidR="00EC4592" w:rsidRDefault="005B26B6">
      <w:pPr>
        <w:ind w:left="1121" w:firstLine="0"/>
      </w:pPr>
      <w:r>
        <w:t xml:space="preserve">Конструкция «ветвление». Условный оператор: полная и неполная формы. </w:t>
      </w:r>
    </w:p>
    <w:p w:rsidR="00EC4592" w:rsidRDefault="005B26B6">
      <w:pPr>
        <w:ind w:left="1121" w:firstLine="0"/>
      </w:pPr>
      <w:r>
        <w:t xml:space="preserve">Выполнение </w:t>
      </w:r>
      <w:r>
        <w:tab/>
      </w:r>
      <w:proofErr w:type="gramStart"/>
      <w:r>
        <w:t>и  невыполнение</w:t>
      </w:r>
      <w:proofErr w:type="gramEnd"/>
      <w:r>
        <w:t xml:space="preserve">  условия  (истинность  и  ложность  высказывания). </w:t>
      </w:r>
    </w:p>
    <w:p w:rsidR="00EC4592" w:rsidRDefault="005B26B6">
      <w:pPr>
        <w:ind w:firstLine="0"/>
      </w:pPr>
      <w:r>
        <w:t xml:space="preserve">Простые и составные условия. Запись составных условий. </w:t>
      </w:r>
    </w:p>
    <w:p w:rsidR="00EC4592" w:rsidRDefault="005B26B6">
      <w:pPr>
        <w:spacing w:after="46"/>
        <w:ind w:left="413" w:right="0" w:firstLine="701"/>
      </w:pPr>
      <w:r>
        <w:t xml:space="preserve">Конструкция «повторения»: циклы с заданным числом повторений, с условием выполнения, с переменной цикла. </w:t>
      </w:r>
      <w:r>
        <w:rPr>
          <w:i/>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r>
        <w:t xml:space="preserve"> </w:t>
      </w:r>
    </w:p>
    <w:p w:rsidR="00EC4592" w:rsidRDefault="005B26B6">
      <w:pPr>
        <w:ind w:left="1121" w:firstLine="0"/>
      </w:pPr>
      <w:r>
        <w:t xml:space="preserve">Запись алгоритмических конструкций в выбранном языке программирования. </w:t>
      </w:r>
    </w:p>
    <w:p w:rsidR="00EC4592" w:rsidRDefault="005B26B6">
      <w:pPr>
        <w:spacing w:after="46"/>
        <w:ind w:left="413" w:right="0" w:firstLine="701"/>
      </w:pPr>
      <w:r>
        <w:rPr>
          <w:i/>
        </w:rPr>
        <w:t>Примеры записи команд ветвления и повторения и других конструкций в различных алгоритмических языках.</w:t>
      </w:r>
      <w:r>
        <w:t xml:space="preserve"> </w:t>
      </w:r>
    </w:p>
    <w:p w:rsidR="00EC4592" w:rsidRDefault="005B26B6">
      <w:pPr>
        <w:ind w:left="1119" w:right="0" w:hanging="10"/>
      </w:pPr>
      <w:r>
        <w:rPr>
          <w:b/>
        </w:rPr>
        <w:t>Разработка алгоритмов и программ</w:t>
      </w:r>
      <w:r>
        <w:t xml:space="preserve"> </w:t>
      </w:r>
    </w:p>
    <w:p w:rsidR="00EC4592" w:rsidRDefault="005B26B6">
      <w:pPr>
        <w:spacing w:after="46"/>
        <w:ind w:left="1121" w:right="0" w:firstLine="0"/>
      </w:pPr>
      <w:r>
        <w:t xml:space="preserve">Оператор присваивания. </w:t>
      </w:r>
      <w:r>
        <w:rPr>
          <w:i/>
        </w:rPr>
        <w:t>Представление о структурах данных.</w:t>
      </w:r>
      <w:r>
        <w:t xml:space="preserve"> </w:t>
      </w:r>
    </w:p>
    <w:p w:rsidR="00EC4592" w:rsidRDefault="005B26B6">
      <w:r>
        <w:t xml:space="preserve">Константы и переменные. Переменная: имя и значение. Типы переменных: целые, вещественные, </w:t>
      </w:r>
      <w:r>
        <w:rPr>
          <w:i/>
        </w:rPr>
        <w:t>символьные, строковые, логические</w:t>
      </w:r>
      <w:r>
        <w:t xml:space="preserve">. Табличные величины (массивы). </w:t>
      </w:r>
    </w:p>
    <w:p w:rsidR="00EC4592" w:rsidRDefault="005B26B6">
      <w:pPr>
        <w:ind w:firstLine="0"/>
      </w:pPr>
      <w:r>
        <w:t xml:space="preserve">Одномерные массивы. </w:t>
      </w:r>
      <w:r>
        <w:rPr>
          <w:i/>
        </w:rPr>
        <w:t>Двумерные массивы.</w:t>
      </w:r>
      <w:r>
        <w:t xml:space="preserve"> </w:t>
      </w:r>
    </w:p>
    <w:p w:rsidR="00EC4592" w:rsidRDefault="005B26B6">
      <w:pPr>
        <w:ind w:left="1121" w:firstLine="0"/>
      </w:pPr>
      <w:r>
        <w:t xml:space="preserve">Примеры задач обработки данных: </w:t>
      </w:r>
    </w:p>
    <w:p w:rsidR="00EC4592" w:rsidRDefault="005B26B6">
      <w:pPr>
        <w:numPr>
          <w:ilvl w:val="0"/>
          <w:numId w:val="179"/>
        </w:numPr>
      </w:pPr>
      <w:r>
        <w:t xml:space="preserve">нахождение минимального и максимального числа из двух, трех, четырех данных чисел; </w:t>
      </w:r>
      <w:r>
        <w:rPr>
          <w:rFonts w:ascii="Times New Roman" w:eastAsia="Times New Roman" w:hAnsi="Times New Roman" w:cs="Times New Roman"/>
          <w:sz w:val="26"/>
        </w:rPr>
        <w:t xml:space="preserve"> </w:t>
      </w:r>
    </w:p>
    <w:p w:rsidR="00EC4592" w:rsidRDefault="005B26B6">
      <w:pPr>
        <w:numPr>
          <w:ilvl w:val="0"/>
          <w:numId w:val="179"/>
        </w:numPr>
      </w:pPr>
      <w:r>
        <w:t xml:space="preserve">нахождение всех корней заданного квадратного уравнения; </w:t>
      </w:r>
    </w:p>
    <w:p w:rsidR="00EC4592" w:rsidRDefault="005B26B6">
      <w:pPr>
        <w:numPr>
          <w:ilvl w:val="0"/>
          <w:numId w:val="179"/>
        </w:numPr>
      </w:pPr>
      <w:proofErr w:type="gramStart"/>
      <w:r>
        <w:t>заполнение  числового</w:t>
      </w:r>
      <w:proofErr w:type="gramEnd"/>
      <w:r>
        <w:t xml:space="preserve">  массива  в  соответствии  с  формулой  или  путем  ввода чисел; </w:t>
      </w:r>
    </w:p>
    <w:p w:rsidR="00EC4592" w:rsidRDefault="005B26B6">
      <w:pPr>
        <w:numPr>
          <w:ilvl w:val="0"/>
          <w:numId w:val="179"/>
        </w:numPr>
      </w:pPr>
      <w:r>
        <w:t xml:space="preserve">нахождение суммы элементов данной конечной числовой последовательности или массива; </w:t>
      </w:r>
    </w:p>
    <w:p w:rsidR="00EC4592" w:rsidRDefault="005B26B6">
      <w:pPr>
        <w:numPr>
          <w:ilvl w:val="0"/>
          <w:numId w:val="179"/>
        </w:numPr>
      </w:pPr>
      <w:r>
        <w:t xml:space="preserve">нахождение минимального (максимального) элемента массива. </w:t>
      </w:r>
    </w:p>
    <w:p w:rsidR="00EC4592" w:rsidRDefault="005B26B6">
      <w:r>
        <w:t xml:space="preserve">Знакомство с алгоритмами решения этих задач. Реализации этих алгоритмов в выбранной среде программирования. </w:t>
      </w:r>
    </w:p>
    <w:p w:rsidR="00EC4592" w:rsidRDefault="005B26B6">
      <w:r>
        <w:t xml:space="preserve">Составление алгоритмов и программ по управлению исполнителями Робот, Черепашка, Чертежник и др. </w:t>
      </w:r>
    </w:p>
    <w:p w:rsidR="00EC4592" w:rsidRDefault="005B26B6">
      <w:pPr>
        <w:spacing w:after="46"/>
        <w:ind w:left="413" w:right="0" w:firstLine="701"/>
      </w:pPr>
      <w:r>
        <w:rPr>
          <w:i/>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r>
        <w:t xml:space="preserve"> </w:t>
      </w:r>
    </w:p>
    <w:p w:rsidR="00EC4592" w:rsidRDefault="005B26B6">
      <w:r>
        <w:lastRenderedPageBreak/>
        <w:t xml:space="preserve">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 </w:t>
      </w:r>
    </w:p>
    <w:p w:rsidR="00EC4592" w:rsidRDefault="005B26B6">
      <w:r>
        <w:t xml:space="preserve">Простейшие приемы диалоговой отладки программ (выбор точки останова, пошаговое выполнение, просмотр значений величин, отладочный вывод). </w:t>
      </w:r>
    </w:p>
    <w:p w:rsidR="00EC4592" w:rsidRDefault="005B26B6">
      <w:pPr>
        <w:spacing w:after="46"/>
        <w:ind w:left="413" w:right="0" w:firstLine="701"/>
      </w:pPr>
      <w:r>
        <w:t xml:space="preserve">Знакомство с документированием программ. </w:t>
      </w:r>
      <w:r>
        <w:rPr>
          <w:i/>
        </w:rPr>
        <w:t>Составление описание программы по образцу.</w:t>
      </w:r>
      <w:r>
        <w:t xml:space="preserve"> </w:t>
      </w:r>
    </w:p>
    <w:p w:rsidR="00EC4592" w:rsidRDefault="005B26B6">
      <w:pPr>
        <w:ind w:left="1119" w:right="0" w:hanging="10"/>
      </w:pPr>
      <w:r>
        <w:rPr>
          <w:b/>
        </w:rPr>
        <w:t>Анализ алгоритмов</w:t>
      </w:r>
      <w:r>
        <w:t xml:space="preserve"> </w:t>
      </w:r>
    </w:p>
    <w:p w:rsidR="00EC4592" w:rsidRDefault="005B26B6">
      <w:r>
        <w:t xml:space="preserve">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 </w:t>
      </w:r>
    </w:p>
    <w:p w:rsidR="00EC4592" w:rsidRDefault="005B26B6">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 </w:t>
      </w:r>
    </w:p>
    <w:p w:rsidR="00EC4592" w:rsidRDefault="005B26B6">
      <w:pPr>
        <w:spacing w:after="23" w:line="238" w:lineRule="auto"/>
        <w:ind w:left="1116" w:right="0" w:hanging="10"/>
      </w:pPr>
      <w:r>
        <w:rPr>
          <w:b/>
          <w:i/>
        </w:rPr>
        <w:t>Робототехника</w:t>
      </w:r>
      <w:r>
        <w:t xml:space="preserve"> </w:t>
      </w:r>
    </w:p>
    <w:p w:rsidR="00EC4592" w:rsidRDefault="005B26B6">
      <w:pPr>
        <w:spacing w:after="46"/>
        <w:ind w:left="413" w:right="0" w:firstLine="701"/>
      </w:pPr>
      <w:r>
        <w:rPr>
          <w:i/>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r>
        <w:t xml:space="preserve"> </w:t>
      </w:r>
    </w:p>
    <w:p w:rsidR="00EC4592" w:rsidRDefault="005B26B6">
      <w:pPr>
        <w:spacing w:after="46"/>
        <w:ind w:left="413" w:right="0" w:firstLine="775"/>
      </w:pPr>
      <w:r>
        <w:rPr>
          <w:i/>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r>
        <w:t xml:space="preserve"> </w:t>
      </w:r>
    </w:p>
    <w:p w:rsidR="00EC4592" w:rsidRDefault="005B26B6">
      <w:pPr>
        <w:spacing w:after="46"/>
        <w:ind w:left="413" w:right="0" w:firstLine="701"/>
      </w:pPr>
      <w:r>
        <w:rPr>
          <w:i/>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r>
        <w:t xml:space="preserve"> </w:t>
      </w:r>
    </w:p>
    <w:p w:rsidR="00EC4592" w:rsidRDefault="005B26B6">
      <w:pPr>
        <w:spacing w:after="46"/>
        <w:ind w:left="413" w:right="0" w:firstLine="701"/>
      </w:pPr>
      <w:r>
        <w:rPr>
          <w:i/>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r>
        <w:t xml:space="preserve"> </w:t>
      </w:r>
    </w:p>
    <w:p w:rsidR="00EC4592" w:rsidRDefault="005B26B6">
      <w:pPr>
        <w:spacing w:after="46"/>
        <w:ind w:left="413" w:right="0" w:firstLine="701"/>
      </w:pPr>
      <w:r>
        <w:rPr>
          <w:i/>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r>
        <w:t xml:space="preserve"> </w:t>
      </w:r>
    </w:p>
    <w:p w:rsidR="00EC4592" w:rsidRDefault="005B26B6">
      <w:pPr>
        <w:ind w:left="1119" w:right="0" w:hanging="10"/>
      </w:pPr>
      <w:r>
        <w:rPr>
          <w:b/>
        </w:rPr>
        <w:t>Математическое моделирование</w:t>
      </w:r>
      <w:r>
        <w:t xml:space="preserve"> </w:t>
      </w:r>
    </w:p>
    <w:p w:rsidR="00EC4592" w:rsidRDefault="005B26B6">
      <w: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EC4592" w:rsidRDefault="005B26B6">
      <w:pPr>
        <w:ind w:left="1121" w:firstLine="0"/>
      </w:pPr>
      <w:r>
        <w:t xml:space="preserve">Компьютерные эксперименты. </w:t>
      </w:r>
    </w:p>
    <w:p w:rsidR="00EC4592" w:rsidRDefault="005B26B6">
      <w:r>
        <w:t xml:space="preserve">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 </w:t>
      </w:r>
    </w:p>
    <w:p w:rsidR="00EC4592" w:rsidRDefault="005B26B6">
      <w:pPr>
        <w:ind w:left="1119" w:right="0" w:hanging="10"/>
      </w:pPr>
      <w:r>
        <w:rPr>
          <w:b/>
        </w:rPr>
        <w:t xml:space="preserve">Использование программных систем и сервисов </w:t>
      </w:r>
    </w:p>
    <w:p w:rsidR="00EC4592" w:rsidRDefault="005B26B6">
      <w:pPr>
        <w:ind w:left="1119" w:right="0" w:hanging="10"/>
      </w:pPr>
      <w:r>
        <w:rPr>
          <w:b/>
        </w:rPr>
        <w:t>Файловая система</w:t>
      </w:r>
      <w:r>
        <w:t xml:space="preserve"> </w:t>
      </w:r>
    </w:p>
    <w:p w:rsidR="00EC4592" w:rsidRDefault="005B26B6">
      <w:r>
        <w:t xml:space="preserve">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 </w:t>
      </w:r>
    </w:p>
    <w:p w:rsidR="00EC4592" w:rsidRDefault="005B26B6">
      <w:r>
        <w:lastRenderedPageBreak/>
        <w:t xml:space="preserve">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 </w:t>
      </w:r>
    </w:p>
    <w:p w:rsidR="00EC4592" w:rsidRDefault="005B26B6">
      <w:pPr>
        <w:ind w:left="1121" w:firstLine="0"/>
      </w:pPr>
      <w:r>
        <w:t xml:space="preserve">Архивирование и разархивирование. </w:t>
      </w:r>
    </w:p>
    <w:p w:rsidR="00EC4592" w:rsidRDefault="005B26B6">
      <w:pPr>
        <w:ind w:left="1121" w:firstLine="0"/>
      </w:pPr>
      <w:r>
        <w:t xml:space="preserve">Файловый менеджер. </w:t>
      </w:r>
    </w:p>
    <w:p w:rsidR="00EC4592" w:rsidRDefault="005B26B6">
      <w:pPr>
        <w:spacing w:after="46"/>
        <w:ind w:left="1121" w:right="0" w:firstLine="0"/>
      </w:pPr>
      <w:r>
        <w:rPr>
          <w:i/>
        </w:rPr>
        <w:t>Поиск в файловой системе.</w:t>
      </w:r>
      <w:r>
        <w:t xml:space="preserve"> </w:t>
      </w:r>
    </w:p>
    <w:p w:rsidR="00EC4592" w:rsidRDefault="005B26B6">
      <w:pPr>
        <w:ind w:left="1119" w:right="0" w:hanging="10"/>
      </w:pPr>
      <w:r>
        <w:rPr>
          <w:b/>
        </w:rPr>
        <w:t>Подготовка текстов и демонстрационных материалов</w:t>
      </w:r>
      <w:r>
        <w:t xml:space="preserve"> </w:t>
      </w:r>
    </w:p>
    <w:p w:rsidR="00EC4592" w:rsidRDefault="005B26B6">
      <w:r>
        <w:t xml:space="preserve">Текстовые документы и их структурные элементы (страница, абзац, строка, слово, символ). </w:t>
      </w:r>
    </w:p>
    <w:p w:rsidR="00EC4592" w:rsidRDefault="005B26B6">
      <w: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EC4592" w:rsidRDefault="005B26B6">
      <w: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Pr>
          <w:i/>
        </w:rPr>
        <w:t>История изменений.</w:t>
      </w:r>
      <w:r>
        <w:t xml:space="preserve"> </w:t>
      </w:r>
    </w:p>
    <w:p w:rsidR="00EC4592" w:rsidRDefault="005B26B6">
      <w:pPr>
        <w:ind w:left="1121" w:firstLine="0"/>
      </w:pPr>
      <w:r>
        <w:t xml:space="preserve">Проверка правописания, словари. </w:t>
      </w:r>
    </w:p>
    <w:p w:rsidR="00EC4592" w:rsidRDefault="005B26B6">
      <w:r>
        <w:t xml:space="preserve">Инструменты ввода текста с использованием сканера, программ распознавания, расшифровки устной речи. Компьютерный перевод. </w:t>
      </w:r>
    </w:p>
    <w:p w:rsidR="00EC4592" w:rsidRDefault="005B26B6">
      <w:pPr>
        <w:spacing w:after="46"/>
        <w:ind w:left="413" w:right="0" w:firstLine="701"/>
      </w:pPr>
      <w:r>
        <w:rPr>
          <w:i/>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r>
        <w:t xml:space="preserve"> </w:t>
      </w:r>
    </w:p>
    <w:p w:rsidR="00EC4592" w:rsidRDefault="005B26B6">
      <w:r>
        <w:t xml:space="preserve">Подготовка компьютерных презентаций. Включение в презентацию аудиовизуальных объектов. </w:t>
      </w:r>
    </w:p>
    <w:p w:rsidR="00EC4592" w:rsidRDefault="005B26B6">
      <w: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i/>
        </w:rPr>
        <w:t>Знакомство с обработкой фотографий. Геометрические и стилевые преобразования.</w:t>
      </w:r>
      <w:r>
        <w:t xml:space="preserve"> </w:t>
      </w:r>
    </w:p>
    <w:p w:rsidR="00EC4592" w:rsidRDefault="005B26B6">
      <w:r>
        <w:t xml:space="preserve">Ввод изображений с использованием различных цифровых устройств (цифровых фотоаппаратов и микроскопов, видеокамер, сканеров и т. д.). </w:t>
      </w:r>
    </w:p>
    <w:p w:rsidR="00EC4592" w:rsidRDefault="005B26B6">
      <w:pPr>
        <w:spacing w:after="46"/>
        <w:ind w:left="413" w:right="0" w:firstLine="701"/>
      </w:pPr>
      <w:r>
        <w:rPr>
          <w:i/>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r>
        <w:t xml:space="preserve"> </w:t>
      </w:r>
    </w:p>
    <w:p w:rsidR="00EC4592" w:rsidRDefault="005B26B6">
      <w:pPr>
        <w:ind w:left="1119" w:right="0" w:hanging="10"/>
      </w:pPr>
      <w:r>
        <w:rPr>
          <w:b/>
        </w:rPr>
        <w:t>Электронные (динамические) таблицы</w:t>
      </w:r>
      <w:r>
        <w:t xml:space="preserve"> </w:t>
      </w:r>
    </w:p>
    <w:p w:rsidR="00EC4592" w:rsidRDefault="005B26B6">
      <w:r>
        <w:t xml:space="preserve">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 </w:t>
      </w:r>
    </w:p>
    <w:p w:rsidR="00EC4592" w:rsidRDefault="005B26B6">
      <w:pPr>
        <w:ind w:left="1119" w:right="0" w:hanging="10"/>
      </w:pPr>
      <w:r>
        <w:rPr>
          <w:b/>
        </w:rPr>
        <w:t>Базы данных. Поиск информации</w:t>
      </w:r>
      <w:r>
        <w:t xml:space="preserve"> </w:t>
      </w:r>
    </w:p>
    <w:p w:rsidR="00EC4592" w:rsidRDefault="005B26B6">
      <w:pPr>
        <w:ind w:left="1121" w:firstLine="0"/>
      </w:pPr>
      <w:r>
        <w:t xml:space="preserve">Базы данных. Таблица как представление отношения. Поиск данных в готовой базе. </w:t>
      </w:r>
    </w:p>
    <w:p w:rsidR="00EC4592" w:rsidRDefault="005B26B6">
      <w:pPr>
        <w:spacing w:after="46"/>
        <w:ind w:left="413" w:right="0" w:firstLine="0"/>
      </w:pPr>
      <w:r>
        <w:rPr>
          <w:i/>
        </w:rPr>
        <w:t>Связи между таблицами.</w:t>
      </w:r>
      <w:r>
        <w:t xml:space="preserve"> </w:t>
      </w:r>
    </w:p>
    <w:p w:rsidR="00EC4592" w:rsidRDefault="005B26B6">
      <w: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i/>
        </w:rPr>
        <w:t>Поисковые машины.</w:t>
      </w:r>
      <w:r>
        <w:t xml:space="preserve"> </w:t>
      </w:r>
    </w:p>
    <w:p w:rsidR="00EC4592" w:rsidRDefault="005B26B6">
      <w:pPr>
        <w:ind w:left="1119" w:right="0" w:hanging="10"/>
      </w:pPr>
      <w:r>
        <w:rPr>
          <w:b/>
        </w:rPr>
        <w:t xml:space="preserve">Работа </w:t>
      </w:r>
      <w:r>
        <w:rPr>
          <w:b/>
        </w:rPr>
        <w:tab/>
        <w:t xml:space="preserve">в </w:t>
      </w:r>
      <w:r>
        <w:rPr>
          <w:b/>
        </w:rPr>
        <w:tab/>
        <w:t xml:space="preserve">информационном </w:t>
      </w:r>
      <w:r>
        <w:rPr>
          <w:b/>
        </w:rPr>
        <w:tab/>
        <w:t xml:space="preserve">пространстве. </w:t>
      </w:r>
      <w:r>
        <w:rPr>
          <w:b/>
        </w:rPr>
        <w:tab/>
        <w:t xml:space="preserve">Информационно- </w:t>
      </w:r>
    </w:p>
    <w:p w:rsidR="00EC4592" w:rsidRDefault="005B26B6">
      <w:pPr>
        <w:ind w:left="423" w:right="0" w:hanging="10"/>
      </w:pPr>
      <w:r>
        <w:rPr>
          <w:b/>
        </w:rPr>
        <w:t>коммуникационные технологии</w:t>
      </w:r>
      <w:r>
        <w:t xml:space="preserve"> </w:t>
      </w:r>
    </w:p>
    <w:p w:rsidR="00EC4592" w:rsidRDefault="005B26B6">
      <w:pPr>
        <w:spacing w:after="46"/>
        <w:ind w:left="413" w:right="0" w:firstLine="701"/>
      </w:pPr>
      <w:r>
        <w:t xml:space="preserve">Компьютерные сети. Интернет. Адресация в сети Интернет. Доменная система имен. Сайт. Сетевое хранение данных. </w:t>
      </w:r>
      <w:r>
        <w:rPr>
          <w:i/>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r>
        <w:t xml:space="preserve"> </w:t>
      </w:r>
    </w:p>
    <w:p w:rsidR="00EC4592" w:rsidRDefault="005B26B6">
      <w:r>
        <w:lastRenderedPageBreak/>
        <w:t xml:space="preserve">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 </w:t>
      </w:r>
    </w:p>
    <w:p w:rsidR="00EC4592" w:rsidRDefault="005B26B6">
      <w:pPr>
        <w:ind w:left="1121" w:firstLine="0"/>
      </w:pPr>
      <w:r>
        <w:t xml:space="preserve">Компьютерные вирусы и другие вредоносные программы; защита от них. </w:t>
      </w:r>
    </w:p>
    <w:p w:rsidR="00EC4592" w:rsidRDefault="005B26B6">
      <w:r>
        <w:t xml:space="preserve">Приемы, повышающие безопасность работы в сети Интернет. </w:t>
      </w:r>
      <w:r>
        <w:rPr>
          <w:i/>
        </w:rPr>
        <w:t xml:space="preserve">Проблема подлинности полученной информации. Электронная подпись, сертифицированные сайты и документы. </w:t>
      </w:r>
      <w:r>
        <w:t xml:space="preserve">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 </w:t>
      </w:r>
    </w:p>
    <w:p w:rsidR="00EC4592" w:rsidRDefault="005B26B6">
      <w:r>
        <w:t xml:space="preserve">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 </w:t>
      </w:r>
    </w:p>
    <w:p w:rsidR="00EC4592" w:rsidRDefault="005B26B6">
      <w:pPr>
        <w:ind w:left="1121" w:firstLine="0"/>
      </w:pPr>
      <w:r>
        <w:t xml:space="preserve">Основные этапы и тенденции развития ИКТ. Стандарты в сфере информатики и ИКТ. </w:t>
      </w:r>
    </w:p>
    <w:p w:rsidR="00EC4592" w:rsidRDefault="005B26B6">
      <w:pPr>
        <w:spacing w:after="46"/>
        <w:ind w:left="413" w:right="0" w:firstLine="0"/>
      </w:pPr>
      <w:r>
        <w:rPr>
          <w:i/>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r>
        <w:t xml:space="preserve"> </w:t>
      </w:r>
    </w:p>
    <w:p w:rsidR="00EC4592" w:rsidRDefault="005B26B6">
      <w:pPr>
        <w:spacing w:after="14"/>
        <w:ind w:left="300" w:right="0" w:firstLine="0"/>
        <w:jc w:val="left"/>
      </w:pPr>
      <w:r>
        <w:rPr>
          <w:rFonts w:ascii="Times New Roman" w:eastAsia="Times New Roman" w:hAnsi="Times New Roman" w:cs="Times New Roman"/>
        </w:rPr>
        <w:t xml:space="preserve"> </w:t>
      </w:r>
    </w:p>
    <w:p w:rsidR="00EC4592" w:rsidRDefault="00D73236">
      <w:pPr>
        <w:spacing w:after="84" w:line="242" w:lineRule="auto"/>
        <w:ind w:left="1503" w:right="0" w:hanging="10"/>
        <w:jc w:val="left"/>
      </w:pPr>
      <w:r>
        <w:rPr>
          <w:b/>
          <w:i/>
          <w:sz w:val="28"/>
        </w:rPr>
        <w:t>2.2.2.12</w:t>
      </w:r>
      <w:r w:rsidR="005B26B6">
        <w:rPr>
          <w:b/>
          <w:i/>
          <w:sz w:val="28"/>
        </w:rPr>
        <w:t xml:space="preserve">. </w:t>
      </w:r>
      <w:r w:rsidR="005B26B6">
        <w:rPr>
          <w:b/>
          <w:i/>
          <w:sz w:val="28"/>
        </w:rPr>
        <w:tab/>
        <w:t>Физика</w:t>
      </w:r>
      <w:r w:rsidR="005B26B6">
        <w:rPr>
          <w:sz w:val="28"/>
        </w:rPr>
        <w:t xml:space="preserve"> </w:t>
      </w:r>
    </w:p>
    <w:p w:rsidR="00EC4592" w:rsidRDefault="005B26B6">
      <w:r>
        <w:t xml:space="preserve">Физическое образование в основной школе должно обеспечить формирование у обучающихся представлений о научной картине мира – важного ресурса научно- 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 исследовательских задач. </w:t>
      </w:r>
    </w:p>
    <w:p w:rsidR="00EC4592" w:rsidRDefault="005B26B6">
      <w:r>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w:t>
      </w:r>
    </w:p>
    <w:p w:rsidR="00EC4592" w:rsidRDefault="005B26B6">
      <w:r>
        <w:t xml:space="preserve">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 </w:t>
      </w:r>
    </w:p>
    <w:p w:rsidR="00EC4592" w:rsidRDefault="005B26B6">
      <w: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w:t>
      </w:r>
    </w:p>
    <w:p w:rsidR="00EC4592" w:rsidRDefault="005B26B6">
      <w:pPr>
        <w:ind w:firstLine="0"/>
      </w:pPr>
      <w:proofErr w:type="gramStart"/>
      <w:r>
        <w:t>основано  на</w:t>
      </w:r>
      <w:proofErr w:type="gramEnd"/>
      <w:r>
        <w:t xml:space="preserve">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Физика и физические методы изучения природы</w:t>
      </w:r>
      <w:r>
        <w:t xml:space="preserve"> </w:t>
      </w:r>
    </w:p>
    <w:p w:rsidR="00EC4592" w:rsidRDefault="005B26B6">
      <w:r>
        <w:t xml:space="preserve">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 </w:t>
      </w:r>
    </w:p>
    <w:p w:rsidR="00EC4592" w:rsidRDefault="005B26B6">
      <w:proofErr w:type="gramStart"/>
      <w:r>
        <w:t>Физические  величины</w:t>
      </w:r>
      <w:proofErr w:type="gramEnd"/>
      <w:r>
        <w:t xml:space="preserve">  и  их  измерение.  </w:t>
      </w:r>
      <w:proofErr w:type="gramStart"/>
      <w:r>
        <w:t>Точность  и</w:t>
      </w:r>
      <w:proofErr w:type="gramEnd"/>
      <w:r>
        <w:t xml:space="preserve">  погрешность  измерений. Международная система единиц. </w:t>
      </w:r>
    </w:p>
    <w:p w:rsidR="00EC4592" w:rsidRDefault="005B26B6">
      <w:r>
        <w:t xml:space="preserve">Физические законы и закономерности. Физика и техника. Научный метод познания. Роль физики в формировании естественнонаучной грамотности. </w:t>
      </w:r>
    </w:p>
    <w:p w:rsidR="00EC4592" w:rsidRDefault="005B26B6">
      <w:pPr>
        <w:ind w:left="1119" w:right="0" w:hanging="10"/>
      </w:pPr>
      <w:r>
        <w:rPr>
          <w:b/>
        </w:rPr>
        <w:t>Механические явления</w:t>
      </w:r>
      <w:r>
        <w:t xml:space="preserve"> </w:t>
      </w:r>
    </w:p>
    <w:p w:rsidR="00EC4592" w:rsidRDefault="005B26B6">
      <w:r>
        <w:lastRenderedPageBreak/>
        <w:t xml:space="preserve">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 </w:t>
      </w:r>
    </w:p>
    <w:p w:rsidR="00EC4592" w:rsidRDefault="005B26B6">
      <w:r>
        <w:t xml:space="preserve">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 </w:t>
      </w:r>
    </w:p>
    <w:p w:rsidR="00EC4592" w:rsidRDefault="005B26B6">
      <w:r>
        <w:t xml:space="preserve">Простые механизмы. Условия равновесия твердого тела, имеющего закрепленную ось движения. Момент силы. </w:t>
      </w:r>
      <w:r>
        <w:rPr>
          <w:i/>
        </w:rPr>
        <w:t xml:space="preserve">Центр тяжести тела. </w:t>
      </w:r>
      <w:r>
        <w:t xml:space="preserve">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 </w:t>
      </w:r>
    </w:p>
    <w:p w:rsidR="00EC4592" w:rsidRDefault="005B26B6">
      <w:r>
        <w:t xml:space="preserve">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 </w:t>
      </w:r>
    </w:p>
    <w:p w:rsidR="00EC4592" w:rsidRDefault="005B26B6">
      <w:r>
        <w:t xml:space="preserve">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 </w:t>
      </w:r>
    </w:p>
    <w:p w:rsidR="00EC4592" w:rsidRDefault="005B26B6">
      <w:pPr>
        <w:ind w:left="1119" w:right="0" w:hanging="10"/>
      </w:pPr>
      <w:r>
        <w:rPr>
          <w:b/>
        </w:rPr>
        <w:t>Тепловые явления</w:t>
      </w:r>
      <w:r>
        <w:t xml:space="preserve"> </w:t>
      </w:r>
    </w:p>
    <w:p w:rsidR="00EC4592" w:rsidRDefault="005B26B6">
      <w:pPr>
        <w:spacing w:after="41" w:line="237" w:lineRule="auto"/>
        <w:ind w:left="10" w:right="49" w:hanging="10"/>
        <w:jc w:val="right"/>
      </w:pPr>
      <w:r>
        <w:t xml:space="preserve">Строение вещества. Атомы и молекулы. Тепловое движение атомов и молекул. </w:t>
      </w:r>
    </w:p>
    <w:p w:rsidR="00EC4592" w:rsidRDefault="005B26B6">
      <w:pPr>
        <w:ind w:firstLine="0"/>
      </w:pPr>
      <w:r>
        <w:t xml:space="preserve">Диффузия в газах, жидкостях и твердых телах. </w:t>
      </w:r>
      <w:r>
        <w:rPr>
          <w:i/>
        </w:rPr>
        <w:t>Броуновское движение</w:t>
      </w:r>
      <w:r>
        <w:t xml:space="preserve">. Взаимодействие (притяжение и отталкивание) молекул. Агрегатные состояния вещества. Различие в строении твердых тел, жидкостей и газов. </w:t>
      </w:r>
    </w:p>
    <w:p w:rsidR="00EC4592" w:rsidRDefault="005B26B6">
      <w: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Pr>
          <w:i/>
        </w:rPr>
        <w:t>Экологические проблемы использования тепловых машин.</w:t>
      </w:r>
      <w:r>
        <w:t xml:space="preserve"> </w:t>
      </w:r>
    </w:p>
    <w:p w:rsidR="00EC4592" w:rsidRDefault="005B26B6">
      <w:pPr>
        <w:ind w:left="1119" w:right="0" w:hanging="10"/>
      </w:pPr>
      <w:r>
        <w:rPr>
          <w:b/>
        </w:rPr>
        <w:t>Электромагнитные явления</w:t>
      </w:r>
      <w:r>
        <w:t xml:space="preserve"> </w:t>
      </w:r>
    </w:p>
    <w:p w:rsidR="00EC4592" w:rsidRDefault="005B26B6">
      <w: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i/>
        </w:rPr>
        <w:t xml:space="preserve">Напряженность электрического поля. </w:t>
      </w:r>
      <w:r>
        <w:t xml:space="preserve">Действие электрического поля на электрические заряды. </w:t>
      </w:r>
      <w:r>
        <w:rPr>
          <w:i/>
        </w:rPr>
        <w:t>Конденсатор. Энергия электрического поля конденсатора.</w:t>
      </w:r>
      <w:r>
        <w:t xml:space="preserve"> </w:t>
      </w:r>
    </w:p>
    <w:p w:rsidR="00EC4592" w:rsidRDefault="005B26B6">
      <w: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w:t>
      </w:r>
      <w:r>
        <w:lastRenderedPageBreak/>
        <w:t xml:space="preserve">зарядов в металлах. Сила тока. Электрическое напряжение. Электрическое сопротивление проводников. Единицы сопротивления. </w:t>
      </w:r>
    </w:p>
    <w:p w:rsidR="00EC4592" w:rsidRDefault="005B26B6">
      <w:r>
        <w:t xml:space="preserve">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 </w:t>
      </w:r>
    </w:p>
    <w:p w:rsidR="00EC4592" w:rsidRDefault="005B26B6">
      <w: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EC4592" w:rsidRDefault="005B26B6">
      <w: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i/>
        </w:rPr>
        <w:t xml:space="preserve">Сила Ампера и сила Лоренца. </w:t>
      </w:r>
      <w:r>
        <w:t xml:space="preserve">Электродвигатель. Явление электромагнитной индукция. Опыты Фарадея. </w:t>
      </w:r>
    </w:p>
    <w:p w:rsidR="00EC4592" w:rsidRDefault="005B26B6">
      <w:pPr>
        <w:spacing w:after="46"/>
        <w:ind w:left="413" w:right="0" w:firstLine="701"/>
      </w:pPr>
      <w:r>
        <w:t xml:space="preserve">Электромагнитные колебания. </w:t>
      </w:r>
      <w:r>
        <w:rPr>
          <w:i/>
        </w:rPr>
        <w:t xml:space="preserve">Колебательный контур. Электрогенератор. Переменный ток. Трансформатор. </w:t>
      </w:r>
      <w:r>
        <w:t xml:space="preserve">Передача электрической энергии на расстояние. Электромагнитные волны и их свойства. </w:t>
      </w:r>
      <w:r>
        <w:rPr>
          <w:i/>
        </w:rPr>
        <w:t>Принципы радиосвязи и телевидения. Влияние электромагнитных излучений на живые организмы.</w:t>
      </w:r>
      <w:r>
        <w:t xml:space="preserve"> </w:t>
      </w:r>
    </w:p>
    <w:p w:rsidR="00EC4592" w:rsidRDefault="005B26B6">
      <w: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i/>
        </w:rPr>
        <w:t xml:space="preserve">Оптические приборы. </w:t>
      </w:r>
      <w:r>
        <w:t xml:space="preserve">Глаз как оптическая система. Дисперсия света. </w:t>
      </w:r>
      <w:r>
        <w:rPr>
          <w:i/>
        </w:rPr>
        <w:t>Интерференция и дифракция света.</w:t>
      </w:r>
      <w:r>
        <w:t xml:space="preserve"> </w:t>
      </w:r>
    </w:p>
    <w:p w:rsidR="00EC4592" w:rsidRDefault="005B26B6">
      <w:pPr>
        <w:ind w:left="1119" w:right="0" w:hanging="10"/>
      </w:pPr>
      <w:r>
        <w:rPr>
          <w:b/>
        </w:rPr>
        <w:t>Квантовые явления</w:t>
      </w:r>
      <w:r>
        <w:t xml:space="preserve"> </w:t>
      </w:r>
    </w:p>
    <w:p w:rsidR="00EC4592" w:rsidRDefault="005B26B6">
      <w:r>
        <w:t xml:space="preserve">Строение атомов. Планетарная модель атома. Квантовый характер поглощения и испускания света атомами. Линейчатые спектры. </w:t>
      </w:r>
    </w:p>
    <w:p w:rsidR="00EC4592" w:rsidRDefault="005B26B6">
      <w:pPr>
        <w:ind w:left="1188" w:firstLine="0"/>
      </w:pPr>
      <w:r>
        <w:t xml:space="preserve">Опыты Резерфорда. </w:t>
      </w:r>
    </w:p>
    <w:p w:rsidR="00EC4592" w:rsidRDefault="005B26B6">
      <w:r>
        <w:t xml:space="preserve">Состав атомного ядра. Протон, нейтрон и электрон. Закон Эйнштейна о пропорциональности массы и энергии. </w:t>
      </w:r>
      <w:r>
        <w:rPr>
          <w:i/>
        </w:rPr>
        <w:t xml:space="preserve">Дефект масс и энергия связи атомных ядер. </w:t>
      </w:r>
      <w:r>
        <w:t xml:space="preserve">Радиоактивность. Период полураспада. Альфа-излучение. </w:t>
      </w:r>
      <w:r>
        <w:rPr>
          <w:i/>
        </w:rPr>
        <w:t>Бета-излучение</w:t>
      </w:r>
      <w:r>
        <w:t>. Гамма- излучение. Ядерные реакции. Источники энергии Солнца и звезд. Ядерная энергетика.</w:t>
      </w:r>
    </w:p>
    <w:p w:rsidR="00EC4592" w:rsidRDefault="005B26B6">
      <w:pPr>
        <w:spacing w:after="46"/>
        <w:ind w:left="413" w:right="0" w:firstLine="0"/>
      </w:pPr>
      <w:proofErr w:type="gramStart"/>
      <w:r>
        <w:rPr>
          <w:i/>
        </w:rPr>
        <w:t>Экологические  проблемы</w:t>
      </w:r>
      <w:proofErr w:type="gramEnd"/>
      <w:r>
        <w:rPr>
          <w:i/>
        </w:rPr>
        <w:t xml:space="preserve">  работы  атомных  электростанций.  </w:t>
      </w:r>
      <w:r>
        <w:t xml:space="preserve">Дозиметрия.  </w:t>
      </w:r>
      <w:r>
        <w:rPr>
          <w:i/>
        </w:rPr>
        <w:t>Влияние радиоактивных излучений на живые организмы.</w:t>
      </w:r>
      <w:r>
        <w:t xml:space="preserve"> </w:t>
      </w:r>
    </w:p>
    <w:p w:rsidR="00EC4592" w:rsidRDefault="005B26B6">
      <w:pPr>
        <w:ind w:left="1119" w:right="0" w:hanging="10"/>
      </w:pPr>
      <w:r>
        <w:rPr>
          <w:b/>
        </w:rPr>
        <w:t>Строение и эволюция Вселенной</w:t>
      </w:r>
      <w:r>
        <w:t xml:space="preserve"> </w:t>
      </w:r>
    </w:p>
    <w:p w:rsidR="00EC4592" w:rsidRDefault="005B26B6">
      <w: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EC4592" w:rsidRDefault="005B26B6">
      <w:pPr>
        <w:ind w:left="1119" w:right="0" w:hanging="10"/>
      </w:pPr>
      <w:r>
        <w:rPr>
          <w:b/>
        </w:rPr>
        <w:t>Примерные темы лабораторных и практических работ</w:t>
      </w:r>
      <w:r>
        <w:t xml:space="preserve"> </w:t>
      </w:r>
    </w:p>
    <w:p w:rsidR="00EC4592" w:rsidRDefault="005B26B6">
      <w:proofErr w:type="gramStart"/>
      <w:r>
        <w:t>Лабораторные  работы</w:t>
      </w:r>
      <w:proofErr w:type="gramEnd"/>
      <w:r>
        <w:t xml:space="preserve">  (независимо  от  тематической  принадлежности)  делятся следующие типы: </w:t>
      </w:r>
    </w:p>
    <w:p w:rsidR="00EC4592" w:rsidRDefault="005B26B6">
      <w:pPr>
        <w:numPr>
          <w:ilvl w:val="0"/>
          <w:numId w:val="180"/>
        </w:numPr>
        <w:ind w:firstLine="509"/>
      </w:pPr>
      <w:r>
        <w:t xml:space="preserve">Проведение прямых измерений физических величин </w:t>
      </w:r>
    </w:p>
    <w:p w:rsidR="00EC4592" w:rsidRDefault="005B26B6">
      <w:pPr>
        <w:numPr>
          <w:ilvl w:val="0"/>
          <w:numId w:val="180"/>
        </w:numPr>
        <w:ind w:firstLine="509"/>
      </w:pPr>
      <w:proofErr w:type="gramStart"/>
      <w:r>
        <w:t>Расчет  по</w:t>
      </w:r>
      <w:proofErr w:type="gramEnd"/>
      <w:r>
        <w:t xml:space="preserve">  полученным  результатам  прямых  измерений  зависимого  от  них параметра (косвенные измерения). </w:t>
      </w:r>
    </w:p>
    <w:p w:rsidR="00EC4592" w:rsidRDefault="005B26B6">
      <w:pPr>
        <w:numPr>
          <w:ilvl w:val="0"/>
          <w:numId w:val="180"/>
        </w:numPr>
        <w:ind w:firstLine="509"/>
      </w:pPr>
      <w:r>
        <w:t xml:space="preserve">Наблюдение явлений и постановка опытов (на качественном уровне) по обнаружению факторов, влияющих на протекание данных явлений. </w:t>
      </w:r>
    </w:p>
    <w:p w:rsidR="00EC4592" w:rsidRDefault="005B26B6">
      <w:pPr>
        <w:numPr>
          <w:ilvl w:val="0"/>
          <w:numId w:val="180"/>
        </w:numPr>
        <w:ind w:firstLine="509"/>
      </w:pPr>
      <w:r>
        <w:t xml:space="preserve">Исследование зависимости одной физической величины от другой с представлением результатов в виде графика или таблицы. </w:t>
      </w:r>
    </w:p>
    <w:p w:rsidR="00EC4592" w:rsidRDefault="005B26B6">
      <w:pPr>
        <w:numPr>
          <w:ilvl w:val="0"/>
          <w:numId w:val="180"/>
        </w:numPr>
        <w:ind w:firstLine="509"/>
      </w:pPr>
      <w:r>
        <w:t xml:space="preserve">Проверка заданных предположений (прямые измерения физических величин и сравнение заданных соотношений между ними). </w:t>
      </w:r>
    </w:p>
    <w:p w:rsidR="00EC4592" w:rsidRDefault="005B26B6">
      <w:pPr>
        <w:numPr>
          <w:ilvl w:val="0"/>
          <w:numId w:val="180"/>
        </w:numPr>
        <w:ind w:firstLine="509"/>
      </w:pPr>
      <w:r>
        <w:t xml:space="preserve">Знакомство с техническими устройствами и их конструирование. </w:t>
      </w:r>
    </w:p>
    <w:p w:rsidR="00EC4592" w:rsidRDefault="005B26B6">
      <w:r>
        <w:lastRenderedPageBreak/>
        <w:t xml:space="preserve">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 </w:t>
      </w:r>
    </w:p>
    <w:p w:rsidR="00EC4592" w:rsidRDefault="005B26B6">
      <w:pPr>
        <w:ind w:left="1119" w:right="2964" w:hanging="10"/>
      </w:pPr>
      <w:r>
        <w:rPr>
          <w:b/>
        </w:rPr>
        <w:t>Проведение прямых измерений физических величин</w:t>
      </w:r>
      <w:r>
        <w:t xml:space="preserve"> 1. Измерение размеров тел. </w:t>
      </w:r>
    </w:p>
    <w:p w:rsidR="00EC4592" w:rsidRDefault="005B26B6">
      <w:pPr>
        <w:numPr>
          <w:ilvl w:val="0"/>
          <w:numId w:val="181"/>
        </w:numPr>
        <w:ind w:left="1831" w:hanging="710"/>
      </w:pPr>
      <w:r>
        <w:t xml:space="preserve">Измерение размеров малых тел. </w:t>
      </w:r>
    </w:p>
    <w:p w:rsidR="00EC4592" w:rsidRDefault="005B26B6">
      <w:pPr>
        <w:numPr>
          <w:ilvl w:val="0"/>
          <w:numId w:val="181"/>
        </w:numPr>
        <w:ind w:left="1831" w:hanging="710"/>
      </w:pPr>
      <w:r>
        <w:t xml:space="preserve">Измерение массы тела. </w:t>
      </w:r>
    </w:p>
    <w:p w:rsidR="00EC4592" w:rsidRDefault="005B26B6">
      <w:pPr>
        <w:numPr>
          <w:ilvl w:val="0"/>
          <w:numId w:val="181"/>
        </w:numPr>
        <w:ind w:left="1831" w:hanging="710"/>
      </w:pPr>
      <w:r>
        <w:t xml:space="preserve">Измерение объема тела. </w:t>
      </w:r>
    </w:p>
    <w:p w:rsidR="00EC4592" w:rsidRDefault="005B26B6">
      <w:pPr>
        <w:numPr>
          <w:ilvl w:val="0"/>
          <w:numId w:val="181"/>
        </w:numPr>
        <w:ind w:left="1831" w:hanging="710"/>
      </w:pPr>
      <w:r>
        <w:t xml:space="preserve">Измерение силы. </w:t>
      </w:r>
    </w:p>
    <w:p w:rsidR="00EC4592" w:rsidRDefault="005B26B6">
      <w:pPr>
        <w:numPr>
          <w:ilvl w:val="0"/>
          <w:numId w:val="181"/>
        </w:numPr>
        <w:ind w:left="1831" w:hanging="710"/>
      </w:pPr>
      <w:r>
        <w:t xml:space="preserve">Измерение времени процесса, периода колебаний. </w:t>
      </w:r>
    </w:p>
    <w:p w:rsidR="00EC4592" w:rsidRDefault="005B26B6">
      <w:pPr>
        <w:numPr>
          <w:ilvl w:val="0"/>
          <w:numId w:val="181"/>
        </w:numPr>
        <w:ind w:left="1831" w:hanging="710"/>
      </w:pPr>
      <w:r>
        <w:t xml:space="preserve">Измерение температуры. </w:t>
      </w:r>
    </w:p>
    <w:p w:rsidR="00EC4592" w:rsidRDefault="005B26B6">
      <w:pPr>
        <w:numPr>
          <w:ilvl w:val="0"/>
          <w:numId w:val="181"/>
        </w:numPr>
        <w:ind w:left="1831" w:hanging="710"/>
      </w:pPr>
      <w:r>
        <w:t xml:space="preserve">Измерение давления воздуха в баллоне под поршнем. </w:t>
      </w:r>
    </w:p>
    <w:p w:rsidR="00EC4592" w:rsidRDefault="005B26B6">
      <w:pPr>
        <w:numPr>
          <w:ilvl w:val="0"/>
          <w:numId w:val="181"/>
        </w:numPr>
        <w:ind w:left="1831" w:hanging="710"/>
      </w:pPr>
      <w:r>
        <w:t xml:space="preserve">Измерение силы тока и его регулирование. </w:t>
      </w:r>
    </w:p>
    <w:p w:rsidR="00EC4592" w:rsidRDefault="005B26B6">
      <w:pPr>
        <w:numPr>
          <w:ilvl w:val="0"/>
          <w:numId w:val="181"/>
        </w:numPr>
        <w:ind w:left="1831" w:hanging="710"/>
      </w:pPr>
      <w:r>
        <w:t xml:space="preserve">Измерение напряжения. </w:t>
      </w:r>
    </w:p>
    <w:p w:rsidR="00EC4592" w:rsidRDefault="005B26B6">
      <w:pPr>
        <w:numPr>
          <w:ilvl w:val="0"/>
          <w:numId w:val="181"/>
        </w:numPr>
        <w:ind w:left="1831" w:hanging="710"/>
      </w:pPr>
      <w:r>
        <w:t xml:space="preserve">Измерение углов падения и преломления. </w:t>
      </w:r>
    </w:p>
    <w:p w:rsidR="00EC4592" w:rsidRDefault="005B26B6">
      <w:pPr>
        <w:numPr>
          <w:ilvl w:val="0"/>
          <w:numId w:val="181"/>
        </w:numPr>
        <w:ind w:left="1831" w:hanging="710"/>
      </w:pPr>
      <w:r>
        <w:t xml:space="preserve">Измерение фокусного расстояния линзы. </w:t>
      </w:r>
    </w:p>
    <w:p w:rsidR="00EC4592" w:rsidRDefault="005B26B6">
      <w:pPr>
        <w:numPr>
          <w:ilvl w:val="0"/>
          <w:numId w:val="181"/>
        </w:numPr>
        <w:ind w:left="1831" w:hanging="710"/>
      </w:pPr>
      <w:r>
        <w:t xml:space="preserve">Измерение радиоактивного фона. </w:t>
      </w:r>
    </w:p>
    <w:p w:rsidR="00EC4592" w:rsidRDefault="005B26B6">
      <w:pPr>
        <w:ind w:left="413" w:right="0" w:firstLine="708"/>
      </w:pPr>
      <w:r>
        <w:rPr>
          <w:b/>
        </w:rPr>
        <w:t>Расчет по полученным результатам прямых измерений зависимого от них параметра (косвенные измерения)</w:t>
      </w:r>
      <w:r>
        <w:t xml:space="preserve"> </w:t>
      </w:r>
    </w:p>
    <w:p w:rsidR="00EC4592" w:rsidRDefault="005B26B6">
      <w:pPr>
        <w:numPr>
          <w:ilvl w:val="0"/>
          <w:numId w:val="182"/>
        </w:numPr>
      </w:pPr>
      <w:r>
        <w:t xml:space="preserve">Измерение плотности вещества твердого тела. </w:t>
      </w:r>
    </w:p>
    <w:p w:rsidR="00EC4592" w:rsidRDefault="005B26B6">
      <w:pPr>
        <w:numPr>
          <w:ilvl w:val="0"/>
          <w:numId w:val="182"/>
        </w:numPr>
      </w:pPr>
      <w:r>
        <w:t xml:space="preserve">Определение коэффициента трения скольжения. </w:t>
      </w:r>
    </w:p>
    <w:p w:rsidR="00EC4592" w:rsidRDefault="005B26B6">
      <w:pPr>
        <w:numPr>
          <w:ilvl w:val="0"/>
          <w:numId w:val="182"/>
        </w:numPr>
      </w:pPr>
      <w:r>
        <w:t xml:space="preserve">Определение жесткости пружины. </w:t>
      </w:r>
    </w:p>
    <w:p w:rsidR="00EC4592" w:rsidRDefault="005B26B6">
      <w:pPr>
        <w:numPr>
          <w:ilvl w:val="0"/>
          <w:numId w:val="182"/>
        </w:numPr>
      </w:pPr>
      <w:r>
        <w:t xml:space="preserve">Определение выталкивающей силы, действующей на погруженное в жидкость тело. </w:t>
      </w:r>
      <w:r>
        <w:rPr>
          <w:rFonts w:ascii="Times New Roman" w:eastAsia="Times New Roman" w:hAnsi="Times New Roman" w:cs="Times New Roman"/>
          <w:sz w:val="26"/>
        </w:rPr>
        <w:t xml:space="preserve"> </w:t>
      </w:r>
    </w:p>
    <w:p w:rsidR="00EC4592" w:rsidRDefault="005B26B6">
      <w:pPr>
        <w:numPr>
          <w:ilvl w:val="0"/>
          <w:numId w:val="182"/>
        </w:numPr>
      </w:pPr>
      <w:r>
        <w:t xml:space="preserve">Определение момента силы. </w:t>
      </w:r>
    </w:p>
    <w:p w:rsidR="00EC4592" w:rsidRDefault="005B26B6">
      <w:pPr>
        <w:numPr>
          <w:ilvl w:val="0"/>
          <w:numId w:val="182"/>
        </w:numPr>
      </w:pPr>
      <w:r>
        <w:t xml:space="preserve">Измерение скорости равномерного движения. </w:t>
      </w:r>
    </w:p>
    <w:p w:rsidR="00EC4592" w:rsidRDefault="005B26B6">
      <w:pPr>
        <w:numPr>
          <w:ilvl w:val="0"/>
          <w:numId w:val="182"/>
        </w:numPr>
      </w:pPr>
      <w:r>
        <w:t xml:space="preserve">Измерение средней скорости движения. </w:t>
      </w:r>
    </w:p>
    <w:p w:rsidR="00EC4592" w:rsidRDefault="005B26B6">
      <w:pPr>
        <w:numPr>
          <w:ilvl w:val="0"/>
          <w:numId w:val="182"/>
        </w:numPr>
      </w:pPr>
      <w:r>
        <w:t xml:space="preserve">Измерение ускорения равноускоренного движения. </w:t>
      </w:r>
    </w:p>
    <w:p w:rsidR="00EC4592" w:rsidRDefault="005B26B6">
      <w:pPr>
        <w:numPr>
          <w:ilvl w:val="0"/>
          <w:numId w:val="182"/>
        </w:numPr>
      </w:pPr>
      <w:r>
        <w:t xml:space="preserve">Определение работы и мощности. </w:t>
      </w:r>
    </w:p>
    <w:p w:rsidR="00EC4592" w:rsidRDefault="005B26B6">
      <w:pPr>
        <w:numPr>
          <w:ilvl w:val="0"/>
          <w:numId w:val="182"/>
        </w:numPr>
      </w:pPr>
      <w:r>
        <w:t xml:space="preserve">Определение частоты колебаний груза на пружине и нити. </w:t>
      </w:r>
    </w:p>
    <w:p w:rsidR="00EC4592" w:rsidRDefault="005B26B6">
      <w:pPr>
        <w:numPr>
          <w:ilvl w:val="0"/>
          <w:numId w:val="182"/>
        </w:numPr>
      </w:pPr>
      <w:r>
        <w:t xml:space="preserve">Определение относительной влажности. </w:t>
      </w:r>
    </w:p>
    <w:p w:rsidR="00EC4592" w:rsidRDefault="005B26B6">
      <w:pPr>
        <w:numPr>
          <w:ilvl w:val="0"/>
          <w:numId w:val="182"/>
        </w:numPr>
      </w:pPr>
      <w:r>
        <w:t xml:space="preserve">Определение количества теплоты. </w:t>
      </w:r>
    </w:p>
    <w:p w:rsidR="00EC4592" w:rsidRDefault="005B26B6">
      <w:pPr>
        <w:numPr>
          <w:ilvl w:val="0"/>
          <w:numId w:val="182"/>
        </w:numPr>
      </w:pPr>
      <w:r>
        <w:t xml:space="preserve">Определение удельной теплоемкости. </w:t>
      </w:r>
    </w:p>
    <w:p w:rsidR="00EC4592" w:rsidRDefault="005B26B6">
      <w:pPr>
        <w:numPr>
          <w:ilvl w:val="0"/>
          <w:numId w:val="182"/>
        </w:numPr>
      </w:pPr>
      <w:r>
        <w:t xml:space="preserve">Измерение работы и мощности электрического тока. </w:t>
      </w:r>
    </w:p>
    <w:p w:rsidR="00EC4592" w:rsidRDefault="005B26B6">
      <w:pPr>
        <w:numPr>
          <w:ilvl w:val="0"/>
          <w:numId w:val="182"/>
        </w:numPr>
      </w:pPr>
      <w:r>
        <w:t xml:space="preserve">Измерение сопротивления. </w:t>
      </w:r>
    </w:p>
    <w:p w:rsidR="00EC4592" w:rsidRDefault="005B26B6">
      <w:pPr>
        <w:numPr>
          <w:ilvl w:val="0"/>
          <w:numId w:val="182"/>
        </w:numPr>
      </w:pPr>
      <w:r>
        <w:t xml:space="preserve">Определение оптической силы линзы. </w:t>
      </w:r>
    </w:p>
    <w:p w:rsidR="00EC4592" w:rsidRDefault="005B26B6">
      <w:pPr>
        <w:numPr>
          <w:ilvl w:val="0"/>
          <w:numId w:val="182"/>
        </w:numPr>
      </w:pPr>
      <w:proofErr w:type="gramStart"/>
      <w:r>
        <w:t>Исследование  зависимости</w:t>
      </w:r>
      <w:proofErr w:type="gramEnd"/>
      <w:r>
        <w:t xml:space="preserve">  выталкивающей  силы  от  объема  погруженной части от плотности жидкости, ее независимости от плотности и массы тела. </w:t>
      </w:r>
    </w:p>
    <w:p w:rsidR="00EC4592" w:rsidRDefault="005B26B6">
      <w:pPr>
        <w:numPr>
          <w:ilvl w:val="0"/>
          <w:numId w:val="182"/>
        </w:numPr>
      </w:pPr>
      <w:proofErr w:type="gramStart"/>
      <w:r>
        <w:t>Исследование  зависимости</w:t>
      </w:r>
      <w:proofErr w:type="gramEnd"/>
      <w:r>
        <w:t xml:space="preserve">  силы  трения  от  характера  поверхности,  ее независимости от площади. </w:t>
      </w:r>
    </w:p>
    <w:p w:rsidR="00EC4592" w:rsidRDefault="005B26B6">
      <w:pPr>
        <w:ind w:left="413" w:right="0" w:firstLine="708"/>
      </w:pPr>
      <w:proofErr w:type="gramStart"/>
      <w:r>
        <w:rPr>
          <w:b/>
        </w:rPr>
        <w:t>Наблюдение  явлений</w:t>
      </w:r>
      <w:proofErr w:type="gramEnd"/>
      <w:r>
        <w:rPr>
          <w:b/>
        </w:rPr>
        <w:t xml:space="preserve">  и  постановка  опытов  (на  качественном  уровне)  по обнаружению факторов, влияющих на протекание данных явлений</w:t>
      </w:r>
      <w:r>
        <w:t xml:space="preserve"> </w:t>
      </w:r>
    </w:p>
    <w:p w:rsidR="00EC4592" w:rsidRDefault="005B26B6">
      <w:pPr>
        <w:numPr>
          <w:ilvl w:val="0"/>
          <w:numId w:val="183"/>
        </w:numPr>
      </w:pPr>
      <w:proofErr w:type="gramStart"/>
      <w:r>
        <w:t>Наблюдение  зависимости</w:t>
      </w:r>
      <w:proofErr w:type="gramEnd"/>
      <w:r>
        <w:t xml:space="preserve">  периода  колебаний  груза  на  нити  от  длины  и независимости от массы. </w:t>
      </w:r>
    </w:p>
    <w:p w:rsidR="00EC4592" w:rsidRDefault="005B26B6">
      <w:pPr>
        <w:numPr>
          <w:ilvl w:val="0"/>
          <w:numId w:val="183"/>
        </w:numPr>
      </w:pPr>
      <w:proofErr w:type="gramStart"/>
      <w:r>
        <w:t>Наблюдение  зависимости</w:t>
      </w:r>
      <w:proofErr w:type="gramEnd"/>
      <w:r>
        <w:t xml:space="preserve">  периода  колебаний  груза  на  пружине  от  массы  и жесткости. </w:t>
      </w:r>
    </w:p>
    <w:p w:rsidR="00EC4592" w:rsidRDefault="005B26B6">
      <w:pPr>
        <w:numPr>
          <w:ilvl w:val="0"/>
          <w:numId w:val="183"/>
        </w:numPr>
      </w:pPr>
      <w:r>
        <w:t xml:space="preserve">Наблюдение зависимости давления газа от объема и температуры. </w:t>
      </w:r>
    </w:p>
    <w:p w:rsidR="00EC4592" w:rsidRDefault="005B26B6">
      <w:pPr>
        <w:numPr>
          <w:ilvl w:val="0"/>
          <w:numId w:val="183"/>
        </w:numPr>
      </w:pPr>
      <w:r>
        <w:t xml:space="preserve">Наблюдение зависимости температуры остывающей воды от времени. </w:t>
      </w:r>
    </w:p>
    <w:p w:rsidR="00EC4592" w:rsidRDefault="005B26B6">
      <w:pPr>
        <w:numPr>
          <w:ilvl w:val="0"/>
          <w:numId w:val="183"/>
        </w:numPr>
      </w:pPr>
      <w:r>
        <w:lastRenderedPageBreak/>
        <w:t xml:space="preserve">Исследование явления взаимодействия катушки с током и магнита. </w:t>
      </w:r>
    </w:p>
    <w:p w:rsidR="00EC4592" w:rsidRDefault="005B26B6">
      <w:pPr>
        <w:numPr>
          <w:ilvl w:val="0"/>
          <w:numId w:val="183"/>
        </w:numPr>
      </w:pPr>
      <w:r>
        <w:t xml:space="preserve">Исследование явления электромагнитной индукции. </w:t>
      </w:r>
    </w:p>
    <w:p w:rsidR="00EC4592" w:rsidRDefault="005B26B6">
      <w:pPr>
        <w:numPr>
          <w:ilvl w:val="0"/>
          <w:numId w:val="183"/>
        </w:numPr>
      </w:pPr>
      <w:r>
        <w:t xml:space="preserve">Наблюдение явления отражения и преломления света. </w:t>
      </w:r>
    </w:p>
    <w:p w:rsidR="00EC4592" w:rsidRDefault="005B26B6">
      <w:pPr>
        <w:numPr>
          <w:ilvl w:val="0"/>
          <w:numId w:val="183"/>
        </w:numPr>
      </w:pPr>
      <w:r>
        <w:t xml:space="preserve">Наблюдение явления дисперсии. </w:t>
      </w:r>
    </w:p>
    <w:p w:rsidR="00EC4592" w:rsidRDefault="005B26B6">
      <w:pPr>
        <w:numPr>
          <w:ilvl w:val="0"/>
          <w:numId w:val="183"/>
        </w:numPr>
      </w:pPr>
      <w:proofErr w:type="gramStart"/>
      <w:r>
        <w:t>Обнаружение  зависимости</w:t>
      </w:r>
      <w:proofErr w:type="gramEnd"/>
      <w:r>
        <w:t xml:space="preserve">  сопротивления  проводника  от  его  параметров  и вещества. </w:t>
      </w:r>
    </w:p>
    <w:p w:rsidR="00EC4592" w:rsidRDefault="005B26B6">
      <w:pPr>
        <w:numPr>
          <w:ilvl w:val="0"/>
          <w:numId w:val="183"/>
        </w:numPr>
      </w:pPr>
      <w:r>
        <w:t xml:space="preserve">Исследование зависимости веса тела в жидкости от объема погруженной части. </w:t>
      </w:r>
      <w:r>
        <w:rPr>
          <w:rFonts w:ascii="Times New Roman" w:eastAsia="Times New Roman" w:hAnsi="Times New Roman" w:cs="Times New Roman"/>
          <w:sz w:val="26"/>
        </w:rPr>
        <w:t xml:space="preserve"> </w:t>
      </w:r>
    </w:p>
    <w:p w:rsidR="00EC4592" w:rsidRDefault="005B26B6">
      <w:pPr>
        <w:numPr>
          <w:ilvl w:val="0"/>
          <w:numId w:val="183"/>
        </w:numPr>
      </w:pPr>
      <w:r>
        <w:t xml:space="preserve">Исследование зависимости одной физической величины от другой с представлением результатов в виде графика или таблицы. </w:t>
      </w:r>
    </w:p>
    <w:p w:rsidR="00EC4592" w:rsidRDefault="005B26B6">
      <w:pPr>
        <w:numPr>
          <w:ilvl w:val="0"/>
          <w:numId w:val="183"/>
        </w:numPr>
      </w:pPr>
      <w:r>
        <w:t xml:space="preserve">Исследование зависимости массы от объема. </w:t>
      </w:r>
    </w:p>
    <w:p w:rsidR="00EC4592" w:rsidRDefault="005B26B6">
      <w:pPr>
        <w:numPr>
          <w:ilvl w:val="0"/>
          <w:numId w:val="183"/>
        </w:numPr>
      </w:pPr>
      <w:r>
        <w:t xml:space="preserve">Исследование зависимости пути от времени при равноускоренном движении без начальной скорости. </w:t>
      </w:r>
    </w:p>
    <w:p w:rsidR="00EC4592" w:rsidRDefault="005B26B6">
      <w:pPr>
        <w:numPr>
          <w:ilvl w:val="0"/>
          <w:numId w:val="183"/>
        </w:numPr>
      </w:pPr>
      <w:r>
        <w:t xml:space="preserve">Исследование зависимости скорости от времени и пути при равноускоренном движении. </w:t>
      </w:r>
    </w:p>
    <w:p w:rsidR="00EC4592" w:rsidRDefault="005B26B6">
      <w:pPr>
        <w:numPr>
          <w:ilvl w:val="0"/>
          <w:numId w:val="183"/>
        </w:numPr>
      </w:pPr>
      <w:r>
        <w:t xml:space="preserve">Исследование зависимости силы трения от силы давления. </w:t>
      </w:r>
    </w:p>
    <w:p w:rsidR="00EC4592" w:rsidRDefault="005B26B6">
      <w:pPr>
        <w:numPr>
          <w:ilvl w:val="0"/>
          <w:numId w:val="183"/>
        </w:numPr>
      </w:pPr>
      <w:r>
        <w:t xml:space="preserve">Исследование зависимости деформации пружины от силы. </w:t>
      </w:r>
    </w:p>
    <w:p w:rsidR="00EC4592" w:rsidRDefault="005B26B6">
      <w:pPr>
        <w:numPr>
          <w:ilvl w:val="0"/>
          <w:numId w:val="183"/>
        </w:numPr>
      </w:pPr>
      <w:r>
        <w:t xml:space="preserve">Исследование зависимости периода колебаний груза на нити от длины. </w:t>
      </w:r>
    </w:p>
    <w:p w:rsidR="00EC4592" w:rsidRDefault="005B26B6">
      <w:pPr>
        <w:numPr>
          <w:ilvl w:val="0"/>
          <w:numId w:val="183"/>
        </w:numPr>
      </w:pPr>
      <w:r>
        <w:t xml:space="preserve">Исследование зависимости периода колебаний груза на пружине от жесткости и массы. </w:t>
      </w:r>
    </w:p>
    <w:p w:rsidR="00EC4592" w:rsidRDefault="005B26B6">
      <w:pPr>
        <w:numPr>
          <w:ilvl w:val="0"/>
          <w:numId w:val="183"/>
        </w:numPr>
      </w:pPr>
      <w:r>
        <w:t xml:space="preserve">Исследование зависимости силы тока через проводник от напряжения. </w:t>
      </w:r>
    </w:p>
    <w:p w:rsidR="00EC4592" w:rsidRDefault="005B26B6">
      <w:pPr>
        <w:numPr>
          <w:ilvl w:val="0"/>
          <w:numId w:val="183"/>
        </w:numPr>
      </w:pPr>
      <w:r>
        <w:t xml:space="preserve">Исследование зависимости силы тока через лампочку от напряжения. </w:t>
      </w:r>
    </w:p>
    <w:p w:rsidR="00EC4592" w:rsidRDefault="005B26B6">
      <w:pPr>
        <w:numPr>
          <w:ilvl w:val="0"/>
          <w:numId w:val="183"/>
        </w:numPr>
      </w:pPr>
      <w:r>
        <w:t xml:space="preserve">Исследование зависимости угла преломления от угла падения. </w:t>
      </w:r>
    </w:p>
    <w:p w:rsidR="00EC4592" w:rsidRDefault="005B26B6">
      <w:pPr>
        <w:ind w:left="413" w:right="0" w:firstLine="708"/>
      </w:pPr>
      <w:r>
        <w:rPr>
          <w:b/>
        </w:rPr>
        <w:t>Проверка заданных предположений (прямые измерения физических величин и сравнение заданных соотношений между ними). Проверка гипотез</w:t>
      </w:r>
      <w:r>
        <w:t xml:space="preserve"> </w:t>
      </w:r>
    </w:p>
    <w:p w:rsidR="00EC4592" w:rsidRDefault="005B26B6">
      <w:pPr>
        <w:numPr>
          <w:ilvl w:val="0"/>
          <w:numId w:val="184"/>
        </w:numPr>
      </w:pPr>
      <w:r>
        <w:t xml:space="preserve">Проверка гипотезы о линейной зависимости длины столбика жидкости в трубке от температуры. </w:t>
      </w:r>
    </w:p>
    <w:p w:rsidR="00EC4592" w:rsidRDefault="005B26B6">
      <w:pPr>
        <w:numPr>
          <w:ilvl w:val="0"/>
          <w:numId w:val="184"/>
        </w:numPr>
      </w:pPr>
      <w:r>
        <w:t xml:space="preserve">Проверка гипотезы о прямой пропорциональности скорости при равноускоренном движении пройденному пути. </w:t>
      </w:r>
    </w:p>
    <w:p w:rsidR="00EC4592" w:rsidRDefault="005B26B6">
      <w:pPr>
        <w:numPr>
          <w:ilvl w:val="0"/>
          <w:numId w:val="184"/>
        </w:numPr>
      </w:pPr>
      <w:r>
        <w:t xml:space="preserve">Проверка гипотезы: при последовательно включенных лампочки и проводника или двух проводников напряжения складывать нельзя (можно). </w:t>
      </w:r>
    </w:p>
    <w:p w:rsidR="00EC4592" w:rsidRDefault="005B26B6">
      <w:pPr>
        <w:numPr>
          <w:ilvl w:val="0"/>
          <w:numId w:val="184"/>
        </w:numPr>
      </w:pPr>
      <w:r>
        <w:t xml:space="preserve">Проверка правила сложения токов на двух параллельно включенных резисторов. </w:t>
      </w:r>
    </w:p>
    <w:p w:rsidR="00EC4592" w:rsidRDefault="005B26B6">
      <w:pPr>
        <w:ind w:left="1121" w:right="1562" w:firstLine="0"/>
      </w:pPr>
      <w:r>
        <w:rPr>
          <w:b/>
        </w:rPr>
        <w:t>Знакомство с техническими устройствами и их конструирование</w:t>
      </w:r>
      <w:r>
        <w:t xml:space="preserve"> 5. Конструирование наклонной плоскости с заданным значением КПД. </w:t>
      </w:r>
    </w:p>
    <w:p w:rsidR="00EC4592" w:rsidRDefault="005B26B6">
      <w:pPr>
        <w:numPr>
          <w:ilvl w:val="0"/>
          <w:numId w:val="185"/>
        </w:numPr>
        <w:ind w:firstLine="0"/>
      </w:pPr>
      <w:r>
        <w:t xml:space="preserve">Конструирование ареометра и испытание его работы. </w:t>
      </w:r>
    </w:p>
    <w:p w:rsidR="00EC4592" w:rsidRDefault="005B26B6">
      <w:pPr>
        <w:numPr>
          <w:ilvl w:val="0"/>
          <w:numId w:val="185"/>
        </w:numPr>
        <w:ind w:firstLine="0"/>
      </w:pPr>
      <w:r>
        <w:t xml:space="preserve">Сборка электрической цепи и измерение силы тока в ее различных участках. </w:t>
      </w:r>
    </w:p>
    <w:p w:rsidR="00EC4592" w:rsidRDefault="005B26B6">
      <w:pPr>
        <w:numPr>
          <w:ilvl w:val="0"/>
          <w:numId w:val="185"/>
        </w:numPr>
        <w:ind w:firstLine="0"/>
      </w:pPr>
      <w:r>
        <w:t xml:space="preserve">Сборка электромагнита и испытание его действия. </w:t>
      </w:r>
    </w:p>
    <w:p w:rsidR="00EC4592" w:rsidRDefault="005B26B6">
      <w:pPr>
        <w:numPr>
          <w:ilvl w:val="0"/>
          <w:numId w:val="185"/>
        </w:numPr>
        <w:ind w:firstLine="0"/>
      </w:pPr>
      <w:r>
        <w:t xml:space="preserve">Изучение электрического двигателя постоянного тока (на модели). </w:t>
      </w:r>
    </w:p>
    <w:p w:rsidR="00EC4592" w:rsidRDefault="005B26B6">
      <w:pPr>
        <w:numPr>
          <w:ilvl w:val="0"/>
          <w:numId w:val="185"/>
        </w:numPr>
        <w:ind w:firstLine="0"/>
      </w:pPr>
      <w:r>
        <w:t xml:space="preserve">Конструирование электродвигателя. </w:t>
      </w:r>
    </w:p>
    <w:p w:rsidR="00EC4592" w:rsidRDefault="005B26B6">
      <w:pPr>
        <w:numPr>
          <w:ilvl w:val="0"/>
          <w:numId w:val="185"/>
        </w:numPr>
        <w:ind w:firstLine="0"/>
      </w:pPr>
      <w:r>
        <w:t xml:space="preserve">Конструирование модели телескопа. </w:t>
      </w:r>
    </w:p>
    <w:p w:rsidR="00EC4592" w:rsidRDefault="005B26B6">
      <w:pPr>
        <w:numPr>
          <w:ilvl w:val="0"/>
          <w:numId w:val="185"/>
        </w:numPr>
        <w:ind w:firstLine="0"/>
      </w:pPr>
      <w:r>
        <w:t xml:space="preserve">Конструирование модели лодки с заданной грузоподъемностью. </w:t>
      </w:r>
    </w:p>
    <w:p w:rsidR="00EC4592" w:rsidRDefault="005B26B6">
      <w:pPr>
        <w:numPr>
          <w:ilvl w:val="0"/>
          <w:numId w:val="185"/>
        </w:numPr>
        <w:ind w:firstLine="0"/>
      </w:pPr>
      <w:r>
        <w:t xml:space="preserve">Оценка своего зрения и подбор очков. </w:t>
      </w:r>
    </w:p>
    <w:p w:rsidR="00EC4592" w:rsidRDefault="005B26B6">
      <w:pPr>
        <w:numPr>
          <w:ilvl w:val="0"/>
          <w:numId w:val="185"/>
        </w:numPr>
        <w:ind w:firstLine="0"/>
      </w:pPr>
      <w:r>
        <w:t xml:space="preserve">Конструирование простейшего генератора. 15. </w:t>
      </w:r>
      <w:r>
        <w:tab/>
        <w:t xml:space="preserve">Изучение свойств изображения в линзах. </w:t>
      </w:r>
    </w:p>
    <w:p w:rsidR="00EC4592" w:rsidRDefault="005B26B6">
      <w:pPr>
        <w:spacing w:after="18"/>
        <w:ind w:left="300" w:right="0" w:firstLine="0"/>
        <w:jc w:val="left"/>
      </w:pPr>
      <w:r>
        <w:rPr>
          <w:rFonts w:ascii="Times New Roman" w:eastAsia="Times New Roman" w:hAnsi="Times New Roman" w:cs="Times New Roman"/>
        </w:rPr>
        <w:t xml:space="preserve"> </w:t>
      </w:r>
    </w:p>
    <w:p w:rsidR="00EC4592" w:rsidRDefault="00D73236">
      <w:pPr>
        <w:spacing w:after="84" w:line="242" w:lineRule="auto"/>
        <w:ind w:left="1503" w:right="0" w:hanging="10"/>
        <w:jc w:val="left"/>
      </w:pPr>
      <w:r>
        <w:rPr>
          <w:b/>
          <w:i/>
          <w:sz w:val="28"/>
        </w:rPr>
        <w:t>2.2.2.13</w:t>
      </w:r>
      <w:r w:rsidR="005B26B6">
        <w:rPr>
          <w:b/>
          <w:i/>
          <w:sz w:val="28"/>
        </w:rPr>
        <w:t xml:space="preserve">. </w:t>
      </w:r>
      <w:r w:rsidR="005B26B6">
        <w:rPr>
          <w:b/>
          <w:i/>
          <w:sz w:val="28"/>
        </w:rPr>
        <w:tab/>
        <w:t>Биология</w:t>
      </w:r>
      <w:r w:rsidR="005B26B6">
        <w:rPr>
          <w:sz w:val="28"/>
        </w:rPr>
        <w:t xml:space="preserve"> </w:t>
      </w:r>
    </w:p>
    <w:p w:rsidR="00EC4592" w:rsidRDefault="005B26B6">
      <w:r>
        <w:lastRenderedPageBreak/>
        <w:t xml:space="preserve">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 </w:t>
      </w:r>
    </w:p>
    <w:p w:rsidR="00EC4592" w:rsidRDefault="005B26B6">
      <w: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w:t>
      </w:r>
    </w:p>
    <w:p w:rsidR="00EC4592" w:rsidRDefault="005B26B6">
      <w:r>
        <w:t xml:space="preserve">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 </w:t>
      </w:r>
    </w:p>
    <w:p w:rsidR="00EC4592" w:rsidRDefault="005B26B6">
      <w: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w:t>
      </w:r>
      <w:proofErr w:type="gramStart"/>
      <w:r>
        <w:t>»,  «</w:t>
      </w:r>
      <w:proofErr w:type="gramEnd"/>
      <w:r>
        <w:t xml:space="preserve">Основы  безопасности  жизнедеятельности»,  «История»,  «Русский  язык», «Литература» и др. </w:t>
      </w:r>
      <w:r>
        <w:rPr>
          <w:b/>
        </w:rPr>
        <w:t>Живые организмы</w:t>
      </w:r>
      <w:r>
        <w:t xml:space="preserve"> </w:t>
      </w:r>
    </w:p>
    <w:p w:rsidR="00EC4592" w:rsidRDefault="005B26B6">
      <w:pPr>
        <w:ind w:left="1119" w:right="0" w:hanging="10"/>
      </w:pPr>
      <w:r>
        <w:rPr>
          <w:b/>
        </w:rPr>
        <w:t>Биология – наука о живых организмах</w:t>
      </w:r>
      <w:r>
        <w:t xml:space="preserve"> </w:t>
      </w:r>
    </w:p>
    <w:p w:rsidR="00EC4592" w:rsidRDefault="005B26B6">
      <w: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C4592" w:rsidRDefault="005B26B6">
      <w:r>
        <w:t>Свойства живых организмов (</w:t>
      </w:r>
      <w:r>
        <w:rPr>
          <w:i/>
        </w:rPr>
        <w:t>структурированность, целостность</w:t>
      </w:r>
      <w:r>
        <w:t xml:space="preserve">, обмен веществ, движение, размножение, развитие, раздражимость, приспособленность, </w:t>
      </w:r>
      <w:r>
        <w:rPr>
          <w:i/>
        </w:rPr>
        <w:t>наследственность и изменчивость</w:t>
      </w:r>
      <w:r>
        <w:t xml:space="preserve">) их проявление у растений, животных, грибов и бактерий. </w:t>
      </w:r>
    </w:p>
    <w:p w:rsidR="00EC4592" w:rsidRDefault="005B26B6">
      <w:pPr>
        <w:ind w:left="1119" w:right="0" w:hanging="10"/>
      </w:pPr>
      <w:r>
        <w:rPr>
          <w:b/>
        </w:rPr>
        <w:t>Клеточное строение организмов</w:t>
      </w:r>
      <w:r>
        <w:t xml:space="preserve"> </w:t>
      </w:r>
    </w:p>
    <w:p w:rsidR="00EC4592" w:rsidRDefault="005B26B6">
      <w:r>
        <w:t xml:space="preserve">Клетка – основа строения и жизнедеятельности организмов. </w:t>
      </w:r>
      <w:r>
        <w:rPr>
          <w:i/>
        </w:rPr>
        <w:t xml:space="preserve">История изучения клетки. Методы изучения клетки. </w:t>
      </w:r>
      <w:r>
        <w:t xml:space="preserve">Строение и жизнедеятельность клетки. Бактериальная клетка. Животная клетка. Растительная клетка. Грибная клетка. </w:t>
      </w:r>
      <w:r>
        <w:rPr>
          <w:i/>
        </w:rPr>
        <w:t>Ткани организмов.</w:t>
      </w:r>
      <w:r>
        <w:t xml:space="preserve"> </w:t>
      </w:r>
    </w:p>
    <w:p w:rsidR="00EC4592" w:rsidRDefault="005B26B6">
      <w:pPr>
        <w:ind w:left="1119" w:right="0" w:hanging="10"/>
      </w:pPr>
      <w:r>
        <w:rPr>
          <w:b/>
        </w:rPr>
        <w:t>Многообразие организмов</w:t>
      </w:r>
      <w:r>
        <w:t xml:space="preserve"> </w:t>
      </w:r>
    </w:p>
    <w:p w:rsidR="00EC4592" w:rsidRDefault="005B26B6">
      <w: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rsidR="00EC4592" w:rsidRDefault="005B26B6">
      <w:pPr>
        <w:ind w:left="1119" w:right="0" w:hanging="10"/>
      </w:pPr>
      <w:r>
        <w:rPr>
          <w:b/>
        </w:rPr>
        <w:t>Среды жизни</w:t>
      </w:r>
      <w:r>
        <w:t xml:space="preserve"> </w:t>
      </w:r>
    </w:p>
    <w:p w:rsidR="00EC4592" w:rsidRDefault="005B26B6">
      <w: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i/>
        </w:rPr>
        <w:t>Растительный и животный мир родного края.</w:t>
      </w:r>
      <w:r>
        <w:t xml:space="preserve"> </w:t>
      </w:r>
    </w:p>
    <w:p w:rsidR="00EC4592" w:rsidRDefault="005B26B6">
      <w:pPr>
        <w:ind w:left="1119" w:right="0" w:hanging="10"/>
      </w:pPr>
      <w:r>
        <w:rPr>
          <w:b/>
        </w:rPr>
        <w:t>Царство Растения</w:t>
      </w:r>
      <w:r>
        <w:t xml:space="preserve"> </w:t>
      </w:r>
    </w:p>
    <w:p w:rsidR="00EC4592" w:rsidRDefault="005B26B6">
      <w: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C4592" w:rsidRDefault="005B26B6">
      <w:pPr>
        <w:ind w:left="1119" w:right="0" w:hanging="10"/>
      </w:pPr>
      <w:r>
        <w:rPr>
          <w:b/>
        </w:rPr>
        <w:t>Органы цветкового растения</w:t>
      </w:r>
      <w:r>
        <w:t xml:space="preserve"> </w:t>
      </w:r>
    </w:p>
    <w:p w:rsidR="00EC4592" w:rsidRDefault="005B26B6">
      <w:r>
        <w:lastRenderedPageBreak/>
        <w:t>Семя. Строение семени. Корень. Зоны корня. Виды корней. Корневые системы. Значение корня. Видоизменения корней</w:t>
      </w:r>
      <w:r>
        <w:rPr>
          <w:i/>
        </w:rPr>
        <w:t xml:space="preserve">. </w:t>
      </w:r>
      <w:r>
        <w:t xml:space="preserve">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w:t>
      </w:r>
    </w:p>
    <w:p w:rsidR="00EC4592" w:rsidRDefault="005B26B6">
      <w:pPr>
        <w:ind w:firstLine="0"/>
      </w:pPr>
      <w:r>
        <w:t xml:space="preserve">Распространение плодов. </w:t>
      </w:r>
    </w:p>
    <w:p w:rsidR="00EC4592" w:rsidRDefault="005B26B6">
      <w:pPr>
        <w:ind w:left="1119" w:right="0" w:hanging="10"/>
      </w:pPr>
      <w:r>
        <w:rPr>
          <w:b/>
        </w:rPr>
        <w:t>Микроскопическое строение растений</w:t>
      </w:r>
      <w:r>
        <w:t xml:space="preserve"> </w:t>
      </w:r>
    </w:p>
    <w:p w:rsidR="00EC4592" w:rsidRDefault="005B26B6">
      <w:r>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 </w:t>
      </w:r>
    </w:p>
    <w:p w:rsidR="00EC4592" w:rsidRDefault="005B26B6">
      <w:pPr>
        <w:ind w:left="1119" w:right="0" w:hanging="10"/>
      </w:pPr>
      <w:r>
        <w:rPr>
          <w:b/>
        </w:rPr>
        <w:t>Жизнедеятельность цветковых растений</w:t>
      </w:r>
      <w:r>
        <w:t xml:space="preserve"> </w:t>
      </w:r>
    </w:p>
    <w:p w:rsidR="00EC4592" w:rsidRDefault="005B26B6">
      <w: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i/>
        </w:rPr>
        <w:t>Движения</w:t>
      </w:r>
      <w:r>
        <w:t xml:space="preserve">. Рост, развитие и размножение растений. Половое размножение растений. </w:t>
      </w:r>
      <w:r>
        <w:rPr>
          <w:i/>
        </w:rPr>
        <w:t xml:space="preserve">Оплодотворение у цветковых растений. </w:t>
      </w:r>
      <w:r>
        <w:t xml:space="preserve">Вегетативное размножение растений. Приемы выращивания и размножения растений и ухода за ними. Космическая роль зеленых растений. </w:t>
      </w:r>
    </w:p>
    <w:p w:rsidR="00EC4592" w:rsidRDefault="005B26B6">
      <w:pPr>
        <w:ind w:left="1119" w:right="0" w:hanging="10"/>
      </w:pPr>
      <w:r>
        <w:rPr>
          <w:b/>
        </w:rPr>
        <w:t>Многообразие растений</w:t>
      </w:r>
      <w:r>
        <w:t xml:space="preserve"> </w:t>
      </w:r>
    </w:p>
    <w:p w:rsidR="00EC4592" w:rsidRDefault="005B26B6">
      <w: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rsidR="00EC4592" w:rsidRDefault="005B26B6">
      <w:pPr>
        <w:ind w:left="1119" w:right="0" w:hanging="10"/>
      </w:pPr>
      <w:r>
        <w:rPr>
          <w:b/>
        </w:rPr>
        <w:t>Царство Бактерии</w:t>
      </w:r>
      <w:r>
        <w:t xml:space="preserve"> </w:t>
      </w:r>
    </w:p>
    <w:p w:rsidR="00EC4592" w:rsidRDefault="005B26B6">
      <w:proofErr w:type="gramStart"/>
      <w:r>
        <w:t>Бактерии,их</w:t>
      </w:r>
      <w:proofErr w:type="gramEnd"/>
      <w:r>
        <w:t xml:space="preserve"> строение и жизнедеятельность. Роль бактерий в природе, жизни человека. Меры профилактики заболеваний, вызываемых бактериями. </w:t>
      </w:r>
      <w:r>
        <w:rPr>
          <w:i/>
        </w:rPr>
        <w:t>Значение работ Р. Коха и Л. Пастера.</w:t>
      </w:r>
      <w:r>
        <w:t xml:space="preserve"> </w:t>
      </w:r>
      <w:r>
        <w:rPr>
          <w:b/>
        </w:rPr>
        <w:t>Царство Грибы</w:t>
      </w:r>
      <w:r>
        <w:t xml:space="preserve"> </w:t>
      </w:r>
    </w:p>
    <w:p w:rsidR="00EC4592" w:rsidRDefault="005B26B6">
      <w: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EC4592" w:rsidRDefault="005B26B6">
      <w:pPr>
        <w:ind w:left="1119" w:right="0" w:hanging="10"/>
      </w:pPr>
      <w:r>
        <w:rPr>
          <w:b/>
        </w:rPr>
        <w:t>Царство Животные</w:t>
      </w:r>
      <w:r>
        <w:t xml:space="preserve"> </w:t>
      </w:r>
    </w:p>
    <w:p w:rsidR="00EC4592" w:rsidRDefault="005B26B6">
      <w:r>
        <w:t xml:space="preserve">Общее знакомство с животными. Животные ткани, органы и системы органов животных. </w:t>
      </w:r>
      <w:r>
        <w:rPr>
          <w:i/>
        </w:rPr>
        <w:t xml:space="preserve">Организм животного как биосистема. </w:t>
      </w:r>
      <w:r>
        <w:t xml:space="preserve">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 </w:t>
      </w:r>
    </w:p>
    <w:p w:rsidR="00EC4592" w:rsidRDefault="005B26B6">
      <w:pPr>
        <w:ind w:left="1119" w:right="0" w:hanging="10"/>
      </w:pPr>
      <w:r>
        <w:rPr>
          <w:b/>
        </w:rPr>
        <w:t>Одноклеточные животные, или Простейшие</w:t>
      </w:r>
      <w:r>
        <w:t xml:space="preserve"> </w:t>
      </w:r>
    </w:p>
    <w:p w:rsidR="00EC4592" w:rsidRDefault="005B26B6">
      <w:r>
        <w:t xml:space="preserve">Общая характеристика простейших. </w:t>
      </w:r>
      <w:r>
        <w:rPr>
          <w:i/>
        </w:rPr>
        <w:t>Происхождение простейших</w:t>
      </w:r>
      <w: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rsidR="00EC4592" w:rsidRDefault="005B26B6">
      <w:pPr>
        <w:ind w:left="1119" w:right="0" w:hanging="10"/>
      </w:pPr>
      <w:r>
        <w:rPr>
          <w:b/>
        </w:rPr>
        <w:t>Тип Кишечнополостные</w:t>
      </w:r>
      <w:r>
        <w:t xml:space="preserve"> </w:t>
      </w:r>
    </w:p>
    <w:p w:rsidR="00EC4592" w:rsidRDefault="005B26B6">
      <w:r>
        <w:t xml:space="preserve">Многоклеточные животные. Общая характеристика типа Кишечнополостные. Регенерация. </w:t>
      </w:r>
      <w:r>
        <w:rPr>
          <w:i/>
        </w:rPr>
        <w:t xml:space="preserve">Происхождение кишечнополостных. </w:t>
      </w:r>
      <w:r>
        <w:t xml:space="preserve">Значение кишечнополостных в природе и жизни человека. </w:t>
      </w:r>
    </w:p>
    <w:p w:rsidR="00EC4592" w:rsidRDefault="005B26B6">
      <w:pPr>
        <w:ind w:left="1119" w:right="0" w:hanging="10"/>
      </w:pPr>
      <w:r>
        <w:rPr>
          <w:b/>
        </w:rPr>
        <w:t>Типы червей</w:t>
      </w:r>
      <w:r>
        <w:t xml:space="preserve"> </w:t>
      </w:r>
    </w:p>
    <w:p w:rsidR="00EC4592" w:rsidRDefault="005B26B6">
      <w: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w:t>
      </w:r>
      <w:r>
        <w:lastRenderedPageBreak/>
        <w:t xml:space="preserve">профилактики заражения. Значение дождевых червей в почвообразовании. </w:t>
      </w:r>
      <w:r>
        <w:rPr>
          <w:i/>
        </w:rPr>
        <w:t>Происхождение червей.</w:t>
      </w:r>
      <w:r>
        <w:t xml:space="preserve"> </w:t>
      </w:r>
    </w:p>
    <w:p w:rsidR="00EC4592" w:rsidRDefault="005B26B6">
      <w:pPr>
        <w:ind w:left="1119" w:right="0" w:hanging="10"/>
      </w:pPr>
      <w:r>
        <w:rPr>
          <w:b/>
        </w:rPr>
        <w:t>Тип Моллюски</w:t>
      </w:r>
      <w:r>
        <w:t xml:space="preserve"> </w:t>
      </w:r>
    </w:p>
    <w:p w:rsidR="00EC4592" w:rsidRDefault="005B26B6">
      <w:r>
        <w:t xml:space="preserve">Общая характеристика типа Моллюски. Многообразие моллюсков. </w:t>
      </w:r>
      <w:r>
        <w:rPr>
          <w:i/>
        </w:rPr>
        <w:t xml:space="preserve">Происхождение моллюсков </w:t>
      </w:r>
      <w:r>
        <w:t xml:space="preserve">и их значение в природе и жизни человека. </w:t>
      </w:r>
    </w:p>
    <w:p w:rsidR="00EC4592" w:rsidRDefault="005B26B6">
      <w:pPr>
        <w:ind w:left="1119" w:right="0" w:hanging="10"/>
      </w:pPr>
      <w:r>
        <w:rPr>
          <w:b/>
        </w:rPr>
        <w:t>Тип Членистоногие</w:t>
      </w:r>
      <w:r>
        <w:t xml:space="preserve"> </w:t>
      </w:r>
    </w:p>
    <w:p w:rsidR="00EC4592" w:rsidRDefault="005B26B6">
      <w:r>
        <w:t xml:space="preserve">Общая характеристика типа Членистоногие. Среды жизни. </w:t>
      </w:r>
      <w:r>
        <w:rPr>
          <w:i/>
        </w:rPr>
        <w:t>Происхождение членистоногих</w:t>
      </w:r>
      <w:r>
        <w:t xml:space="preserve">. Охрана членистоногих. </w:t>
      </w:r>
    </w:p>
    <w:p w:rsidR="00EC4592" w:rsidRDefault="005B26B6">
      <w:r>
        <w:t xml:space="preserve">Класс Ракообразные. Особенности строения и жизнедеятельности ракообразных, их значение в природе и жизни человека. </w:t>
      </w:r>
    </w:p>
    <w:p w:rsidR="00EC4592" w:rsidRDefault="005B26B6">
      <w: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rsidR="00EC4592" w:rsidRDefault="005B26B6">
      <w: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Pr>
          <w:i/>
        </w:rPr>
        <w:t xml:space="preserve">Меры по сокращению численности насекомых-вредителей. Насекомые, снижающие численность вредителей растений. </w:t>
      </w:r>
      <w:r>
        <w:t xml:space="preserve">Насекомые – переносчики возбудителей и паразиты человека и домашних животных. Одомашненные насекомые: медоносная пчела и тутовый шелкопряд. </w:t>
      </w:r>
    </w:p>
    <w:p w:rsidR="00EC4592" w:rsidRDefault="005B26B6">
      <w:pPr>
        <w:ind w:left="1119" w:right="0" w:hanging="10"/>
      </w:pPr>
      <w:r>
        <w:rPr>
          <w:b/>
        </w:rPr>
        <w:t>Тип Хордовые</w:t>
      </w:r>
      <w:r>
        <w:t xml:space="preserve"> </w:t>
      </w:r>
    </w:p>
    <w:p w:rsidR="00EC4592" w:rsidRDefault="005B26B6">
      <w: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rsidR="00EC4592" w:rsidRDefault="005B26B6">
      <w: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i/>
        </w:rPr>
        <w:t>Происхождение земноводных</w:t>
      </w:r>
      <w:r>
        <w:t xml:space="preserve">. Многообразие современных земноводных и их охрана. Значение земноводных в природе и жизни человека. </w:t>
      </w:r>
    </w:p>
    <w:p w:rsidR="00EC4592" w:rsidRDefault="005B26B6">
      <w: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i/>
        </w:rPr>
        <w:t xml:space="preserve">Происхождение </w:t>
      </w:r>
      <w:r>
        <w:t xml:space="preserve">и многообразие древних пресмыкающихся. Значение пресмыкающихся в природе и жизни человека. </w:t>
      </w:r>
    </w:p>
    <w:p w:rsidR="00EC4592" w:rsidRDefault="005B26B6">
      <w:pPr>
        <w:ind w:right="109"/>
      </w:pPr>
      <w: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i/>
        </w:rPr>
        <w:t xml:space="preserve">Сезонные явления в жизни птиц. Экологические группы птиц. </w:t>
      </w:r>
      <w:r>
        <w:t>Происхождение птиц. Значение птиц в природе и жизни человека. Охрана птиц.</w:t>
      </w:r>
    </w:p>
    <w:p w:rsidR="00EC4592" w:rsidRDefault="005B26B6">
      <w:pPr>
        <w:spacing w:after="46"/>
        <w:ind w:left="413" w:right="0" w:firstLine="0"/>
      </w:pPr>
      <w:r>
        <w:t xml:space="preserve">Птицеводство. </w:t>
      </w:r>
      <w:r>
        <w:rPr>
          <w:i/>
        </w:rPr>
        <w:t>Домашние птицы, приемы выращивания и ухода за птицами.</w:t>
      </w:r>
      <w:r>
        <w:t xml:space="preserve"> </w:t>
      </w:r>
    </w:p>
    <w:p w:rsidR="00EC4592" w:rsidRDefault="005B26B6">
      <w: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i/>
        </w:rPr>
        <w:t>рассудочное поведение</w:t>
      </w:r>
      <w: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i/>
        </w:rPr>
        <w:t>Многообразие птиц и млекопитающих родного края.</w:t>
      </w:r>
      <w:r>
        <w:t xml:space="preserve"> </w:t>
      </w:r>
    </w:p>
    <w:p w:rsidR="00EC4592" w:rsidRDefault="005B26B6">
      <w:pPr>
        <w:ind w:left="1119" w:right="0" w:hanging="10"/>
      </w:pPr>
      <w:r>
        <w:rPr>
          <w:b/>
        </w:rPr>
        <w:t xml:space="preserve">Человек и его здоровье </w:t>
      </w:r>
    </w:p>
    <w:p w:rsidR="00EC4592" w:rsidRDefault="005B26B6">
      <w:pPr>
        <w:ind w:left="1119" w:right="0" w:hanging="10"/>
      </w:pPr>
      <w:r>
        <w:rPr>
          <w:b/>
        </w:rPr>
        <w:t>Введение в науки о человеке</w:t>
      </w:r>
      <w:r>
        <w:t xml:space="preserve"> </w:t>
      </w:r>
    </w:p>
    <w:p w:rsidR="00EC4592" w:rsidRDefault="005B26B6">
      <w:r>
        <w:lastRenderedPageBreak/>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w:t>
      </w:r>
    </w:p>
    <w:p w:rsidR="00EC4592" w:rsidRDefault="005B26B6">
      <w:pPr>
        <w:ind w:left="1119" w:right="0" w:hanging="10"/>
      </w:pPr>
      <w:r>
        <w:rPr>
          <w:b/>
        </w:rPr>
        <w:t>Общие свойства организма человека</w:t>
      </w:r>
      <w:r>
        <w:t xml:space="preserve"> </w:t>
      </w:r>
    </w:p>
    <w:p w:rsidR="00EC4592" w:rsidRDefault="005B26B6">
      <w: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w:t>
      </w:r>
    </w:p>
    <w:p w:rsidR="00EC4592" w:rsidRDefault="005B26B6">
      <w:pPr>
        <w:ind w:firstLine="0"/>
      </w:pPr>
      <w:r>
        <w:t xml:space="preserve">Внутренняя среда организма (кровь, лимфа, тканевая жидкость). </w:t>
      </w:r>
    </w:p>
    <w:p w:rsidR="00EC4592" w:rsidRDefault="005B26B6">
      <w:pPr>
        <w:ind w:left="1119" w:right="0" w:hanging="10"/>
      </w:pPr>
      <w:r>
        <w:rPr>
          <w:b/>
        </w:rPr>
        <w:t>Нейрогуморальная регуляция функций организма</w:t>
      </w:r>
      <w:r>
        <w:t xml:space="preserve"> </w:t>
      </w:r>
    </w:p>
    <w:p w:rsidR="00EC4592" w:rsidRDefault="005B26B6">
      <w:pPr>
        <w:spacing w:after="41" w:line="237" w:lineRule="auto"/>
        <w:ind w:left="10" w:right="49" w:hanging="10"/>
        <w:jc w:val="right"/>
      </w:pPr>
      <w:r>
        <w:t xml:space="preserve">Регуляция функций организма, способы регуляции. Механизмы регуляции функций. </w:t>
      </w:r>
    </w:p>
    <w:p w:rsidR="00EC4592" w:rsidRDefault="005B26B6">
      <w:pPr>
        <w:ind w:left="1176" w:firstLine="0"/>
      </w:pPr>
      <w:r>
        <w:t xml:space="preserve">Нервная система: центральная и периферическая, соматическая и вегетативная. </w:t>
      </w:r>
    </w:p>
    <w:p w:rsidR="00EC4592" w:rsidRDefault="005B26B6">
      <w:pPr>
        <w:ind w:firstLine="0"/>
      </w:pPr>
      <w:proofErr w:type="gramStart"/>
      <w:r>
        <w:t>Нейроны,  нервы</w:t>
      </w:r>
      <w:proofErr w:type="gramEnd"/>
      <w:r>
        <w:t xml:space="preserve">,  нервные  узлы.  </w:t>
      </w:r>
      <w:proofErr w:type="gramStart"/>
      <w:r>
        <w:t>Рефлекторный  принцип</w:t>
      </w:r>
      <w:proofErr w:type="gramEnd"/>
      <w:r>
        <w:t xml:space="preserve">  работы  нервной  системы. </w:t>
      </w:r>
    </w:p>
    <w:p w:rsidR="00EC4592" w:rsidRDefault="005B26B6">
      <w:pPr>
        <w:ind w:firstLine="43"/>
      </w:pPr>
      <w:r>
        <w:t xml:space="preserve">Рефлекторная дуга. Спинной мозг. Головной мозг. Большие полушария головного мозга. </w:t>
      </w:r>
      <w:r>
        <w:rPr>
          <w:i/>
        </w:rPr>
        <w:t>Особенности развития головного мозга человека и его функциональная асимметрия.</w:t>
      </w:r>
      <w:r>
        <w:t xml:space="preserve"> Нарушения деятельности нервной системы и их предупреждение. </w:t>
      </w:r>
    </w:p>
    <w:p w:rsidR="00EC4592" w:rsidRDefault="005B26B6">
      <w: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i/>
        </w:rPr>
        <w:t>эпифиз</w:t>
      </w:r>
      <w:r>
        <w:t xml:space="preserve">, щитовидная железа, надпочечники. Железы смешанной секреции: поджелудочная и половые железы. Регуляция функций эндокринных желез. </w:t>
      </w:r>
    </w:p>
    <w:p w:rsidR="00EC4592" w:rsidRDefault="005B26B6">
      <w:pPr>
        <w:ind w:left="1119" w:right="0" w:hanging="10"/>
      </w:pPr>
      <w:r>
        <w:rPr>
          <w:b/>
        </w:rPr>
        <w:t>Опора и движение</w:t>
      </w:r>
      <w:r>
        <w:t xml:space="preserve"> </w:t>
      </w:r>
    </w:p>
    <w:p w:rsidR="00EC4592" w:rsidRDefault="005B26B6">
      <w: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rsidR="00EC4592" w:rsidRDefault="005B26B6">
      <w:pPr>
        <w:ind w:left="1119" w:right="0" w:hanging="10"/>
      </w:pPr>
      <w:r>
        <w:rPr>
          <w:b/>
        </w:rPr>
        <w:t>Кровь и кровообращение</w:t>
      </w:r>
      <w:r>
        <w:t xml:space="preserve"> </w:t>
      </w:r>
    </w:p>
    <w:p w:rsidR="00EC4592" w:rsidRDefault="005B26B6">
      <w:r>
        <w:t xml:space="preserve">Функции крови илимфы. Поддержание постоянства внутренней среды. </w:t>
      </w:r>
      <w:r>
        <w:rPr>
          <w:i/>
        </w:rPr>
        <w:t>Гомеостаз</w:t>
      </w:r>
      <w: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Pr>
          <w:i/>
        </w:rPr>
        <w:t xml:space="preserve">Значение работ Л. Пастера и И.И. Мечникова в области иммунитета. </w:t>
      </w:r>
      <w: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i/>
        </w:rPr>
        <w:t xml:space="preserve">Движение </w:t>
      </w:r>
      <w:proofErr w:type="gramStart"/>
      <w:r>
        <w:rPr>
          <w:i/>
        </w:rPr>
        <w:t>лимфы  по</w:t>
      </w:r>
      <w:proofErr w:type="gramEnd"/>
      <w:r>
        <w:rPr>
          <w:i/>
        </w:rPr>
        <w:t xml:space="preserve">  сосудам.  </w:t>
      </w:r>
      <w:proofErr w:type="gramStart"/>
      <w:r>
        <w:t>Гигиена  сердечно</w:t>
      </w:r>
      <w:proofErr w:type="gramEnd"/>
      <w:r>
        <w:t xml:space="preserve">-сосудистой  системы.  </w:t>
      </w:r>
      <w:proofErr w:type="gramStart"/>
      <w:r>
        <w:t>Профилактика  сердечно</w:t>
      </w:r>
      <w:proofErr w:type="gramEnd"/>
      <w:r>
        <w:t xml:space="preserve">- сосудистых  заболеваний.  </w:t>
      </w:r>
      <w:proofErr w:type="gramStart"/>
      <w:r>
        <w:t>Виды  кровотечений</w:t>
      </w:r>
      <w:proofErr w:type="gramEnd"/>
      <w:r>
        <w:t xml:space="preserve">,  приемы  оказания  первой  помощи  при кровотечениях. </w:t>
      </w:r>
    </w:p>
    <w:p w:rsidR="00EC4592" w:rsidRDefault="005B26B6">
      <w:pPr>
        <w:ind w:left="1119" w:right="0" w:hanging="10"/>
      </w:pPr>
      <w:r>
        <w:rPr>
          <w:b/>
        </w:rPr>
        <w:t>Дыхание</w:t>
      </w:r>
      <w:r>
        <w:t xml:space="preserve"> </w:t>
      </w:r>
    </w:p>
    <w:p w:rsidR="00EC4592" w:rsidRDefault="005B26B6">
      <w: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rsidR="00EC4592" w:rsidRDefault="005B26B6">
      <w:pPr>
        <w:ind w:left="1119" w:right="0" w:hanging="10"/>
      </w:pPr>
      <w:r>
        <w:rPr>
          <w:b/>
        </w:rPr>
        <w:t>Пищеварение</w:t>
      </w:r>
      <w:r>
        <w:t xml:space="preserve"> </w:t>
      </w:r>
    </w:p>
    <w:p w:rsidR="00EC4592" w:rsidRDefault="005B26B6">
      <w: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w:t>
      </w:r>
    </w:p>
    <w:p w:rsidR="00EC4592" w:rsidRDefault="005B26B6">
      <w:pPr>
        <w:ind w:firstLine="0"/>
      </w:pPr>
      <w:r>
        <w:t xml:space="preserve">Пищеварение в тонком кишечнике. Роль печени и поджелудочной железы в пищеварении. </w:t>
      </w:r>
    </w:p>
    <w:p w:rsidR="00EC4592" w:rsidRDefault="005B26B6">
      <w:pPr>
        <w:ind w:firstLine="0"/>
      </w:pPr>
      <w:r>
        <w:lastRenderedPageBreak/>
        <w:t xml:space="preserve">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 кишечных заболеваний. </w:t>
      </w:r>
    </w:p>
    <w:p w:rsidR="00EC4592" w:rsidRDefault="005B26B6">
      <w:pPr>
        <w:ind w:left="1119" w:right="0" w:hanging="10"/>
      </w:pPr>
      <w:r>
        <w:rPr>
          <w:b/>
        </w:rPr>
        <w:t>Обмен веществ и энергии</w:t>
      </w:r>
      <w:r>
        <w:t xml:space="preserve"> </w:t>
      </w:r>
    </w:p>
    <w:p w:rsidR="00EC4592" w:rsidRDefault="005B26B6">
      <w: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C4592" w:rsidRDefault="005B26B6">
      <w:r>
        <w:t xml:space="preserve">Поддержание температуры тела. </w:t>
      </w:r>
      <w:r>
        <w:rPr>
          <w:i/>
        </w:rPr>
        <w:t xml:space="preserve">Терморегуляция при разных условиях среды. </w:t>
      </w:r>
      <w:r>
        <w:t xml:space="preserve">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rsidR="00EC4592" w:rsidRDefault="005B26B6">
      <w:pPr>
        <w:ind w:left="1119" w:right="0" w:hanging="10"/>
      </w:pPr>
      <w:r>
        <w:rPr>
          <w:b/>
        </w:rPr>
        <w:t>Выделение</w:t>
      </w:r>
      <w:r>
        <w:t xml:space="preserve"> </w:t>
      </w:r>
    </w:p>
    <w:p w:rsidR="00EC4592" w:rsidRDefault="005B26B6">
      <w: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EC4592" w:rsidRDefault="005B26B6">
      <w:pPr>
        <w:ind w:left="1119" w:right="0" w:hanging="10"/>
      </w:pPr>
      <w:r>
        <w:rPr>
          <w:b/>
        </w:rPr>
        <w:t>Размножение и развитие</w:t>
      </w:r>
      <w:r>
        <w:t xml:space="preserve"> </w:t>
      </w:r>
    </w:p>
    <w:p w:rsidR="00EC4592" w:rsidRDefault="005B26B6">
      <w:r>
        <w:t xml:space="preserve">Половая система: строение и функции. Оплодотворение и внутриутробное развитие. </w:t>
      </w:r>
      <w:r>
        <w:rPr>
          <w:i/>
        </w:rPr>
        <w:t xml:space="preserve">Роды. </w:t>
      </w:r>
      <w:r>
        <w:t xml:space="preserve">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rsidR="00EC4592" w:rsidRDefault="005B26B6">
      <w:pPr>
        <w:ind w:left="1119" w:right="0" w:hanging="10"/>
      </w:pPr>
      <w:r>
        <w:rPr>
          <w:b/>
        </w:rPr>
        <w:t>Сенсорные системы (анализаторы)</w:t>
      </w:r>
      <w:r>
        <w:t xml:space="preserve"> </w:t>
      </w:r>
    </w:p>
    <w:p w:rsidR="00EC4592" w:rsidRDefault="005B26B6">
      <w: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rsidR="00EC4592" w:rsidRDefault="005B26B6">
      <w:pPr>
        <w:ind w:left="1119" w:right="0" w:hanging="10"/>
      </w:pPr>
      <w:r>
        <w:rPr>
          <w:b/>
        </w:rPr>
        <w:t>Высшая нервная деятельность</w:t>
      </w:r>
      <w:r>
        <w:t xml:space="preserve"> </w:t>
      </w:r>
    </w:p>
    <w:p w:rsidR="00EC4592" w:rsidRDefault="005B26B6">
      <w:r>
        <w:t xml:space="preserve">Высшая нервная деятельность человека, </w:t>
      </w:r>
      <w:r>
        <w:rPr>
          <w:i/>
        </w:rPr>
        <w:t xml:space="preserve">работы И. М. Сеченова, И. П. Павлова, А. А. Ухтомского и П. К. Анохина. </w:t>
      </w:r>
      <w:r>
        <w:t xml:space="preserve">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i/>
        </w:rPr>
        <w:t xml:space="preserve">Значение интеллектуальных, творческих и эстетических потребностей. </w:t>
      </w:r>
      <w:r>
        <w:t xml:space="preserve">Роль обучения и воспитания в развитии психики и поведения человека. </w:t>
      </w:r>
    </w:p>
    <w:p w:rsidR="00EC4592" w:rsidRDefault="005B26B6">
      <w:pPr>
        <w:ind w:left="1119" w:right="0" w:hanging="10"/>
      </w:pPr>
      <w:r>
        <w:rPr>
          <w:b/>
        </w:rPr>
        <w:t>Здоровье человека и его охрана</w:t>
      </w:r>
      <w:r>
        <w:t xml:space="preserve"> </w:t>
      </w:r>
    </w:p>
    <w:p w:rsidR="00EC4592" w:rsidRDefault="005B26B6">
      <w: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rsidR="00EC4592" w:rsidRDefault="005B26B6">
      <w:r>
        <w:t xml:space="preserve">Человек и окружающая среда. </w:t>
      </w:r>
      <w:r>
        <w:rPr>
          <w:i/>
        </w:rPr>
        <w:t xml:space="preserve">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w:t>
      </w:r>
      <w:r>
        <w:t xml:space="preserve">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C4592" w:rsidRDefault="005B26B6">
      <w:pPr>
        <w:ind w:left="1119" w:right="0" w:hanging="10"/>
      </w:pPr>
      <w:r>
        <w:rPr>
          <w:b/>
        </w:rPr>
        <w:lastRenderedPageBreak/>
        <w:t xml:space="preserve">Общие биологические закономерности </w:t>
      </w:r>
    </w:p>
    <w:p w:rsidR="00EC4592" w:rsidRDefault="005B26B6">
      <w:pPr>
        <w:ind w:left="1119" w:right="0" w:hanging="10"/>
      </w:pPr>
      <w:r>
        <w:rPr>
          <w:b/>
        </w:rPr>
        <w:t>Биология как наука</w:t>
      </w:r>
      <w:r>
        <w:t xml:space="preserve"> </w:t>
      </w:r>
    </w:p>
    <w:p w:rsidR="00EC4592" w:rsidRDefault="005B26B6">
      <w: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i/>
        </w:rPr>
        <w:t>Живые природные объекты как система. Классификация живых природных объектов.</w:t>
      </w:r>
      <w:r>
        <w:t xml:space="preserve"> </w:t>
      </w:r>
    </w:p>
    <w:p w:rsidR="00EC4592" w:rsidRDefault="005B26B6">
      <w:pPr>
        <w:ind w:left="1119" w:right="0" w:hanging="10"/>
      </w:pPr>
      <w:r>
        <w:rPr>
          <w:b/>
        </w:rPr>
        <w:t>Клетка</w:t>
      </w:r>
      <w:r>
        <w:t xml:space="preserve"> </w:t>
      </w:r>
    </w:p>
    <w:p w:rsidR="00EC4592" w:rsidRDefault="005B26B6">
      <w: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i/>
        </w:rPr>
        <w:t xml:space="preserve">Нарушения в строении и функционировании клеток – одна из причин заболевания организма. </w:t>
      </w:r>
      <w:r>
        <w:t xml:space="preserve">Деление клетки – основа размножения, роста и развития организмов. </w:t>
      </w:r>
    </w:p>
    <w:p w:rsidR="00EC4592" w:rsidRDefault="005B26B6">
      <w:pPr>
        <w:ind w:left="1119" w:right="0" w:hanging="10"/>
      </w:pPr>
      <w:r>
        <w:rPr>
          <w:b/>
        </w:rPr>
        <w:t>Организм</w:t>
      </w:r>
      <w:r>
        <w:t xml:space="preserve"> </w:t>
      </w:r>
    </w:p>
    <w:p w:rsidR="00EC4592" w:rsidRDefault="005B26B6">
      <w: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i/>
        </w:rPr>
        <w:t xml:space="preserve">Питание, дыхание, транспорт веществ, удаление продуктов обмена, координация и регуляция функций, движение и опора у растений и животных. </w:t>
      </w:r>
      <w:r>
        <w:t xml:space="preserve">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r>
        <w:rPr>
          <w:b/>
        </w:rPr>
        <w:t>Вид</w:t>
      </w:r>
      <w:r>
        <w:t xml:space="preserve"> </w:t>
      </w:r>
    </w:p>
    <w:p w:rsidR="00EC4592" w:rsidRDefault="005B26B6">
      <w: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i/>
        </w:rPr>
        <w:t xml:space="preserve">Усложнение растений и животных в процессе эволюции. Происхождение основных систематических групп растений и животных. </w:t>
      </w:r>
      <w: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C4592" w:rsidRDefault="005B26B6">
      <w:pPr>
        <w:ind w:left="1119" w:right="0" w:hanging="10"/>
      </w:pPr>
      <w:r>
        <w:rPr>
          <w:b/>
        </w:rPr>
        <w:t>Экосистемы</w:t>
      </w:r>
      <w:r>
        <w:t xml:space="preserve"> </w:t>
      </w:r>
    </w:p>
    <w:p w:rsidR="00EC4592" w:rsidRDefault="005B26B6">
      <w: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w:t>
      </w:r>
      <w:proofErr w:type="gramStart"/>
      <w:r>
        <w:t>искусственное  сообщество</w:t>
      </w:r>
      <w:proofErr w:type="gramEnd"/>
      <w:r>
        <w:t xml:space="preserve">  организмов.   </w:t>
      </w:r>
      <w:proofErr w:type="gramStart"/>
      <w:r>
        <w:rPr>
          <w:i/>
        </w:rPr>
        <w:t>Круговорот  веществ</w:t>
      </w:r>
      <w:proofErr w:type="gramEnd"/>
      <w:r>
        <w:rPr>
          <w:i/>
        </w:rPr>
        <w:t xml:space="preserve">  и  поток  энергии  в</w:t>
      </w:r>
      <w:r>
        <w:t xml:space="preserve"> </w:t>
      </w:r>
      <w:r>
        <w:rPr>
          <w:i/>
        </w:rPr>
        <w:t xml:space="preserve">биогеоценозах. </w:t>
      </w:r>
      <w: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Pr>
          <w:i/>
        </w:rPr>
        <w:t xml:space="preserve">Ноосфера. Краткая история эволюции биосферы. </w:t>
      </w:r>
      <w:r>
        <w:t xml:space="preserve">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rsidR="00EC4592" w:rsidRDefault="005B26B6">
      <w:pPr>
        <w:ind w:left="413" w:right="0" w:firstLine="708"/>
      </w:pPr>
      <w:r>
        <w:rPr>
          <w:b/>
        </w:rPr>
        <w:t>Примерный список лабораторных и практических работ по разделу «Живые организмы»:</w:t>
      </w:r>
      <w:r>
        <w:t xml:space="preserve"> </w:t>
      </w:r>
    </w:p>
    <w:p w:rsidR="00EC4592" w:rsidRDefault="005B26B6">
      <w:pPr>
        <w:numPr>
          <w:ilvl w:val="0"/>
          <w:numId w:val="186"/>
        </w:numPr>
        <w:ind w:firstLine="701"/>
      </w:pPr>
      <w:r>
        <w:t xml:space="preserve">Изучение устройства увеличительных приборов и правил работы с ними; </w:t>
      </w:r>
    </w:p>
    <w:p w:rsidR="00EC4592" w:rsidRDefault="005B26B6">
      <w:pPr>
        <w:numPr>
          <w:ilvl w:val="0"/>
          <w:numId w:val="186"/>
        </w:numPr>
        <w:ind w:firstLine="701"/>
      </w:pPr>
      <w:r>
        <w:t xml:space="preserve">Приготовление микропрепарата кожицы чешуи лука (мякоти плода томата); </w:t>
      </w:r>
    </w:p>
    <w:p w:rsidR="00EC4592" w:rsidRDefault="005B26B6">
      <w:pPr>
        <w:numPr>
          <w:ilvl w:val="0"/>
          <w:numId w:val="186"/>
        </w:numPr>
        <w:ind w:firstLine="701"/>
      </w:pPr>
      <w:r>
        <w:t xml:space="preserve">Изучение органов цветкового растения; </w:t>
      </w:r>
    </w:p>
    <w:p w:rsidR="00EC4592" w:rsidRDefault="005B26B6">
      <w:pPr>
        <w:numPr>
          <w:ilvl w:val="0"/>
          <w:numId w:val="186"/>
        </w:numPr>
        <w:ind w:firstLine="701"/>
      </w:pPr>
      <w:r>
        <w:t xml:space="preserve">Изучение строения позвоночного животного; </w:t>
      </w:r>
    </w:p>
    <w:p w:rsidR="00EC4592" w:rsidRDefault="005B26B6">
      <w:pPr>
        <w:numPr>
          <w:ilvl w:val="0"/>
          <w:numId w:val="186"/>
        </w:numPr>
        <w:spacing w:after="46"/>
        <w:ind w:firstLine="701"/>
      </w:pPr>
      <w:r>
        <w:rPr>
          <w:i/>
        </w:rPr>
        <w:t>Выявление передвижение воды и минеральных веществ в растении;</w:t>
      </w:r>
      <w:r>
        <w:t xml:space="preserve"> </w:t>
      </w:r>
    </w:p>
    <w:p w:rsidR="00EC4592" w:rsidRDefault="005B26B6">
      <w:pPr>
        <w:numPr>
          <w:ilvl w:val="0"/>
          <w:numId w:val="186"/>
        </w:numPr>
        <w:ind w:firstLine="701"/>
      </w:pPr>
      <w:r>
        <w:lastRenderedPageBreak/>
        <w:t xml:space="preserve">Изучение строения семян однодольных и двудольных растений; </w:t>
      </w:r>
    </w:p>
    <w:p w:rsidR="00EC4592" w:rsidRDefault="005B26B6">
      <w:pPr>
        <w:numPr>
          <w:ilvl w:val="0"/>
          <w:numId w:val="186"/>
        </w:numPr>
        <w:spacing w:after="46"/>
        <w:ind w:firstLine="701"/>
      </w:pPr>
      <w:r>
        <w:rPr>
          <w:i/>
        </w:rPr>
        <w:t>Изучение строения водорослей</w:t>
      </w:r>
      <w:r>
        <w:t xml:space="preserve">; </w:t>
      </w:r>
    </w:p>
    <w:p w:rsidR="00EC4592" w:rsidRDefault="005B26B6">
      <w:pPr>
        <w:numPr>
          <w:ilvl w:val="0"/>
          <w:numId w:val="186"/>
        </w:numPr>
        <w:ind w:firstLine="701"/>
      </w:pPr>
      <w:r>
        <w:t xml:space="preserve">Изучение внешнего строения мхов (на местных видах); </w:t>
      </w:r>
    </w:p>
    <w:p w:rsidR="00EC4592" w:rsidRDefault="005B26B6">
      <w:pPr>
        <w:numPr>
          <w:ilvl w:val="0"/>
          <w:numId w:val="186"/>
        </w:numPr>
        <w:ind w:firstLine="701"/>
      </w:pPr>
      <w:r>
        <w:t xml:space="preserve">Изучение внешнего строения папоротника (хвоща); </w:t>
      </w:r>
    </w:p>
    <w:p w:rsidR="00EC4592" w:rsidRDefault="005B26B6">
      <w:pPr>
        <w:numPr>
          <w:ilvl w:val="0"/>
          <w:numId w:val="186"/>
        </w:numPr>
        <w:ind w:firstLine="701"/>
      </w:pPr>
      <w:r>
        <w:t xml:space="preserve">Изучение внешнего строения хвои, шишек и семян голосеменных растений; </w:t>
      </w:r>
    </w:p>
    <w:p w:rsidR="00EC4592" w:rsidRDefault="005B26B6">
      <w:pPr>
        <w:numPr>
          <w:ilvl w:val="0"/>
          <w:numId w:val="186"/>
        </w:numPr>
        <w:ind w:firstLine="701"/>
      </w:pPr>
      <w:r>
        <w:t xml:space="preserve">Изучение внешнего строения покрытосеменных растений; </w:t>
      </w:r>
    </w:p>
    <w:p w:rsidR="00EC4592" w:rsidRDefault="005B26B6">
      <w:pPr>
        <w:numPr>
          <w:ilvl w:val="0"/>
          <w:numId w:val="186"/>
        </w:numPr>
        <w:ind w:firstLine="701"/>
      </w:pPr>
      <w:r>
        <w:t xml:space="preserve">Определение признаков класса в строении растений; </w:t>
      </w:r>
    </w:p>
    <w:p w:rsidR="00EC4592" w:rsidRDefault="005B26B6">
      <w:pPr>
        <w:numPr>
          <w:ilvl w:val="0"/>
          <w:numId w:val="186"/>
        </w:numPr>
        <w:spacing w:after="46"/>
        <w:ind w:firstLine="701"/>
      </w:pPr>
      <w:r>
        <w:rPr>
          <w:i/>
        </w:rPr>
        <w:t>Определение до рода или вида нескольких травянистых растений одного- двух семейств;</w:t>
      </w:r>
      <w:r>
        <w:t xml:space="preserve"> </w:t>
      </w:r>
    </w:p>
    <w:p w:rsidR="00EC4592" w:rsidRDefault="005B26B6">
      <w:pPr>
        <w:numPr>
          <w:ilvl w:val="0"/>
          <w:numId w:val="186"/>
        </w:numPr>
        <w:ind w:firstLine="701"/>
      </w:pPr>
      <w:r>
        <w:t xml:space="preserve">Изучение строения плесневых грибов; </w:t>
      </w:r>
    </w:p>
    <w:p w:rsidR="00EC4592" w:rsidRDefault="005B26B6">
      <w:pPr>
        <w:numPr>
          <w:ilvl w:val="0"/>
          <w:numId w:val="186"/>
        </w:numPr>
        <w:ind w:firstLine="701"/>
      </w:pPr>
      <w:r>
        <w:t xml:space="preserve">Вегетативное размножение комнатных растений; </w:t>
      </w:r>
    </w:p>
    <w:p w:rsidR="00EC4592" w:rsidRDefault="005B26B6">
      <w:pPr>
        <w:numPr>
          <w:ilvl w:val="0"/>
          <w:numId w:val="186"/>
        </w:numPr>
        <w:ind w:firstLine="701"/>
      </w:pPr>
      <w:r>
        <w:t xml:space="preserve">Изучение строения и передвижения одноклеточных животных; </w:t>
      </w:r>
    </w:p>
    <w:p w:rsidR="00EC4592" w:rsidRDefault="005B26B6">
      <w:pPr>
        <w:numPr>
          <w:ilvl w:val="0"/>
          <w:numId w:val="186"/>
        </w:numPr>
        <w:spacing w:after="46"/>
        <w:ind w:firstLine="701"/>
      </w:pPr>
      <w:r>
        <w:rPr>
          <w:i/>
        </w:rPr>
        <w:t>Изучение внешнего строения дождевого червя, наблюдение за его передвижением и реакциями на раздражения;</w:t>
      </w:r>
      <w:r>
        <w:t xml:space="preserve"> </w:t>
      </w:r>
    </w:p>
    <w:p w:rsidR="00EC4592" w:rsidRDefault="005B26B6">
      <w:pPr>
        <w:numPr>
          <w:ilvl w:val="0"/>
          <w:numId w:val="186"/>
        </w:numPr>
        <w:ind w:firstLine="701"/>
      </w:pPr>
      <w:r>
        <w:t xml:space="preserve">Изучение строения раковин моллюсков; </w:t>
      </w:r>
    </w:p>
    <w:p w:rsidR="00EC4592" w:rsidRDefault="005B26B6">
      <w:pPr>
        <w:numPr>
          <w:ilvl w:val="0"/>
          <w:numId w:val="186"/>
        </w:numPr>
        <w:ind w:firstLine="701"/>
      </w:pPr>
      <w:r>
        <w:t xml:space="preserve">Изучение внешнего строения насекомого; </w:t>
      </w:r>
    </w:p>
    <w:p w:rsidR="00EC4592" w:rsidRDefault="005B26B6">
      <w:pPr>
        <w:numPr>
          <w:ilvl w:val="0"/>
          <w:numId w:val="186"/>
        </w:numPr>
        <w:ind w:firstLine="701"/>
      </w:pPr>
      <w:r>
        <w:t xml:space="preserve">Изучение типов развития насекомых; </w:t>
      </w:r>
    </w:p>
    <w:p w:rsidR="00EC4592" w:rsidRDefault="005B26B6">
      <w:pPr>
        <w:numPr>
          <w:ilvl w:val="0"/>
          <w:numId w:val="186"/>
        </w:numPr>
        <w:ind w:firstLine="701"/>
      </w:pPr>
      <w:r>
        <w:t xml:space="preserve">Изучение внешнего строения и передвижения рыб; </w:t>
      </w:r>
    </w:p>
    <w:p w:rsidR="00EC4592" w:rsidRDefault="005B26B6">
      <w:pPr>
        <w:numPr>
          <w:ilvl w:val="0"/>
          <w:numId w:val="186"/>
        </w:numPr>
        <w:ind w:firstLine="701"/>
      </w:pPr>
      <w:r>
        <w:t xml:space="preserve">Изучение внешнего строения и перьевого покрова птиц; </w:t>
      </w:r>
    </w:p>
    <w:p w:rsidR="00EC4592" w:rsidRDefault="005B26B6">
      <w:pPr>
        <w:numPr>
          <w:ilvl w:val="0"/>
          <w:numId w:val="186"/>
        </w:numPr>
        <w:ind w:firstLine="701"/>
      </w:pPr>
      <w:r>
        <w:t xml:space="preserve">Изучение внешнего строения, скелета и зубной системы млекопитающих. </w:t>
      </w:r>
    </w:p>
    <w:p w:rsidR="00EC4592" w:rsidRDefault="005B26B6">
      <w:pPr>
        <w:ind w:left="1119" w:right="0" w:hanging="10"/>
      </w:pPr>
      <w:r>
        <w:rPr>
          <w:b/>
        </w:rPr>
        <w:t>Примерный список экскурсий по разделу «Живые организмы»:</w:t>
      </w:r>
      <w:r>
        <w:t xml:space="preserve"> </w:t>
      </w:r>
    </w:p>
    <w:p w:rsidR="00EC4592" w:rsidRDefault="005B26B6">
      <w:pPr>
        <w:numPr>
          <w:ilvl w:val="0"/>
          <w:numId w:val="187"/>
        </w:numPr>
      </w:pPr>
      <w:r>
        <w:t xml:space="preserve">Многообразие животных; </w:t>
      </w:r>
    </w:p>
    <w:p w:rsidR="00EC4592" w:rsidRDefault="005B26B6">
      <w:pPr>
        <w:numPr>
          <w:ilvl w:val="0"/>
          <w:numId w:val="187"/>
        </w:numPr>
      </w:pPr>
      <w:r>
        <w:t xml:space="preserve">Осенние (зимние, весенние) явления в жизни растений и животных; </w:t>
      </w:r>
    </w:p>
    <w:p w:rsidR="00EC4592" w:rsidRDefault="005B26B6">
      <w:pPr>
        <w:numPr>
          <w:ilvl w:val="0"/>
          <w:numId w:val="187"/>
        </w:numPr>
      </w:pPr>
      <w:r>
        <w:t xml:space="preserve">Разнообразие и роль членистоногих в природе родного края; </w:t>
      </w:r>
    </w:p>
    <w:p w:rsidR="00EC4592" w:rsidRDefault="005B26B6">
      <w:pPr>
        <w:numPr>
          <w:ilvl w:val="0"/>
          <w:numId w:val="187"/>
        </w:numPr>
      </w:pPr>
      <w:r>
        <w:t xml:space="preserve">Разнообразие птиц </w:t>
      </w:r>
      <w:proofErr w:type="gramStart"/>
      <w:r>
        <w:t>и  млекопитающих</w:t>
      </w:r>
      <w:proofErr w:type="gramEnd"/>
      <w:r>
        <w:t xml:space="preserve"> местности  проживания  (экскурсия  в природу, зоопарк или музей). </w:t>
      </w:r>
    </w:p>
    <w:p w:rsidR="00EC4592" w:rsidRDefault="005B26B6">
      <w:pPr>
        <w:ind w:left="413" w:right="0" w:firstLine="708"/>
      </w:pPr>
      <w:r>
        <w:rPr>
          <w:b/>
        </w:rPr>
        <w:t>Примерный список лабораторных и практических работ по разделу «Человек и его здоровье»:</w:t>
      </w:r>
      <w:r>
        <w:t xml:space="preserve"> </w:t>
      </w:r>
    </w:p>
    <w:p w:rsidR="00EC4592" w:rsidRDefault="005B26B6">
      <w:pPr>
        <w:numPr>
          <w:ilvl w:val="0"/>
          <w:numId w:val="188"/>
        </w:numPr>
        <w:ind w:left="1831" w:hanging="710"/>
      </w:pPr>
      <w:r>
        <w:t xml:space="preserve">Выявление особенностей строения клеток разных тканей; </w:t>
      </w:r>
    </w:p>
    <w:p w:rsidR="00EC4592" w:rsidRDefault="005B26B6">
      <w:pPr>
        <w:numPr>
          <w:ilvl w:val="0"/>
          <w:numId w:val="188"/>
        </w:numPr>
        <w:spacing w:after="46"/>
        <w:ind w:left="1831" w:hanging="710"/>
      </w:pPr>
      <w:r>
        <w:rPr>
          <w:i/>
        </w:rPr>
        <w:t>Изучение строения головного мозга;</w:t>
      </w:r>
      <w:r>
        <w:t xml:space="preserve"> </w:t>
      </w:r>
    </w:p>
    <w:p w:rsidR="00EC4592" w:rsidRDefault="005B26B6">
      <w:pPr>
        <w:numPr>
          <w:ilvl w:val="0"/>
          <w:numId w:val="188"/>
        </w:numPr>
        <w:spacing w:after="46"/>
        <w:ind w:left="1831" w:hanging="710"/>
      </w:pPr>
      <w:r>
        <w:rPr>
          <w:i/>
        </w:rPr>
        <w:t>Выявление особенностей строения позвонков;</w:t>
      </w:r>
      <w:r>
        <w:t xml:space="preserve"> </w:t>
      </w:r>
    </w:p>
    <w:p w:rsidR="00EC4592" w:rsidRDefault="005B26B6">
      <w:pPr>
        <w:numPr>
          <w:ilvl w:val="0"/>
          <w:numId w:val="188"/>
        </w:numPr>
        <w:ind w:left="1831" w:hanging="710"/>
      </w:pPr>
      <w:r>
        <w:t xml:space="preserve">Выявление нарушения осанки и наличия плоскостопия; </w:t>
      </w:r>
    </w:p>
    <w:p w:rsidR="00EC4592" w:rsidRDefault="005B26B6">
      <w:pPr>
        <w:numPr>
          <w:ilvl w:val="0"/>
          <w:numId w:val="188"/>
        </w:numPr>
        <w:ind w:left="1831" w:hanging="710"/>
      </w:pPr>
      <w:r>
        <w:t xml:space="preserve">Сравнение микроскопического строения крови человека и лягушки; </w:t>
      </w:r>
    </w:p>
    <w:p w:rsidR="00EC4592" w:rsidRDefault="005B26B6">
      <w:pPr>
        <w:numPr>
          <w:ilvl w:val="0"/>
          <w:numId w:val="188"/>
        </w:numPr>
        <w:spacing w:after="46"/>
        <w:ind w:left="1831" w:hanging="710"/>
      </w:pPr>
      <w:r>
        <w:t xml:space="preserve">Подсчет пульса в разных условиях. </w:t>
      </w:r>
      <w:r>
        <w:rPr>
          <w:i/>
        </w:rPr>
        <w:t>Измерение артериального давления;</w:t>
      </w:r>
      <w:r>
        <w:t xml:space="preserve"> </w:t>
      </w:r>
    </w:p>
    <w:p w:rsidR="00EC4592" w:rsidRDefault="005B26B6">
      <w:pPr>
        <w:numPr>
          <w:ilvl w:val="0"/>
          <w:numId w:val="188"/>
        </w:numPr>
        <w:spacing w:after="46"/>
        <w:ind w:left="1831" w:hanging="710"/>
      </w:pPr>
      <w:r>
        <w:rPr>
          <w:i/>
        </w:rPr>
        <w:t>Измерение жизненной емкости легких. Дыхательные движения.</w:t>
      </w:r>
      <w:r>
        <w:t xml:space="preserve"> </w:t>
      </w:r>
    </w:p>
    <w:p w:rsidR="00EC4592" w:rsidRDefault="005B26B6">
      <w:pPr>
        <w:numPr>
          <w:ilvl w:val="0"/>
          <w:numId w:val="188"/>
        </w:numPr>
        <w:ind w:left="1831" w:hanging="710"/>
      </w:pPr>
      <w:r>
        <w:t xml:space="preserve">Изучение строения и работы органа зрения. </w:t>
      </w:r>
    </w:p>
    <w:p w:rsidR="00EC4592" w:rsidRDefault="005B26B6">
      <w:pPr>
        <w:ind w:left="413" w:right="0" w:firstLine="708"/>
      </w:pPr>
      <w:r>
        <w:rPr>
          <w:b/>
        </w:rPr>
        <w:t>Примерный список лабораторных и практических работ по разделу «Общебиологические закономерности»:</w:t>
      </w:r>
      <w:r>
        <w:t xml:space="preserve"> </w:t>
      </w:r>
    </w:p>
    <w:p w:rsidR="00EC4592" w:rsidRDefault="005B26B6">
      <w:pPr>
        <w:numPr>
          <w:ilvl w:val="0"/>
          <w:numId w:val="189"/>
        </w:numPr>
      </w:pPr>
      <w:r>
        <w:t xml:space="preserve">Изучение клеток и тканей растений и животных на готовых микропрепаратах; </w:t>
      </w:r>
    </w:p>
    <w:p w:rsidR="00EC4592" w:rsidRDefault="005B26B6">
      <w:pPr>
        <w:numPr>
          <w:ilvl w:val="0"/>
          <w:numId w:val="189"/>
        </w:numPr>
      </w:pPr>
      <w:r>
        <w:t xml:space="preserve">Выявление изменчивости организмов; </w:t>
      </w:r>
    </w:p>
    <w:p w:rsidR="00EC4592" w:rsidRDefault="005B26B6">
      <w:pPr>
        <w:numPr>
          <w:ilvl w:val="0"/>
          <w:numId w:val="189"/>
        </w:numPr>
      </w:pPr>
      <w:r>
        <w:t xml:space="preserve">Выявление приспособлений у организмов к среде обитания (на конкретных примерах). </w:t>
      </w:r>
    </w:p>
    <w:p w:rsidR="00EC4592" w:rsidRDefault="005B26B6">
      <w:pPr>
        <w:ind w:left="413" w:right="0" w:firstLine="708"/>
      </w:pPr>
      <w:r>
        <w:rPr>
          <w:b/>
        </w:rPr>
        <w:t>Примерный список экскурсий по разделу «Общебиологические закономерности»:</w:t>
      </w:r>
      <w:r>
        <w:t xml:space="preserve"> </w:t>
      </w:r>
    </w:p>
    <w:p w:rsidR="00EC4592" w:rsidRDefault="005B26B6">
      <w:pPr>
        <w:numPr>
          <w:ilvl w:val="0"/>
          <w:numId w:val="190"/>
        </w:numPr>
        <w:ind w:right="0" w:firstLine="701"/>
      </w:pPr>
      <w:r>
        <w:t xml:space="preserve">Изучение и описание экосистемы своей местности. </w:t>
      </w:r>
    </w:p>
    <w:p w:rsidR="00EC4592" w:rsidRDefault="005B26B6">
      <w:pPr>
        <w:numPr>
          <w:ilvl w:val="0"/>
          <w:numId w:val="190"/>
        </w:numPr>
        <w:spacing w:after="46"/>
        <w:ind w:right="0" w:firstLine="701"/>
      </w:pPr>
      <w:r>
        <w:rPr>
          <w:i/>
        </w:rPr>
        <w:t>Многообразие живых организмов (на примере парка или природного участка).</w:t>
      </w:r>
      <w:r>
        <w:t xml:space="preserve"> </w:t>
      </w:r>
    </w:p>
    <w:p w:rsidR="00EC4592" w:rsidRDefault="005B26B6">
      <w:pPr>
        <w:numPr>
          <w:ilvl w:val="0"/>
          <w:numId w:val="190"/>
        </w:numPr>
        <w:spacing w:after="46"/>
        <w:ind w:right="0" w:firstLine="701"/>
      </w:pPr>
      <w:r>
        <w:rPr>
          <w:i/>
        </w:rPr>
        <w:lastRenderedPageBreak/>
        <w:t>Естественный отбор - движущая сила эволюции.</w:t>
      </w:r>
      <w:r>
        <w:t xml:space="preserve"> </w:t>
      </w:r>
    </w:p>
    <w:p w:rsidR="00EC4592" w:rsidRDefault="005B26B6">
      <w:pPr>
        <w:spacing w:after="10"/>
        <w:ind w:left="300" w:right="0" w:firstLine="0"/>
        <w:jc w:val="left"/>
      </w:pPr>
      <w:r>
        <w:rPr>
          <w:rFonts w:ascii="Times New Roman" w:eastAsia="Times New Roman" w:hAnsi="Times New Roman" w:cs="Times New Roman"/>
        </w:rPr>
        <w:t xml:space="preserve"> </w:t>
      </w:r>
    </w:p>
    <w:p w:rsidR="00EC4592" w:rsidRDefault="002F0EA5">
      <w:pPr>
        <w:spacing w:after="84" w:line="242" w:lineRule="auto"/>
        <w:ind w:left="1503" w:right="0" w:hanging="10"/>
        <w:jc w:val="left"/>
      </w:pPr>
      <w:r>
        <w:rPr>
          <w:b/>
          <w:i/>
          <w:sz w:val="28"/>
        </w:rPr>
        <w:t>2.2.2.14</w:t>
      </w:r>
      <w:r w:rsidR="005B26B6">
        <w:rPr>
          <w:b/>
          <w:i/>
          <w:sz w:val="28"/>
        </w:rPr>
        <w:t xml:space="preserve">. </w:t>
      </w:r>
      <w:r w:rsidR="005B26B6">
        <w:rPr>
          <w:b/>
          <w:i/>
          <w:sz w:val="28"/>
        </w:rPr>
        <w:tab/>
        <w:t>Химия</w:t>
      </w:r>
      <w:r w:rsidR="005B26B6">
        <w:rPr>
          <w:sz w:val="28"/>
        </w:rPr>
        <w:t xml:space="preserve"> </w:t>
      </w:r>
    </w:p>
    <w:p w:rsidR="00EC4592" w:rsidRDefault="005B26B6">
      <w: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EC4592" w:rsidRDefault="005B26B6">
      <w: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EC4592" w:rsidRDefault="005B26B6">
      <w: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w:t>
      </w:r>
    </w:p>
    <w:p w:rsidR="00EC4592" w:rsidRDefault="005B26B6">
      <w: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EC4592" w:rsidRDefault="005B26B6">
      <w:r>
        <w:t xml:space="preserve">Теоретическую основу изучения неорганической химии составляет атомно- 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EC4592" w:rsidRDefault="005B26B6">
      <w:r>
        <w:t xml:space="preserve">В изучении курса значительная роль отводится химическому эксперименту: проведению практических и лабораторных </w:t>
      </w:r>
      <w:proofErr w:type="gramStart"/>
      <w:r>
        <w:t>работ,  описанию</w:t>
      </w:r>
      <w:proofErr w:type="gramEnd"/>
      <w:r>
        <w:t xml:space="preserve"> результатов ученического эксперимента, соблюдению норм и правил безопасной работы в химической лаборатории. </w:t>
      </w:r>
    </w:p>
    <w:p w:rsidR="00EC4592" w:rsidRDefault="005B26B6">
      <w:r>
        <w:t xml:space="preserve">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w:t>
      </w:r>
    </w:p>
    <w:p w:rsidR="00EC4592" w:rsidRDefault="005B26B6">
      <w:pPr>
        <w:ind w:firstLine="0"/>
      </w:pPr>
      <w:r>
        <w:t xml:space="preserve">природе. </w:t>
      </w:r>
    </w:p>
    <w:p w:rsidR="00EC4592" w:rsidRDefault="005B26B6">
      <w: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w:t>
      </w:r>
      <w:proofErr w:type="gramStart"/>
      <w:r>
        <w:t xml:space="preserve">предметами:   </w:t>
      </w:r>
      <w:proofErr w:type="gramEnd"/>
      <w:r>
        <w:t xml:space="preserve"> «Биология»,    «География»,    «История», «Литература»,  «Математика»,  «Основы  безопасности  жизнедеятельности»,  «Русский язык», «Физика», «Экология». </w:t>
      </w:r>
    </w:p>
    <w:p w:rsidR="00EC4592" w:rsidRDefault="005B26B6">
      <w:pPr>
        <w:spacing w:after="24"/>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Первоначальные химические понятия</w:t>
      </w:r>
      <w:r>
        <w:t xml:space="preserve"> </w:t>
      </w:r>
    </w:p>
    <w:p w:rsidR="00EC4592" w:rsidRDefault="005B26B6">
      <w:r>
        <w:t xml:space="preserve">Предмет химии. </w:t>
      </w:r>
      <w:r>
        <w:rPr>
          <w:i/>
        </w:rPr>
        <w:t xml:space="preserve">Тела и вещества. Основные методы познания: наблюдение, измерение, эксперимент. </w:t>
      </w:r>
      <w: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Pr>
          <w:i/>
        </w:rPr>
        <w:t xml:space="preserve">Закон постоянства состава вещества. </w:t>
      </w:r>
      <w:r>
        <w:t xml:space="preserve">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rsidR="00EC4592" w:rsidRDefault="005B26B6">
      <w:pPr>
        <w:ind w:left="1119" w:right="0" w:hanging="10"/>
      </w:pPr>
      <w:r>
        <w:rPr>
          <w:b/>
        </w:rPr>
        <w:t>Кислород. Водород</w:t>
      </w:r>
      <w:r>
        <w:t xml:space="preserve"> </w:t>
      </w:r>
    </w:p>
    <w:p w:rsidR="00EC4592" w:rsidRDefault="005B26B6">
      <w:r>
        <w:t xml:space="preserve">Кислород – химический элемент и простое вещество. </w:t>
      </w:r>
      <w:r>
        <w:rPr>
          <w:i/>
        </w:rPr>
        <w:t xml:space="preserve">Озон. Состав воздуха. </w:t>
      </w:r>
      <w:r>
        <w:t xml:space="preserve">Физические и химические свойства кислорода. Получение и применение кислорода. </w:t>
      </w:r>
      <w:r>
        <w:rPr>
          <w:i/>
        </w:rPr>
        <w:t>Тепловой эффект химических реакций. Понятие об экзо- и эндотермических реакциях</w:t>
      </w:r>
      <w:r>
        <w:t xml:space="preserve">. Водород – химический элемент и простое вещество. Физические и химические свойства водорода. Получение водорода в лаборатории. </w:t>
      </w:r>
      <w:r>
        <w:rPr>
          <w:i/>
        </w:rPr>
        <w:t>Получение водорода в промышленности</w:t>
      </w:r>
      <w:r>
        <w:t xml:space="preserve">. </w:t>
      </w:r>
      <w:r>
        <w:rPr>
          <w:i/>
        </w:rPr>
        <w:t>Применение водорода</w:t>
      </w:r>
      <w:r>
        <w:t xml:space="preserve">. Закон Авогадро. Молярный объем газов. Качественные реакции на </w:t>
      </w:r>
      <w:r>
        <w:lastRenderedPageBreak/>
        <w:t xml:space="preserve">газообразные вещества (кислород, водород). Объемные отношения газов при химических реакциях. </w:t>
      </w:r>
    </w:p>
    <w:p w:rsidR="00EC4592" w:rsidRDefault="005B26B6">
      <w:pPr>
        <w:ind w:left="1119" w:right="0" w:hanging="10"/>
      </w:pPr>
      <w:r>
        <w:rPr>
          <w:b/>
        </w:rPr>
        <w:t>Вода. Растворы</w:t>
      </w:r>
      <w:r>
        <w:t xml:space="preserve"> </w:t>
      </w:r>
    </w:p>
    <w:p w:rsidR="00EC4592" w:rsidRDefault="005B26B6">
      <w:pPr>
        <w:spacing w:after="46"/>
        <w:ind w:left="413" w:right="0" w:firstLine="701"/>
      </w:pPr>
      <w:r>
        <w:rPr>
          <w:i/>
        </w:rPr>
        <w:t xml:space="preserve">Вода в природе. Круговорот воды в природе. Физические и химические свойства воды. </w:t>
      </w:r>
      <w:r>
        <w:t xml:space="preserve">Растворы. </w:t>
      </w:r>
      <w:r>
        <w:rPr>
          <w:i/>
        </w:rPr>
        <w:t xml:space="preserve">Растворимость веществ в воде. </w:t>
      </w:r>
      <w:r>
        <w:t xml:space="preserve">Концентрация растворов. Массовая доля растворенного вещества в растворе. </w:t>
      </w:r>
    </w:p>
    <w:p w:rsidR="00EC4592" w:rsidRDefault="005B26B6">
      <w:pPr>
        <w:ind w:left="1119" w:right="0" w:hanging="10"/>
      </w:pPr>
      <w:r>
        <w:rPr>
          <w:b/>
        </w:rPr>
        <w:t>Основные классы неорганических соединений</w:t>
      </w:r>
      <w:r>
        <w:t xml:space="preserve"> </w:t>
      </w:r>
    </w:p>
    <w:p w:rsidR="00EC4592" w:rsidRDefault="005B26B6">
      <w:r>
        <w:t xml:space="preserve">Оксиды. Классификация. Номенклатура. </w:t>
      </w:r>
      <w:r>
        <w:rPr>
          <w:i/>
        </w:rPr>
        <w:t xml:space="preserve">Физические свойства оксидов. </w:t>
      </w:r>
      <w:r>
        <w:t xml:space="preserve">Химические свойства оксидов. </w:t>
      </w:r>
      <w:r>
        <w:rPr>
          <w:i/>
        </w:rPr>
        <w:t xml:space="preserve">Получение и применение оксидов. </w:t>
      </w:r>
      <w:r>
        <w:t xml:space="preserve">Основания. Классификация. Номенклатура. </w:t>
      </w:r>
      <w:r>
        <w:rPr>
          <w:i/>
        </w:rPr>
        <w:t xml:space="preserve">Физические свойства оснований. Получение оснований. </w:t>
      </w:r>
      <w:r>
        <w:t xml:space="preserve">Химические свойства оснований. Реакция нейтрализации. Кислоты. Классификация. Номенклатура. </w:t>
      </w:r>
      <w:r>
        <w:rPr>
          <w:i/>
        </w:rPr>
        <w:t xml:space="preserve">Физические свойства кислот.Получение и применение кислот. </w:t>
      </w:r>
      <w:r>
        <w:t xml:space="preserve">Химические свойства кислот. Индикаторы. Изменение окраски индикаторов в различных средах. Соли. Классификация. Номенклатура. </w:t>
      </w:r>
      <w:r>
        <w:rPr>
          <w:i/>
        </w:rPr>
        <w:t xml:space="preserve">Физические свойства солей. Получение и применение солей. </w:t>
      </w:r>
      <w:r>
        <w:t xml:space="preserve">Химические свойства солей. Генетическая связь между классами неорганических соединений. </w:t>
      </w:r>
      <w:r>
        <w:rPr>
          <w:i/>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r>
        <w:t xml:space="preserve"> </w:t>
      </w:r>
    </w:p>
    <w:p w:rsidR="00EC4592" w:rsidRDefault="005B26B6">
      <w:pPr>
        <w:ind w:left="413" w:right="0" w:firstLine="708"/>
      </w:pPr>
      <w:r>
        <w:rPr>
          <w:b/>
        </w:rPr>
        <w:t>Строение атома. Периодический закон и периодическая система химических элементов Д.И. Менделеева</w:t>
      </w:r>
      <w:r>
        <w:t xml:space="preserve"> </w:t>
      </w:r>
    </w:p>
    <w:p w:rsidR="00EC4592" w:rsidRDefault="005B26B6">
      <w:r>
        <w:t xml:space="preserve">Строение атома: ядро, энергетический уровень. </w:t>
      </w:r>
      <w:r>
        <w:rPr>
          <w:i/>
        </w:rPr>
        <w:t xml:space="preserve">Состав ядра атома: протоны, нейтроны. Изотопы. </w:t>
      </w:r>
      <w:r>
        <w:t xml:space="preserve">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w:t>
      </w:r>
    </w:p>
    <w:p w:rsidR="00EC4592" w:rsidRDefault="005B26B6">
      <w:pPr>
        <w:ind w:firstLine="0"/>
      </w:pPr>
      <w:r>
        <w:t xml:space="preserve">Менделеева и строения атома. Значение Периодического закона Д.И. Менделеева. </w:t>
      </w:r>
    </w:p>
    <w:p w:rsidR="00EC4592" w:rsidRDefault="005B26B6">
      <w:pPr>
        <w:ind w:left="1119" w:right="0" w:hanging="10"/>
      </w:pPr>
      <w:r>
        <w:rPr>
          <w:b/>
        </w:rPr>
        <w:t>Строение веществ. Химическая связь</w:t>
      </w:r>
      <w:r>
        <w:t xml:space="preserve"> </w:t>
      </w:r>
    </w:p>
    <w:p w:rsidR="00EC4592" w:rsidRDefault="005B26B6">
      <w:pPr>
        <w:spacing w:after="46"/>
        <w:ind w:left="413" w:right="0" w:firstLine="701"/>
      </w:pPr>
      <w:r>
        <w:rPr>
          <w:i/>
        </w:rPr>
        <w:t xml:space="preserve">Электроотрицательность атомов химических элементов. </w:t>
      </w:r>
      <w:r>
        <w:t xml:space="preserve">Ковалентная химическая связь: неполярная и полярная. </w:t>
      </w:r>
      <w:r>
        <w:rPr>
          <w:i/>
        </w:rPr>
        <w:t xml:space="preserve">Понятие о водородной связи и ее влиянии на физические свойства веществ на примере воды. </w:t>
      </w:r>
      <w:r>
        <w:t xml:space="preserve">Ионная связь. Металлическая связь. </w:t>
      </w:r>
      <w:r>
        <w:rPr>
          <w:i/>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r>
        <w:t xml:space="preserve"> </w:t>
      </w:r>
      <w:r>
        <w:rPr>
          <w:b/>
        </w:rPr>
        <w:t>Химические реакции</w:t>
      </w:r>
      <w:r>
        <w:t xml:space="preserve"> </w:t>
      </w:r>
    </w:p>
    <w:p w:rsidR="00EC4592" w:rsidRDefault="005B26B6">
      <w:r>
        <w:rPr>
          <w:i/>
        </w:rPr>
        <w:t>Понятие о скорости химической реакции. Факторы, влияющие на скорость химической реакции</w:t>
      </w:r>
      <w:r>
        <w:t xml:space="preserve">. </w:t>
      </w:r>
      <w:r>
        <w:rPr>
          <w:i/>
        </w:rPr>
        <w:t xml:space="preserve">Понятие о катализаторе. </w:t>
      </w:r>
      <w:r>
        <w:t xml:space="preserve">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w:t>
      </w:r>
    </w:p>
    <w:p w:rsidR="00EC4592" w:rsidRDefault="005B26B6">
      <w:pPr>
        <w:ind w:firstLine="0"/>
      </w:pPr>
      <w:r>
        <w:t xml:space="preserve">Электролитическая   диссоциация   </w:t>
      </w:r>
      <w:proofErr w:type="gramStart"/>
      <w:r>
        <w:t xml:space="preserve">кислот,   </w:t>
      </w:r>
      <w:proofErr w:type="gramEnd"/>
      <w:r>
        <w:t>щелочей   и   солей.   Степень   окисления.</w:t>
      </w:r>
    </w:p>
    <w:p w:rsidR="00EC4592" w:rsidRDefault="005B26B6">
      <w:pPr>
        <w:ind w:firstLine="0"/>
      </w:pPr>
      <w:r>
        <w:t xml:space="preserve">Определение степени окисления атомов химических элементов в соединениях. </w:t>
      </w:r>
    </w:p>
    <w:p w:rsidR="00EC4592" w:rsidRDefault="005B26B6">
      <w:pPr>
        <w:ind w:firstLine="0"/>
      </w:pPr>
      <w:r>
        <w:t xml:space="preserve">Окислитель. Восстановитель. Сущность окислительно-восстановительных реакций. </w:t>
      </w:r>
    </w:p>
    <w:p w:rsidR="00EC4592" w:rsidRDefault="005B26B6">
      <w:pPr>
        <w:ind w:left="1119" w:right="0" w:hanging="10"/>
      </w:pPr>
      <w:r>
        <w:rPr>
          <w:b/>
        </w:rPr>
        <w:t>Неметаллы IV – VII групп и их соединения</w:t>
      </w:r>
      <w:r>
        <w:t xml:space="preserve"> </w:t>
      </w:r>
    </w:p>
    <w:p w:rsidR="00EC4592" w:rsidRDefault="005B26B6">
      <w: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w:t>
      </w:r>
      <w:proofErr w:type="gramStart"/>
      <w:r>
        <w:t xml:space="preserve">Серная,  </w:t>
      </w:r>
      <w:r>
        <w:rPr>
          <w:i/>
        </w:rPr>
        <w:t>сернистая</w:t>
      </w:r>
      <w:proofErr w:type="gramEnd"/>
      <w:r>
        <w:rPr>
          <w:i/>
        </w:rPr>
        <w:t xml:space="preserve"> и сероводородная кислоты </w:t>
      </w:r>
      <w:r>
        <w:t xml:space="preserve">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w:t>
      </w:r>
      <w:r>
        <w:lastRenderedPageBreak/>
        <w:t xml:space="preserve">ортофосфорная кислота и ее соли. Углерод: физические и химические свойства. </w:t>
      </w:r>
      <w:r>
        <w:rPr>
          <w:i/>
        </w:rPr>
        <w:t xml:space="preserve">Аллотропия углерода: алмаз, графит, карбин, фуллерены. </w:t>
      </w:r>
      <w:r>
        <w:t xml:space="preserve">Соединения углерода: оксиды углерода (II) и (IV), угольная кислота и ее соли. </w:t>
      </w:r>
      <w:r>
        <w:rPr>
          <w:i/>
        </w:rPr>
        <w:t>Кремний и его соединения.</w:t>
      </w:r>
      <w:r>
        <w:t xml:space="preserve"> </w:t>
      </w:r>
    </w:p>
    <w:p w:rsidR="00EC4592" w:rsidRDefault="005B26B6">
      <w:pPr>
        <w:ind w:left="1119" w:right="0" w:hanging="10"/>
      </w:pPr>
      <w:r>
        <w:rPr>
          <w:b/>
        </w:rPr>
        <w:t>Металлы и их соединения</w:t>
      </w:r>
      <w:r>
        <w:t xml:space="preserve"> </w:t>
      </w:r>
    </w:p>
    <w:p w:rsidR="00EC4592" w:rsidRDefault="005B26B6">
      <w:r>
        <w:rPr>
          <w:i/>
        </w:rPr>
        <w:t>Положение металлов в периодической системе химических элементов Д.И. Менделеева. Металлы в природе и общие способы их получения</w:t>
      </w:r>
      <w:r>
        <w:t xml:space="preserve">. </w:t>
      </w:r>
      <w:r>
        <w:rPr>
          <w:i/>
        </w:rPr>
        <w:t xml:space="preserve">Общие физические свойства металлов. </w:t>
      </w:r>
      <w:r>
        <w:t xml:space="preserve">Общие химические свойства металлов: реакции с неметаллами, кислотами, солями. </w:t>
      </w:r>
      <w:r>
        <w:rPr>
          <w:i/>
        </w:rPr>
        <w:t xml:space="preserve">Электрохимический ряд напряжений металлов. </w:t>
      </w:r>
      <w:r>
        <w:t xml:space="preserve">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rsidR="00EC4592" w:rsidRDefault="005B26B6">
      <w:pPr>
        <w:ind w:left="1119" w:right="0" w:hanging="10"/>
      </w:pPr>
      <w:r>
        <w:rPr>
          <w:b/>
        </w:rPr>
        <w:t>Первоначальные сведения об органических веществах</w:t>
      </w:r>
      <w:r>
        <w:t xml:space="preserve"> </w:t>
      </w:r>
    </w:p>
    <w:p w:rsidR="00EC4592" w:rsidRDefault="005B26B6">
      <w:r>
        <w:t xml:space="preserve">Первоначальные сведения о строении органических веществ. Углеводороды: метан, этан, этилен. </w:t>
      </w:r>
      <w:r>
        <w:rPr>
          <w:i/>
        </w:rPr>
        <w:t xml:space="preserve">Источники углеводородов: природный газ, нефть, уголь. </w:t>
      </w:r>
      <w: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i/>
        </w:rPr>
        <w:t>Химическое загрязнение окружающей среды и его последствия.</w:t>
      </w:r>
      <w:r>
        <w:t xml:space="preserve"> </w:t>
      </w:r>
    </w:p>
    <w:p w:rsidR="00EC4592" w:rsidRDefault="005B26B6">
      <w:pPr>
        <w:ind w:left="1119" w:right="0" w:hanging="10"/>
      </w:pPr>
      <w:r>
        <w:rPr>
          <w:b/>
        </w:rPr>
        <w:t>Типы расчетных задач:</w:t>
      </w:r>
      <w:r>
        <w:t xml:space="preserve"> </w:t>
      </w:r>
    </w:p>
    <w:p w:rsidR="00EC4592" w:rsidRDefault="005B26B6">
      <w:pPr>
        <w:numPr>
          <w:ilvl w:val="0"/>
          <w:numId w:val="191"/>
        </w:numPr>
      </w:pPr>
      <w:r>
        <w:t xml:space="preserve">Вычисление массовой доли химического элемента по формуле соединения. </w:t>
      </w:r>
    </w:p>
    <w:p w:rsidR="00EC4592" w:rsidRDefault="005B26B6">
      <w:pPr>
        <w:spacing w:after="46"/>
        <w:ind w:left="413" w:right="0" w:firstLine="701"/>
      </w:pPr>
      <w:r>
        <w:rPr>
          <w:i/>
        </w:rPr>
        <w:t>Установление простейшей формулы вещества по массовым долям химических элементов.</w:t>
      </w:r>
      <w:r>
        <w:t xml:space="preserve"> </w:t>
      </w:r>
    </w:p>
    <w:p w:rsidR="00EC4592" w:rsidRDefault="005B26B6">
      <w:pPr>
        <w:numPr>
          <w:ilvl w:val="0"/>
          <w:numId w:val="191"/>
        </w:numPr>
      </w:pPr>
      <w:r>
        <w:t xml:space="preserve">Вычисления по химическим уравнениям количества, объема, массы вещества по количеству, объему, массе реагентов или продуктов реакции. </w:t>
      </w:r>
    </w:p>
    <w:p w:rsidR="00EC4592" w:rsidRDefault="005B26B6">
      <w:pPr>
        <w:numPr>
          <w:ilvl w:val="0"/>
          <w:numId w:val="191"/>
        </w:numPr>
      </w:pPr>
      <w:r>
        <w:t xml:space="preserve">Расчет массовой доли растворенного вещества в растворе. </w:t>
      </w:r>
    </w:p>
    <w:p w:rsidR="00EC4592" w:rsidRDefault="005B26B6">
      <w:pPr>
        <w:ind w:left="1119" w:right="0" w:hanging="10"/>
      </w:pPr>
      <w:r>
        <w:rPr>
          <w:b/>
        </w:rPr>
        <w:t>Примерные темы практических работ:</w:t>
      </w:r>
      <w:r>
        <w:t xml:space="preserve"> </w:t>
      </w:r>
    </w:p>
    <w:p w:rsidR="00EC4592" w:rsidRDefault="005B26B6">
      <w:pPr>
        <w:numPr>
          <w:ilvl w:val="0"/>
          <w:numId w:val="192"/>
        </w:numPr>
      </w:pPr>
      <w:r>
        <w:t xml:space="preserve">Лабораторное оборудование и приемы обращения с ним. Правила безопасной работы в химической лаборатории. </w:t>
      </w:r>
    </w:p>
    <w:p w:rsidR="00EC4592" w:rsidRDefault="005B26B6">
      <w:pPr>
        <w:numPr>
          <w:ilvl w:val="0"/>
          <w:numId w:val="192"/>
        </w:numPr>
      </w:pPr>
      <w:r>
        <w:t xml:space="preserve">Очистка загрязненной поваренной соли. </w:t>
      </w:r>
    </w:p>
    <w:p w:rsidR="00EC4592" w:rsidRDefault="005B26B6">
      <w:pPr>
        <w:numPr>
          <w:ilvl w:val="0"/>
          <w:numId w:val="192"/>
        </w:numPr>
      </w:pPr>
      <w:r>
        <w:t xml:space="preserve">Признаки протекания химических реакций. </w:t>
      </w:r>
    </w:p>
    <w:p w:rsidR="00EC4592" w:rsidRDefault="005B26B6">
      <w:pPr>
        <w:numPr>
          <w:ilvl w:val="0"/>
          <w:numId w:val="192"/>
        </w:numPr>
      </w:pPr>
      <w:r>
        <w:t xml:space="preserve">Получение кислорода и изучение его свойств. </w:t>
      </w:r>
    </w:p>
    <w:p w:rsidR="00EC4592" w:rsidRDefault="005B26B6">
      <w:pPr>
        <w:numPr>
          <w:ilvl w:val="0"/>
          <w:numId w:val="192"/>
        </w:numPr>
      </w:pPr>
      <w:r>
        <w:t xml:space="preserve">Получение водорода и изучение его свойств. </w:t>
      </w:r>
    </w:p>
    <w:p w:rsidR="00EC4592" w:rsidRDefault="005B26B6">
      <w:pPr>
        <w:numPr>
          <w:ilvl w:val="0"/>
          <w:numId w:val="192"/>
        </w:numPr>
      </w:pPr>
      <w:r>
        <w:t xml:space="preserve">Приготовление </w:t>
      </w:r>
      <w:proofErr w:type="gramStart"/>
      <w:r>
        <w:t>растворов  с</w:t>
      </w:r>
      <w:proofErr w:type="gramEnd"/>
      <w:r>
        <w:t xml:space="preserve">  определенной  массовой  долей растворенного вещества. </w:t>
      </w:r>
    </w:p>
    <w:p w:rsidR="00EC4592" w:rsidRDefault="005B26B6">
      <w:pPr>
        <w:numPr>
          <w:ilvl w:val="0"/>
          <w:numId w:val="192"/>
        </w:numPr>
      </w:pPr>
      <w:r>
        <w:t xml:space="preserve">Решение экспериментальных задач по теме «Основные классы неорганических соединений». </w:t>
      </w:r>
    </w:p>
    <w:p w:rsidR="00EC4592" w:rsidRDefault="005B26B6">
      <w:pPr>
        <w:numPr>
          <w:ilvl w:val="0"/>
          <w:numId w:val="192"/>
        </w:numPr>
      </w:pPr>
      <w:r>
        <w:t xml:space="preserve">Реакции ионного обмена. </w:t>
      </w:r>
    </w:p>
    <w:p w:rsidR="00EC4592" w:rsidRDefault="005B26B6">
      <w:pPr>
        <w:numPr>
          <w:ilvl w:val="0"/>
          <w:numId w:val="192"/>
        </w:numPr>
        <w:spacing w:after="46"/>
      </w:pPr>
      <w:r>
        <w:rPr>
          <w:i/>
        </w:rPr>
        <w:t>Качественные реакции на ионы в растворе.</w:t>
      </w:r>
      <w:r>
        <w:t xml:space="preserve"> </w:t>
      </w:r>
    </w:p>
    <w:p w:rsidR="00EC4592" w:rsidRDefault="005B26B6">
      <w:pPr>
        <w:numPr>
          <w:ilvl w:val="0"/>
          <w:numId w:val="192"/>
        </w:numPr>
        <w:spacing w:after="46"/>
      </w:pPr>
      <w:r>
        <w:rPr>
          <w:i/>
        </w:rPr>
        <w:t>Получение аммиака и изучение его свойств.</w:t>
      </w:r>
      <w:r>
        <w:t xml:space="preserve"> </w:t>
      </w:r>
    </w:p>
    <w:p w:rsidR="00EC4592" w:rsidRDefault="005B26B6">
      <w:pPr>
        <w:numPr>
          <w:ilvl w:val="0"/>
          <w:numId w:val="192"/>
        </w:numPr>
        <w:spacing w:after="46"/>
      </w:pPr>
      <w:r>
        <w:rPr>
          <w:i/>
        </w:rPr>
        <w:t>Получение углекислого газа и изучение его свойств.</w:t>
      </w:r>
      <w:r>
        <w:t xml:space="preserve"> </w:t>
      </w:r>
    </w:p>
    <w:p w:rsidR="00EC4592" w:rsidRDefault="005B26B6">
      <w:pPr>
        <w:numPr>
          <w:ilvl w:val="0"/>
          <w:numId w:val="192"/>
        </w:numPr>
      </w:pPr>
      <w:r>
        <w:t xml:space="preserve">Решение экспериментальных задач по теме «Неметаллы IV – VII групп и их соединений». </w:t>
      </w:r>
    </w:p>
    <w:p w:rsidR="00EC4592" w:rsidRDefault="005B26B6">
      <w:pPr>
        <w:numPr>
          <w:ilvl w:val="0"/>
          <w:numId w:val="192"/>
        </w:numPr>
      </w:pPr>
      <w:r>
        <w:t xml:space="preserve">Решение экспериментальных задач по теме «Металлы и их соединения». </w:t>
      </w:r>
    </w:p>
    <w:p w:rsidR="00EC4592" w:rsidRDefault="005B26B6">
      <w:pPr>
        <w:spacing w:after="30"/>
        <w:ind w:left="300" w:right="0" w:firstLine="0"/>
        <w:jc w:val="left"/>
      </w:pPr>
      <w:r>
        <w:rPr>
          <w:rFonts w:ascii="Times New Roman" w:eastAsia="Times New Roman" w:hAnsi="Times New Roman" w:cs="Times New Roman"/>
        </w:rPr>
        <w:t xml:space="preserve"> </w:t>
      </w:r>
    </w:p>
    <w:p w:rsidR="00EC4592" w:rsidRDefault="002F0EA5">
      <w:pPr>
        <w:spacing w:after="84" w:line="242" w:lineRule="auto"/>
        <w:ind w:left="1503" w:right="0" w:hanging="10"/>
        <w:jc w:val="left"/>
      </w:pPr>
      <w:r>
        <w:rPr>
          <w:b/>
          <w:i/>
          <w:sz w:val="28"/>
        </w:rPr>
        <w:t>2.2.2.15</w:t>
      </w:r>
      <w:r w:rsidR="005B26B6">
        <w:rPr>
          <w:b/>
          <w:i/>
          <w:sz w:val="28"/>
        </w:rPr>
        <w:t xml:space="preserve">. </w:t>
      </w:r>
      <w:r w:rsidR="005B26B6">
        <w:rPr>
          <w:b/>
          <w:i/>
          <w:sz w:val="28"/>
        </w:rPr>
        <w:tab/>
        <w:t>Изобразительное искусство</w:t>
      </w:r>
      <w:r w:rsidR="005B26B6">
        <w:rPr>
          <w:sz w:val="28"/>
        </w:rPr>
        <w:t xml:space="preserve"> </w:t>
      </w:r>
    </w:p>
    <w:p w:rsidR="00EC4592" w:rsidRDefault="005B26B6">
      <w: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w:t>
      </w:r>
    </w:p>
    <w:p w:rsidR="00EC4592" w:rsidRDefault="005B26B6">
      <w:pPr>
        <w:ind w:firstLine="0"/>
      </w:pPr>
      <w:r>
        <w:lastRenderedPageBreak/>
        <w:t xml:space="preserve">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EC4592" w:rsidRDefault="005B26B6">
      <w:r>
        <w:t xml:space="preserve">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 </w:t>
      </w:r>
    </w:p>
    <w:p w:rsidR="00EC4592" w:rsidRDefault="005B26B6">
      <w:proofErr w:type="gramStart"/>
      <w:r>
        <w:t>Отличительной  особенностью</w:t>
      </w:r>
      <w:proofErr w:type="gramEnd"/>
      <w:r>
        <w:t xml:space="preserve">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 </w:t>
      </w:r>
    </w:p>
    <w:p w:rsidR="00EC4592" w:rsidRDefault="005B26B6">
      <w:r>
        <w:t xml:space="preserve">В программу включены следующие основные виды художественно-творческой деятельности: </w:t>
      </w:r>
    </w:p>
    <w:p w:rsidR="00EC4592" w:rsidRDefault="005B26B6">
      <w:pPr>
        <w:numPr>
          <w:ilvl w:val="0"/>
          <w:numId w:val="193"/>
        </w:numPr>
      </w:pPr>
      <w:r>
        <w:t xml:space="preserve">ценностно-ориентационная и коммуникативная деятельность; </w:t>
      </w:r>
    </w:p>
    <w:p w:rsidR="00EC4592" w:rsidRDefault="005B26B6">
      <w:pPr>
        <w:numPr>
          <w:ilvl w:val="0"/>
          <w:numId w:val="193"/>
        </w:numPr>
      </w:pPr>
      <w:r>
        <w:t xml:space="preserve">изобразительная деятельность (основы художественного изображения); </w:t>
      </w:r>
    </w:p>
    <w:p w:rsidR="00EC4592" w:rsidRDefault="005B26B6">
      <w:pPr>
        <w:numPr>
          <w:ilvl w:val="0"/>
          <w:numId w:val="193"/>
        </w:numPr>
      </w:pPr>
      <w:r>
        <w:t xml:space="preserve">декоративно-прикладная деятельность (основы народного и декоративно- прикладного искусства); </w:t>
      </w:r>
    </w:p>
    <w:p w:rsidR="00EC4592" w:rsidRDefault="005B26B6">
      <w:pPr>
        <w:numPr>
          <w:ilvl w:val="0"/>
          <w:numId w:val="193"/>
        </w:numPr>
      </w:pPr>
      <w:proofErr w:type="gramStart"/>
      <w:r>
        <w:t>художественно</w:t>
      </w:r>
      <w:proofErr w:type="gramEnd"/>
      <w:r>
        <w:t xml:space="preserve">-конструкторская </w:t>
      </w:r>
      <w:r>
        <w:tab/>
        <w:t xml:space="preserve">деятельность </w:t>
      </w:r>
      <w:r>
        <w:tab/>
        <w:t xml:space="preserve">(элементы </w:t>
      </w:r>
      <w:r>
        <w:tab/>
        <w:t xml:space="preserve">дизайна </w:t>
      </w:r>
      <w:r>
        <w:tab/>
        <w:t xml:space="preserve">и </w:t>
      </w:r>
    </w:p>
    <w:p w:rsidR="00EC4592" w:rsidRDefault="005B26B6">
      <w:pPr>
        <w:ind w:firstLine="0"/>
      </w:pPr>
      <w:r>
        <w:t xml:space="preserve">архитектуры); </w:t>
      </w:r>
    </w:p>
    <w:p w:rsidR="00EC4592" w:rsidRDefault="005B26B6">
      <w:pPr>
        <w:numPr>
          <w:ilvl w:val="0"/>
          <w:numId w:val="193"/>
        </w:numPr>
      </w:pPr>
      <w:r>
        <w:t xml:space="preserve">художественно-творческая деятельность на основе синтеза искусств. </w:t>
      </w:r>
    </w:p>
    <w:p w:rsidR="00EC4592" w:rsidRDefault="005B26B6">
      <w:r>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 </w:t>
      </w:r>
    </w:p>
    <w:p w:rsidR="00EC4592" w:rsidRDefault="005B26B6">
      <w:r>
        <w:t xml:space="preserve">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r>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 </w:t>
      </w:r>
    </w:p>
    <w:p w:rsidR="00EC4592" w:rsidRDefault="005B26B6">
      <w:r>
        <w:t xml:space="preserve">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w:t>
      </w:r>
    </w:p>
    <w:p w:rsidR="00EC4592" w:rsidRDefault="005B26B6">
      <w:pPr>
        <w:ind w:firstLine="0"/>
      </w:pPr>
      <w:r>
        <w:t xml:space="preserve">«История России», «Обществознание», «География», «Математика», «Технология». </w:t>
      </w:r>
    </w:p>
    <w:p w:rsidR="00EC4592" w:rsidRDefault="005B26B6">
      <w:pPr>
        <w:ind w:left="413" w:right="0" w:firstLine="708"/>
      </w:pPr>
      <w:r>
        <w:rPr>
          <w:b/>
        </w:rPr>
        <w:t>Народное художественное творчество – неиссякаемый источник самобытной красоты</w:t>
      </w:r>
      <w:r>
        <w:t xml:space="preserve"> </w:t>
      </w:r>
    </w:p>
    <w:p w:rsidR="00EC4592" w:rsidRDefault="005B26B6">
      <w: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EC4592" w:rsidRDefault="005B26B6">
      <w:pPr>
        <w:ind w:left="1119" w:right="0" w:hanging="10"/>
      </w:pPr>
      <w:r>
        <w:rPr>
          <w:b/>
        </w:rPr>
        <w:lastRenderedPageBreak/>
        <w:t>Виды изобразительного искусства и основы образного языка</w:t>
      </w:r>
      <w:r>
        <w:t xml:space="preserve"> </w:t>
      </w:r>
    </w:p>
    <w:p w:rsidR="00EC4592" w:rsidRDefault="005B26B6">
      <w: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EC4592" w:rsidRDefault="005B26B6">
      <w:pPr>
        <w:ind w:left="1119" w:right="0" w:hanging="10"/>
      </w:pPr>
      <w:r>
        <w:rPr>
          <w:b/>
        </w:rPr>
        <w:t>Понимание смысла деятельности художника</w:t>
      </w:r>
      <w:r>
        <w:t xml:space="preserve"> </w:t>
      </w:r>
    </w:p>
    <w:p w:rsidR="00EC4592" w:rsidRDefault="005B26B6">
      <w: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EC4592" w:rsidRDefault="005B26B6">
      <w:r>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 </w:t>
      </w:r>
    </w:p>
    <w:p w:rsidR="00EC4592" w:rsidRDefault="005B26B6">
      <w:pPr>
        <w:ind w:left="1119" w:right="0" w:hanging="10"/>
      </w:pPr>
      <w:r>
        <w:rPr>
          <w:b/>
        </w:rPr>
        <w:t>Вечные темы и великие исторические события в искусстве</w:t>
      </w:r>
      <w:r>
        <w:t xml:space="preserve"> </w:t>
      </w:r>
    </w:p>
    <w:p w:rsidR="00EC4592" w:rsidRDefault="005B26B6">
      <w: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w:t>
      </w:r>
    </w:p>
    <w:p w:rsidR="00EC4592" w:rsidRDefault="005B26B6">
      <w:pPr>
        <w:ind w:firstLine="0"/>
      </w:pPr>
      <w:r>
        <w:t xml:space="preserve">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 </w:t>
      </w:r>
    </w:p>
    <w:p w:rsidR="00EC4592" w:rsidRDefault="005B26B6">
      <w:pPr>
        <w:ind w:left="1119" w:right="0" w:hanging="10"/>
      </w:pPr>
      <w:r>
        <w:rPr>
          <w:b/>
        </w:rPr>
        <w:t>Конструктивное искусство: архитектура и дизайн</w:t>
      </w:r>
      <w:r>
        <w:t xml:space="preserve"> </w:t>
      </w:r>
    </w:p>
    <w:p w:rsidR="00EC4592" w:rsidRDefault="005B26B6">
      <w: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w:t>
      </w:r>
      <w:proofErr w:type="gramStart"/>
      <w:r>
        <w:t>моего  сада</w:t>
      </w:r>
      <w:proofErr w:type="gramEnd"/>
      <w:r>
        <w:t xml:space="preserve">.  </w:t>
      </w:r>
      <w:proofErr w:type="gramStart"/>
      <w:r>
        <w:t>История  костюма</w:t>
      </w:r>
      <w:proofErr w:type="gramEnd"/>
      <w:r>
        <w:t xml:space="preserve">.  </w:t>
      </w:r>
      <w:proofErr w:type="gramStart"/>
      <w:r>
        <w:t>Композиционно  -</w:t>
      </w:r>
      <w:proofErr w:type="gramEnd"/>
      <w:r>
        <w:t xml:space="preserve">  конструктивные  принципы  дизайна одежды. </w:t>
      </w:r>
    </w:p>
    <w:p w:rsidR="00EC4592" w:rsidRDefault="005B26B6">
      <w:pPr>
        <w:ind w:left="1119" w:right="0" w:hanging="10"/>
      </w:pPr>
      <w:r>
        <w:rPr>
          <w:b/>
        </w:rPr>
        <w:t>Изобразительное искусство и архитектура России XI –XVII вв.</w:t>
      </w:r>
      <w:r>
        <w:t xml:space="preserve"> </w:t>
      </w:r>
    </w:p>
    <w:p w:rsidR="00EC4592" w:rsidRDefault="005B26B6">
      <w: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w:t>
      </w:r>
    </w:p>
    <w:p w:rsidR="00EC4592" w:rsidRDefault="005B26B6">
      <w:pPr>
        <w:ind w:firstLine="0"/>
      </w:pPr>
      <w:r>
        <w:lastRenderedPageBreak/>
        <w:t xml:space="preserve">Новгорода. Образный мир древнерусской живописи (Андрей Рублев, Феофан Грек, </w:t>
      </w:r>
    </w:p>
    <w:p w:rsidR="00EC4592" w:rsidRDefault="005B26B6">
      <w:pPr>
        <w:ind w:firstLine="0"/>
      </w:pPr>
      <w:r>
        <w:t xml:space="preserve">Дионисий). Соборы Московского Кремля. Шатровая архитектура (церковь Вознесения </w:t>
      </w:r>
      <w:proofErr w:type="gramStart"/>
      <w:r>
        <w:t>Христова  в</w:t>
      </w:r>
      <w:proofErr w:type="gramEnd"/>
      <w:r>
        <w:t xml:space="preserve">  селе  Коломенском,  Храм  Покрова  на  Рву).  </w:t>
      </w:r>
      <w:proofErr w:type="gramStart"/>
      <w:r>
        <w:t>Изобразительное  искусство</w:t>
      </w:r>
      <w:proofErr w:type="gramEnd"/>
      <w:r>
        <w:t xml:space="preserve"> «бунташного века» (парсуна). Московское барокко. </w:t>
      </w:r>
    </w:p>
    <w:p w:rsidR="00EC4592" w:rsidRDefault="005B26B6">
      <w:pPr>
        <w:spacing w:after="23" w:line="238" w:lineRule="auto"/>
        <w:ind w:left="1116" w:right="0" w:hanging="10"/>
      </w:pPr>
      <w:r>
        <w:rPr>
          <w:b/>
          <w:i/>
        </w:rPr>
        <w:t>Искусство полиграфии</w:t>
      </w:r>
      <w:r>
        <w:t xml:space="preserve"> </w:t>
      </w:r>
    </w:p>
    <w:p w:rsidR="00EC4592" w:rsidRDefault="005B26B6">
      <w:pPr>
        <w:spacing w:after="46"/>
        <w:ind w:left="413" w:right="0" w:firstLine="701"/>
      </w:pPr>
      <w:r>
        <w:rPr>
          <w:i/>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r>
        <w:t xml:space="preserve"> </w:t>
      </w:r>
    </w:p>
    <w:p w:rsidR="00EC4592" w:rsidRDefault="005B26B6">
      <w:pPr>
        <w:spacing w:after="23" w:line="238" w:lineRule="auto"/>
        <w:ind w:left="413" w:right="0" w:firstLine="708"/>
      </w:pPr>
      <w:r>
        <w:rPr>
          <w:b/>
          <w:i/>
        </w:rPr>
        <w:t>Стили, направления виды и жанры в русском изобразительном искусстве и архитектуре XVIII - XIX вв.</w:t>
      </w:r>
      <w:r>
        <w:t xml:space="preserve"> </w:t>
      </w:r>
    </w:p>
    <w:p w:rsidR="00EC4592" w:rsidRDefault="005B26B6">
      <w:pPr>
        <w:spacing w:after="42"/>
        <w:ind w:left="10" w:right="29" w:hanging="10"/>
        <w:jc w:val="right"/>
      </w:pPr>
      <w:r>
        <w:rPr>
          <w:i/>
        </w:rPr>
        <w:t xml:space="preserve">Классицизм в русской портретной живописи XVIII века (И.П. Аргунов, Ф.С. </w:t>
      </w:r>
    </w:p>
    <w:p w:rsidR="00EC4592" w:rsidRDefault="005B26B6">
      <w:pPr>
        <w:spacing w:after="46"/>
        <w:ind w:left="413" w:right="0" w:firstLine="0"/>
      </w:pPr>
      <w:r>
        <w:rPr>
          <w:i/>
        </w:rPr>
        <w:t xml:space="preserve">Рокотов, Д.Г. Левицкий, В.Л. Боровиковский). Архитектурные шедевры стиля барокко в </w:t>
      </w:r>
    </w:p>
    <w:p w:rsidR="00EC4592" w:rsidRDefault="005B26B6">
      <w:pPr>
        <w:spacing w:after="46"/>
        <w:ind w:left="413" w:right="0" w:firstLine="0"/>
      </w:pPr>
      <w:r>
        <w:rPr>
          <w:i/>
        </w:rPr>
        <w:t>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r>
        <w:t xml:space="preserve"> </w:t>
      </w:r>
    </w:p>
    <w:p w:rsidR="00EC4592" w:rsidRDefault="005B26B6">
      <w:pPr>
        <w:spacing w:after="23" w:line="238" w:lineRule="auto"/>
        <w:ind w:left="1116" w:right="0" w:hanging="10"/>
      </w:pPr>
      <w:r>
        <w:rPr>
          <w:b/>
          <w:i/>
        </w:rPr>
        <w:t>Взаимосвязь истории искусства и истории человечества</w:t>
      </w:r>
      <w:r>
        <w:t xml:space="preserve"> </w:t>
      </w:r>
    </w:p>
    <w:p w:rsidR="00EC4592" w:rsidRDefault="005B26B6">
      <w:pPr>
        <w:spacing w:after="46"/>
        <w:ind w:left="413" w:right="0" w:firstLine="701"/>
      </w:pPr>
      <w:r>
        <w:rPr>
          <w:i/>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r>
        <w:t xml:space="preserve"> </w:t>
      </w:r>
    </w:p>
    <w:p w:rsidR="00EC4592" w:rsidRDefault="005B26B6">
      <w:pPr>
        <w:spacing w:after="23" w:line="238" w:lineRule="auto"/>
        <w:ind w:left="413" w:right="0" w:firstLine="708"/>
      </w:pPr>
      <w:r>
        <w:rPr>
          <w:b/>
          <w:i/>
        </w:rPr>
        <w:t>Изображение в синтетических и экранных видах искусства и художественная фотография</w:t>
      </w:r>
      <w:r>
        <w:t xml:space="preserve"> </w:t>
      </w:r>
    </w:p>
    <w:p w:rsidR="00EC4592" w:rsidRDefault="005B26B6">
      <w:pPr>
        <w:spacing w:after="46"/>
        <w:ind w:left="413" w:right="0" w:firstLine="701"/>
      </w:pPr>
      <w:r>
        <w:rPr>
          <w:i/>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r>
        <w:t xml:space="preserve"> </w:t>
      </w:r>
    </w:p>
    <w:p w:rsidR="00EC4592" w:rsidRDefault="002F0EA5">
      <w:pPr>
        <w:spacing w:after="84" w:line="242" w:lineRule="auto"/>
        <w:ind w:left="1503" w:right="0" w:hanging="10"/>
        <w:jc w:val="left"/>
      </w:pPr>
      <w:r>
        <w:rPr>
          <w:b/>
          <w:i/>
          <w:sz w:val="28"/>
        </w:rPr>
        <w:t>2.2.2.16</w:t>
      </w:r>
      <w:r w:rsidR="005B26B6">
        <w:rPr>
          <w:b/>
          <w:i/>
          <w:sz w:val="28"/>
        </w:rPr>
        <w:t xml:space="preserve">. </w:t>
      </w:r>
      <w:r w:rsidR="005B26B6">
        <w:rPr>
          <w:b/>
          <w:i/>
          <w:sz w:val="28"/>
        </w:rPr>
        <w:tab/>
        <w:t>Музыка</w:t>
      </w:r>
      <w:r w:rsidR="005B26B6">
        <w:rPr>
          <w:sz w:val="28"/>
        </w:rPr>
        <w:t xml:space="preserve"> </w:t>
      </w:r>
    </w:p>
    <w:p w:rsidR="00EC4592" w:rsidRDefault="005B26B6">
      <w:r>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 </w:t>
      </w:r>
    </w:p>
    <w:p w:rsidR="00EC4592" w:rsidRDefault="005B26B6">
      <w:pPr>
        <w:ind w:left="1121" w:firstLine="0"/>
      </w:pPr>
      <w:r>
        <w:lastRenderedPageBreak/>
        <w:t xml:space="preserve">Освоение предмета «Музыка» направлено на: </w:t>
      </w:r>
    </w:p>
    <w:p w:rsidR="00EC4592" w:rsidRDefault="005B26B6">
      <w:pPr>
        <w:numPr>
          <w:ilvl w:val="0"/>
          <w:numId w:val="194"/>
        </w:numPr>
      </w:pPr>
      <w:r>
        <w:t xml:space="preserve">приобщение школьников к музыке как эмоциональному, нравственно- эстетическому феномену, осознание через музыку жизненных явлений, раскрывающих духовный опыт поколений; </w:t>
      </w:r>
    </w:p>
    <w:p w:rsidR="00EC4592" w:rsidRDefault="005B26B6">
      <w:pPr>
        <w:numPr>
          <w:ilvl w:val="0"/>
          <w:numId w:val="194"/>
        </w:numPr>
      </w:pPr>
      <w:r>
        <w:t xml:space="preserve">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 </w:t>
      </w:r>
    </w:p>
    <w:p w:rsidR="00EC4592" w:rsidRDefault="005B26B6">
      <w:pPr>
        <w:numPr>
          <w:ilvl w:val="0"/>
          <w:numId w:val="194"/>
        </w:numPr>
      </w:pPr>
      <w:r>
        <w:t xml:space="preserve">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 </w:t>
      </w:r>
    </w:p>
    <w:p w:rsidR="00EC4592" w:rsidRDefault="005B26B6">
      <w:pPr>
        <w:numPr>
          <w:ilvl w:val="0"/>
          <w:numId w:val="194"/>
        </w:numPr>
      </w:pPr>
      <w:r>
        <w:t xml:space="preserve">развитие способности к эстетическому освоению мира, способности оценивать произведения искусства по законам гармонии и красоты; </w:t>
      </w:r>
    </w:p>
    <w:p w:rsidR="00EC4592" w:rsidRDefault="005B26B6">
      <w:pPr>
        <w:numPr>
          <w:ilvl w:val="0"/>
          <w:numId w:val="194"/>
        </w:numPr>
      </w:pPr>
      <w:r>
        <w:t xml:space="preserve">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 </w:t>
      </w:r>
    </w:p>
    <w:p w:rsidR="00EC4592" w:rsidRDefault="005B26B6">
      <w:proofErr w:type="gramStart"/>
      <w:r>
        <w:t>В  рамках</w:t>
      </w:r>
      <w:proofErr w:type="gramEnd"/>
      <w:r>
        <w:t xml:space="preserve">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w:t>
      </w:r>
    </w:p>
    <w:p w:rsidR="00EC4592" w:rsidRDefault="005B26B6">
      <w: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 </w:t>
      </w:r>
    </w:p>
    <w:p w:rsidR="00EC4592" w:rsidRDefault="005B26B6">
      <w:r>
        <w:t xml:space="preserve">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 национальным компонентом.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Музыка как вид искусства</w:t>
      </w:r>
      <w:r>
        <w:t xml:space="preserve"> </w:t>
      </w:r>
    </w:p>
    <w:p w:rsidR="00EC4592" w:rsidRDefault="005B26B6">
      <w: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 инструментальной, камерной, симфонической и театральной музыки. Различные формы построения музыки (двухчастная и трехчастная, вариации, рондо, </w:t>
      </w:r>
      <w:r>
        <w:rPr>
          <w:i/>
        </w:rPr>
        <w:t xml:space="preserve">сонатно- симфонический цикл, сюита), </w:t>
      </w:r>
      <w: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 </w:t>
      </w:r>
    </w:p>
    <w:p w:rsidR="00EC4592" w:rsidRDefault="005B26B6">
      <w:pPr>
        <w:ind w:left="1119" w:right="0" w:hanging="10"/>
      </w:pPr>
      <w:r>
        <w:rPr>
          <w:b/>
        </w:rPr>
        <w:t>Народное музыкальное творчество</w:t>
      </w:r>
      <w:r>
        <w:t xml:space="preserve"> </w:t>
      </w:r>
    </w:p>
    <w:p w:rsidR="00EC4592" w:rsidRDefault="005B26B6">
      <w: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i/>
        </w:rPr>
        <w:t xml:space="preserve">Различные исполнительские типы художественного общения (хоровое, соревновательное, сказительное). </w:t>
      </w:r>
      <w:r>
        <w:t xml:space="preserve">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 </w:t>
      </w:r>
    </w:p>
    <w:p w:rsidR="00EC4592" w:rsidRDefault="005B26B6">
      <w:pPr>
        <w:ind w:left="1119" w:right="0" w:hanging="10"/>
      </w:pPr>
      <w:r>
        <w:rPr>
          <w:b/>
        </w:rPr>
        <w:lastRenderedPageBreak/>
        <w:t>Русская музыка от эпохи средневековья до рубежа XIX-ХХ вв.</w:t>
      </w:r>
      <w:r>
        <w:t xml:space="preserve"> </w:t>
      </w:r>
    </w:p>
    <w:p w:rsidR="00EC4592" w:rsidRDefault="005B26B6">
      <w:r>
        <w:t xml:space="preserve">Древнерусская духовная музыка. </w:t>
      </w:r>
      <w:r>
        <w:rPr>
          <w:i/>
        </w:rPr>
        <w:t xml:space="preserve">Знаменный распев как основа древнерусской храмовой музыки. </w:t>
      </w:r>
      <w:r>
        <w:t xml:space="preserve">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w:t>
      </w:r>
    </w:p>
    <w:p w:rsidR="00EC4592" w:rsidRDefault="005B26B6">
      <w:pPr>
        <w:ind w:firstLine="0"/>
      </w:pPr>
      <w:r>
        <w:t xml:space="preserve">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 </w:t>
      </w:r>
    </w:p>
    <w:p w:rsidR="00EC4592" w:rsidRDefault="005B26B6">
      <w:pPr>
        <w:ind w:left="1119" w:right="0" w:hanging="10"/>
      </w:pPr>
      <w:r>
        <w:rPr>
          <w:b/>
        </w:rPr>
        <w:t>Зарубежная музыка от эпохи средневековья до рубежа XIХ-XХ вв.</w:t>
      </w:r>
      <w:r>
        <w:t xml:space="preserve"> </w:t>
      </w:r>
    </w:p>
    <w:p w:rsidR="00EC4592" w:rsidRDefault="005B26B6">
      <w: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w:t>
      </w:r>
      <w:proofErr w:type="gramStart"/>
      <w:r>
        <w:t>Гайдн,  В.</w:t>
      </w:r>
      <w:proofErr w:type="gramEnd"/>
      <w:r>
        <w:t xml:space="preserve"> Моцарт,  Л. Бетховен).   Творчество   композиторов-романтиков   Ф. Шопен, </w:t>
      </w:r>
    </w:p>
    <w:p w:rsidR="00EC4592" w:rsidRDefault="005B26B6">
      <w:pPr>
        <w:ind w:firstLine="0"/>
      </w:pPr>
      <w:r>
        <w:t xml:space="preserve">Ф. Лист, Р. Шуман, Ф. Шуберт, Э. Григ). Оперный жанр в творчестве композиторов XIX века (Ж. Бизе, Дж. Верди). Основные жанры светской музыки (соната, симфония, камерно- инструментальная и вокальная музыка, опера, балет). </w:t>
      </w:r>
      <w:r>
        <w:rPr>
          <w:i/>
        </w:rPr>
        <w:t xml:space="preserve">Развитие жанров светской музыки </w:t>
      </w:r>
      <w:r>
        <w:t xml:space="preserve">Основные жанры светской музыки XIX века (соната, симфония, камерно-инструментальная и вокальная музыка, опера, балет). </w:t>
      </w:r>
      <w:r>
        <w:rPr>
          <w:i/>
        </w:rPr>
        <w:t>Развитие жанров светской музыки (камерная инструментальная и вокальная музыка, концерт, симфония, опера, балет).</w:t>
      </w:r>
      <w:r>
        <w:t xml:space="preserve"> </w:t>
      </w:r>
    </w:p>
    <w:p w:rsidR="00EC4592" w:rsidRDefault="005B26B6">
      <w:pPr>
        <w:ind w:left="1119" w:right="0" w:hanging="10"/>
      </w:pPr>
      <w:r>
        <w:rPr>
          <w:b/>
        </w:rPr>
        <w:t>Русская и зарубежная музыкальная культура XX в.</w:t>
      </w:r>
      <w:r>
        <w:t xml:space="preserve"> </w:t>
      </w:r>
    </w:p>
    <w:p w:rsidR="00EC4592" w:rsidRDefault="005B26B6">
      <w:r>
        <w:t xml:space="preserve">Знакомство с творчеством всемирно известных отечественных композиторов (И.Ф. </w:t>
      </w:r>
      <w:proofErr w:type="gramStart"/>
      <w:r>
        <w:t>Стравинский,  С.С.</w:t>
      </w:r>
      <w:proofErr w:type="gramEnd"/>
      <w:r>
        <w:t xml:space="preserve">  </w:t>
      </w:r>
      <w:proofErr w:type="gramStart"/>
      <w:r>
        <w:t>Прокофьев,  Д.Д.</w:t>
      </w:r>
      <w:proofErr w:type="gramEnd"/>
      <w:r>
        <w:t xml:space="preserve">  </w:t>
      </w:r>
      <w:proofErr w:type="gramStart"/>
      <w:r>
        <w:t>Шостакович,  Г.В.</w:t>
      </w:r>
      <w:proofErr w:type="gramEnd"/>
      <w:r>
        <w:t xml:space="preserve">  </w:t>
      </w:r>
      <w:proofErr w:type="gramStart"/>
      <w:r>
        <w:t xml:space="preserve">Свиридов,   </w:t>
      </w:r>
      <w:proofErr w:type="gramEnd"/>
      <w:r>
        <w:t xml:space="preserve">Р. Щедрин, </w:t>
      </w:r>
    </w:p>
    <w:p w:rsidR="00EC4592" w:rsidRDefault="005B26B6">
      <w:pPr>
        <w:ind w:firstLine="0"/>
      </w:pPr>
      <w:r>
        <w:rPr>
          <w:i/>
        </w:rPr>
        <w:t xml:space="preserve">А.И. Хачатурян, А.Г. </w:t>
      </w:r>
      <w:proofErr w:type="gramStart"/>
      <w:r>
        <w:rPr>
          <w:i/>
        </w:rPr>
        <w:t xml:space="preserve">Шнитке)  </w:t>
      </w:r>
      <w:r>
        <w:t>и</w:t>
      </w:r>
      <w:proofErr w:type="gramEnd"/>
      <w:r>
        <w:t xml:space="preserve">  зарубежных  композиторов  ХХ  столетия  (К. Дебюсси, </w:t>
      </w:r>
      <w:r>
        <w:rPr>
          <w:i/>
        </w:rPr>
        <w:t xml:space="preserve">К. Орф, М. Равель, Б. Бриттен, А. Шенберг). </w:t>
      </w:r>
      <w:r>
        <w:t xml:space="preserve">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 песенники ХХ столетия. Обобщенное представление о современной музыке, ее разнообразии и характерных признаках. Авторская песня: прошлое и настоящее. Рок- музыка и ее отдельные направления (рок-опера, рок-н-ролл.). Мюзикл. Электронная музыка. Современные технологии записи и воспроизведения музыки. </w:t>
      </w:r>
    </w:p>
    <w:p w:rsidR="00EC4592" w:rsidRDefault="005B26B6">
      <w:pPr>
        <w:ind w:left="1119" w:right="0" w:hanging="10"/>
      </w:pPr>
      <w:r>
        <w:rPr>
          <w:b/>
        </w:rPr>
        <w:t>Современная музыкальная жизнь</w:t>
      </w:r>
      <w:r>
        <w:t xml:space="preserve"> </w:t>
      </w:r>
    </w:p>
    <w:p w:rsidR="00EC4592" w:rsidRDefault="005B26B6">
      <w:r>
        <w:t xml:space="preserve">Панорама современной музыкальной жизни в России и за рубежом: концерты, конкурсы и фестивали (современной и классической музыки). Наследие выдающихся </w:t>
      </w:r>
      <w:proofErr w:type="gramStart"/>
      <w:r>
        <w:t>отечественных  (</w:t>
      </w:r>
      <w:proofErr w:type="gramEnd"/>
      <w:r>
        <w:t>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w:t>
      </w:r>
    </w:p>
    <w:p w:rsidR="00EC4592" w:rsidRDefault="005B26B6">
      <w:pPr>
        <w:ind w:firstLine="0"/>
      </w:pPr>
      <w:r>
        <w:t xml:space="preserve">Классическая музыка в современных обработках. </w:t>
      </w:r>
    </w:p>
    <w:p w:rsidR="00EC4592" w:rsidRDefault="005B26B6">
      <w:pPr>
        <w:ind w:left="1119" w:right="0" w:hanging="10"/>
      </w:pPr>
      <w:r>
        <w:rPr>
          <w:b/>
        </w:rPr>
        <w:t>Значение музыки в жизни человека</w:t>
      </w:r>
      <w:r>
        <w:t xml:space="preserve"> </w:t>
      </w:r>
    </w:p>
    <w:p w:rsidR="00EC4592" w:rsidRDefault="005B26B6">
      <w: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 </w:t>
      </w:r>
    </w:p>
    <w:p w:rsidR="00EC4592" w:rsidRDefault="005B26B6">
      <w:pPr>
        <w:ind w:left="413" w:right="0" w:firstLine="708"/>
      </w:pPr>
      <w:r>
        <w:rPr>
          <w:b/>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r>
        <w:t xml:space="preserve"> </w:t>
      </w:r>
    </w:p>
    <w:p w:rsidR="00EC4592" w:rsidRDefault="005B26B6">
      <w:pPr>
        <w:numPr>
          <w:ilvl w:val="0"/>
          <w:numId w:val="195"/>
        </w:numPr>
      </w:pPr>
      <w:r>
        <w:t xml:space="preserve">Ч. Айвз. «Космический пейзаж». </w:t>
      </w:r>
    </w:p>
    <w:p w:rsidR="00EC4592" w:rsidRDefault="005B26B6">
      <w:pPr>
        <w:numPr>
          <w:ilvl w:val="0"/>
          <w:numId w:val="195"/>
        </w:numPr>
      </w:pPr>
      <w:r>
        <w:lastRenderedPageBreak/>
        <w:t xml:space="preserve">Г. Аллегри. «Мизерере» («Помилуй»). </w:t>
      </w:r>
    </w:p>
    <w:p w:rsidR="00EC4592" w:rsidRDefault="005B26B6">
      <w:pPr>
        <w:numPr>
          <w:ilvl w:val="0"/>
          <w:numId w:val="195"/>
        </w:numPr>
      </w:pPr>
      <w:r>
        <w:t xml:space="preserve">Американский народный блюз «Роллем Пит» и «Город Нью-Йорк» (обр. Дж. </w:t>
      </w:r>
    </w:p>
    <w:p w:rsidR="00EC4592" w:rsidRDefault="005B26B6">
      <w:pPr>
        <w:ind w:firstLine="0"/>
      </w:pPr>
      <w:r>
        <w:t xml:space="preserve">Сильвермена, перевод С. Болотина). </w:t>
      </w:r>
    </w:p>
    <w:p w:rsidR="00EC4592" w:rsidRDefault="005B26B6">
      <w:pPr>
        <w:numPr>
          <w:ilvl w:val="0"/>
          <w:numId w:val="195"/>
        </w:numPr>
      </w:pPr>
      <w:r>
        <w:t xml:space="preserve">Л. Армстронг. «Блюз Западной окраины». </w:t>
      </w:r>
    </w:p>
    <w:p w:rsidR="00EC4592" w:rsidRDefault="005B26B6">
      <w:pPr>
        <w:numPr>
          <w:ilvl w:val="0"/>
          <w:numId w:val="195"/>
        </w:numPr>
      </w:pPr>
      <w:r>
        <w:t xml:space="preserve">Э. Артемьев. «Мозаика». </w:t>
      </w:r>
    </w:p>
    <w:p w:rsidR="00EC4592" w:rsidRDefault="005B26B6">
      <w:pPr>
        <w:numPr>
          <w:ilvl w:val="0"/>
          <w:numId w:val="195"/>
        </w:numPr>
      </w:pPr>
      <w:r>
        <w:t xml:space="preserve">И. Бах. Маленькая прелюдия для органа </w:t>
      </w:r>
      <w:proofErr w:type="gramStart"/>
      <w:r>
        <w:t>соль  минор</w:t>
      </w:r>
      <w:proofErr w:type="gramEnd"/>
      <w:r>
        <w:t xml:space="preserve">  (обр.  </w:t>
      </w:r>
      <w:proofErr w:type="gramStart"/>
      <w:r>
        <w:t>для  ф</w:t>
      </w:r>
      <w:proofErr w:type="gramEnd"/>
      <w:r>
        <w:t xml:space="preserve">-но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 </w:t>
      </w:r>
    </w:p>
    <w:p w:rsidR="00EC4592" w:rsidRPr="004F516A" w:rsidRDefault="005B26B6">
      <w:pPr>
        <w:numPr>
          <w:ilvl w:val="0"/>
          <w:numId w:val="195"/>
        </w:numPr>
        <w:rPr>
          <w:lang w:val="en-US"/>
        </w:rPr>
      </w:pPr>
      <w:r>
        <w:t>И</w:t>
      </w:r>
      <w:r w:rsidRPr="004F516A">
        <w:rPr>
          <w:lang w:val="en-US"/>
        </w:rPr>
        <w:t xml:space="preserve">. </w:t>
      </w:r>
      <w:r>
        <w:t>Бах</w:t>
      </w:r>
      <w:r w:rsidRPr="004F516A">
        <w:rPr>
          <w:lang w:val="en-US"/>
        </w:rPr>
        <w:t>-</w:t>
      </w:r>
      <w:r>
        <w:t>Ш</w:t>
      </w:r>
      <w:r w:rsidRPr="004F516A">
        <w:rPr>
          <w:lang w:val="en-US"/>
        </w:rPr>
        <w:t xml:space="preserve">. </w:t>
      </w:r>
      <w:r>
        <w:t>Гуно</w:t>
      </w:r>
      <w:r w:rsidRPr="004F516A">
        <w:rPr>
          <w:lang w:val="en-US"/>
        </w:rPr>
        <w:t xml:space="preserve">. «Ave Maria». </w:t>
      </w:r>
    </w:p>
    <w:p w:rsidR="00EC4592" w:rsidRDefault="005B26B6">
      <w:pPr>
        <w:numPr>
          <w:ilvl w:val="0"/>
          <w:numId w:val="195"/>
        </w:numPr>
      </w:pPr>
      <w:r>
        <w:t xml:space="preserve">М. Березовский. Хоровой концерт «Не отвержи мене во время старости». </w:t>
      </w:r>
    </w:p>
    <w:p w:rsidR="00EC4592" w:rsidRDefault="005B26B6">
      <w:pPr>
        <w:numPr>
          <w:ilvl w:val="0"/>
          <w:numId w:val="195"/>
        </w:numPr>
      </w:pPr>
      <w:r>
        <w:t xml:space="preserve">Л. Бернстайн. Мюзикл «Вестсайдская история» (песня Тони «Мария!», песня и танец девушек «Америка», дуэт Тони и Марии, сцена драки). </w:t>
      </w:r>
    </w:p>
    <w:p w:rsidR="00EC4592" w:rsidRDefault="005B26B6">
      <w:pPr>
        <w:numPr>
          <w:ilvl w:val="0"/>
          <w:numId w:val="195"/>
        </w:numPr>
      </w:pPr>
      <w:r>
        <w:t xml:space="preserve">Л. Бетховен. Симфония № 5. Соната № 7 (экспозиция Ι части). Соната № 8 </w:t>
      </w:r>
    </w:p>
    <w:p w:rsidR="00EC4592" w:rsidRDefault="005B26B6">
      <w:pPr>
        <w:ind w:firstLine="0"/>
      </w:pPr>
      <w:r>
        <w:t xml:space="preserve">(«Патетическая»).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 </w:t>
      </w:r>
    </w:p>
    <w:p w:rsidR="00EC4592" w:rsidRDefault="005B26B6">
      <w:pPr>
        <w:numPr>
          <w:ilvl w:val="0"/>
          <w:numId w:val="195"/>
        </w:numPr>
      </w:pPr>
      <w:r>
        <w:t>Ж. Бизе. Опера «Кармен» (</w:t>
      </w:r>
      <w:proofErr w:type="gramStart"/>
      <w:r>
        <w:t>фрагменты:Увертюра</w:t>
      </w:r>
      <w:proofErr w:type="gramEnd"/>
      <w:r>
        <w:t xml:space="preserve">, Хабанера из I д., Сегедилья, Сцена гадания). </w:t>
      </w:r>
    </w:p>
    <w:p w:rsidR="00EC4592" w:rsidRDefault="005B26B6">
      <w:pPr>
        <w:numPr>
          <w:ilvl w:val="0"/>
          <w:numId w:val="195"/>
        </w:numPr>
      </w:pPr>
      <w:r>
        <w:t xml:space="preserve">Ж. Бизе-Р. Щедрин. Балет «Кармен-сюита» (Вступление (№ 1). Танец (№ 2) </w:t>
      </w:r>
    </w:p>
    <w:p w:rsidR="00EC4592" w:rsidRDefault="005B26B6">
      <w:pPr>
        <w:ind w:firstLine="0"/>
      </w:pPr>
      <w:r>
        <w:t xml:space="preserve">Развод караула (№ 4). Выход Кармен и Хабанера (№ 5). Вторая интермеццо (№ 7). Болеро (№ 8). Тореро (№ 9). Тореро и Кармен (№ 10). Адажио (№ 11). Гадание (№ 12). Финал (№ 13). </w:t>
      </w:r>
    </w:p>
    <w:p w:rsidR="00EC4592" w:rsidRDefault="005B26B6">
      <w:pPr>
        <w:numPr>
          <w:ilvl w:val="0"/>
          <w:numId w:val="195"/>
        </w:numPr>
      </w:pPr>
      <w:r>
        <w:t xml:space="preserve">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 </w:t>
      </w:r>
    </w:p>
    <w:p w:rsidR="00EC4592" w:rsidRDefault="005B26B6">
      <w:pPr>
        <w:numPr>
          <w:ilvl w:val="0"/>
          <w:numId w:val="195"/>
        </w:numPr>
      </w:pPr>
      <w:r>
        <w:t xml:space="preserve">Д. Бортнянский. Херувимская песня № 7. «Слава Отцу и </w:t>
      </w:r>
      <w:proofErr w:type="gramStart"/>
      <w:r>
        <w:t>Сыну</w:t>
      </w:r>
      <w:proofErr w:type="gramEnd"/>
      <w:r>
        <w:t xml:space="preserve"> и Святому Духу». </w:t>
      </w:r>
    </w:p>
    <w:p w:rsidR="00EC4592" w:rsidRDefault="005B26B6">
      <w:pPr>
        <w:numPr>
          <w:ilvl w:val="0"/>
          <w:numId w:val="195"/>
        </w:numPr>
      </w:pPr>
      <w:r>
        <w:t xml:space="preserve">Ж. Брель. Вальс. </w:t>
      </w:r>
    </w:p>
    <w:p w:rsidR="00EC4592" w:rsidRDefault="005B26B6">
      <w:pPr>
        <w:numPr>
          <w:ilvl w:val="0"/>
          <w:numId w:val="195"/>
        </w:numPr>
      </w:pPr>
      <w:r>
        <w:t xml:space="preserve">Дж. Верди. Опера «Риголетто» (Песенка Герцога, Финал). </w:t>
      </w:r>
    </w:p>
    <w:p w:rsidR="00EC4592" w:rsidRDefault="005B26B6">
      <w:pPr>
        <w:numPr>
          <w:ilvl w:val="0"/>
          <w:numId w:val="195"/>
        </w:numPr>
      </w:pPr>
      <w:r>
        <w:t xml:space="preserve">А. Вивальди. Цикл концертов для скрипки соло, струнного квинтета, органа и чембало «Времена года» («Весна», «Зима»). </w:t>
      </w:r>
    </w:p>
    <w:p w:rsidR="00EC4592" w:rsidRDefault="005B26B6">
      <w:pPr>
        <w:numPr>
          <w:ilvl w:val="0"/>
          <w:numId w:val="195"/>
        </w:numPr>
      </w:pPr>
      <w:r>
        <w:t xml:space="preserve">Э. Вила Лобос. «Бразильская бахиана» № 5 (ария для сопрано и виолончелей). </w:t>
      </w:r>
    </w:p>
    <w:p w:rsidR="00EC4592" w:rsidRDefault="005B26B6">
      <w:pPr>
        <w:numPr>
          <w:ilvl w:val="0"/>
          <w:numId w:val="195"/>
        </w:numPr>
      </w:pPr>
      <w:r>
        <w:t xml:space="preserve">А. Варламов. «Горные вершины» (сл. М. Лермонтова). «Красный сарафан» (сл. Г. Цыганова). </w:t>
      </w:r>
    </w:p>
    <w:p w:rsidR="00EC4592" w:rsidRDefault="005B26B6">
      <w:pPr>
        <w:numPr>
          <w:ilvl w:val="0"/>
          <w:numId w:val="195"/>
        </w:numPr>
      </w:pPr>
      <w:r>
        <w:t>В. Гаврилин «Перезвоны». По прочтении В. Шукшина (симфония-действо для солистов, хора, гобоя и ударных): «Весело на душе» (№ 1), «Смерть разбойника» (№ 2), «Ерунда» (№ 4</w:t>
      </w:r>
      <w:proofErr w:type="gramStart"/>
      <w:r>
        <w:t>),  «</w:t>
      </w:r>
      <w:proofErr w:type="gramEnd"/>
      <w:r>
        <w:t>Ти-ри-ри»  (№ 8),  «Вечерняя музыка» (№  10),  «Молитва»  (№  17).</w:t>
      </w:r>
    </w:p>
    <w:p w:rsidR="00EC4592" w:rsidRDefault="005B26B6">
      <w:pPr>
        <w:ind w:firstLine="0"/>
      </w:pPr>
      <w:r>
        <w:t xml:space="preserve">Вокальный цикл «Времена года» («Весна», «Осень»). </w:t>
      </w:r>
    </w:p>
    <w:p w:rsidR="00EC4592" w:rsidRDefault="005B26B6">
      <w:pPr>
        <w:numPr>
          <w:ilvl w:val="0"/>
          <w:numId w:val="195"/>
        </w:numPr>
      </w:pPr>
      <w:r>
        <w:t xml:space="preserve">Й. Гайдн. Симфония № 103 («С тремоло литавр»). I часть, IV часть. </w:t>
      </w:r>
    </w:p>
    <w:p w:rsidR="00EC4592" w:rsidRDefault="005B26B6">
      <w:pPr>
        <w:numPr>
          <w:ilvl w:val="0"/>
          <w:numId w:val="195"/>
        </w:numPr>
      </w:pPr>
      <w:r>
        <w:lastRenderedPageBreak/>
        <w:t xml:space="preserve">Г. Гендель. Пассакалия из сюиты соль минор. Хор «Аллилуйя» (№ 44) из оратории «Мессия». </w:t>
      </w:r>
    </w:p>
    <w:p w:rsidR="00EC4592" w:rsidRDefault="005B26B6">
      <w:pPr>
        <w:numPr>
          <w:ilvl w:val="0"/>
          <w:numId w:val="195"/>
        </w:numPr>
      </w:pPr>
      <w:r>
        <w:t xml:space="preserve">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 </w:t>
      </w:r>
    </w:p>
    <w:p w:rsidR="00EC4592" w:rsidRDefault="005B26B6">
      <w:pPr>
        <w:numPr>
          <w:ilvl w:val="0"/>
          <w:numId w:val="195"/>
        </w:numPr>
      </w:pPr>
      <w: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w:t>
      </w:r>
      <w:proofErr w:type="gramStart"/>
      <w:r>
        <w:t>песня»  (</w:t>
      </w:r>
      <w:proofErr w:type="gramEnd"/>
      <w:r>
        <w:t xml:space="preserve">сл.  А.  Машистова).  </w:t>
      </w:r>
      <w:proofErr w:type="gramStart"/>
      <w:r>
        <w:t>Романс  «</w:t>
      </w:r>
      <w:proofErr w:type="gramEnd"/>
      <w:r>
        <w:t xml:space="preserve">Жаворонок»  (ст. Н. Кукольника). </w:t>
      </w:r>
    </w:p>
    <w:p w:rsidR="00EC4592" w:rsidRDefault="005B26B6">
      <w:pPr>
        <w:numPr>
          <w:ilvl w:val="0"/>
          <w:numId w:val="195"/>
        </w:numPr>
      </w:pPr>
      <w:r>
        <w:t xml:space="preserve">М. Глинка-М. Балакирев. «Жаворонок» (фортепианная пьеса). </w:t>
      </w:r>
    </w:p>
    <w:p w:rsidR="00EC4592" w:rsidRDefault="005B26B6">
      <w:pPr>
        <w:numPr>
          <w:ilvl w:val="0"/>
          <w:numId w:val="195"/>
        </w:numPr>
      </w:pPr>
      <w:r>
        <w:t xml:space="preserve">К. Глюк. Опера «Орфей и Эвридика» (хор «Струн золотых напев», Мелодия, Хор фурий). </w:t>
      </w:r>
    </w:p>
    <w:p w:rsidR="00EC4592" w:rsidRDefault="005B26B6">
      <w:pPr>
        <w:numPr>
          <w:ilvl w:val="0"/>
          <w:numId w:val="195"/>
        </w:numPr>
      </w:pPr>
      <w:r>
        <w:t xml:space="preserve">Э. Григ. Музыка к драме Г. Ибсена «Пер Гюнт» (Песня Сольвейг, «Смерть Озе»). Соната для виолончели и фортепиано» (Ι часть). </w:t>
      </w:r>
    </w:p>
    <w:p w:rsidR="00EC4592" w:rsidRDefault="005B26B6">
      <w:pPr>
        <w:numPr>
          <w:ilvl w:val="0"/>
          <w:numId w:val="195"/>
        </w:numPr>
      </w:pPr>
      <w:r>
        <w:t xml:space="preserve">А. Гурилев. «Домик-крошечка» (сл. С. Любецкого). «Вьется ласточка сизокрылая» (сл. Н. Грекова). «Колокольчик» (сл. И. Макарова). </w:t>
      </w:r>
    </w:p>
    <w:p w:rsidR="00EC4592" w:rsidRDefault="005B26B6">
      <w:pPr>
        <w:numPr>
          <w:ilvl w:val="0"/>
          <w:numId w:val="195"/>
        </w:numPr>
      </w:pPr>
      <w:r>
        <w:t xml:space="preserve">К. Дебюсси. Ноктюрн «Празднества». «Бергамасская сюита» («Лунный свет»). </w:t>
      </w:r>
    </w:p>
    <w:p w:rsidR="00EC4592" w:rsidRDefault="005B26B6">
      <w:pPr>
        <w:ind w:firstLine="0"/>
      </w:pPr>
      <w:r>
        <w:t xml:space="preserve">Фортепианная сюита «Детский уголок» («Кукольный кэк-уок»). </w:t>
      </w:r>
    </w:p>
    <w:p w:rsidR="00EC4592" w:rsidRDefault="005B26B6">
      <w:pPr>
        <w:numPr>
          <w:ilvl w:val="0"/>
          <w:numId w:val="195"/>
        </w:numPr>
      </w:pPr>
      <w:r>
        <w:t xml:space="preserve">Б. Дварионас. «Деревянная лошадка». </w:t>
      </w:r>
    </w:p>
    <w:p w:rsidR="00EC4592" w:rsidRDefault="005B26B6">
      <w:pPr>
        <w:numPr>
          <w:ilvl w:val="0"/>
          <w:numId w:val="195"/>
        </w:numPr>
      </w:pPr>
      <w:r>
        <w:t xml:space="preserve">И. Дунаевский. Марш из к/ф «Веселые ребята» (сл. В. Лебедева-Кумача). Оперетта «Белая акация» (Вальс, Песня об Одессе, Выход Ларисы и семи кавалеров). </w:t>
      </w:r>
    </w:p>
    <w:p w:rsidR="00EC4592" w:rsidRDefault="005B26B6">
      <w:pPr>
        <w:numPr>
          <w:ilvl w:val="0"/>
          <w:numId w:val="195"/>
        </w:numPr>
      </w:pPr>
      <w:r>
        <w:t xml:space="preserve">А. Журбин. Рок-опера «Орфей и Эвридика» (фрагменты по выбору учителя). </w:t>
      </w:r>
    </w:p>
    <w:p w:rsidR="00EC4592" w:rsidRDefault="005B26B6">
      <w:pPr>
        <w:numPr>
          <w:ilvl w:val="0"/>
          <w:numId w:val="195"/>
        </w:numPr>
      </w:pPr>
      <w:r>
        <w:t xml:space="preserve">Знаменный распев. </w:t>
      </w:r>
    </w:p>
    <w:p w:rsidR="00EC4592" w:rsidRDefault="005B26B6">
      <w:pPr>
        <w:numPr>
          <w:ilvl w:val="0"/>
          <w:numId w:val="195"/>
        </w:numPr>
      </w:pPr>
      <w:r>
        <w:t xml:space="preserve">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 </w:t>
      </w:r>
    </w:p>
    <w:p w:rsidR="00EC4592" w:rsidRDefault="005B26B6">
      <w:pPr>
        <w:numPr>
          <w:ilvl w:val="0"/>
          <w:numId w:val="195"/>
        </w:numPr>
      </w:pPr>
      <w:r>
        <w:t xml:space="preserve">В. Калинников. Симфония № 1 (соль минор, I часть). </w:t>
      </w:r>
    </w:p>
    <w:p w:rsidR="00EC4592" w:rsidRDefault="005B26B6">
      <w:pPr>
        <w:numPr>
          <w:ilvl w:val="0"/>
          <w:numId w:val="195"/>
        </w:numPr>
      </w:pPr>
      <w:r>
        <w:t xml:space="preserve">К. Караев. Балет «Тропою грома» (Танец черных). </w:t>
      </w:r>
    </w:p>
    <w:p w:rsidR="00EC4592" w:rsidRDefault="005B26B6">
      <w:pPr>
        <w:numPr>
          <w:ilvl w:val="0"/>
          <w:numId w:val="195"/>
        </w:numPr>
      </w:pPr>
      <w:r>
        <w:t xml:space="preserve">Д. Каччини. «Ave Maria». </w:t>
      </w:r>
    </w:p>
    <w:p w:rsidR="00EC4592" w:rsidRDefault="005B26B6">
      <w:pPr>
        <w:numPr>
          <w:ilvl w:val="0"/>
          <w:numId w:val="195"/>
        </w:numPr>
      </w:pPr>
      <w:r>
        <w:t xml:space="preserve">В. Кикта. Фрески Софии Киевской (концертная симфония для арфы с </w:t>
      </w:r>
      <w:proofErr w:type="gramStart"/>
      <w:r>
        <w:t>оркестром)  (</w:t>
      </w:r>
      <w:proofErr w:type="gramEnd"/>
      <w:r>
        <w:t xml:space="preserve">фрагменты  по   усмотрению   учителя).   «Мой   край   </w:t>
      </w:r>
      <w:proofErr w:type="gramStart"/>
      <w:r>
        <w:t xml:space="preserve">тополиный»   </w:t>
      </w:r>
      <w:proofErr w:type="gramEnd"/>
      <w:r>
        <w:t xml:space="preserve">(сл. И. Векшегоновой). </w:t>
      </w:r>
    </w:p>
    <w:p w:rsidR="00EC4592" w:rsidRDefault="005B26B6">
      <w:pPr>
        <w:numPr>
          <w:ilvl w:val="0"/>
          <w:numId w:val="195"/>
        </w:numPr>
      </w:pPr>
      <w:r>
        <w:t xml:space="preserve">В. Лаурушас. «В путь». </w:t>
      </w:r>
    </w:p>
    <w:p w:rsidR="00EC4592" w:rsidRDefault="005B26B6">
      <w:pPr>
        <w:numPr>
          <w:ilvl w:val="0"/>
          <w:numId w:val="195"/>
        </w:numPr>
      </w:pPr>
      <w:r>
        <w:t xml:space="preserve">Ф. Лист. Венгерская рапсодия № 2. Этюд Паганини (№ 6). </w:t>
      </w:r>
    </w:p>
    <w:p w:rsidR="00EC4592" w:rsidRDefault="005B26B6">
      <w:pPr>
        <w:numPr>
          <w:ilvl w:val="0"/>
          <w:numId w:val="195"/>
        </w:numPr>
      </w:pPr>
      <w:r>
        <w:t xml:space="preserve">И. Лученок. «Хатынь» (ст. Г. Петренко). </w:t>
      </w:r>
    </w:p>
    <w:p w:rsidR="00EC4592" w:rsidRDefault="005B26B6">
      <w:pPr>
        <w:numPr>
          <w:ilvl w:val="0"/>
          <w:numId w:val="195"/>
        </w:numPr>
      </w:pPr>
      <w:r>
        <w:t xml:space="preserve">А. Лядов. Кикимора (народное сказание для оркестра). </w:t>
      </w:r>
    </w:p>
    <w:p w:rsidR="00EC4592" w:rsidRDefault="005B26B6">
      <w:pPr>
        <w:numPr>
          <w:ilvl w:val="0"/>
          <w:numId w:val="195"/>
        </w:numPr>
      </w:pPr>
      <w:r>
        <w:t xml:space="preserve">Ф. Лэй. «История любви». </w:t>
      </w:r>
    </w:p>
    <w:p w:rsidR="00EC4592" w:rsidRDefault="005B26B6">
      <w:pPr>
        <w:numPr>
          <w:ilvl w:val="0"/>
          <w:numId w:val="195"/>
        </w:numPr>
      </w:pPr>
      <w:r>
        <w:t xml:space="preserve">Мадригалы эпохи Возрождения. </w:t>
      </w:r>
    </w:p>
    <w:p w:rsidR="00EC4592" w:rsidRDefault="005B26B6">
      <w:pPr>
        <w:numPr>
          <w:ilvl w:val="0"/>
          <w:numId w:val="195"/>
        </w:numPr>
      </w:pPr>
      <w:r>
        <w:t xml:space="preserve">Р. де Лиль. «Марсельеза». </w:t>
      </w:r>
    </w:p>
    <w:p w:rsidR="00EC4592" w:rsidRDefault="005B26B6">
      <w:pPr>
        <w:numPr>
          <w:ilvl w:val="0"/>
          <w:numId w:val="195"/>
        </w:numPr>
      </w:pPr>
      <w:r>
        <w:t xml:space="preserve">А. Марчелло. Концерт для гобоя с оркестром ре минор (II часть, Адажио). </w:t>
      </w:r>
    </w:p>
    <w:p w:rsidR="00EC4592" w:rsidRDefault="005B26B6">
      <w:pPr>
        <w:numPr>
          <w:ilvl w:val="0"/>
          <w:numId w:val="195"/>
        </w:numPr>
      </w:pPr>
      <w:r>
        <w:t xml:space="preserve">М. Матвеев. «Матушка, матушка, что во поле пыльно». </w:t>
      </w:r>
    </w:p>
    <w:p w:rsidR="00EC4592" w:rsidRDefault="005B26B6">
      <w:pPr>
        <w:numPr>
          <w:ilvl w:val="0"/>
          <w:numId w:val="195"/>
        </w:numPr>
      </w:pPr>
      <w:r>
        <w:t xml:space="preserve">Д. Мийо. «Бразилейра». </w:t>
      </w:r>
    </w:p>
    <w:p w:rsidR="00EC4592" w:rsidRDefault="005B26B6">
      <w:pPr>
        <w:numPr>
          <w:ilvl w:val="0"/>
          <w:numId w:val="195"/>
        </w:numPr>
      </w:pPr>
      <w:r>
        <w:lastRenderedPageBreak/>
        <w:t xml:space="preserve">И.  Морозов.  </w:t>
      </w:r>
      <w:proofErr w:type="gramStart"/>
      <w:r>
        <w:t>Балет  «</w:t>
      </w:r>
      <w:proofErr w:type="gramEnd"/>
      <w:r>
        <w:t xml:space="preserve">Айболит»  (фрагменты:  Полечка,  Морское  плавание, Галоп). </w:t>
      </w:r>
    </w:p>
    <w:p w:rsidR="00EC4592" w:rsidRDefault="005B26B6">
      <w:pPr>
        <w:numPr>
          <w:ilvl w:val="0"/>
          <w:numId w:val="195"/>
        </w:numPr>
      </w:pPr>
      <w:r>
        <w:t xml:space="preserve">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 ire», «Lacrimoza»). Соната № 11 (I, II, III ч.). Фрагменты из оперы «Волшебная флейта». Мотет «Ave, verum corpus». </w:t>
      </w:r>
    </w:p>
    <w:p w:rsidR="00EC4592" w:rsidRDefault="005B26B6">
      <w:pPr>
        <w:numPr>
          <w:ilvl w:val="0"/>
          <w:numId w:val="195"/>
        </w:numPr>
      </w:pPr>
      <w:r>
        <w:t xml:space="preserve">М. Мусоргский. Опера «Борис Годунов» (Вступление, Песня Варлаама, Сцена смерти Бориса, сцена под Кромами). Опера «Хованщина» (Вступление, Пляска персидок). 52. Н. Мясковский. Симфония № 6 (экспозиция финала). </w:t>
      </w:r>
    </w:p>
    <w:p w:rsidR="00EC4592" w:rsidRDefault="005B26B6">
      <w:pPr>
        <w:numPr>
          <w:ilvl w:val="0"/>
          <w:numId w:val="196"/>
        </w:numPr>
      </w:pPr>
      <w:r>
        <w:t xml:space="preserve">Народные музыкальные произведения России, народов РФ и стран мира по выбору образовательной организации. </w:t>
      </w:r>
    </w:p>
    <w:p w:rsidR="00EC4592" w:rsidRDefault="005B26B6">
      <w:pPr>
        <w:numPr>
          <w:ilvl w:val="0"/>
          <w:numId w:val="196"/>
        </w:numPr>
      </w:pPr>
      <w:r>
        <w:t xml:space="preserve">Негритянский спиричуэл. </w:t>
      </w:r>
    </w:p>
    <w:p w:rsidR="00EC4592" w:rsidRDefault="005B26B6">
      <w:pPr>
        <w:numPr>
          <w:ilvl w:val="0"/>
          <w:numId w:val="196"/>
        </w:numPr>
      </w:pPr>
      <w:r>
        <w:t xml:space="preserve">М. Огинский. Полонез ре минор («Прощание с Родиной»). </w:t>
      </w:r>
    </w:p>
    <w:p w:rsidR="00EC4592" w:rsidRDefault="005B26B6">
      <w:pPr>
        <w:numPr>
          <w:ilvl w:val="0"/>
          <w:numId w:val="196"/>
        </w:numPr>
      </w:pPr>
      <w:r>
        <w:t xml:space="preserve">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 </w:t>
      </w:r>
    </w:p>
    <w:p w:rsidR="00EC4592" w:rsidRDefault="005B26B6">
      <w:pPr>
        <w:numPr>
          <w:ilvl w:val="0"/>
          <w:numId w:val="196"/>
        </w:numPr>
      </w:pPr>
      <w:r>
        <w:t xml:space="preserve">Дж. Перголези «Stabat mater» (фрагменты по выбору учителя). </w:t>
      </w:r>
    </w:p>
    <w:p w:rsidR="00EC4592" w:rsidRDefault="005B26B6">
      <w:pPr>
        <w:numPr>
          <w:ilvl w:val="0"/>
          <w:numId w:val="196"/>
        </w:numPr>
      </w:pPr>
      <w:r>
        <w:t xml:space="preserve">С. Прокофьев. Опера «Война и мир» (Ария Кутузова, Вальс). Соната № 2 (Ι ч.). </w:t>
      </w:r>
    </w:p>
    <w:p w:rsidR="00EC4592" w:rsidRDefault="005B26B6">
      <w:pPr>
        <w:ind w:firstLine="0"/>
      </w:pPr>
      <w:r>
        <w:t xml:space="preserve">Симфония № 1 («Классическая». Ι ч., ΙΙ ч., III ч. Гавот, IV ч. Финал). Балет «Ромео и </w:t>
      </w:r>
    </w:p>
    <w:p w:rsidR="00EC4592" w:rsidRDefault="005B26B6">
      <w:pPr>
        <w:ind w:firstLine="0"/>
      </w:pPr>
      <w:r>
        <w:t xml:space="preserve">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 </w:t>
      </w:r>
    </w:p>
    <w:p w:rsidR="00EC4592" w:rsidRDefault="005B26B6">
      <w:pPr>
        <w:numPr>
          <w:ilvl w:val="0"/>
          <w:numId w:val="196"/>
        </w:numPr>
      </w:pPr>
      <w:r>
        <w:t xml:space="preserve">М. Равель. «Болеро». </w:t>
      </w:r>
    </w:p>
    <w:p w:rsidR="00EC4592" w:rsidRDefault="005B26B6">
      <w:pPr>
        <w:numPr>
          <w:ilvl w:val="0"/>
          <w:numId w:val="196"/>
        </w:numPr>
      </w:pPr>
      <w:r>
        <w:t xml:space="preserve">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 </w:t>
      </w:r>
    </w:p>
    <w:p w:rsidR="00EC4592" w:rsidRDefault="005B26B6">
      <w:pPr>
        <w:numPr>
          <w:ilvl w:val="0"/>
          <w:numId w:val="196"/>
        </w:numPr>
      </w:pPr>
      <w: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 </w:t>
      </w:r>
    </w:p>
    <w:p w:rsidR="00EC4592" w:rsidRDefault="005B26B6">
      <w:pPr>
        <w:numPr>
          <w:ilvl w:val="0"/>
          <w:numId w:val="196"/>
        </w:numPr>
      </w:pPr>
      <w:r>
        <w:t xml:space="preserve">А. Рубинштейн. Романс «Горные вершины» (ст. М. Лермонтова). </w:t>
      </w:r>
    </w:p>
    <w:p w:rsidR="00EC4592" w:rsidRDefault="005B26B6">
      <w:pPr>
        <w:numPr>
          <w:ilvl w:val="0"/>
          <w:numId w:val="196"/>
        </w:numPr>
      </w:pPr>
      <w:r>
        <w:t xml:space="preserve">Ян Сибелиус. Музыка к пьесе А. Ярнефельта «Куолема» («Грустный вальс»). </w:t>
      </w:r>
    </w:p>
    <w:p w:rsidR="00EC4592" w:rsidRDefault="005B26B6">
      <w:pPr>
        <w:numPr>
          <w:ilvl w:val="0"/>
          <w:numId w:val="196"/>
        </w:numPr>
      </w:pPr>
      <w:r>
        <w:t xml:space="preserve">П. Сигер «Песня о молоте». «Все преодолеем». </w:t>
      </w:r>
    </w:p>
    <w:p w:rsidR="00EC4592" w:rsidRDefault="005B26B6">
      <w:pPr>
        <w:numPr>
          <w:ilvl w:val="0"/>
          <w:numId w:val="196"/>
        </w:numPr>
      </w:pPr>
      <w:r>
        <w:t xml:space="preserve">Г. Свиридов. Кантата «Памяти С. Есенина» (ΙΙ ч. «Поет зима, аукает»). Сюита </w:t>
      </w:r>
    </w:p>
    <w:p w:rsidR="00EC4592" w:rsidRDefault="005B26B6">
      <w:pPr>
        <w:ind w:firstLine="0"/>
      </w:pPr>
      <w:r>
        <w:t>«Время, вперед!» (VI ч.). «Музыкальные иллюстрации к повести А. Пушкина «Метель» («Тройка</w:t>
      </w:r>
      <w:proofErr w:type="gramStart"/>
      <w:r>
        <w:t>»,  «</w:t>
      </w:r>
      <w:proofErr w:type="gramEnd"/>
      <w:r>
        <w:t xml:space="preserve">Вальс»,  «Весна  и  осень»,  «Романс»,  «Пастораль»,  «Военный  марш», «Венчание»). Музыка к драме А. Толстого «Царь Федор Иоанович» («Любовь святая»). </w:t>
      </w:r>
    </w:p>
    <w:p w:rsidR="00EC4592" w:rsidRDefault="005B26B6">
      <w:pPr>
        <w:numPr>
          <w:ilvl w:val="0"/>
          <w:numId w:val="196"/>
        </w:numPr>
      </w:pPr>
      <w:r>
        <w:lastRenderedPageBreak/>
        <w:t xml:space="preserve">А. Скрябин. Этюд № 12 (ре диез минор). Прелюдия № 4 (ми бемоль минор). </w:t>
      </w:r>
    </w:p>
    <w:p w:rsidR="00EC4592" w:rsidRDefault="005B26B6">
      <w:pPr>
        <w:numPr>
          <w:ilvl w:val="0"/>
          <w:numId w:val="196"/>
        </w:numPr>
      </w:pPr>
      <w: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EC4592" w:rsidRDefault="005B26B6">
      <w:pPr>
        <w:numPr>
          <w:ilvl w:val="0"/>
          <w:numId w:val="196"/>
        </w:numPr>
      </w:pPr>
      <w:r>
        <w:t xml:space="preserve">М. Теодоракис «На побережье тайном». «Я – фронт». </w:t>
      </w:r>
    </w:p>
    <w:p w:rsidR="00EC4592" w:rsidRDefault="005B26B6">
      <w:pPr>
        <w:numPr>
          <w:ilvl w:val="0"/>
          <w:numId w:val="196"/>
        </w:numPr>
      </w:pPr>
      <w:r>
        <w:t xml:space="preserve">Б. Тищенко. Балет «Ярославна» (Плач Ярославны из ΙΙΙ действия, другие фрагменты по выбору учителя). </w:t>
      </w:r>
    </w:p>
    <w:p w:rsidR="00EC4592" w:rsidRDefault="005B26B6">
      <w:pPr>
        <w:numPr>
          <w:ilvl w:val="0"/>
          <w:numId w:val="196"/>
        </w:numPr>
      </w:pPr>
      <w:r>
        <w:t xml:space="preserve">Э. Уэббер. Рок-опера «Иисус Христос – суперзвезда» (фрагменты по выбору учителя). Мюзикл «Кошки», либретто по Т. Элиоту (фрагменты по выбору учителя). </w:t>
      </w:r>
    </w:p>
    <w:p w:rsidR="00EC4592" w:rsidRDefault="005B26B6">
      <w:pPr>
        <w:numPr>
          <w:ilvl w:val="0"/>
          <w:numId w:val="196"/>
        </w:numPr>
      </w:pPr>
      <w:r>
        <w:t xml:space="preserve">А. Хачатурян. Балет «Гаянэ» (Танец с саблями, Колыбельная). Концерт для скрипки с оркестром (I ч., II ч., ΙΙΙ ч.). Музыка к драме М. Лермонтова «Маскарад» (Галоп, Вальс). </w:t>
      </w:r>
    </w:p>
    <w:p w:rsidR="00EC4592" w:rsidRDefault="005B26B6">
      <w:pPr>
        <w:numPr>
          <w:ilvl w:val="0"/>
          <w:numId w:val="196"/>
        </w:numPr>
      </w:pPr>
      <w:r>
        <w:t xml:space="preserve">К. Хачатурян. Балет «Чиполлино» (фрагменты). </w:t>
      </w:r>
    </w:p>
    <w:p w:rsidR="00EC4592" w:rsidRDefault="005B26B6">
      <w:pPr>
        <w:numPr>
          <w:ilvl w:val="0"/>
          <w:numId w:val="196"/>
        </w:numPr>
      </w:pPr>
      <w: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EC4592" w:rsidRDefault="005B26B6">
      <w:pPr>
        <w:numPr>
          <w:ilvl w:val="0"/>
          <w:numId w:val="196"/>
        </w:numPr>
      </w:pPr>
      <w: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w:t>
      </w:r>
    </w:p>
    <w:p w:rsidR="00EC4592" w:rsidRDefault="005B26B6">
      <w:pPr>
        <w:ind w:firstLine="0"/>
      </w:pPr>
      <w:r>
        <w:t xml:space="preserve">«Покаянная молитва о Руси». </w:t>
      </w:r>
    </w:p>
    <w:p w:rsidR="00EC4592" w:rsidRDefault="005B26B6">
      <w:pPr>
        <w:numPr>
          <w:ilvl w:val="0"/>
          <w:numId w:val="196"/>
        </w:numPr>
      </w:pPr>
      <w:r>
        <w:t xml:space="preserve">П. Чесноков. «Да исправится молитва моя». </w:t>
      </w:r>
    </w:p>
    <w:p w:rsidR="00EC4592" w:rsidRDefault="005B26B6">
      <w:pPr>
        <w:numPr>
          <w:ilvl w:val="0"/>
          <w:numId w:val="196"/>
        </w:numPr>
      </w:pPr>
      <w:r>
        <w:t xml:space="preserve">М. Чюрленис. Прелюдия ре минор. Прелюдия ми минор. Прелюдия ля минор. Симфоническая поэма «Море». </w:t>
      </w:r>
    </w:p>
    <w:p w:rsidR="00EC4592" w:rsidRDefault="005B26B6">
      <w:pPr>
        <w:numPr>
          <w:ilvl w:val="0"/>
          <w:numId w:val="196"/>
        </w:numPr>
      </w:pPr>
      <w:r>
        <w:t xml:space="preserve">А. Шнитке. Кончерто гроссо. Сюита в старинном стиле для скрипки и фортепиано. Ревизская сказка (сюита из музыки к одноименному спектаклю на Таганке): </w:t>
      </w:r>
    </w:p>
    <w:p w:rsidR="00EC4592" w:rsidRDefault="005B26B6">
      <w:pPr>
        <w:ind w:firstLine="0"/>
      </w:pPr>
      <w:r>
        <w:t xml:space="preserve">Увертюра (№ 1), Детство Чичикова (№ 2), Шинель (№ 4), Чиновники (№ 5). </w:t>
      </w:r>
    </w:p>
    <w:p w:rsidR="00EC4592" w:rsidRDefault="005B26B6">
      <w:pPr>
        <w:numPr>
          <w:ilvl w:val="0"/>
          <w:numId w:val="196"/>
        </w:numPr>
      </w:pPr>
      <w:r>
        <w:t xml:space="preserve">Ф. Шопен. Вальс № 6 (ре бемоль мажор). Вальс № 7 (до диеза минор). Вальс № 10 (си минор). Мазурка № 1. Мазурка № 47. Мазурка № 48. Полонез (ля мажор). Ноктюрн фа минор. Этюд № 12 (до минора). Полонез (ля мажор). </w:t>
      </w:r>
    </w:p>
    <w:p w:rsidR="00EC4592" w:rsidRDefault="005B26B6">
      <w:pPr>
        <w:numPr>
          <w:ilvl w:val="0"/>
          <w:numId w:val="196"/>
        </w:numPr>
      </w:pPr>
      <w:r>
        <w:t xml:space="preserve">Д. Шостакович. Симфония № 7 «Ленинградская». «Праздничная увертюра». </w:t>
      </w:r>
    </w:p>
    <w:p w:rsidR="00EC4592" w:rsidRDefault="005B26B6">
      <w:pPr>
        <w:numPr>
          <w:ilvl w:val="0"/>
          <w:numId w:val="196"/>
        </w:numPr>
      </w:pPr>
      <w:r>
        <w:t xml:space="preserve">И. Штраус. «Полька-пиццикато». Вальс из оперетты «Летучая мышь». </w:t>
      </w:r>
    </w:p>
    <w:p w:rsidR="00EC4592" w:rsidRDefault="005B26B6">
      <w:pPr>
        <w:numPr>
          <w:ilvl w:val="0"/>
          <w:numId w:val="196"/>
        </w:numPr>
      </w:pPr>
      <w:r>
        <w:t xml:space="preserve">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 Maria» (сл. В. </w:t>
      </w:r>
    </w:p>
    <w:p w:rsidR="00EC4592" w:rsidRDefault="005B26B6">
      <w:pPr>
        <w:ind w:firstLine="0"/>
      </w:pPr>
      <w:r>
        <w:t xml:space="preserve">Скотта). </w:t>
      </w:r>
    </w:p>
    <w:p w:rsidR="00EC4592" w:rsidRDefault="005B26B6">
      <w:pPr>
        <w:numPr>
          <w:ilvl w:val="0"/>
          <w:numId w:val="196"/>
        </w:numPr>
      </w:pPr>
      <w:r>
        <w:t xml:space="preserve">Р. Щедрин. Опера «Не только любовь». (Песня и частушки Варвары). </w:t>
      </w:r>
    </w:p>
    <w:p w:rsidR="00EC4592" w:rsidRDefault="005B26B6">
      <w:pPr>
        <w:numPr>
          <w:ilvl w:val="0"/>
          <w:numId w:val="196"/>
        </w:numPr>
      </w:pPr>
      <w:r>
        <w:t xml:space="preserve">Д. Эллингтон. «Караван». </w:t>
      </w:r>
    </w:p>
    <w:p w:rsidR="00EC4592" w:rsidRDefault="005B26B6">
      <w:pPr>
        <w:numPr>
          <w:ilvl w:val="0"/>
          <w:numId w:val="196"/>
        </w:numPr>
      </w:pPr>
      <w:r>
        <w:t xml:space="preserve">А. Эшпай. «Венгерские напевы». </w:t>
      </w:r>
    </w:p>
    <w:p w:rsidR="00EC4592" w:rsidRDefault="005B26B6">
      <w:pPr>
        <w:spacing w:after="18"/>
        <w:ind w:left="300" w:right="0" w:firstLine="0"/>
        <w:jc w:val="left"/>
      </w:pPr>
      <w:r>
        <w:rPr>
          <w:rFonts w:ascii="Times New Roman" w:eastAsia="Times New Roman" w:hAnsi="Times New Roman" w:cs="Times New Roman"/>
        </w:rPr>
        <w:t xml:space="preserve"> </w:t>
      </w:r>
    </w:p>
    <w:p w:rsidR="00EC4592" w:rsidRDefault="002F0EA5">
      <w:pPr>
        <w:spacing w:after="84" w:line="242" w:lineRule="auto"/>
        <w:ind w:left="1503" w:right="0" w:hanging="10"/>
        <w:jc w:val="left"/>
      </w:pPr>
      <w:r>
        <w:rPr>
          <w:b/>
          <w:i/>
          <w:sz w:val="28"/>
        </w:rPr>
        <w:t>2.2.2.17</w:t>
      </w:r>
      <w:r w:rsidR="005B26B6">
        <w:rPr>
          <w:b/>
          <w:i/>
          <w:sz w:val="28"/>
        </w:rPr>
        <w:t xml:space="preserve">. </w:t>
      </w:r>
      <w:r w:rsidR="005B26B6">
        <w:rPr>
          <w:b/>
          <w:i/>
          <w:sz w:val="28"/>
        </w:rPr>
        <w:tab/>
        <w:t>Технология</w:t>
      </w:r>
      <w:r w:rsidR="005B26B6">
        <w:rPr>
          <w:sz w:val="28"/>
        </w:rPr>
        <w:t xml:space="preserve"> </w:t>
      </w:r>
    </w:p>
    <w:p w:rsidR="00EC4592" w:rsidRDefault="005B26B6">
      <w:pPr>
        <w:ind w:left="1119" w:right="0" w:hanging="10"/>
      </w:pPr>
      <w:r>
        <w:rPr>
          <w:b/>
        </w:rPr>
        <w:t>Цели и задачи технологического образования</w:t>
      </w:r>
      <w:r>
        <w:t xml:space="preserve"> </w:t>
      </w:r>
    </w:p>
    <w:p w:rsidR="00EC4592" w:rsidRDefault="005B26B6">
      <w:r>
        <w:lastRenderedPageBreak/>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 </w:t>
      </w:r>
    </w:p>
    <w:p w:rsidR="00EC4592" w:rsidRDefault="005B26B6">
      <w: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w:t>
      </w:r>
      <w:proofErr w:type="gramStart"/>
      <w:r>
        <w:t>действиями  и</w:t>
      </w:r>
      <w:proofErr w:type="gramEnd"/>
      <w:r>
        <w:t xml:space="preserve">  т.  д.)  </w:t>
      </w:r>
      <w:proofErr w:type="gramStart"/>
      <w:r>
        <w:t>и  жизненными</w:t>
      </w:r>
      <w:proofErr w:type="gramEnd"/>
      <w:r>
        <w:t xml:space="preserve">  задачами.  </w:t>
      </w:r>
      <w:proofErr w:type="gramStart"/>
      <w:r>
        <w:t>Кроме  того</w:t>
      </w:r>
      <w:proofErr w:type="gramEnd"/>
      <w:r>
        <w:t xml:space="preserve">,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 </w:t>
      </w:r>
    </w:p>
    <w:p w:rsidR="00EC4592" w:rsidRDefault="005B26B6">
      <w: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 </w:t>
      </w:r>
    </w:p>
    <w:p w:rsidR="00EC4592" w:rsidRDefault="005B26B6">
      <w: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EC4592" w:rsidRDefault="005B26B6">
      <w:pPr>
        <w:ind w:left="1121" w:firstLine="0"/>
      </w:pPr>
      <w:r>
        <w:t xml:space="preserve">Цели программы: </w:t>
      </w:r>
    </w:p>
    <w:p w:rsidR="00EC4592" w:rsidRDefault="005B26B6">
      <w:pPr>
        <w:numPr>
          <w:ilvl w:val="0"/>
          <w:numId w:val="197"/>
        </w:numPr>
      </w:pPr>
      <w:r>
        <w:t xml:space="preserve">Обеспечение понимания обучающимися сущности современных материальных, информационных и гуманитарных технологий и перспектив их развития. </w:t>
      </w:r>
    </w:p>
    <w:p w:rsidR="00EC4592" w:rsidRDefault="005B26B6">
      <w:pPr>
        <w:numPr>
          <w:ilvl w:val="0"/>
          <w:numId w:val="197"/>
        </w:numPr>
      </w:pPr>
      <w:r>
        <w:t xml:space="preserve">Формирование технологической культуры и проектно-технологического мышления обучающихся. </w:t>
      </w:r>
    </w:p>
    <w:p w:rsidR="00EC4592" w:rsidRDefault="005B26B6">
      <w:pPr>
        <w:numPr>
          <w:ilvl w:val="0"/>
          <w:numId w:val="197"/>
        </w:numPr>
      </w:pPr>
      <w:r>
        <w:lastRenderedPageBreak/>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EC4592" w:rsidRDefault="005B26B6">
      <w: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EC4592" w:rsidRDefault="005B26B6">
      <w: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w:t>
      </w:r>
      <w:proofErr w:type="gramStart"/>
      <w:r>
        <w:t>Важнейшую  группу</w:t>
      </w:r>
      <w:proofErr w:type="gramEnd"/>
      <w:r>
        <w:t xml:space="preserve">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 </w:t>
      </w:r>
    </w:p>
    <w:p w:rsidR="00EC4592" w:rsidRDefault="005B26B6">
      <w:pPr>
        <w:ind w:right="107"/>
      </w:pPr>
      <w: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 </w:t>
      </w:r>
    </w:p>
    <w:p w:rsidR="00EC4592" w:rsidRDefault="005B26B6">
      <w:pPr>
        <w:numPr>
          <w:ilvl w:val="0"/>
          <w:numId w:val="198"/>
        </w:numPr>
      </w:pPr>
      <w:r>
        <w:t xml:space="preserve">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 </w:t>
      </w:r>
    </w:p>
    <w:p w:rsidR="00EC4592" w:rsidRDefault="005B26B6">
      <w:pPr>
        <w:numPr>
          <w:ilvl w:val="0"/>
          <w:numId w:val="198"/>
        </w:numPr>
      </w:pPr>
      <w:r>
        <w:t xml:space="preserve">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w:t>
      </w:r>
    </w:p>
    <w:p w:rsidR="00EC4592" w:rsidRDefault="005B26B6">
      <w:pPr>
        <w:ind w:firstLine="0"/>
      </w:pPr>
      <w:r>
        <w:t xml:space="preserve">способа деятельности, запланированного продукта, поставленной цели); </w:t>
      </w:r>
    </w:p>
    <w:p w:rsidR="00EC4592" w:rsidRDefault="005B26B6">
      <w:pPr>
        <w:numPr>
          <w:ilvl w:val="0"/>
          <w:numId w:val="198"/>
        </w:numPr>
      </w:pPr>
      <w:r>
        <w:t xml:space="preserve">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 </w:t>
      </w:r>
    </w:p>
    <w:p w:rsidR="00EC4592" w:rsidRDefault="005B26B6">
      <w:pPr>
        <w:numPr>
          <w:ilvl w:val="0"/>
          <w:numId w:val="198"/>
        </w:numPr>
      </w:pPr>
      <w:r>
        <w:t xml:space="preserve">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 </w:t>
      </w:r>
    </w:p>
    <w:p w:rsidR="00EC4592" w:rsidRDefault="005B26B6">
      <w: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 </w:t>
      </w:r>
    </w:p>
    <w:p w:rsidR="00EC4592" w:rsidRDefault="005B26B6">
      <w:r>
        <w:t xml:space="preserve">В соответствии с целями выстроено содержание деятельности в структуре трех блоков, обеспечивая получение заявленных результатов. </w:t>
      </w:r>
    </w:p>
    <w:p w:rsidR="00EC4592" w:rsidRDefault="005B26B6">
      <w:r>
        <w:t xml:space="preserve">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EC4592" w:rsidRDefault="005B26B6">
      <w: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EC4592" w:rsidRDefault="005B26B6">
      <w:r>
        <w:lastRenderedPageBreak/>
        <w:t xml:space="preserve">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 </w:t>
      </w:r>
    </w:p>
    <w:p w:rsidR="00EC4592" w:rsidRDefault="005B26B6">
      <w: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w:t>
      </w:r>
    </w:p>
    <w:p w:rsidR="00EC4592" w:rsidRDefault="005B26B6">
      <w:r>
        <w:t xml:space="preserve">Базовыми образовательными технологиями, обеспечивающими работу с содержанием блока 2, являются технологии проектной деятельности. </w:t>
      </w:r>
    </w:p>
    <w:p w:rsidR="00EC4592" w:rsidRDefault="005B26B6">
      <w:pPr>
        <w:ind w:left="1121" w:firstLine="0"/>
      </w:pPr>
      <w:r>
        <w:t xml:space="preserve">Блок 2 реализуется в следующих организационных формах: </w:t>
      </w:r>
    </w:p>
    <w:p w:rsidR="00EC4592" w:rsidRDefault="005B26B6">
      <w:pPr>
        <w:spacing w:after="41" w:line="237" w:lineRule="auto"/>
        <w:ind w:left="10" w:right="112" w:hanging="10"/>
        <w:jc w:val="right"/>
      </w:pPr>
      <w:r>
        <w:t>теоретическое обучение и формирование информационной основы проектной</w:t>
      </w:r>
    </w:p>
    <w:p w:rsidR="00EC4592" w:rsidRDefault="005B26B6">
      <w:pPr>
        <w:ind w:left="1128" w:hanging="708"/>
      </w:pPr>
      <w:r>
        <w:t xml:space="preserve">деятельности – в рамках урочной деятельности; практические работы в средах моделирования и конструирования – в рамках </w:t>
      </w:r>
    </w:p>
    <w:p w:rsidR="00EC4592" w:rsidRDefault="005B26B6">
      <w:pPr>
        <w:ind w:firstLine="0"/>
      </w:pPr>
      <w:r>
        <w:t xml:space="preserve">урочной деятельности; </w:t>
      </w:r>
    </w:p>
    <w:p w:rsidR="00EC4592" w:rsidRDefault="005B26B6">
      <w:pPr>
        <w:ind w:left="1121" w:firstLine="0"/>
      </w:pPr>
      <w:r>
        <w:t xml:space="preserve">проектная деятельность в рамках урочной и внеурочной деятельности. </w:t>
      </w:r>
    </w:p>
    <w:p w:rsidR="00EC4592" w:rsidRDefault="005B26B6">
      <w:pPr>
        <w:spacing w:after="41" w:line="237" w:lineRule="auto"/>
        <w:ind w:left="10" w:right="49" w:hanging="10"/>
        <w:jc w:val="right"/>
      </w:pPr>
      <w:r>
        <w:t xml:space="preserve">Третий </w:t>
      </w:r>
      <w:r>
        <w:tab/>
        <w:t xml:space="preserve"> блок </w:t>
      </w:r>
      <w:proofErr w:type="gramStart"/>
      <w:r>
        <w:t xml:space="preserve">содержания  </w:t>
      </w:r>
      <w:r>
        <w:tab/>
      </w:r>
      <w:proofErr w:type="gramEnd"/>
      <w:r>
        <w:t xml:space="preserve">обеспечивает </w:t>
      </w:r>
      <w:r>
        <w:tab/>
        <w:t xml:space="preserve">обучающегося информацией </w:t>
      </w:r>
      <w:r>
        <w:tab/>
        <w:t>о</w:t>
      </w:r>
    </w:p>
    <w:p w:rsidR="00EC4592" w:rsidRDefault="005B26B6">
      <w:pPr>
        <w:ind w:firstLine="264"/>
      </w:pPr>
      <w:proofErr w:type="gramStart"/>
      <w:r>
        <w:t>профессиональной</w:t>
      </w:r>
      <w:proofErr w:type="gramEnd"/>
      <w:r>
        <w:t xml:space="preserve">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определеых видах деятельности и / или в </w:t>
      </w:r>
    </w:p>
    <w:p w:rsidR="00EC4592" w:rsidRDefault="005B26B6">
      <w:pPr>
        <w:ind w:firstLine="0"/>
      </w:pPr>
      <w:r>
        <w:t xml:space="preserve">оперировании с определенными объектами воздействия. </w:t>
      </w:r>
    </w:p>
    <w:p w:rsidR="00EC4592" w:rsidRDefault="005B26B6">
      <w:r>
        <w:t xml:space="preserve">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413" w:right="0" w:firstLine="708"/>
      </w:pPr>
      <w:r>
        <w:rPr>
          <w:b/>
        </w:rPr>
        <w:t>Современные материальные, информационные и гуманитарные технологии и перспективы их развития</w:t>
      </w:r>
      <w:r>
        <w:t xml:space="preserve"> </w:t>
      </w:r>
    </w:p>
    <w:p w:rsidR="00EC4592" w:rsidRDefault="005B26B6">
      <w: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EC4592" w:rsidRDefault="005B26B6">
      <w:r>
        <w:t xml:space="preserve">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 </w:t>
      </w:r>
    </w:p>
    <w:p w:rsidR="00EC4592" w:rsidRDefault="005B26B6">
      <w:r>
        <w:t xml:space="preserve">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w:t>
      </w:r>
      <w:r>
        <w:lastRenderedPageBreak/>
        <w:t xml:space="preserve">Условия реализации технологического процесса. Побочные эффекты реализации технологического процесса. Технология в контексте производства. </w:t>
      </w:r>
    </w:p>
    <w:p w:rsidR="00EC4592" w:rsidRDefault="005B26B6">
      <w: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 </w:t>
      </w:r>
    </w:p>
    <w:p w:rsidR="00EC4592" w:rsidRDefault="005B26B6">
      <w:r>
        <w:t xml:space="preserve">Производственные технологии. Промышленные технологии. Технологии сельского хозяйства. </w:t>
      </w:r>
    </w:p>
    <w:p w:rsidR="00EC4592" w:rsidRDefault="005B26B6">
      <w:pPr>
        <w:ind w:left="1121" w:firstLine="0"/>
      </w:pPr>
      <w:r>
        <w:t xml:space="preserve">Технологии возведения, ремонта и содержания зданий и сооружений. </w:t>
      </w:r>
    </w:p>
    <w:p w:rsidR="00EC4592" w:rsidRDefault="005B26B6">
      <w: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 </w:t>
      </w:r>
    </w:p>
    <w:p w:rsidR="00EC4592" w:rsidRDefault="005B26B6">
      <w:r>
        <w:t xml:space="preserve">Автоматизация производства. Производственные технологии автоматизированного производства. </w:t>
      </w:r>
    </w:p>
    <w:p w:rsidR="00EC4592" w:rsidRDefault="005B26B6">
      <w: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 </w:t>
      </w:r>
    </w:p>
    <w:p w:rsidR="00EC4592" w:rsidRDefault="005B26B6">
      <w:pPr>
        <w:spacing w:after="41" w:line="237" w:lineRule="auto"/>
        <w:ind w:left="10" w:right="116" w:hanging="10"/>
        <w:jc w:val="right"/>
      </w:pPr>
      <w:r>
        <w:t xml:space="preserve">Специфика социальных технологий. Технологии работы с общественным мнением. </w:t>
      </w:r>
    </w:p>
    <w:p w:rsidR="00EC4592" w:rsidRDefault="005B26B6">
      <w:pPr>
        <w:ind w:firstLine="0"/>
      </w:pPr>
      <w:r>
        <w:t xml:space="preserve">Социальные сети как технология. Технологии сферы услуг. </w:t>
      </w:r>
    </w:p>
    <w:p w:rsidR="00EC4592" w:rsidRDefault="005B26B6">
      <w:pPr>
        <w:ind w:left="1121" w:firstLine="0"/>
      </w:pPr>
      <w:r>
        <w:t xml:space="preserve">Современные промышленные технологии получения продуктов питания. </w:t>
      </w:r>
    </w:p>
    <w:p w:rsidR="00EC4592" w:rsidRDefault="005B26B6">
      <w: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 </w:t>
      </w:r>
    </w:p>
    <w:p w:rsidR="00EC4592" w:rsidRDefault="005B26B6">
      <w: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 </w:t>
      </w:r>
    </w:p>
    <w:p w:rsidR="00EC4592" w:rsidRDefault="005B26B6">
      <w:r>
        <w:t xml:space="preserve">Управление </w:t>
      </w:r>
      <w:proofErr w:type="gramStart"/>
      <w:r>
        <w:t>в  современном</w:t>
      </w:r>
      <w:proofErr w:type="gramEnd"/>
      <w:r>
        <w:t xml:space="preserve"> производстве. Роль метрологии в современном производстве. Инновационные предприятия. Трансферт технологий. </w:t>
      </w:r>
    </w:p>
    <w:p w:rsidR="00EC4592" w:rsidRDefault="005B26B6">
      <w:r>
        <w:t xml:space="preserve">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 Технологии в сфере быта. </w:t>
      </w:r>
    </w:p>
    <w:p w:rsidR="00EC4592" w:rsidRDefault="005B26B6">
      <w:r>
        <w:t xml:space="preserve">Экология жилья. Технологии содержания жилья. Взаимодействие со службами ЖКХ. Хранение продовольственных и непродовольственных продуктов. </w:t>
      </w:r>
    </w:p>
    <w:p w:rsidR="00EC4592" w:rsidRDefault="005B26B6">
      <w: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w:t>
      </w:r>
    </w:p>
    <w:p w:rsidR="00EC4592" w:rsidRDefault="005B26B6">
      <w:pPr>
        <w:ind w:firstLine="0"/>
      </w:pPr>
      <w:r>
        <w:t xml:space="preserve">Электробезопасность в быту и экология жилища. </w:t>
      </w:r>
    </w:p>
    <w:p w:rsidR="00EC4592" w:rsidRDefault="005B26B6">
      <w:pPr>
        <w:ind w:left="1121" w:firstLine="0"/>
      </w:pPr>
      <w:r>
        <w:t xml:space="preserve">Способы обработки продуктов питания и потребительские качества пищи. </w:t>
      </w:r>
    </w:p>
    <w:p w:rsidR="00EC4592" w:rsidRDefault="005B26B6">
      <w:pPr>
        <w:ind w:left="1121" w:firstLine="0"/>
      </w:pPr>
      <w:r>
        <w:t xml:space="preserve">Культура потребления: выбор продукта / услуги. </w:t>
      </w:r>
    </w:p>
    <w:p w:rsidR="00EC4592" w:rsidRDefault="005B26B6">
      <w:pPr>
        <w:ind w:left="413" w:right="0" w:firstLine="708"/>
      </w:pPr>
      <w:r>
        <w:rPr>
          <w:b/>
        </w:rPr>
        <w:lastRenderedPageBreak/>
        <w:t>Формирование технологической культуры и проектно-технологического мышления обучающихся</w:t>
      </w:r>
      <w:r>
        <w:t xml:space="preserve"> </w:t>
      </w:r>
    </w:p>
    <w:p w:rsidR="00EC4592" w:rsidRDefault="005B26B6">
      <w:r>
        <w:t xml:space="preserve">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 </w:t>
      </w:r>
    </w:p>
    <w:p w:rsidR="00EC4592" w:rsidRDefault="005B26B6">
      <w:r>
        <w:t xml:space="preserve">Техники проектирования, конструирования, моделирования. Способы выявления потребностей. Методы принятия решения. Анализ альтернативных ресурсов. </w:t>
      </w:r>
    </w:p>
    <w:p w:rsidR="00EC4592" w:rsidRDefault="005B26B6">
      <w:r>
        <w:t xml:space="preserve">Порядок действий по сборке конструкции / механизма. Способы соединения деталей. Технологический узел. Понятие модели. </w:t>
      </w:r>
    </w:p>
    <w:p w:rsidR="00EC4592" w:rsidRDefault="005B26B6">
      <w: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w:t>
      </w:r>
      <w:proofErr w:type="gramStart"/>
      <w:r>
        <w:t>/  механизма</w:t>
      </w:r>
      <w:proofErr w:type="gramEnd"/>
      <w:r>
        <w:t xml:space="preserve">,  удовлетворяющей(-его)  заданным  условиям.  Моделирование.  Функции моделей. Использование моделей в процессе проектирования технологической системы. </w:t>
      </w:r>
    </w:p>
    <w:p w:rsidR="00EC4592" w:rsidRDefault="005B26B6">
      <w:pPr>
        <w:ind w:firstLine="0"/>
      </w:pPr>
      <w:r>
        <w:t xml:space="preserve">Простые механизмы как часть технологических систем. </w:t>
      </w:r>
      <w:r>
        <w:rPr>
          <w:i/>
        </w:rPr>
        <w:t xml:space="preserve">Робототехника и среда конструирования. </w:t>
      </w:r>
      <w:r>
        <w:t xml:space="preserve">Виды движения. Кинематические схемы </w:t>
      </w:r>
    </w:p>
    <w:p w:rsidR="00EC4592" w:rsidRDefault="005B26B6">
      <w:r>
        <w:t xml:space="preserve">Анализ и синтез как средства решения задачи. Техника проведения морфологического анализа. </w:t>
      </w:r>
    </w:p>
    <w:p w:rsidR="00EC4592" w:rsidRDefault="005B26B6">
      <w:pPr>
        <w:spacing w:after="41" w:line="237" w:lineRule="auto"/>
        <w:ind w:left="10" w:right="49" w:hanging="10"/>
        <w:jc w:val="right"/>
      </w:pPr>
      <w:r>
        <w:t xml:space="preserve">Логика построения и особенности разработки отдельных видов проектов: </w:t>
      </w:r>
    </w:p>
    <w:p w:rsidR="00EC4592" w:rsidRDefault="005B26B6">
      <w:pPr>
        <w:ind w:firstLine="0"/>
      </w:pPr>
      <w:r>
        <w:t xml:space="preserve">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 </w:t>
      </w:r>
    </w:p>
    <w:p w:rsidR="00EC4592" w:rsidRDefault="005B26B6">
      <w:r>
        <w:t xml:space="preserve">Способы продвижения продукта на рынке. Сегментация рынка. Позиционирование продукта. Маркетинговый план. </w:t>
      </w:r>
    </w:p>
    <w:p w:rsidR="00EC4592" w:rsidRDefault="005B26B6">
      <w:pPr>
        <w:ind w:left="1121" w:firstLine="0"/>
      </w:pPr>
      <w:r>
        <w:t xml:space="preserve">Опыт проектирования, конструирования, моделирования. </w:t>
      </w:r>
    </w:p>
    <w:p w:rsidR="00EC4592" w:rsidRDefault="005B26B6">
      <w: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EC4592" w:rsidRDefault="005B26B6">
      <w: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 </w:t>
      </w:r>
    </w:p>
    <w:p w:rsidR="00EC4592" w:rsidRDefault="005B26B6">
      <w: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r>
        <w:t xml:space="preserve"> </w:t>
      </w:r>
    </w:p>
    <w:p w:rsidR="00EC4592" w:rsidRDefault="005B26B6">
      <w:pPr>
        <w:spacing w:after="41" w:line="237" w:lineRule="auto"/>
        <w:ind w:left="10" w:right="49" w:hanging="10"/>
        <w:jc w:val="right"/>
      </w:pPr>
      <w:r>
        <w:t xml:space="preserve">Составление технологической карты известного технологического процесса. </w:t>
      </w:r>
    </w:p>
    <w:p w:rsidR="00EC4592" w:rsidRDefault="005B26B6">
      <w:pPr>
        <w:ind w:firstLine="0"/>
      </w:pPr>
      <w:r>
        <w:t xml:space="preserve">Апробация путей оптимизации технологического процесса. </w:t>
      </w:r>
    </w:p>
    <w:p w:rsidR="00EC4592" w:rsidRDefault="005B26B6">
      <w: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 </w:t>
      </w:r>
    </w:p>
    <w:p w:rsidR="00EC4592" w:rsidRDefault="005B26B6">
      <w:r>
        <w:t xml:space="preserve">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 </w:t>
      </w:r>
    </w:p>
    <w:p w:rsidR="00EC4592" w:rsidRDefault="005B26B6">
      <w:r>
        <w:t xml:space="preserve">Разработка и создание изделия средствами учебного станка, управляемого программой компьютерного трехмерного проектирования. Автоматизированное </w:t>
      </w:r>
      <w:r>
        <w:lastRenderedPageBreak/>
        <w:t xml:space="preserve">производство на предприятиях нашего региона. Функции специалистов, занятых в производстве». </w:t>
      </w:r>
    </w:p>
    <w:p w:rsidR="00EC4592" w:rsidRDefault="005B26B6">
      <w:r>
        <w:t xml:space="preserve">Разработка вспомогательной технологии. Разработка / оптимизация и введение технологии на примере организации действий и взаимодействия в быту. </w:t>
      </w:r>
    </w:p>
    <w:p w:rsidR="00EC4592" w:rsidRDefault="005B26B6">
      <w:r>
        <w:t xml:space="preserve">Разработка и изготовление материального продукта. Апробация полученного материального продукта. Модернизация материального продукта. </w:t>
      </w:r>
    </w:p>
    <w:p w:rsidR="00EC4592" w:rsidRDefault="005B26B6">
      <w:r>
        <w:t xml:space="preserve">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 </w:t>
      </w:r>
    </w:p>
    <w:p w:rsidR="00EC4592" w:rsidRDefault="005B26B6">
      <w: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w:t>
      </w:r>
      <w:proofErr w:type="gramStart"/>
      <w:r>
        <w:t>Изготовление  материального</w:t>
      </w:r>
      <w:proofErr w:type="gramEnd"/>
      <w:r>
        <w:t xml:space="preserve">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Pr>
          <w:vertAlign w:val="superscript"/>
        </w:rPr>
        <w:footnoteReference w:id="4"/>
      </w:r>
      <w:r>
        <w:rPr>
          <w:vertAlign w:val="superscript"/>
        </w:rPr>
        <w:t>.</w:t>
      </w:r>
      <w:r>
        <w:rPr>
          <w:sz w:val="16"/>
        </w:rPr>
        <w:t xml:space="preserve"> </w:t>
      </w:r>
    </w:p>
    <w:p w:rsidR="00EC4592" w:rsidRDefault="005B26B6">
      <w: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EC4592" w:rsidRDefault="005B26B6">
      <w:r>
        <w:t xml:space="preserve">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 </w:t>
      </w:r>
    </w:p>
    <w:p w:rsidR="00EC4592" w:rsidRDefault="005B26B6">
      <w:r>
        <w:t xml:space="preserve">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 </w:t>
      </w:r>
    </w:p>
    <w:p w:rsidR="00EC4592" w:rsidRDefault="005B26B6">
      <w:pPr>
        <w:ind w:left="1121" w:firstLine="0"/>
      </w:pPr>
      <w:r>
        <w:t xml:space="preserve">Разработка проектного замысла в рамках избранного обучающимся вида проекта. </w:t>
      </w:r>
    </w:p>
    <w:p w:rsidR="00EC4592" w:rsidRDefault="005B26B6">
      <w:pPr>
        <w:ind w:left="413" w:right="0" w:firstLine="708"/>
      </w:pPr>
      <w:r>
        <w:rPr>
          <w:b/>
        </w:rPr>
        <w:t>Построение образовательных траекторий и планов в области профессионального самоопределения</w:t>
      </w:r>
      <w:r>
        <w:t xml:space="preserve"> </w:t>
      </w:r>
    </w:p>
    <w:p w:rsidR="00EC4592" w:rsidRDefault="005B26B6">
      <w: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 </w:t>
      </w:r>
    </w:p>
    <w:p w:rsidR="00EC4592" w:rsidRDefault="005B26B6">
      <w:r>
        <w:t xml:space="preserve">Понятия трудового ресурса, рынка труда. Характеристики современного рынка труда. Квалификации и профессии. Цикл жизни профессии. </w:t>
      </w:r>
      <w:r>
        <w:rPr>
          <w:i/>
        </w:rPr>
        <w:t xml:space="preserve">Стратегии профессиональной карьеры. </w:t>
      </w:r>
      <w:r>
        <w:t xml:space="preserve">Современные требования к кадрам. Концепции «обучения для жизни» и «обучения через всю жизнь». </w:t>
      </w:r>
    </w:p>
    <w:p w:rsidR="00EC4592" w:rsidRDefault="005B26B6">
      <w:pPr>
        <w:ind w:left="1121" w:firstLine="0"/>
      </w:pPr>
      <w:r>
        <w:t xml:space="preserve">Система профильного обучения: права, обязанности и возможности. </w:t>
      </w:r>
    </w:p>
    <w:p w:rsidR="00EC4592" w:rsidRDefault="005B26B6">
      <w:r>
        <w:t xml:space="preserve">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 </w:t>
      </w:r>
    </w:p>
    <w:p w:rsidR="00EC4592" w:rsidRDefault="005B26B6">
      <w:pPr>
        <w:spacing w:after="24"/>
        <w:ind w:left="300" w:right="0" w:firstLine="0"/>
        <w:jc w:val="left"/>
      </w:pPr>
      <w:r>
        <w:rPr>
          <w:rFonts w:ascii="Times New Roman" w:eastAsia="Times New Roman" w:hAnsi="Times New Roman" w:cs="Times New Roman"/>
        </w:rPr>
        <w:lastRenderedPageBreak/>
        <w:t xml:space="preserve"> </w:t>
      </w:r>
    </w:p>
    <w:p w:rsidR="00EC4592" w:rsidRDefault="002F0EA5">
      <w:pPr>
        <w:spacing w:after="45" w:line="238" w:lineRule="auto"/>
        <w:ind w:left="398" w:right="5" w:firstLine="1080"/>
        <w:jc w:val="left"/>
      </w:pPr>
      <w:r>
        <w:rPr>
          <w:b/>
          <w:i/>
          <w:sz w:val="28"/>
        </w:rPr>
        <w:t>2.2.2.18</w:t>
      </w:r>
      <w:r w:rsidR="005B26B6">
        <w:rPr>
          <w:b/>
          <w:i/>
          <w:sz w:val="28"/>
        </w:rPr>
        <w:t xml:space="preserve">. </w:t>
      </w:r>
      <w:r w:rsidR="005B26B6">
        <w:rPr>
          <w:b/>
          <w:i/>
          <w:sz w:val="28"/>
        </w:rPr>
        <w:tab/>
        <w:t>Физическая культура</w:t>
      </w:r>
      <w:r w:rsidR="005B26B6">
        <w:rPr>
          <w:sz w:val="28"/>
        </w:rPr>
        <w:t xml:space="preserve"> </w:t>
      </w:r>
      <w:r w:rsidR="005B26B6">
        <w:t xml:space="preserve">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 </w:t>
      </w:r>
    </w:p>
    <w:p w:rsidR="00EC4592" w:rsidRDefault="005B26B6">
      <w:pPr>
        <w:spacing w:after="41" w:line="237" w:lineRule="auto"/>
        <w:ind w:left="10" w:right="49" w:hanging="10"/>
        <w:jc w:val="right"/>
      </w:pPr>
      <w:r>
        <w:t xml:space="preserve">Освоение учебного предмета «Физическая культура направлено на развитие </w:t>
      </w:r>
    </w:p>
    <w:p w:rsidR="00EC4592" w:rsidRDefault="005B26B6">
      <w:pPr>
        <w:ind w:firstLine="0"/>
      </w:pPr>
      <w:r>
        <w:t xml:space="preserve">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 </w:t>
      </w:r>
    </w:p>
    <w:p w:rsidR="00EC4592" w:rsidRDefault="005B26B6">
      <w:pPr>
        <w:ind w:firstLine="1133"/>
      </w:pPr>
      <w: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w:t>
      </w:r>
      <w:proofErr w:type="gramStart"/>
      <w:r>
        <w:t xml:space="preserve">человека,   </w:t>
      </w:r>
      <w:proofErr w:type="gramEnd"/>
      <w:r>
        <w:t xml:space="preserve">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 </w:t>
      </w:r>
    </w:p>
    <w:p w:rsidR="00EC4592" w:rsidRDefault="005B26B6">
      <w:pPr>
        <w:ind w:left="1546" w:firstLine="0"/>
      </w:pPr>
      <w:r>
        <w:t xml:space="preserve">С целью формирования у учащихся ключевых компетенций, в процессе освоения </w:t>
      </w:r>
    </w:p>
    <w:p w:rsidR="00EC4592" w:rsidRDefault="005B26B6">
      <w:pPr>
        <w:ind w:firstLine="0"/>
      </w:pPr>
      <w:r>
        <w:t xml:space="preserve">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EC4592" w:rsidRDefault="005B26B6">
      <w:pPr>
        <w:ind w:left="1556" w:right="0" w:hanging="10"/>
      </w:pPr>
      <w:r>
        <w:rPr>
          <w:b/>
        </w:rPr>
        <w:t>Физическая культура как область знаний</w:t>
      </w:r>
      <w:r>
        <w:t xml:space="preserve"> </w:t>
      </w:r>
    </w:p>
    <w:p w:rsidR="00EC4592" w:rsidRDefault="005B26B6">
      <w:pPr>
        <w:ind w:left="1556" w:right="0" w:hanging="10"/>
      </w:pPr>
      <w:r>
        <w:rPr>
          <w:b/>
        </w:rPr>
        <w:t>История и современное развитие физической культуры</w:t>
      </w:r>
      <w:r>
        <w:t xml:space="preserve"> </w:t>
      </w:r>
    </w:p>
    <w:p w:rsidR="00EC4592" w:rsidRDefault="005B26B6">
      <w:pPr>
        <w:spacing w:after="46"/>
        <w:ind w:left="1546" w:right="0" w:firstLine="0"/>
      </w:pPr>
      <w:r>
        <w:rPr>
          <w:i/>
        </w:rPr>
        <w:t xml:space="preserve">Олимпийские игры древности. Возрождение Олимпийских игр и олимпийского </w:t>
      </w:r>
    </w:p>
    <w:p w:rsidR="00EC4592" w:rsidRDefault="005B26B6">
      <w:pPr>
        <w:ind w:firstLine="0"/>
      </w:pPr>
      <w:r>
        <w:rPr>
          <w:i/>
        </w:rPr>
        <w:t>движения. Олимпийское движение в России</w:t>
      </w:r>
      <w:r>
        <w:t xml:space="preserve">. </w:t>
      </w:r>
      <w:r>
        <w:rPr>
          <w:i/>
        </w:rPr>
        <w:t xml:space="preserve">Современные Олимпийские игры. </w:t>
      </w:r>
      <w:r>
        <w:t xml:space="preserve">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EC4592" w:rsidRDefault="005B26B6">
      <w:pPr>
        <w:ind w:left="1556" w:right="0" w:hanging="10"/>
      </w:pPr>
      <w:r>
        <w:rPr>
          <w:b/>
        </w:rPr>
        <w:t>Современное представление о физической культуре (основные понятия)</w:t>
      </w:r>
      <w:r>
        <w:t xml:space="preserve"> </w:t>
      </w:r>
    </w:p>
    <w:p w:rsidR="00EC4592" w:rsidRDefault="005B26B6">
      <w:pPr>
        <w:spacing w:after="42" w:line="234" w:lineRule="auto"/>
        <w:ind w:left="439" w:right="0" w:firstLine="1133"/>
        <w:jc w:val="left"/>
      </w:pPr>
      <w:r>
        <w:t xml:space="preserve">Физическое развитие человека. </w:t>
      </w:r>
      <w:r>
        <w:rPr>
          <w:i/>
        </w:rPr>
        <w:t xml:space="preserve">Физическая подготовка, ее связь с укреплением здоровья, </w:t>
      </w:r>
      <w:r>
        <w:rPr>
          <w:i/>
        </w:rPr>
        <w:tab/>
        <w:t xml:space="preserve">развитием </w:t>
      </w:r>
      <w:r>
        <w:rPr>
          <w:i/>
        </w:rPr>
        <w:tab/>
        <w:t xml:space="preserve">физических </w:t>
      </w:r>
      <w:r>
        <w:rPr>
          <w:i/>
        </w:rPr>
        <w:tab/>
        <w:t xml:space="preserve">качеств. </w:t>
      </w:r>
      <w:r>
        <w:rPr>
          <w:i/>
        </w:rPr>
        <w:tab/>
      </w:r>
      <w:r>
        <w:t xml:space="preserve">Организация </w:t>
      </w:r>
      <w:r>
        <w:tab/>
        <w:t xml:space="preserve">и </w:t>
      </w:r>
      <w:r>
        <w:tab/>
        <w:t xml:space="preserve">планирование самостоятельных занятий по развитию физических качеств. Техника движений и ее основные показатели. </w:t>
      </w:r>
      <w:r>
        <w:rPr>
          <w:i/>
        </w:rPr>
        <w:t>Спорт и спортивная подготовка</w:t>
      </w:r>
      <w:r>
        <w:t xml:space="preserve">. </w:t>
      </w:r>
      <w:r>
        <w:rPr>
          <w:i/>
        </w:rPr>
        <w:t>Всероссийский физкультурно- спортивный комплекс «Готов к труду и обороне».</w:t>
      </w:r>
      <w:r>
        <w:t xml:space="preserve"> </w:t>
      </w:r>
    </w:p>
    <w:p w:rsidR="00EC4592" w:rsidRDefault="005B26B6">
      <w:pPr>
        <w:ind w:left="1556" w:right="0" w:hanging="10"/>
      </w:pPr>
      <w:r>
        <w:rPr>
          <w:b/>
        </w:rPr>
        <w:t>Физическая культура человека</w:t>
      </w:r>
      <w:r>
        <w:t xml:space="preserve"> </w:t>
      </w:r>
    </w:p>
    <w:p w:rsidR="00EC4592" w:rsidRDefault="005B26B6">
      <w:pPr>
        <w:spacing w:after="45" w:line="238" w:lineRule="auto"/>
        <w:ind w:left="398" w:right="5" w:firstLine="1133"/>
        <w:jc w:val="left"/>
      </w:pPr>
      <w: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b/>
        </w:rPr>
        <w:t>Способы двигательной (физкультурной) деятельности</w:t>
      </w:r>
      <w:r>
        <w:t xml:space="preserve"> </w:t>
      </w:r>
    </w:p>
    <w:p w:rsidR="00EC4592" w:rsidRDefault="005B26B6">
      <w:pPr>
        <w:ind w:left="1556" w:right="0" w:hanging="10"/>
      </w:pPr>
      <w:r>
        <w:rPr>
          <w:b/>
        </w:rPr>
        <w:t xml:space="preserve">Организация </w:t>
      </w:r>
      <w:r>
        <w:rPr>
          <w:b/>
        </w:rPr>
        <w:tab/>
        <w:t xml:space="preserve">и </w:t>
      </w:r>
      <w:r>
        <w:rPr>
          <w:b/>
        </w:rPr>
        <w:tab/>
        <w:t xml:space="preserve">проведение </w:t>
      </w:r>
      <w:r>
        <w:rPr>
          <w:b/>
        </w:rPr>
        <w:tab/>
        <w:t xml:space="preserve">самостоятельных </w:t>
      </w:r>
      <w:r>
        <w:rPr>
          <w:b/>
        </w:rPr>
        <w:tab/>
        <w:t xml:space="preserve">занятий </w:t>
      </w:r>
      <w:r>
        <w:rPr>
          <w:b/>
        </w:rPr>
        <w:tab/>
        <w:t xml:space="preserve">физической </w:t>
      </w:r>
    </w:p>
    <w:p w:rsidR="00EC4592" w:rsidRDefault="005B26B6">
      <w:pPr>
        <w:ind w:left="423" w:right="0" w:hanging="10"/>
      </w:pPr>
      <w:r>
        <w:rPr>
          <w:b/>
        </w:rPr>
        <w:t>культурой</w:t>
      </w:r>
      <w:r>
        <w:t xml:space="preserve"> </w:t>
      </w:r>
    </w:p>
    <w:p w:rsidR="00EC4592" w:rsidRDefault="005B26B6">
      <w:pPr>
        <w:ind w:left="1546" w:firstLine="0"/>
      </w:pPr>
      <w:r>
        <w:rPr>
          <w:rFonts w:ascii="Times New Roman" w:eastAsia="Times New Roman" w:hAnsi="Times New Roman" w:cs="Times New Roman"/>
          <w:sz w:val="28"/>
        </w:rPr>
        <w:t xml:space="preserve">- </w:t>
      </w:r>
      <w:r>
        <w:t xml:space="preserve">Подготовка к занятиям физической культурой (выбор мест занятий, инвентаря </w:t>
      </w:r>
    </w:p>
    <w:p w:rsidR="00EC4592" w:rsidRDefault="005B26B6">
      <w:pPr>
        <w:ind w:firstLine="0"/>
      </w:pPr>
      <w:r>
        <w:t xml:space="preserve">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i/>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t xml:space="preserve">Организация досуга средствами физической культуры. </w:t>
      </w:r>
    </w:p>
    <w:p w:rsidR="00EC4592" w:rsidRDefault="005B26B6">
      <w:pPr>
        <w:ind w:left="1556" w:right="0" w:hanging="10"/>
      </w:pPr>
      <w:r>
        <w:rPr>
          <w:b/>
        </w:rPr>
        <w:t>Оценка эффективности занятий физической культурой</w:t>
      </w:r>
      <w:r>
        <w:t xml:space="preserve"> </w:t>
      </w:r>
    </w:p>
    <w:p w:rsidR="00EC4592" w:rsidRDefault="005B26B6">
      <w:pPr>
        <w:ind w:left="1546" w:firstLine="0"/>
      </w:pPr>
      <w:r>
        <w:t xml:space="preserve">Самонаблюдение и самоконтроль. Оценка эффективности занятий. Оценка </w:t>
      </w:r>
    </w:p>
    <w:p w:rsidR="00EC4592" w:rsidRDefault="005B26B6">
      <w:pPr>
        <w:ind w:firstLine="0"/>
      </w:pPr>
      <w:r>
        <w:t xml:space="preserve">техники осваиваемых упражнений, способы выявления и устранения технических ошибок. </w:t>
      </w:r>
    </w:p>
    <w:p w:rsidR="00EC4592" w:rsidRDefault="005B26B6">
      <w:pPr>
        <w:ind w:firstLine="0"/>
      </w:pPr>
      <w:r>
        <w:lastRenderedPageBreak/>
        <w:t xml:space="preserve">Измерение резервов организма (с помощью простейших функциональных проб). </w:t>
      </w:r>
    </w:p>
    <w:p w:rsidR="00EC4592" w:rsidRDefault="005B26B6">
      <w:pPr>
        <w:ind w:left="1556" w:right="0" w:hanging="10"/>
      </w:pPr>
      <w:r>
        <w:rPr>
          <w:b/>
        </w:rPr>
        <w:t>Физическое совершенствование</w:t>
      </w:r>
      <w:r>
        <w:t xml:space="preserve"> </w:t>
      </w:r>
    </w:p>
    <w:p w:rsidR="00EC4592" w:rsidRDefault="005B26B6">
      <w:pPr>
        <w:ind w:left="1556" w:right="0" w:hanging="10"/>
      </w:pPr>
      <w:r>
        <w:rPr>
          <w:b/>
        </w:rPr>
        <w:t>Физкультурно-оздоровительная деятельность</w:t>
      </w:r>
      <w:r>
        <w:t xml:space="preserve"> </w:t>
      </w:r>
    </w:p>
    <w:p w:rsidR="00EC4592" w:rsidRDefault="005B26B6">
      <w:pPr>
        <w:ind w:left="1546" w:firstLine="0"/>
      </w:pPr>
      <w:r>
        <w:t xml:space="preserve">Комплексы упражнений для оздоровительных форм занятий физической </w:t>
      </w:r>
    </w:p>
    <w:p w:rsidR="00EC4592" w:rsidRDefault="005B26B6">
      <w:pPr>
        <w:ind w:firstLine="0"/>
      </w:pPr>
      <w:r>
        <w:t xml:space="preserve">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i/>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r>
        <w:t xml:space="preserve"> </w:t>
      </w:r>
      <w:r>
        <w:rPr>
          <w:b/>
        </w:rPr>
        <w:t>Спортивно-оздоровительная деятельность</w:t>
      </w:r>
      <w:r>
        <w:rPr>
          <w:b/>
          <w:vertAlign w:val="superscript"/>
        </w:rPr>
        <w:footnoteReference w:id="5"/>
      </w:r>
      <w:r>
        <w:rPr>
          <w:sz w:val="16"/>
        </w:rPr>
        <w:t xml:space="preserve"> </w:t>
      </w:r>
    </w:p>
    <w:p w:rsidR="00EC4592" w:rsidRDefault="005B26B6">
      <w:pPr>
        <w:spacing w:after="0" w:line="216" w:lineRule="auto"/>
        <w:ind w:left="300" w:right="10386" w:firstLine="0"/>
        <w:jc w:val="left"/>
      </w:pPr>
      <w:r>
        <w:rPr>
          <w:rFonts w:ascii="Times New Roman" w:eastAsia="Times New Roman" w:hAnsi="Times New Roman" w:cs="Times New Roman"/>
          <w:sz w:val="20"/>
        </w:rPr>
        <w:t xml:space="preserve">  </w:t>
      </w:r>
    </w:p>
    <w:p w:rsidR="00EC4592" w:rsidRDefault="005B26B6">
      <w:pPr>
        <w:spacing w:after="0"/>
        <w:ind w:left="300" w:right="0" w:firstLine="0"/>
        <w:jc w:val="left"/>
      </w:pPr>
      <w:r>
        <w:rPr>
          <w:rFonts w:ascii="Times New Roman" w:eastAsia="Times New Roman" w:hAnsi="Times New Roman" w:cs="Times New Roman"/>
          <w:sz w:val="26"/>
        </w:rPr>
        <w:t xml:space="preserve"> </w:t>
      </w:r>
    </w:p>
    <w:p w:rsidR="00EC4592" w:rsidRDefault="005B26B6">
      <w:pPr>
        <w:ind w:firstLine="1133"/>
      </w:pPr>
      <w: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i/>
        </w:rPr>
        <w:t>мини- футбол</w:t>
      </w:r>
      <w:r>
        <w:t xml:space="preserve">, волейбол, баскетбол. Правила спортивных игр. Игры по правилам. </w:t>
      </w:r>
      <w:r>
        <w:rPr>
          <w:i/>
        </w:rPr>
        <w:t xml:space="preserve">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w:t>
      </w:r>
      <w:r>
        <w:t>Лыжные гонки:</w:t>
      </w:r>
      <w:r>
        <w:rPr>
          <w:vertAlign w:val="superscript"/>
        </w:rPr>
        <w:footnoteReference w:id="6"/>
      </w:r>
      <w:r>
        <w:rPr>
          <w:vertAlign w:val="superscript"/>
        </w:rPr>
        <w:t xml:space="preserve"> </w:t>
      </w:r>
      <w:r>
        <w:t xml:space="preserve">передвижение на лыжах разными способами. Подъемы, спуски, повороты, торможения. </w:t>
      </w:r>
    </w:p>
    <w:p w:rsidR="00EC4592" w:rsidRDefault="005B26B6">
      <w:pPr>
        <w:ind w:left="1556" w:right="0" w:hanging="10"/>
      </w:pPr>
      <w:r>
        <w:rPr>
          <w:b/>
        </w:rPr>
        <w:t>Прикладно-ориентированная физкультурная деятельность</w:t>
      </w:r>
      <w:r>
        <w:t xml:space="preserve"> </w:t>
      </w:r>
    </w:p>
    <w:p w:rsidR="00EC4592" w:rsidRDefault="005B26B6">
      <w:pPr>
        <w:spacing w:after="42"/>
        <w:ind w:left="10" w:right="29" w:hanging="10"/>
        <w:jc w:val="right"/>
      </w:pPr>
      <w:r>
        <w:rPr>
          <w:i/>
        </w:rPr>
        <w:t xml:space="preserve">Прикладная физическая подготовка: ходьба, бег и прыжки, выполняемые </w:t>
      </w:r>
    </w:p>
    <w:p w:rsidR="00EC4592" w:rsidRDefault="005B26B6">
      <w:pPr>
        <w:ind w:firstLine="0"/>
      </w:pPr>
      <w:r>
        <w:rPr>
          <w:i/>
        </w:rPr>
        <w:t xml:space="preserve">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r>
        <w:t xml:space="preserve">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 </w:t>
      </w:r>
    </w:p>
    <w:p w:rsidR="00EC4592" w:rsidRDefault="005B26B6">
      <w:pPr>
        <w:spacing w:after="31"/>
        <w:ind w:left="300" w:right="0" w:firstLine="0"/>
        <w:jc w:val="left"/>
      </w:pPr>
      <w:r>
        <w:rPr>
          <w:rFonts w:ascii="Times New Roman" w:eastAsia="Times New Roman" w:hAnsi="Times New Roman" w:cs="Times New Roman"/>
        </w:rPr>
        <w:t xml:space="preserve"> </w:t>
      </w:r>
    </w:p>
    <w:p w:rsidR="00EC4592" w:rsidRDefault="002F0EA5">
      <w:pPr>
        <w:spacing w:after="94"/>
        <w:ind w:left="0" w:right="0" w:firstLine="0"/>
        <w:jc w:val="center"/>
      </w:pPr>
      <w:r>
        <w:rPr>
          <w:b/>
          <w:i/>
          <w:sz w:val="28"/>
        </w:rPr>
        <w:t>2.2.2.19</w:t>
      </w:r>
      <w:r w:rsidR="005B26B6">
        <w:rPr>
          <w:b/>
          <w:i/>
          <w:sz w:val="28"/>
        </w:rPr>
        <w:t xml:space="preserve">. </w:t>
      </w:r>
      <w:r w:rsidR="005B26B6">
        <w:rPr>
          <w:b/>
          <w:i/>
          <w:sz w:val="28"/>
        </w:rPr>
        <w:tab/>
        <w:t>Основы безопасности жизнедеятельности</w:t>
      </w:r>
      <w:r w:rsidR="005B26B6">
        <w:rPr>
          <w:sz w:val="28"/>
        </w:rPr>
        <w:t xml:space="preserve"> </w:t>
      </w:r>
    </w:p>
    <w:p w:rsidR="00EC4592" w:rsidRDefault="005B26B6">
      <w:r>
        <w:t xml:space="preserve">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 </w:t>
      </w:r>
    </w:p>
    <w:p w:rsidR="00EC4592" w:rsidRDefault="005B26B6">
      <w:r>
        <w:t xml:space="preserve">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w:t>
      </w:r>
      <w:r>
        <w:lastRenderedPageBreak/>
        <w:t xml:space="preserve">соответствии с требованиями, предъявляемыми Федеральным государственным образовательным стандартом основного общего образования. </w:t>
      </w:r>
    </w:p>
    <w:p w:rsidR="00EC4592" w:rsidRDefault="005B26B6">
      <w: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EC4592" w:rsidRDefault="005B26B6">
      <w: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 </w:t>
      </w:r>
    </w:p>
    <w:p w:rsidR="00EC4592" w:rsidRDefault="005B26B6">
      <w:r>
        <w:t xml:space="preserve">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 </w:t>
      </w:r>
    </w:p>
    <w:p w:rsidR="00EC4592" w:rsidRDefault="005B26B6">
      <w:pPr>
        <w:ind w:left="10" w:right="-15" w:hanging="10"/>
        <w:jc w:val="center"/>
      </w:pPr>
      <w:r>
        <w:t xml:space="preserve">Основы безопасности жизнедеятельности как учебный предмет обеспечивает: </w:t>
      </w:r>
    </w:p>
    <w:p w:rsidR="00EC4592" w:rsidRDefault="005B26B6">
      <w:pPr>
        <w:spacing w:after="0"/>
        <w:ind w:left="300" w:right="0" w:firstLine="0"/>
        <w:jc w:val="left"/>
      </w:pPr>
      <w:r>
        <w:rPr>
          <w:rFonts w:ascii="Times New Roman" w:eastAsia="Times New Roman" w:hAnsi="Times New Roman" w:cs="Times New Roman"/>
          <w:sz w:val="15"/>
        </w:rPr>
        <w:t xml:space="preserve"> </w:t>
      </w:r>
    </w:p>
    <w:p w:rsidR="00EC4592" w:rsidRDefault="005B26B6">
      <w:pPr>
        <w:spacing w:after="0"/>
        <w:ind w:left="300" w:right="0" w:firstLine="0"/>
        <w:jc w:val="left"/>
      </w:pPr>
      <w:r>
        <w:rPr>
          <w:rFonts w:ascii="Times New Roman" w:eastAsia="Times New Roman" w:hAnsi="Times New Roman" w:cs="Times New Roman"/>
          <w:sz w:val="20"/>
        </w:rPr>
        <w:t xml:space="preserve"> </w:t>
      </w:r>
    </w:p>
    <w:p w:rsidR="00EC4592" w:rsidRDefault="005B26B6">
      <w:pPr>
        <w:numPr>
          <w:ilvl w:val="0"/>
          <w:numId w:val="199"/>
        </w:numPr>
      </w:pPr>
      <w:r>
        <w:t xml:space="preserve">освоение обучающимися знаний о безопасном поведении в повседневной жизнедеятельности; </w:t>
      </w:r>
    </w:p>
    <w:p w:rsidR="00EC4592" w:rsidRDefault="005B26B6">
      <w:pPr>
        <w:numPr>
          <w:ilvl w:val="0"/>
          <w:numId w:val="199"/>
        </w:numPr>
      </w:pPr>
      <w:r>
        <w:t xml:space="preserve">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 </w:t>
      </w:r>
    </w:p>
    <w:p w:rsidR="00EC4592" w:rsidRDefault="005B26B6">
      <w:pPr>
        <w:numPr>
          <w:ilvl w:val="0"/>
          <w:numId w:val="199"/>
        </w:numPr>
        <w:spacing w:after="41" w:line="237" w:lineRule="auto"/>
      </w:pPr>
      <w:r>
        <w:t xml:space="preserve">понимание </w:t>
      </w:r>
      <w:r>
        <w:tab/>
        <w:t xml:space="preserve">необходимости </w:t>
      </w:r>
      <w:r>
        <w:tab/>
        <w:t xml:space="preserve">беречь </w:t>
      </w:r>
      <w:r>
        <w:tab/>
        <w:t xml:space="preserve">и </w:t>
      </w:r>
      <w:r>
        <w:tab/>
        <w:t xml:space="preserve">сохранять </w:t>
      </w:r>
      <w:r>
        <w:tab/>
        <w:t xml:space="preserve">свое </w:t>
      </w:r>
      <w:r>
        <w:tab/>
        <w:t xml:space="preserve">здоровье </w:t>
      </w:r>
      <w:r>
        <w:tab/>
        <w:t xml:space="preserve">как </w:t>
      </w:r>
    </w:p>
    <w:p w:rsidR="00EC4592" w:rsidRDefault="005B26B6">
      <w:pPr>
        <w:ind w:firstLine="0"/>
      </w:pPr>
      <w:r>
        <w:t xml:space="preserve">индивидуальную и общественную ценность; </w:t>
      </w:r>
    </w:p>
    <w:p w:rsidR="00EC4592" w:rsidRDefault="005B26B6">
      <w:pPr>
        <w:numPr>
          <w:ilvl w:val="0"/>
          <w:numId w:val="199"/>
        </w:numPr>
      </w:pPr>
      <w:r>
        <w:t xml:space="preserve">понимание необходимости следовать правилам безопасного поведения в опасных и чрезвычайных ситуациях природного, техногенного и социального характера; </w:t>
      </w:r>
    </w:p>
    <w:p w:rsidR="00EC4592" w:rsidRDefault="005B26B6">
      <w:pPr>
        <w:numPr>
          <w:ilvl w:val="0"/>
          <w:numId w:val="199"/>
        </w:numPr>
      </w:pPr>
      <w:r>
        <w:t xml:space="preserve">понимание необходимости сохранения природы и окружающей среды для полноценной жизни человека; </w:t>
      </w:r>
    </w:p>
    <w:p w:rsidR="00EC4592" w:rsidRDefault="005B26B6">
      <w:pPr>
        <w:numPr>
          <w:ilvl w:val="0"/>
          <w:numId w:val="199"/>
        </w:numPr>
      </w:pPr>
      <w:r>
        <w:t xml:space="preserve">освоение обучающимися умений экологического проектирования безопасной жизнедеятельности с учетом природных, техногенных и социальных рисков; </w:t>
      </w:r>
    </w:p>
    <w:p w:rsidR="00EC4592" w:rsidRDefault="005B26B6">
      <w:pPr>
        <w:numPr>
          <w:ilvl w:val="0"/>
          <w:numId w:val="199"/>
        </w:numPr>
      </w:pPr>
      <w: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 </w:t>
      </w:r>
    </w:p>
    <w:p w:rsidR="00EC4592" w:rsidRDefault="005B26B6">
      <w:pPr>
        <w:numPr>
          <w:ilvl w:val="0"/>
          <w:numId w:val="199"/>
        </w:numPr>
        <w:spacing w:after="41" w:line="237" w:lineRule="auto"/>
      </w:pPr>
      <w:r>
        <w:t xml:space="preserve">освоение </w:t>
      </w:r>
      <w:r>
        <w:tab/>
        <w:t xml:space="preserve">умений </w:t>
      </w:r>
      <w:r>
        <w:tab/>
        <w:t xml:space="preserve">использовать </w:t>
      </w:r>
      <w:r>
        <w:tab/>
        <w:t xml:space="preserve">различные </w:t>
      </w:r>
      <w:r>
        <w:tab/>
        <w:t xml:space="preserve">источники </w:t>
      </w:r>
      <w:r>
        <w:tab/>
        <w:t xml:space="preserve">информации </w:t>
      </w:r>
      <w:r>
        <w:tab/>
        <w:t xml:space="preserve">и </w:t>
      </w:r>
    </w:p>
    <w:p w:rsidR="00EC4592" w:rsidRDefault="005B26B6">
      <w:pPr>
        <w:ind w:firstLine="0"/>
      </w:pPr>
      <w:proofErr w:type="gramStart"/>
      <w:r>
        <w:t>коммуникации</w:t>
      </w:r>
      <w:proofErr w:type="gramEnd"/>
      <w:r>
        <w:t xml:space="preserve"> для определения угрозы возникновения опасных и чрезвычайных ситуаций; </w:t>
      </w:r>
      <w:r>
        <w:rPr>
          <w:rFonts w:ascii="Segoe UI Symbol" w:eastAsia="Segoe UI Symbol" w:hAnsi="Segoe UI Symbol" w:cs="Segoe UI Symbol"/>
          <w:sz w:val="28"/>
        </w:rPr>
        <w:t></w:t>
      </w:r>
      <w:r>
        <w:rPr>
          <w:sz w:val="28"/>
        </w:rPr>
        <w:t xml:space="preserve"> </w:t>
      </w:r>
      <w:r>
        <w:t xml:space="preserve">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 </w:t>
      </w:r>
    </w:p>
    <w:p w:rsidR="00EC4592" w:rsidRDefault="005B26B6">
      <w:pPr>
        <w:numPr>
          <w:ilvl w:val="0"/>
          <w:numId w:val="199"/>
        </w:numPr>
      </w:pPr>
      <w:r>
        <w:t xml:space="preserve">освоение умений оказывать первую помощь пострадавшим; </w:t>
      </w:r>
    </w:p>
    <w:p w:rsidR="00EC4592" w:rsidRDefault="005B26B6">
      <w:pPr>
        <w:numPr>
          <w:ilvl w:val="0"/>
          <w:numId w:val="199"/>
        </w:numPr>
      </w:pPr>
      <w:r>
        <w:t xml:space="preserve">освоение умений готовность проявлять предосторожность в ситуациях неопределенности; </w:t>
      </w:r>
    </w:p>
    <w:p w:rsidR="00EC4592" w:rsidRDefault="005B26B6">
      <w:pPr>
        <w:numPr>
          <w:ilvl w:val="0"/>
          <w:numId w:val="199"/>
        </w:numPr>
      </w:pPr>
      <w:r>
        <w:t xml:space="preserve">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 </w:t>
      </w:r>
    </w:p>
    <w:p w:rsidR="00EC4592" w:rsidRDefault="005B26B6">
      <w:pPr>
        <w:numPr>
          <w:ilvl w:val="0"/>
          <w:numId w:val="199"/>
        </w:numPr>
      </w:pPr>
      <w:r>
        <w:t xml:space="preserve">освоение умений использовать средства индивидуальной и коллективной защиты. </w:t>
      </w:r>
    </w:p>
    <w:p w:rsidR="00EC4592" w:rsidRDefault="005B26B6">
      <w:pPr>
        <w:numPr>
          <w:ilvl w:val="0"/>
          <w:numId w:val="199"/>
        </w:numPr>
      </w:pPr>
      <w:r>
        <w:lastRenderedPageBreak/>
        <w:t xml:space="preserve">Освоение и понимание учебного предмета «Основы безопасности жизнедеятельности» направлено на: </w:t>
      </w:r>
    </w:p>
    <w:p w:rsidR="00EC4592" w:rsidRDefault="005B26B6">
      <w:pPr>
        <w:numPr>
          <w:ilvl w:val="0"/>
          <w:numId w:val="199"/>
        </w:numPr>
      </w:pPr>
      <w:r>
        <w:t xml:space="preserve">воспитание у обучающихся чувства ответственности за личную безопасность, ценностного отношения к своему здоровью и жизни; </w:t>
      </w:r>
    </w:p>
    <w:p w:rsidR="00EC4592" w:rsidRDefault="005B26B6">
      <w:pPr>
        <w:numPr>
          <w:ilvl w:val="0"/>
          <w:numId w:val="199"/>
        </w:numPr>
      </w:pPr>
      <w:r>
        <w:t xml:space="preserve">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4592" w:rsidRDefault="005B26B6">
      <w:pPr>
        <w:numPr>
          <w:ilvl w:val="0"/>
          <w:numId w:val="199"/>
        </w:numPr>
      </w:pPr>
      <w:r>
        <w:t xml:space="preserve">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 </w:t>
      </w:r>
    </w:p>
    <w:p w:rsidR="00EC4592" w:rsidRDefault="005B26B6">
      <w:r>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 </w:t>
      </w:r>
    </w:p>
    <w:p w:rsidR="00EC4592" w:rsidRDefault="005B26B6">
      <w: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 xml:space="preserve">Основы безопасности личности, общества и государства </w:t>
      </w:r>
    </w:p>
    <w:p w:rsidR="00EC4592" w:rsidRDefault="005B26B6">
      <w:pPr>
        <w:ind w:left="1119" w:right="0" w:hanging="10"/>
      </w:pPr>
      <w:r>
        <w:rPr>
          <w:b/>
        </w:rPr>
        <w:t>Основы комплексной безопасности</w:t>
      </w:r>
      <w:r>
        <w:t xml:space="preserve"> </w:t>
      </w:r>
    </w:p>
    <w:p w:rsidR="00EC4592" w:rsidRDefault="005B26B6">
      <w: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Pr>
          <w:i/>
        </w:rPr>
        <w:t xml:space="preserve">Средства индивидуальной защиты велосипедиста. </w:t>
      </w:r>
      <w:r>
        <w:t xml:space="preserve">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i/>
        </w:rPr>
        <w:t xml:space="preserve">и поездках. </w:t>
      </w:r>
      <w:r>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i/>
        </w:rPr>
        <w:t>самозащита покупателя</w:t>
      </w:r>
      <w:r>
        <w:t xml:space="preserve">). Элементарные способы самозащиты. </w:t>
      </w:r>
    </w:p>
    <w:p w:rsidR="00EC4592" w:rsidRDefault="005B26B6">
      <w:pPr>
        <w:spacing w:after="46"/>
        <w:ind w:left="413" w:right="0" w:firstLine="0"/>
      </w:pPr>
      <w:r>
        <w:rPr>
          <w:i/>
        </w:rPr>
        <w:t>Информационная безопасность подростка.</w:t>
      </w:r>
      <w:r>
        <w:t xml:space="preserve"> </w:t>
      </w:r>
    </w:p>
    <w:p w:rsidR="00EC4592" w:rsidRDefault="005B26B6">
      <w:pPr>
        <w:ind w:left="1119" w:right="0" w:hanging="10"/>
      </w:pPr>
      <w:r>
        <w:rPr>
          <w:b/>
        </w:rPr>
        <w:t>Защита населения Российской Федерации от чрезвычайных ситуаций</w:t>
      </w:r>
      <w:r>
        <w:t xml:space="preserve"> </w:t>
      </w:r>
    </w:p>
    <w:p w:rsidR="00EC4592" w:rsidRDefault="005B26B6">
      <w: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w:t>
      </w:r>
      <w:r>
        <w:lastRenderedPageBreak/>
        <w:t xml:space="preserve">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 </w:t>
      </w:r>
    </w:p>
    <w:p w:rsidR="00EC4592" w:rsidRDefault="005B26B6">
      <w:pPr>
        <w:ind w:left="413" w:right="0" w:firstLine="708"/>
      </w:pPr>
      <w:r>
        <w:rPr>
          <w:b/>
        </w:rPr>
        <w:t>Основы противодействия терроризму, экстремизму и наркотизму в Российской Федерации</w:t>
      </w:r>
      <w:r>
        <w:t xml:space="preserve"> </w:t>
      </w:r>
    </w:p>
    <w:p w:rsidR="00EC4592" w:rsidRDefault="005B26B6">
      <w:r>
        <w:t xml:space="preserve">Терроризм, экстремизм, наркотизм - сущность и угрозы безопасности личности и общества. </w:t>
      </w:r>
      <w:r>
        <w:rPr>
          <w:i/>
        </w:rPr>
        <w:t xml:space="preserve">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w:t>
      </w:r>
      <w:r>
        <w:t xml:space="preserve">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 </w:t>
      </w:r>
    </w:p>
    <w:p w:rsidR="00EC4592" w:rsidRDefault="005B26B6">
      <w:pPr>
        <w:ind w:left="1119" w:right="0" w:hanging="10"/>
      </w:pPr>
      <w:r>
        <w:rPr>
          <w:b/>
        </w:rPr>
        <w:t xml:space="preserve">Основы медицинских знаний и здорового образа жизни </w:t>
      </w:r>
    </w:p>
    <w:p w:rsidR="00EC4592" w:rsidRDefault="005B26B6">
      <w:pPr>
        <w:ind w:left="1119" w:right="0" w:hanging="10"/>
      </w:pPr>
      <w:r>
        <w:rPr>
          <w:b/>
        </w:rPr>
        <w:t>Основы здорового образа жизни</w:t>
      </w:r>
      <w:r>
        <w:t xml:space="preserve"> </w:t>
      </w:r>
    </w:p>
    <w:p w:rsidR="00EC4592" w:rsidRDefault="005B26B6">
      <w: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i/>
        </w:rPr>
        <w:t>Семья в современном обществе. Права и обязанности супругов. Защита прав ребенка.</w:t>
      </w:r>
      <w:r>
        <w:t xml:space="preserve"> </w:t>
      </w:r>
    </w:p>
    <w:p w:rsidR="00EC4592" w:rsidRDefault="005B26B6">
      <w:pPr>
        <w:ind w:left="1119" w:right="0" w:hanging="10"/>
      </w:pPr>
      <w:r>
        <w:rPr>
          <w:b/>
        </w:rPr>
        <w:t>Основы медицинских знаний и оказание первой помощи</w:t>
      </w:r>
      <w:r>
        <w:t xml:space="preserve"> </w:t>
      </w:r>
    </w:p>
    <w:p w:rsidR="00EC4592" w:rsidRDefault="005B26B6">
      <w: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i/>
        </w:rPr>
        <w:t>Основные неинфекционные и инфекционные заболевания, их профилактика</w:t>
      </w:r>
      <w:r>
        <w:t xml:space="preserve">. Первая помощь при отравлениях. Первая помощь при тепловом (солнечном) ударе. Первая помощь при укусе насекомых и змей. </w:t>
      </w:r>
      <w:r>
        <w:rPr>
          <w:i/>
        </w:rPr>
        <w:t>Первая помощь при остановке сердечной деятельности. Первая помощь при коме. Особенности оказания первой помощи при поражении электрическим током.</w:t>
      </w:r>
      <w:r>
        <w:t xml:space="preserve"> </w:t>
      </w:r>
    </w:p>
    <w:p w:rsidR="00EC4592" w:rsidRDefault="005B26B6">
      <w:pPr>
        <w:spacing w:after="34"/>
        <w:ind w:left="300" w:right="0" w:firstLine="0"/>
        <w:jc w:val="left"/>
      </w:pPr>
      <w:r>
        <w:rPr>
          <w:rFonts w:ascii="Times New Roman" w:eastAsia="Times New Roman" w:hAnsi="Times New Roman" w:cs="Times New Roman"/>
        </w:rPr>
        <w:t xml:space="preserve"> </w:t>
      </w:r>
    </w:p>
    <w:p w:rsidR="00EC4592" w:rsidRDefault="005B26B6">
      <w:pPr>
        <w:spacing w:after="277" w:line="242" w:lineRule="auto"/>
        <w:ind w:left="1205" w:right="0" w:hanging="432"/>
        <w:jc w:val="left"/>
      </w:pPr>
      <w:r>
        <w:rPr>
          <w:b/>
          <w:i/>
          <w:sz w:val="28"/>
        </w:rPr>
        <w:t xml:space="preserve">2.3. </w:t>
      </w:r>
      <w:r>
        <w:rPr>
          <w:b/>
          <w:i/>
          <w:sz w:val="28"/>
        </w:rPr>
        <w:tab/>
      </w:r>
      <w:r w:rsidR="002F0EA5">
        <w:rPr>
          <w:b/>
          <w:i/>
          <w:sz w:val="28"/>
        </w:rPr>
        <w:t xml:space="preserve"> Рабочая программа </w:t>
      </w:r>
      <w:proofErr w:type="gramStart"/>
      <w:r w:rsidR="002F0EA5">
        <w:rPr>
          <w:b/>
          <w:i/>
          <w:sz w:val="28"/>
        </w:rPr>
        <w:t>воспитания</w:t>
      </w:r>
      <w:r>
        <w:rPr>
          <w:b/>
          <w:i/>
          <w:sz w:val="28"/>
        </w:rPr>
        <w:t>(</w:t>
      </w:r>
      <w:proofErr w:type="gramEnd"/>
      <w:r>
        <w:rPr>
          <w:b/>
          <w:i/>
          <w:sz w:val="28"/>
        </w:rPr>
        <w:t>Приложение 1)</w:t>
      </w:r>
      <w:r>
        <w:rPr>
          <w:sz w:val="28"/>
        </w:rPr>
        <w:t xml:space="preserve"> </w:t>
      </w:r>
    </w:p>
    <w:p w:rsidR="00EC4592" w:rsidRDefault="005B26B6">
      <w:pPr>
        <w:spacing w:after="0" w:line="242" w:lineRule="auto"/>
        <w:ind w:left="783" w:right="0" w:hanging="10"/>
        <w:jc w:val="left"/>
      </w:pPr>
      <w:r>
        <w:rPr>
          <w:b/>
          <w:i/>
          <w:sz w:val="28"/>
        </w:rPr>
        <w:t xml:space="preserve">2.4. </w:t>
      </w:r>
      <w:r>
        <w:rPr>
          <w:b/>
          <w:i/>
          <w:sz w:val="28"/>
        </w:rPr>
        <w:tab/>
        <w:t>Программа коррекционной работы (Приложение 2)</w:t>
      </w:r>
      <w:r>
        <w:rPr>
          <w:sz w:val="28"/>
        </w:rPr>
        <w:t xml:space="preserve"> </w:t>
      </w:r>
    </w:p>
    <w:p w:rsidR="00EC4592" w:rsidRDefault="005B26B6">
      <w:pPr>
        <w:spacing w:after="0" w:line="216" w:lineRule="auto"/>
        <w:ind w:left="300" w:right="10366" w:firstLine="0"/>
        <w:jc w:val="left"/>
      </w:pPr>
      <w:r>
        <w:rPr>
          <w:rFonts w:ascii="Times New Roman" w:eastAsia="Times New Roman" w:hAnsi="Times New Roman" w:cs="Times New Roman"/>
          <w:sz w:val="28"/>
        </w:rPr>
        <w:t xml:space="preserve">  </w:t>
      </w:r>
    </w:p>
    <w:p w:rsidR="00EC4592" w:rsidRDefault="005B26B6">
      <w:pPr>
        <w:spacing w:after="28"/>
        <w:ind w:left="300" w:right="0" w:firstLine="0"/>
        <w:jc w:val="left"/>
      </w:pPr>
      <w:r>
        <w:rPr>
          <w:rFonts w:ascii="Times New Roman" w:eastAsia="Times New Roman" w:hAnsi="Times New Roman" w:cs="Times New Roman"/>
          <w:sz w:val="28"/>
        </w:rPr>
        <w:t xml:space="preserve"> </w:t>
      </w:r>
    </w:p>
    <w:p w:rsidR="00EC4592" w:rsidRDefault="005B26B6">
      <w:pPr>
        <w:numPr>
          <w:ilvl w:val="0"/>
          <w:numId w:val="200"/>
        </w:numPr>
        <w:spacing w:after="85" w:line="246" w:lineRule="auto"/>
        <w:ind w:right="-15" w:hanging="360"/>
        <w:jc w:val="left"/>
      </w:pPr>
      <w:r>
        <w:rPr>
          <w:rFonts w:ascii="Cambria" w:eastAsia="Cambria" w:hAnsi="Cambria" w:cs="Cambria"/>
          <w:b/>
          <w:color w:val="365F91"/>
          <w:sz w:val="28"/>
        </w:rPr>
        <w:t xml:space="preserve">ОРГАНИЗАЦИОННЫЙ РАЗДЕЛ ОСНОВНОЙ ОБРАЗОВАТЕЛЬНОЙ </w:t>
      </w:r>
    </w:p>
    <w:p w:rsidR="00EC4592" w:rsidRDefault="005B26B6">
      <w:pPr>
        <w:spacing w:after="326" w:line="246" w:lineRule="auto"/>
        <w:ind w:left="783" w:right="-15" w:hanging="10"/>
        <w:jc w:val="left"/>
      </w:pPr>
      <w:r>
        <w:rPr>
          <w:rFonts w:ascii="Cambria" w:eastAsia="Cambria" w:hAnsi="Cambria" w:cs="Cambria"/>
          <w:b/>
          <w:color w:val="365F91"/>
          <w:sz w:val="28"/>
        </w:rPr>
        <w:t>ПРОГРАММЫ ОСНОВНОГО ОБЩЕГО</w:t>
      </w:r>
      <w:r>
        <w:rPr>
          <w:rFonts w:ascii="Cambria" w:eastAsia="Cambria" w:hAnsi="Cambria" w:cs="Cambria"/>
          <w:sz w:val="28"/>
        </w:rPr>
        <w:t xml:space="preserve"> </w:t>
      </w:r>
    </w:p>
    <w:p w:rsidR="00EC4592" w:rsidRDefault="005B26B6">
      <w:pPr>
        <w:numPr>
          <w:ilvl w:val="1"/>
          <w:numId w:val="200"/>
        </w:numPr>
        <w:spacing w:after="0" w:line="242" w:lineRule="auto"/>
        <w:ind w:left="1831" w:right="0" w:hanging="1058"/>
        <w:jc w:val="left"/>
      </w:pPr>
      <w:r>
        <w:rPr>
          <w:b/>
          <w:i/>
          <w:sz w:val="28"/>
        </w:rPr>
        <w:t xml:space="preserve">Учебный план основного общего образования (Приложение </w:t>
      </w:r>
    </w:p>
    <w:p w:rsidR="00EC4592" w:rsidRDefault="005B26B6">
      <w:pPr>
        <w:spacing w:after="275" w:line="242" w:lineRule="auto"/>
        <w:ind w:left="1128" w:right="0" w:hanging="10"/>
        <w:jc w:val="left"/>
      </w:pPr>
      <w:r>
        <w:rPr>
          <w:b/>
          <w:i/>
          <w:sz w:val="28"/>
        </w:rPr>
        <w:t>3)</w:t>
      </w:r>
      <w:r>
        <w:rPr>
          <w:sz w:val="28"/>
        </w:rPr>
        <w:t xml:space="preserve"> </w:t>
      </w:r>
    </w:p>
    <w:p w:rsidR="00EC4592" w:rsidRDefault="005B26B6">
      <w:pPr>
        <w:numPr>
          <w:ilvl w:val="2"/>
          <w:numId w:val="200"/>
        </w:numPr>
        <w:spacing w:after="278" w:line="242" w:lineRule="auto"/>
        <w:ind w:right="0" w:hanging="1404"/>
        <w:jc w:val="left"/>
      </w:pPr>
      <w:r>
        <w:rPr>
          <w:b/>
          <w:i/>
          <w:sz w:val="28"/>
        </w:rPr>
        <w:t>Календарный учебный график (Приложение 4)</w:t>
      </w:r>
      <w:r>
        <w:rPr>
          <w:sz w:val="28"/>
        </w:rPr>
        <w:t xml:space="preserve"> </w:t>
      </w:r>
    </w:p>
    <w:p w:rsidR="00EC4592" w:rsidRPr="002F0EA5" w:rsidRDefault="005B26B6">
      <w:pPr>
        <w:numPr>
          <w:ilvl w:val="2"/>
          <w:numId w:val="200"/>
        </w:numPr>
        <w:spacing w:after="279" w:line="242" w:lineRule="auto"/>
        <w:ind w:right="0" w:hanging="1404"/>
        <w:jc w:val="left"/>
      </w:pPr>
      <w:r>
        <w:rPr>
          <w:b/>
          <w:i/>
          <w:sz w:val="28"/>
        </w:rPr>
        <w:t>План внеурочной деятельности (Приложение 5)</w:t>
      </w:r>
      <w:r>
        <w:rPr>
          <w:sz w:val="28"/>
        </w:rPr>
        <w:t xml:space="preserve"> </w:t>
      </w:r>
    </w:p>
    <w:p w:rsidR="002F0EA5" w:rsidRPr="002F0EA5" w:rsidRDefault="002F0EA5">
      <w:pPr>
        <w:numPr>
          <w:ilvl w:val="2"/>
          <w:numId w:val="200"/>
        </w:numPr>
        <w:spacing w:after="279" w:line="242" w:lineRule="auto"/>
        <w:ind w:right="0" w:hanging="1404"/>
        <w:jc w:val="left"/>
        <w:rPr>
          <w:b/>
        </w:rPr>
      </w:pPr>
      <w:r w:rsidRPr="002F0EA5">
        <w:rPr>
          <w:b/>
          <w:sz w:val="28"/>
        </w:rPr>
        <w:t>Календарный план воспитательной работы (Приложение9)</w:t>
      </w:r>
    </w:p>
    <w:p w:rsidR="00EC4592" w:rsidRDefault="005B26B6">
      <w:pPr>
        <w:numPr>
          <w:ilvl w:val="1"/>
          <w:numId w:val="200"/>
        </w:numPr>
        <w:spacing w:after="84" w:line="242" w:lineRule="auto"/>
        <w:ind w:left="1831" w:right="0" w:hanging="1058"/>
        <w:jc w:val="left"/>
      </w:pPr>
      <w:r>
        <w:rPr>
          <w:b/>
          <w:i/>
          <w:sz w:val="28"/>
        </w:rPr>
        <w:lastRenderedPageBreak/>
        <w:t>Система условий реализации образовательной программы основного общего образования</w:t>
      </w:r>
      <w:r>
        <w:rPr>
          <w:sz w:val="28"/>
        </w:rPr>
        <w:t xml:space="preserve"> </w:t>
      </w:r>
    </w:p>
    <w:p w:rsidR="00EC4592" w:rsidRDefault="005B26B6">
      <w:r>
        <w:t xml:space="preserve">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EC4592" w:rsidRDefault="005B26B6">
      <w:r>
        <w:t xml:space="preserve">Условия реализации основной образовательной программы основного общего образования обеспечивают для участников образовательных отношений возможность: достижения планируемых результатов освоения основной образовательной программы основного общего образования всеми обучающимся, в том числе обучающимися с ограниченными возможностями здоровья и инвалидами; 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организаций дополнительного образования, культуры и спорта; </w:t>
      </w:r>
    </w:p>
    <w:p w:rsidR="00EC4592" w:rsidRDefault="005B26B6">
      <w:pPr>
        <w:spacing w:after="41" w:line="237" w:lineRule="auto"/>
        <w:ind w:left="10" w:right="109" w:hanging="10"/>
        <w:jc w:val="right"/>
      </w:pPr>
      <w:r>
        <w:t>овладения обучающимися ключевыми компетенциями, составляющими основу</w:t>
      </w:r>
    </w:p>
    <w:p w:rsidR="00EC4592" w:rsidRDefault="005B26B6">
      <w:pPr>
        <w:ind w:left="1128" w:hanging="708"/>
      </w:pPr>
      <w:r>
        <w:t xml:space="preserve">дальнейшего успешного образования и ориентации в мире профессий; формирования социальных ценностей обучающихся, основ их гражданской </w:t>
      </w:r>
    </w:p>
    <w:p w:rsidR="00EC4592" w:rsidRDefault="005B26B6">
      <w:pPr>
        <w:ind w:firstLine="0"/>
      </w:pPr>
      <w:r>
        <w:t xml:space="preserve">идентичности и социально-профессиональных ориентаций;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и тьюторов; 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 организации сетевого взаимодействия организаций, осуществляющих образовательную деятельность, направленного на повышение эффективности образовательной деятельности; 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формирования у обучающихся опыта самостоятельной образовательной, </w:t>
      </w:r>
    </w:p>
    <w:p w:rsidR="00EC4592" w:rsidRDefault="005B26B6">
      <w:pPr>
        <w:ind w:left="1128" w:hanging="708"/>
      </w:pPr>
      <w:r>
        <w:t xml:space="preserve">общественной, проектно-исследовательской и художественной деятельности; формирования у обучающихся экологической грамотности, навыков здорового и </w:t>
      </w:r>
    </w:p>
    <w:p w:rsidR="00EC4592" w:rsidRDefault="005B26B6">
      <w:pPr>
        <w:ind w:left="1128" w:hanging="708"/>
      </w:pPr>
      <w:r>
        <w:t xml:space="preserve">безопасного для человека и окружающей его среды образа жизни; использования в образовательной деятельности современных образовательных </w:t>
      </w:r>
    </w:p>
    <w:p w:rsidR="00EC4592" w:rsidRDefault="005B26B6">
      <w:pPr>
        <w:ind w:firstLine="0"/>
      </w:pPr>
      <w:r>
        <w:t xml:space="preserve">технологий деятельностного типа; 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 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финансирования. </w:t>
      </w:r>
    </w:p>
    <w:p w:rsidR="00EC4592" w:rsidRDefault="005B26B6">
      <w:r>
        <w:t xml:space="preserve">Описание системы условий реализации основной образовательной программы образовательного учреждения должно базироваться на результатах проведённой в ходе разработки программы комплексной аналитико-обобщающей и прогностической работы, включающей: </w:t>
      </w:r>
    </w:p>
    <w:p w:rsidR="00EC4592" w:rsidRDefault="005B26B6">
      <w:pPr>
        <w:numPr>
          <w:ilvl w:val="0"/>
          <w:numId w:val="201"/>
        </w:numPr>
      </w:pPr>
      <w:r>
        <w:t xml:space="preserve">анализ имеющихся в образовательном учреждении условий и ресурсов реализации основной образовательной программы основного общего образования; </w:t>
      </w:r>
    </w:p>
    <w:p w:rsidR="00EC4592" w:rsidRDefault="005B26B6">
      <w:pPr>
        <w:numPr>
          <w:ilvl w:val="0"/>
          <w:numId w:val="201"/>
        </w:numPr>
      </w:pPr>
      <w:r>
        <w:lastRenderedPageBreak/>
        <w:t xml:space="preserve">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 </w:t>
      </w:r>
    </w:p>
    <w:p w:rsidR="00EC4592" w:rsidRDefault="005B26B6">
      <w:pPr>
        <w:numPr>
          <w:ilvl w:val="0"/>
          <w:numId w:val="201"/>
        </w:numPr>
      </w:pPr>
      <w:r>
        <w:t xml:space="preserve">выявление проблемных зон и установление необходимых изменений в имеющихся условиях для приведения их в соответствие с требованиями Стандарта; </w:t>
      </w:r>
    </w:p>
    <w:p w:rsidR="00EC4592" w:rsidRDefault="005B26B6">
      <w:pPr>
        <w:numPr>
          <w:ilvl w:val="0"/>
          <w:numId w:val="201"/>
        </w:numPr>
      </w:pPr>
      <w:r>
        <w:t xml:space="preserve">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 </w:t>
      </w:r>
    </w:p>
    <w:p w:rsidR="00EC4592" w:rsidRDefault="005B26B6">
      <w:pPr>
        <w:numPr>
          <w:ilvl w:val="0"/>
          <w:numId w:val="201"/>
        </w:numPr>
      </w:pPr>
      <w:r>
        <w:t xml:space="preserve">разработку сетевого графика (дорожной карты) создания необходимой системы условий; </w:t>
      </w:r>
    </w:p>
    <w:p w:rsidR="00EC4592" w:rsidRDefault="005B26B6">
      <w:pPr>
        <w:numPr>
          <w:ilvl w:val="0"/>
          <w:numId w:val="201"/>
        </w:numPr>
      </w:pPr>
      <w:r>
        <w:t xml:space="preserve">разработку механизмов мониторинга, оценки и коррекции реализации промежуточных этапов разработанного графика (дорожной карты). </w:t>
      </w:r>
    </w:p>
    <w:p w:rsidR="00EC4592" w:rsidRDefault="005B26B6">
      <w:pPr>
        <w:spacing w:after="84" w:line="242" w:lineRule="auto"/>
        <w:ind w:left="1622" w:right="0" w:hanging="504"/>
        <w:jc w:val="left"/>
      </w:pPr>
      <w:r>
        <w:rPr>
          <w:b/>
          <w:i/>
          <w:sz w:val="28"/>
        </w:rPr>
        <w:t xml:space="preserve">3.2.1. </w:t>
      </w:r>
      <w:r>
        <w:rPr>
          <w:b/>
          <w:i/>
          <w:sz w:val="28"/>
        </w:rPr>
        <w:tab/>
        <w:t>Кадровые условия реализации основной образовательной программы</w:t>
      </w:r>
      <w:r>
        <w:rPr>
          <w:sz w:val="28"/>
        </w:rPr>
        <w:t xml:space="preserve"> </w:t>
      </w:r>
    </w:p>
    <w:p w:rsidR="00EC4592" w:rsidRDefault="005B26B6">
      <w:r>
        <w:t xml:space="preserve">В основной школе работает стабильный и квалифицированный коллектив, обладающий большим творческим потенциалом и отличающийся благоприятным микроклиматом. </w:t>
      </w:r>
    </w:p>
    <w:p w:rsidR="00EC4592" w:rsidRDefault="005B26B6">
      <w:r>
        <w:t xml:space="preserve">В ОУ разработаны должностные инструкции, основой которых служат квалификационные характеристики, представленные в Едином квалификационном </w:t>
      </w:r>
    </w:p>
    <w:p w:rsidR="00EC4592" w:rsidRDefault="005B26B6">
      <w:pPr>
        <w:ind w:firstLine="0"/>
      </w:pPr>
      <w:proofErr w:type="gramStart"/>
      <w:r>
        <w:t>справочнике</w:t>
      </w:r>
      <w:proofErr w:type="gramEnd"/>
      <w:r>
        <w:t xml:space="preserve">     должностей     руководителей,     специалистов     и     служащих     (раздел «Квалификационные характеристики должностей работников образования»). </w:t>
      </w:r>
    </w:p>
    <w:p w:rsidR="00EC4592" w:rsidRDefault="005B26B6">
      <w:pPr>
        <w:ind w:left="4410" w:right="1294" w:hanging="3301"/>
      </w:pPr>
      <w:r>
        <w:rPr>
          <w:b/>
        </w:rPr>
        <w:t>Характеристика кадрового состава педагогических работников</w:t>
      </w:r>
      <w:r>
        <w:t xml:space="preserve"> МАОУ Кутарбитская СОШ </w:t>
      </w:r>
    </w:p>
    <w:tbl>
      <w:tblPr>
        <w:tblStyle w:val="TableGrid"/>
        <w:tblW w:w="10197" w:type="dxa"/>
        <w:tblInd w:w="413" w:type="dxa"/>
        <w:tblCellMar>
          <w:left w:w="5" w:type="dxa"/>
          <w:right w:w="48" w:type="dxa"/>
        </w:tblCellMar>
        <w:tblLook w:val="04A0" w:firstRow="1" w:lastRow="0" w:firstColumn="1" w:lastColumn="0" w:noHBand="0" w:noVBand="1"/>
      </w:tblPr>
      <w:tblGrid>
        <w:gridCol w:w="624"/>
        <w:gridCol w:w="2338"/>
        <w:gridCol w:w="2504"/>
        <w:gridCol w:w="1659"/>
        <w:gridCol w:w="756"/>
        <w:gridCol w:w="667"/>
        <w:gridCol w:w="701"/>
        <w:gridCol w:w="948"/>
      </w:tblGrid>
      <w:tr w:rsidR="00EC4592">
        <w:trPr>
          <w:trHeight w:val="262"/>
        </w:trPr>
        <w:tc>
          <w:tcPr>
            <w:tcW w:w="624"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24"/>
              <w:ind w:left="103" w:right="0" w:firstLine="0"/>
              <w:jc w:val="left"/>
            </w:pPr>
            <w:r>
              <w:rPr>
                <w:b/>
                <w:sz w:val="22"/>
              </w:rPr>
              <w:t xml:space="preserve">№ </w:t>
            </w:r>
          </w:p>
          <w:p w:rsidR="00EC4592" w:rsidRDefault="005B26B6">
            <w:pPr>
              <w:spacing w:after="0" w:line="276" w:lineRule="auto"/>
              <w:ind w:left="103" w:right="0" w:firstLine="0"/>
              <w:jc w:val="left"/>
            </w:pPr>
            <w:r>
              <w:rPr>
                <w:b/>
                <w:sz w:val="22"/>
              </w:rPr>
              <w:t>п/п</w:t>
            </w:r>
            <w:r>
              <w:rPr>
                <w:rFonts w:ascii="Times New Roman" w:eastAsia="Times New Roman" w:hAnsi="Times New Roman" w:cs="Times New Roman"/>
              </w:rPr>
              <w:t xml:space="preserve"> </w:t>
            </w:r>
          </w:p>
        </w:tc>
        <w:tc>
          <w:tcPr>
            <w:tcW w:w="2338"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sz w:val="22"/>
              </w:rPr>
              <w:t>ФИО</w:t>
            </w:r>
            <w:r>
              <w:rPr>
                <w:rFonts w:ascii="Times New Roman" w:eastAsia="Times New Roman" w:hAnsi="Times New Roman" w:cs="Times New Roman"/>
              </w:rPr>
              <w:t xml:space="preserve"> </w:t>
            </w:r>
          </w:p>
        </w:tc>
        <w:tc>
          <w:tcPr>
            <w:tcW w:w="25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sz w:val="22"/>
              </w:rPr>
              <w:t>Должность</w:t>
            </w:r>
            <w:r>
              <w:rPr>
                <w:rFonts w:ascii="Times New Roman" w:eastAsia="Times New Roman" w:hAnsi="Times New Roman" w:cs="Times New Roman"/>
              </w:rPr>
              <w:t xml:space="preserve"> </w:t>
            </w:r>
          </w:p>
        </w:tc>
        <w:tc>
          <w:tcPr>
            <w:tcW w:w="1659"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sz w:val="22"/>
              </w:rPr>
              <w:t>Категория</w:t>
            </w:r>
            <w:r>
              <w:rPr>
                <w:rFonts w:ascii="Times New Roman" w:eastAsia="Times New Roman" w:hAnsi="Times New Roman" w:cs="Times New Roman"/>
              </w:rPr>
              <w:t xml:space="preserve"> </w:t>
            </w:r>
          </w:p>
        </w:tc>
        <w:tc>
          <w:tcPr>
            <w:tcW w:w="2124" w:type="dxa"/>
            <w:gridSpan w:val="3"/>
            <w:tcBorders>
              <w:top w:val="single" w:sz="4" w:space="0" w:color="000000"/>
              <w:left w:val="single" w:sz="4" w:space="0" w:color="000000"/>
              <w:bottom w:val="single" w:sz="4" w:space="0" w:color="000000"/>
              <w:right w:val="nil"/>
            </w:tcBorders>
          </w:tcPr>
          <w:p w:rsidR="00EC4592" w:rsidRDefault="005B26B6">
            <w:pPr>
              <w:spacing w:after="0" w:line="276" w:lineRule="auto"/>
              <w:ind w:left="103" w:right="0" w:firstLine="0"/>
              <w:jc w:val="left"/>
            </w:pPr>
            <w:r>
              <w:rPr>
                <w:b/>
                <w:sz w:val="22"/>
              </w:rPr>
              <w:t>Стаж работы</w:t>
            </w:r>
            <w:r>
              <w:rPr>
                <w:rFonts w:ascii="Times New Roman" w:eastAsia="Times New Roman" w:hAnsi="Times New Roman" w:cs="Times New Roman"/>
              </w:rPr>
              <w:t xml:space="preserve"> </w:t>
            </w:r>
          </w:p>
        </w:tc>
        <w:tc>
          <w:tcPr>
            <w:tcW w:w="948" w:type="dxa"/>
            <w:tcBorders>
              <w:top w:val="single" w:sz="4" w:space="0" w:color="000000"/>
              <w:left w:val="nil"/>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517"/>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25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7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rPr>
                <w:sz w:val="22"/>
              </w:rPr>
              <w:t>До 2- х лет</w:t>
            </w:r>
            <w:r>
              <w:rPr>
                <w:rFonts w:ascii="Times New Roman" w:eastAsia="Times New Roman" w:hAnsi="Times New Roman" w:cs="Times New Roman"/>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2-5 лет</w:t>
            </w:r>
            <w:r>
              <w:rPr>
                <w:rFonts w:ascii="Times New Roman" w:eastAsia="Times New Roman" w:hAnsi="Times New Roman" w:cs="Times New Roman"/>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5-20 лет</w:t>
            </w: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31"/>
              <w:ind w:left="103" w:right="0" w:firstLine="0"/>
            </w:pPr>
            <w:r>
              <w:rPr>
                <w:sz w:val="22"/>
              </w:rPr>
              <w:t xml:space="preserve">Свыше </w:t>
            </w:r>
          </w:p>
          <w:p w:rsidR="00EC4592" w:rsidRDefault="005B26B6">
            <w:pPr>
              <w:spacing w:after="0" w:line="276" w:lineRule="auto"/>
              <w:ind w:left="103" w:right="0" w:firstLine="0"/>
              <w:jc w:val="left"/>
            </w:pPr>
            <w:r>
              <w:rPr>
                <w:sz w:val="22"/>
              </w:rPr>
              <w:t>20 лет</w:t>
            </w:r>
            <w:r>
              <w:rPr>
                <w:rFonts w:ascii="Times New Roman" w:eastAsia="Times New Roman" w:hAnsi="Times New Roman" w:cs="Times New Roman"/>
              </w:rPr>
              <w:t xml:space="preserve"> </w:t>
            </w:r>
          </w:p>
        </w:tc>
      </w:tr>
      <w:tr w:rsidR="00EC4592">
        <w:trPr>
          <w:trHeight w:val="948"/>
        </w:trPr>
        <w:tc>
          <w:tcPr>
            <w:tcW w:w="62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1 </w:t>
            </w:r>
          </w:p>
        </w:tc>
        <w:tc>
          <w:tcPr>
            <w:tcW w:w="2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Лушникова Г.Е. </w:t>
            </w:r>
          </w:p>
        </w:tc>
        <w:tc>
          <w:tcPr>
            <w:tcW w:w="2504" w:type="dxa"/>
            <w:tcBorders>
              <w:top w:val="single" w:sz="4" w:space="0" w:color="000000"/>
              <w:left w:val="single" w:sz="4" w:space="0" w:color="000000"/>
              <w:bottom w:val="single" w:sz="4" w:space="0" w:color="000000"/>
              <w:right w:val="single" w:sz="4" w:space="0" w:color="000000"/>
            </w:tcBorders>
          </w:tcPr>
          <w:p w:rsidR="00EC4592" w:rsidRDefault="005B26B6">
            <w:pPr>
              <w:spacing w:after="19"/>
              <w:ind w:left="103" w:right="0" w:firstLine="0"/>
              <w:jc w:val="left"/>
            </w:pPr>
            <w:r>
              <w:rPr>
                <w:rFonts w:ascii="Times New Roman" w:eastAsia="Times New Roman" w:hAnsi="Times New Roman" w:cs="Times New Roman"/>
              </w:rPr>
              <w:t xml:space="preserve">Директор </w:t>
            </w:r>
          </w:p>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русского языка и литературы </w:t>
            </w:r>
          </w:p>
        </w:tc>
        <w:tc>
          <w:tcPr>
            <w:tcW w:w="16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Соответствие первая </w:t>
            </w:r>
          </w:p>
        </w:tc>
        <w:tc>
          <w:tcPr>
            <w:tcW w:w="7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120" w:firstLine="0"/>
              <w:jc w:val="left"/>
            </w:pPr>
            <w:r>
              <w:rPr>
                <w:rFonts w:ascii="Times New Roman" w:eastAsia="Times New Roman" w:hAnsi="Times New Roman" w:cs="Times New Roman"/>
              </w:rPr>
              <w:t xml:space="preserve">          + </w:t>
            </w:r>
          </w:p>
        </w:tc>
        <w:tc>
          <w:tcPr>
            <w:tcW w:w="70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r>
      <w:tr w:rsidR="00EC4592">
        <w:trPr>
          <w:trHeight w:val="1006"/>
        </w:trPr>
        <w:tc>
          <w:tcPr>
            <w:tcW w:w="62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2 </w:t>
            </w:r>
          </w:p>
        </w:tc>
        <w:tc>
          <w:tcPr>
            <w:tcW w:w="2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Булашева Н.В. </w:t>
            </w:r>
          </w:p>
        </w:tc>
        <w:tc>
          <w:tcPr>
            <w:tcW w:w="25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Заместитель директора по УВР Учитель технологии </w:t>
            </w:r>
          </w:p>
        </w:tc>
        <w:tc>
          <w:tcPr>
            <w:tcW w:w="16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Соответствие высшая </w:t>
            </w:r>
          </w:p>
        </w:tc>
        <w:tc>
          <w:tcPr>
            <w:tcW w:w="7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r>
      <w:tr w:rsidR="00EC4592">
        <w:trPr>
          <w:trHeight w:val="1275"/>
        </w:trPr>
        <w:tc>
          <w:tcPr>
            <w:tcW w:w="62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3 </w:t>
            </w:r>
          </w:p>
        </w:tc>
        <w:tc>
          <w:tcPr>
            <w:tcW w:w="2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Супрун А.П. </w:t>
            </w:r>
          </w:p>
        </w:tc>
        <w:tc>
          <w:tcPr>
            <w:tcW w:w="25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40" w:firstLine="0"/>
              <w:jc w:val="left"/>
            </w:pPr>
            <w:r>
              <w:rPr>
                <w:rFonts w:ascii="Times New Roman" w:eastAsia="Times New Roman" w:hAnsi="Times New Roman" w:cs="Times New Roman"/>
              </w:rPr>
              <w:t xml:space="preserve">Учитель математики Педагогбиблиотекарь Педагог-психолог </w:t>
            </w:r>
          </w:p>
        </w:tc>
        <w:tc>
          <w:tcPr>
            <w:tcW w:w="16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Без категории </w:t>
            </w:r>
          </w:p>
        </w:tc>
        <w:tc>
          <w:tcPr>
            <w:tcW w:w="7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      + </w:t>
            </w:r>
          </w:p>
          <w:p w:rsidR="00EC4592" w:rsidRDefault="005B26B6">
            <w:pPr>
              <w:spacing w:after="0"/>
              <w:ind w:left="0" w:right="0" w:firstLine="0"/>
            </w:pPr>
            <w:r>
              <w:rPr>
                <w:rFonts w:ascii="Times New Roman" w:eastAsia="Times New Roman" w:hAnsi="Times New Roman" w:cs="Times New Roman"/>
              </w:rPr>
              <w:t xml:space="preserve">       + </w:t>
            </w:r>
          </w:p>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0" w:right="0" w:firstLine="0"/>
            </w:pPr>
            <w:r>
              <w:rPr>
                <w:rFonts w:ascii="Times New Roman" w:eastAsia="Times New Roman" w:hAnsi="Times New Roman" w:cs="Times New Roman"/>
              </w:rPr>
              <w:t xml:space="preserve">       + </w:t>
            </w:r>
          </w:p>
        </w:tc>
        <w:tc>
          <w:tcPr>
            <w:tcW w:w="70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r>
      <w:tr w:rsidR="00EC4592">
        <w:trPr>
          <w:trHeight w:val="516"/>
        </w:trPr>
        <w:tc>
          <w:tcPr>
            <w:tcW w:w="62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4 </w:t>
            </w:r>
          </w:p>
        </w:tc>
        <w:tc>
          <w:tcPr>
            <w:tcW w:w="2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Гаффарова Г.В. </w:t>
            </w:r>
          </w:p>
        </w:tc>
        <w:tc>
          <w:tcPr>
            <w:tcW w:w="25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английского языка </w:t>
            </w:r>
          </w:p>
        </w:tc>
        <w:tc>
          <w:tcPr>
            <w:tcW w:w="16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Без категории </w:t>
            </w:r>
          </w:p>
        </w:tc>
        <w:tc>
          <w:tcPr>
            <w:tcW w:w="7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c>
          <w:tcPr>
            <w:tcW w:w="70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r>
      <w:tr w:rsidR="00EC4592">
        <w:trPr>
          <w:trHeight w:val="516"/>
        </w:trPr>
        <w:tc>
          <w:tcPr>
            <w:tcW w:w="62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5 </w:t>
            </w:r>
          </w:p>
        </w:tc>
        <w:tc>
          <w:tcPr>
            <w:tcW w:w="2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Ведерникова С.Г. </w:t>
            </w:r>
          </w:p>
        </w:tc>
        <w:tc>
          <w:tcPr>
            <w:tcW w:w="25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истории и обществознания </w:t>
            </w:r>
          </w:p>
        </w:tc>
        <w:tc>
          <w:tcPr>
            <w:tcW w:w="16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высшая </w:t>
            </w:r>
          </w:p>
        </w:tc>
        <w:tc>
          <w:tcPr>
            <w:tcW w:w="7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r>
      <w:tr w:rsidR="00EC4592">
        <w:trPr>
          <w:trHeight w:val="516"/>
        </w:trPr>
        <w:tc>
          <w:tcPr>
            <w:tcW w:w="62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6 </w:t>
            </w:r>
          </w:p>
        </w:tc>
        <w:tc>
          <w:tcPr>
            <w:tcW w:w="2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Булашев А.И. </w:t>
            </w:r>
          </w:p>
        </w:tc>
        <w:tc>
          <w:tcPr>
            <w:tcW w:w="25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географии и технологии </w:t>
            </w:r>
          </w:p>
        </w:tc>
        <w:tc>
          <w:tcPr>
            <w:tcW w:w="16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высшая </w:t>
            </w:r>
          </w:p>
        </w:tc>
        <w:tc>
          <w:tcPr>
            <w:tcW w:w="7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r>
      <w:tr w:rsidR="00EC4592">
        <w:trPr>
          <w:trHeight w:val="516"/>
        </w:trPr>
        <w:tc>
          <w:tcPr>
            <w:tcW w:w="62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7 </w:t>
            </w:r>
          </w:p>
        </w:tc>
        <w:tc>
          <w:tcPr>
            <w:tcW w:w="2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Садыкова Х.Р. </w:t>
            </w:r>
          </w:p>
        </w:tc>
        <w:tc>
          <w:tcPr>
            <w:tcW w:w="25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биологии и ОБЖ </w:t>
            </w:r>
          </w:p>
        </w:tc>
        <w:tc>
          <w:tcPr>
            <w:tcW w:w="16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высшая </w:t>
            </w:r>
          </w:p>
        </w:tc>
        <w:tc>
          <w:tcPr>
            <w:tcW w:w="7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r>
      <w:tr w:rsidR="00EC4592">
        <w:trPr>
          <w:trHeight w:val="516"/>
        </w:trPr>
        <w:tc>
          <w:tcPr>
            <w:tcW w:w="62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8 </w:t>
            </w:r>
          </w:p>
        </w:tc>
        <w:tc>
          <w:tcPr>
            <w:tcW w:w="2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Халилова Г.Х. совместитель </w:t>
            </w:r>
          </w:p>
        </w:tc>
        <w:tc>
          <w:tcPr>
            <w:tcW w:w="25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физики и химии </w:t>
            </w:r>
          </w:p>
        </w:tc>
        <w:tc>
          <w:tcPr>
            <w:tcW w:w="16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первая </w:t>
            </w:r>
          </w:p>
        </w:tc>
        <w:tc>
          <w:tcPr>
            <w:tcW w:w="7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r>
      <w:tr w:rsidR="00EC4592">
        <w:trPr>
          <w:trHeight w:val="516"/>
        </w:trPr>
        <w:tc>
          <w:tcPr>
            <w:tcW w:w="62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9 </w:t>
            </w:r>
          </w:p>
        </w:tc>
        <w:tc>
          <w:tcPr>
            <w:tcW w:w="2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Ярмухаметова О.И. совместитель </w:t>
            </w:r>
          </w:p>
        </w:tc>
        <w:tc>
          <w:tcPr>
            <w:tcW w:w="25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музыки, изо </w:t>
            </w:r>
          </w:p>
        </w:tc>
        <w:tc>
          <w:tcPr>
            <w:tcW w:w="16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Без категории </w:t>
            </w:r>
          </w:p>
        </w:tc>
        <w:tc>
          <w:tcPr>
            <w:tcW w:w="7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c>
          <w:tcPr>
            <w:tcW w:w="6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517"/>
        </w:trPr>
        <w:tc>
          <w:tcPr>
            <w:tcW w:w="62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lastRenderedPageBreak/>
              <w:t xml:space="preserve">10 </w:t>
            </w:r>
          </w:p>
        </w:tc>
        <w:tc>
          <w:tcPr>
            <w:tcW w:w="2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Поскребышев В.П. </w:t>
            </w:r>
          </w:p>
        </w:tc>
        <w:tc>
          <w:tcPr>
            <w:tcW w:w="25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физической культуры </w:t>
            </w:r>
          </w:p>
        </w:tc>
        <w:tc>
          <w:tcPr>
            <w:tcW w:w="16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Без категории </w:t>
            </w:r>
          </w:p>
        </w:tc>
        <w:tc>
          <w:tcPr>
            <w:tcW w:w="7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778"/>
        </w:trPr>
        <w:tc>
          <w:tcPr>
            <w:tcW w:w="62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11 </w:t>
            </w:r>
          </w:p>
        </w:tc>
        <w:tc>
          <w:tcPr>
            <w:tcW w:w="2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Доманский С.А. </w:t>
            </w:r>
          </w:p>
        </w:tc>
        <w:tc>
          <w:tcPr>
            <w:tcW w:w="25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36" w:firstLine="0"/>
              <w:jc w:val="left"/>
            </w:pPr>
            <w:r>
              <w:rPr>
                <w:rFonts w:ascii="Times New Roman" w:eastAsia="Times New Roman" w:hAnsi="Times New Roman" w:cs="Times New Roman"/>
              </w:rPr>
              <w:t xml:space="preserve">Учитель информатики Педагог-организатор </w:t>
            </w:r>
          </w:p>
        </w:tc>
        <w:tc>
          <w:tcPr>
            <w:tcW w:w="16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Без категории </w:t>
            </w:r>
          </w:p>
        </w:tc>
        <w:tc>
          <w:tcPr>
            <w:tcW w:w="756"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      + </w:t>
            </w:r>
          </w:p>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c>
          <w:tcPr>
            <w:tcW w:w="6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r>
    </w:tbl>
    <w:p w:rsidR="00EC4592" w:rsidRDefault="005B26B6">
      <w:pPr>
        <w:spacing w:after="96"/>
        <w:ind w:left="300" w:right="126" w:firstLine="0"/>
        <w:jc w:val="left"/>
      </w:pPr>
      <w:r>
        <w:rPr>
          <w:rFonts w:ascii="Times New Roman" w:eastAsia="Times New Roman" w:hAnsi="Times New Roman" w:cs="Times New Roman"/>
          <w:sz w:val="20"/>
        </w:rPr>
        <w:t xml:space="preserve"> </w:t>
      </w:r>
    </w:p>
    <w:p w:rsidR="00EC4592" w:rsidRDefault="005B26B6">
      <w:pPr>
        <w:ind w:left="2711" w:firstLine="0"/>
      </w:pPr>
      <w:r>
        <w:t>Филиал МАОУ Кутарбитская СОШ</w:t>
      </w:r>
      <w:proofErr w:type="gramStart"/>
      <w:r>
        <w:t>-«</w:t>
      </w:r>
      <w:proofErr w:type="gramEnd"/>
      <w:r>
        <w:t xml:space="preserve">Дегтяревская СОШ» </w:t>
      </w:r>
    </w:p>
    <w:tbl>
      <w:tblPr>
        <w:tblStyle w:val="TableGrid"/>
        <w:tblW w:w="10197" w:type="dxa"/>
        <w:tblInd w:w="413" w:type="dxa"/>
        <w:tblCellMar>
          <w:left w:w="5" w:type="dxa"/>
          <w:right w:w="51" w:type="dxa"/>
        </w:tblCellMar>
        <w:tblLook w:val="04A0" w:firstRow="1" w:lastRow="0" w:firstColumn="1" w:lastColumn="0" w:noHBand="0" w:noVBand="1"/>
      </w:tblPr>
      <w:tblGrid>
        <w:gridCol w:w="612"/>
        <w:gridCol w:w="2242"/>
        <w:gridCol w:w="2703"/>
        <w:gridCol w:w="1640"/>
        <w:gridCol w:w="720"/>
        <w:gridCol w:w="655"/>
        <w:gridCol w:w="677"/>
        <w:gridCol w:w="948"/>
      </w:tblGrid>
      <w:tr w:rsidR="00EC4592">
        <w:trPr>
          <w:trHeight w:val="262"/>
        </w:trPr>
        <w:tc>
          <w:tcPr>
            <w:tcW w:w="612"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24"/>
              <w:ind w:left="103" w:right="0" w:firstLine="0"/>
              <w:jc w:val="left"/>
            </w:pPr>
            <w:r>
              <w:rPr>
                <w:b/>
                <w:sz w:val="22"/>
              </w:rPr>
              <w:t xml:space="preserve">№ </w:t>
            </w:r>
          </w:p>
          <w:p w:rsidR="00EC4592" w:rsidRDefault="005B26B6">
            <w:pPr>
              <w:spacing w:after="0" w:line="276" w:lineRule="auto"/>
              <w:ind w:left="103" w:right="0" w:firstLine="0"/>
              <w:jc w:val="left"/>
            </w:pPr>
            <w:r>
              <w:rPr>
                <w:b/>
                <w:sz w:val="22"/>
              </w:rPr>
              <w:t>п/п</w:t>
            </w:r>
            <w:r>
              <w:rPr>
                <w:rFonts w:ascii="Times New Roman" w:eastAsia="Times New Roman" w:hAnsi="Times New Roman" w:cs="Times New Roman"/>
              </w:rPr>
              <w:t xml:space="preserve"> </w:t>
            </w:r>
          </w:p>
        </w:tc>
        <w:tc>
          <w:tcPr>
            <w:tcW w:w="2242"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sz w:val="22"/>
              </w:rPr>
              <w:t>ФИО</w:t>
            </w:r>
            <w:r>
              <w:rPr>
                <w:rFonts w:ascii="Times New Roman" w:eastAsia="Times New Roman" w:hAnsi="Times New Roman" w:cs="Times New Roman"/>
              </w:rPr>
              <w:t xml:space="preserve"> </w:t>
            </w:r>
          </w:p>
        </w:tc>
        <w:tc>
          <w:tcPr>
            <w:tcW w:w="270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sz w:val="22"/>
              </w:rPr>
              <w:t>Должность</w:t>
            </w:r>
            <w:r>
              <w:rPr>
                <w:rFonts w:ascii="Times New Roman" w:eastAsia="Times New Roman" w:hAnsi="Times New Roman" w:cs="Times New Roman"/>
              </w:rPr>
              <w:t xml:space="preserve"> </w:t>
            </w:r>
          </w:p>
        </w:tc>
        <w:tc>
          <w:tcPr>
            <w:tcW w:w="1640"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sz w:val="22"/>
              </w:rPr>
              <w:t>Категория</w:t>
            </w:r>
            <w:r>
              <w:rPr>
                <w:rFonts w:ascii="Times New Roman" w:eastAsia="Times New Roman" w:hAnsi="Times New Roman" w:cs="Times New Roman"/>
              </w:rPr>
              <w:t xml:space="preserve"> </w:t>
            </w:r>
          </w:p>
        </w:tc>
        <w:tc>
          <w:tcPr>
            <w:tcW w:w="2052" w:type="dxa"/>
            <w:gridSpan w:val="3"/>
            <w:tcBorders>
              <w:top w:val="single" w:sz="4" w:space="0" w:color="000000"/>
              <w:left w:val="single" w:sz="4" w:space="0" w:color="000000"/>
              <w:bottom w:val="single" w:sz="4" w:space="0" w:color="000000"/>
              <w:right w:val="nil"/>
            </w:tcBorders>
          </w:tcPr>
          <w:p w:rsidR="00EC4592" w:rsidRDefault="005B26B6">
            <w:pPr>
              <w:spacing w:after="0" w:line="276" w:lineRule="auto"/>
              <w:ind w:left="103" w:right="0" w:firstLine="0"/>
              <w:jc w:val="left"/>
            </w:pPr>
            <w:r>
              <w:rPr>
                <w:b/>
                <w:sz w:val="22"/>
              </w:rPr>
              <w:t>Стаж работы</w:t>
            </w:r>
            <w:r>
              <w:rPr>
                <w:rFonts w:ascii="Times New Roman" w:eastAsia="Times New Roman" w:hAnsi="Times New Roman" w:cs="Times New Roman"/>
              </w:rPr>
              <w:t xml:space="preserve"> </w:t>
            </w:r>
          </w:p>
        </w:tc>
        <w:tc>
          <w:tcPr>
            <w:tcW w:w="948" w:type="dxa"/>
            <w:tcBorders>
              <w:top w:val="single" w:sz="4" w:space="0" w:color="000000"/>
              <w:left w:val="nil"/>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770"/>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270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До 2-х лет</w:t>
            </w:r>
            <w:r>
              <w:rPr>
                <w:rFonts w:ascii="Times New Roman" w:eastAsia="Times New Roman" w:hAnsi="Times New Roman" w:cs="Times New Roman"/>
              </w:rPr>
              <w:t xml:space="preserve"> </w:t>
            </w:r>
          </w:p>
        </w:tc>
        <w:tc>
          <w:tcPr>
            <w:tcW w:w="6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2-5 лет</w:t>
            </w:r>
            <w:r>
              <w:rPr>
                <w:rFonts w:ascii="Times New Roman" w:eastAsia="Times New Roman" w:hAnsi="Times New Roman" w:cs="Times New Roman"/>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4" w:right="0" w:firstLine="0"/>
              <w:jc w:val="left"/>
            </w:pPr>
            <w:r>
              <w:rPr>
                <w:sz w:val="22"/>
              </w:rPr>
              <w:t>5-20 лет</w:t>
            </w: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30"/>
              <w:ind w:left="103" w:right="0" w:firstLine="0"/>
            </w:pPr>
            <w:r>
              <w:rPr>
                <w:sz w:val="22"/>
              </w:rPr>
              <w:t xml:space="preserve">Свыше </w:t>
            </w:r>
          </w:p>
          <w:p w:rsidR="00EC4592" w:rsidRDefault="005B26B6">
            <w:pPr>
              <w:spacing w:after="0" w:line="276" w:lineRule="auto"/>
              <w:ind w:left="103" w:right="0" w:firstLine="0"/>
              <w:jc w:val="left"/>
            </w:pPr>
            <w:r>
              <w:rPr>
                <w:sz w:val="22"/>
              </w:rPr>
              <w:t>20 лет</w:t>
            </w:r>
            <w:r>
              <w:rPr>
                <w:rFonts w:ascii="Times New Roman" w:eastAsia="Times New Roman" w:hAnsi="Times New Roman" w:cs="Times New Roman"/>
              </w:rPr>
              <w:t xml:space="preserve"> </w:t>
            </w:r>
          </w:p>
        </w:tc>
      </w:tr>
    </w:tbl>
    <w:p w:rsidR="00EC4592" w:rsidRDefault="005B26B6">
      <w:pPr>
        <w:spacing w:after="6" w:line="276" w:lineRule="auto"/>
        <w:ind w:left="300" w:right="0" w:firstLine="0"/>
        <w:jc w:val="left"/>
      </w:pPr>
      <w:r>
        <w:rPr>
          <w:rFonts w:ascii="Times New Roman" w:eastAsia="Times New Roman" w:hAnsi="Times New Roman" w:cs="Times New Roman"/>
          <w:sz w:val="6"/>
        </w:rPr>
        <w:t xml:space="preserve"> </w:t>
      </w:r>
    </w:p>
    <w:tbl>
      <w:tblPr>
        <w:tblStyle w:val="TableGrid"/>
        <w:tblW w:w="10197" w:type="dxa"/>
        <w:tblInd w:w="413" w:type="dxa"/>
        <w:tblCellMar>
          <w:left w:w="5" w:type="dxa"/>
          <w:right w:w="115" w:type="dxa"/>
        </w:tblCellMar>
        <w:tblLook w:val="04A0" w:firstRow="1" w:lastRow="0" w:firstColumn="1" w:lastColumn="0" w:noHBand="0" w:noVBand="1"/>
      </w:tblPr>
      <w:tblGrid>
        <w:gridCol w:w="612"/>
        <w:gridCol w:w="2242"/>
        <w:gridCol w:w="2703"/>
        <w:gridCol w:w="1640"/>
        <w:gridCol w:w="720"/>
        <w:gridCol w:w="655"/>
        <w:gridCol w:w="677"/>
        <w:gridCol w:w="948"/>
      </w:tblGrid>
      <w:tr w:rsidR="00EC4592">
        <w:trPr>
          <w:trHeight w:val="516"/>
        </w:trPr>
        <w:tc>
          <w:tcPr>
            <w:tcW w:w="6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1 </w:t>
            </w:r>
          </w:p>
        </w:tc>
        <w:tc>
          <w:tcPr>
            <w:tcW w:w="22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Ниязова Ю.Р. </w:t>
            </w:r>
          </w:p>
        </w:tc>
        <w:tc>
          <w:tcPr>
            <w:tcW w:w="270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Заведующий филиалом Учитель математики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Соответствие первая </w:t>
            </w:r>
          </w:p>
        </w:tc>
        <w:tc>
          <w:tcPr>
            <w:tcW w:w="72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c>
          <w:tcPr>
            <w:tcW w:w="6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center"/>
            </w:pPr>
            <w:r>
              <w:rPr>
                <w:rFonts w:ascii="Times New Roman" w:eastAsia="Times New Roman" w:hAnsi="Times New Roman" w:cs="Times New Roman"/>
              </w:rPr>
              <w:t xml:space="preserve"> </w:t>
            </w:r>
          </w:p>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r>
      <w:tr w:rsidR="00EC4592">
        <w:trPr>
          <w:trHeight w:val="516"/>
        </w:trPr>
        <w:tc>
          <w:tcPr>
            <w:tcW w:w="6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2 </w:t>
            </w:r>
          </w:p>
        </w:tc>
        <w:tc>
          <w:tcPr>
            <w:tcW w:w="22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Смирных Э.В. </w:t>
            </w:r>
          </w:p>
        </w:tc>
        <w:tc>
          <w:tcPr>
            <w:tcW w:w="270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русского языка, литературы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первая </w:t>
            </w:r>
          </w:p>
        </w:tc>
        <w:tc>
          <w:tcPr>
            <w:tcW w:w="72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r>
      <w:tr w:rsidR="00EC4592">
        <w:trPr>
          <w:trHeight w:val="1027"/>
        </w:trPr>
        <w:tc>
          <w:tcPr>
            <w:tcW w:w="6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3 </w:t>
            </w:r>
          </w:p>
        </w:tc>
        <w:tc>
          <w:tcPr>
            <w:tcW w:w="22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Хамитова З.С. </w:t>
            </w:r>
          </w:p>
        </w:tc>
        <w:tc>
          <w:tcPr>
            <w:tcW w:w="2703" w:type="dxa"/>
            <w:tcBorders>
              <w:top w:val="single" w:sz="4" w:space="0" w:color="000000"/>
              <w:left w:val="single" w:sz="4" w:space="0" w:color="000000"/>
              <w:bottom w:val="single" w:sz="4" w:space="0" w:color="000000"/>
              <w:right w:val="single" w:sz="4" w:space="0" w:color="000000"/>
            </w:tcBorders>
          </w:tcPr>
          <w:p w:rsidR="00EC4592" w:rsidRDefault="005B26B6">
            <w:pPr>
              <w:spacing w:after="22" w:line="216" w:lineRule="auto"/>
              <w:ind w:left="103" w:right="0" w:firstLine="0"/>
              <w:jc w:val="left"/>
            </w:pPr>
            <w:r>
              <w:rPr>
                <w:rFonts w:ascii="Times New Roman" w:eastAsia="Times New Roman" w:hAnsi="Times New Roman" w:cs="Times New Roman"/>
              </w:rPr>
              <w:t xml:space="preserve">Учитель иностранного языка </w:t>
            </w:r>
          </w:p>
          <w:p w:rsidR="00EC4592" w:rsidRDefault="005B26B6">
            <w:pPr>
              <w:spacing w:after="0" w:line="276" w:lineRule="auto"/>
              <w:ind w:left="103" w:right="0" w:firstLine="0"/>
              <w:jc w:val="left"/>
            </w:pPr>
            <w:r>
              <w:rPr>
                <w:rFonts w:ascii="Times New Roman" w:eastAsia="Times New Roman" w:hAnsi="Times New Roman" w:cs="Times New Roman"/>
              </w:rPr>
              <w:t xml:space="preserve">Социальный педагог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высшая </w:t>
            </w:r>
          </w:p>
        </w:tc>
        <w:tc>
          <w:tcPr>
            <w:tcW w:w="72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r>
      <w:tr w:rsidR="00EC4592">
        <w:trPr>
          <w:trHeight w:val="516"/>
        </w:trPr>
        <w:tc>
          <w:tcPr>
            <w:tcW w:w="6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4 </w:t>
            </w:r>
          </w:p>
        </w:tc>
        <w:tc>
          <w:tcPr>
            <w:tcW w:w="22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Халилова Г.Х. </w:t>
            </w:r>
          </w:p>
        </w:tc>
        <w:tc>
          <w:tcPr>
            <w:tcW w:w="270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химии, биологии, физики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первая </w:t>
            </w:r>
          </w:p>
        </w:tc>
        <w:tc>
          <w:tcPr>
            <w:tcW w:w="72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c>
          <w:tcPr>
            <w:tcW w:w="6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r>
      <w:tr w:rsidR="00EC4592">
        <w:trPr>
          <w:trHeight w:val="1176"/>
        </w:trPr>
        <w:tc>
          <w:tcPr>
            <w:tcW w:w="6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5 </w:t>
            </w:r>
          </w:p>
        </w:tc>
        <w:tc>
          <w:tcPr>
            <w:tcW w:w="22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Данилова М.В. </w:t>
            </w:r>
          </w:p>
        </w:tc>
        <w:tc>
          <w:tcPr>
            <w:tcW w:w="2703" w:type="dxa"/>
            <w:tcBorders>
              <w:top w:val="single" w:sz="4" w:space="0" w:color="000000"/>
              <w:left w:val="single" w:sz="4" w:space="0" w:color="000000"/>
              <w:bottom w:val="single" w:sz="4" w:space="0" w:color="000000"/>
              <w:right w:val="single" w:sz="4" w:space="0" w:color="000000"/>
            </w:tcBorders>
          </w:tcPr>
          <w:p w:rsidR="00EC4592" w:rsidRDefault="005B26B6">
            <w:pPr>
              <w:spacing w:after="20" w:line="216" w:lineRule="auto"/>
              <w:ind w:left="103" w:right="0" w:firstLine="0"/>
              <w:jc w:val="left"/>
            </w:pPr>
            <w:r>
              <w:rPr>
                <w:rFonts w:ascii="Times New Roman" w:eastAsia="Times New Roman" w:hAnsi="Times New Roman" w:cs="Times New Roman"/>
              </w:rPr>
              <w:t xml:space="preserve">Учитель музыки, изо, русского языка, литературы </w:t>
            </w:r>
          </w:p>
          <w:p w:rsidR="00EC4592" w:rsidRDefault="005B26B6">
            <w:pPr>
              <w:spacing w:after="0" w:line="276" w:lineRule="auto"/>
              <w:ind w:left="103" w:right="0" w:firstLine="0"/>
              <w:jc w:val="left"/>
            </w:pPr>
            <w:r>
              <w:rPr>
                <w:rFonts w:ascii="Times New Roman" w:eastAsia="Times New Roman" w:hAnsi="Times New Roman" w:cs="Times New Roman"/>
              </w:rPr>
              <w:t xml:space="preserve">Педагог-организатор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первая </w:t>
            </w:r>
          </w:p>
        </w:tc>
        <w:tc>
          <w:tcPr>
            <w:tcW w:w="72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c>
          <w:tcPr>
            <w:tcW w:w="65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c>
          <w:tcPr>
            <w:tcW w:w="67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517"/>
        </w:trPr>
        <w:tc>
          <w:tcPr>
            <w:tcW w:w="6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6 </w:t>
            </w:r>
          </w:p>
        </w:tc>
        <w:tc>
          <w:tcPr>
            <w:tcW w:w="22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Богданова Г.М. совместитель </w:t>
            </w:r>
          </w:p>
        </w:tc>
        <w:tc>
          <w:tcPr>
            <w:tcW w:w="270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технологии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Без категории </w:t>
            </w:r>
          </w:p>
        </w:tc>
        <w:tc>
          <w:tcPr>
            <w:tcW w:w="72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r>
      <w:tr w:rsidR="00EC4592">
        <w:trPr>
          <w:trHeight w:val="516"/>
        </w:trPr>
        <w:tc>
          <w:tcPr>
            <w:tcW w:w="6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7 </w:t>
            </w:r>
          </w:p>
        </w:tc>
        <w:tc>
          <w:tcPr>
            <w:tcW w:w="22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Доманский С.А. </w:t>
            </w:r>
          </w:p>
        </w:tc>
        <w:tc>
          <w:tcPr>
            <w:tcW w:w="270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информатики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Без категории </w:t>
            </w:r>
          </w:p>
        </w:tc>
        <w:tc>
          <w:tcPr>
            <w:tcW w:w="72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c>
          <w:tcPr>
            <w:tcW w:w="6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r>
      <w:tr w:rsidR="00EC4592">
        <w:trPr>
          <w:trHeight w:val="809"/>
        </w:trPr>
        <w:tc>
          <w:tcPr>
            <w:tcW w:w="6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8 </w:t>
            </w:r>
          </w:p>
        </w:tc>
        <w:tc>
          <w:tcPr>
            <w:tcW w:w="22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Гафурова Э.Б. </w:t>
            </w:r>
          </w:p>
        </w:tc>
        <w:tc>
          <w:tcPr>
            <w:tcW w:w="270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истории, обществознания, географии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Без категории </w:t>
            </w:r>
          </w:p>
        </w:tc>
        <w:tc>
          <w:tcPr>
            <w:tcW w:w="72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c>
          <w:tcPr>
            <w:tcW w:w="6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r>
      <w:tr w:rsidR="00EC4592">
        <w:trPr>
          <w:trHeight w:val="773"/>
        </w:trPr>
        <w:tc>
          <w:tcPr>
            <w:tcW w:w="6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9 </w:t>
            </w:r>
          </w:p>
        </w:tc>
        <w:tc>
          <w:tcPr>
            <w:tcW w:w="22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Парфенова Ю.В. </w:t>
            </w:r>
          </w:p>
        </w:tc>
        <w:tc>
          <w:tcPr>
            <w:tcW w:w="270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физической культуры, ОБЖ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первая </w:t>
            </w:r>
          </w:p>
        </w:tc>
        <w:tc>
          <w:tcPr>
            <w:tcW w:w="72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c>
          <w:tcPr>
            <w:tcW w:w="67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771"/>
        </w:trPr>
        <w:tc>
          <w:tcPr>
            <w:tcW w:w="6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10 </w:t>
            </w:r>
          </w:p>
        </w:tc>
        <w:tc>
          <w:tcPr>
            <w:tcW w:w="22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Ситдикова З.В. </w:t>
            </w:r>
          </w:p>
        </w:tc>
        <w:tc>
          <w:tcPr>
            <w:tcW w:w="270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истории и обществознания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первая </w:t>
            </w:r>
          </w:p>
        </w:tc>
        <w:tc>
          <w:tcPr>
            <w:tcW w:w="72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bl>
    <w:p w:rsidR="00EC4592" w:rsidRDefault="005B26B6">
      <w:pPr>
        <w:spacing w:after="99"/>
        <w:ind w:left="300" w:right="126" w:firstLine="0"/>
        <w:jc w:val="left"/>
      </w:pPr>
      <w:r>
        <w:rPr>
          <w:rFonts w:ascii="Times New Roman" w:eastAsia="Times New Roman" w:hAnsi="Times New Roman" w:cs="Times New Roman"/>
          <w:sz w:val="20"/>
        </w:rPr>
        <w:t xml:space="preserve"> </w:t>
      </w:r>
    </w:p>
    <w:p w:rsidR="00EC4592" w:rsidRDefault="005B26B6">
      <w:pPr>
        <w:spacing w:after="41" w:line="237" w:lineRule="auto"/>
        <w:ind w:left="10" w:right="1244" w:hanging="10"/>
        <w:jc w:val="right"/>
      </w:pPr>
      <w:r>
        <w:t>Филиал МАОУ «Кутарбитская СОШ</w:t>
      </w:r>
      <w:proofErr w:type="gramStart"/>
      <w:r>
        <w:t>-«</w:t>
      </w:r>
      <w:proofErr w:type="gramEnd"/>
      <w:r>
        <w:t xml:space="preserve">Чебургинская ООШ» </w:t>
      </w:r>
    </w:p>
    <w:tbl>
      <w:tblPr>
        <w:tblStyle w:val="TableGrid"/>
        <w:tblW w:w="10197" w:type="dxa"/>
        <w:tblInd w:w="413" w:type="dxa"/>
        <w:tblCellMar>
          <w:left w:w="5" w:type="dxa"/>
          <w:right w:w="43" w:type="dxa"/>
        </w:tblCellMar>
        <w:tblLook w:val="04A0" w:firstRow="1" w:lastRow="0" w:firstColumn="1" w:lastColumn="0" w:noHBand="0" w:noVBand="1"/>
      </w:tblPr>
      <w:tblGrid>
        <w:gridCol w:w="605"/>
        <w:gridCol w:w="2122"/>
        <w:gridCol w:w="2861"/>
        <w:gridCol w:w="1640"/>
        <w:gridCol w:w="708"/>
        <w:gridCol w:w="643"/>
        <w:gridCol w:w="670"/>
        <w:gridCol w:w="948"/>
      </w:tblGrid>
      <w:tr w:rsidR="00EC4592">
        <w:trPr>
          <w:trHeight w:val="264"/>
        </w:trPr>
        <w:tc>
          <w:tcPr>
            <w:tcW w:w="605"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27"/>
              <w:ind w:left="103" w:right="0" w:firstLine="0"/>
              <w:jc w:val="left"/>
            </w:pPr>
            <w:r>
              <w:rPr>
                <w:b/>
                <w:sz w:val="22"/>
              </w:rPr>
              <w:t xml:space="preserve">№ </w:t>
            </w:r>
          </w:p>
          <w:p w:rsidR="00EC4592" w:rsidRDefault="005B26B6">
            <w:pPr>
              <w:spacing w:after="0" w:line="276" w:lineRule="auto"/>
              <w:ind w:left="103" w:right="0" w:firstLine="0"/>
              <w:jc w:val="left"/>
            </w:pPr>
            <w:r>
              <w:rPr>
                <w:b/>
                <w:sz w:val="22"/>
              </w:rPr>
              <w:t>п/п</w:t>
            </w:r>
            <w:r>
              <w:rPr>
                <w:rFonts w:ascii="Times New Roman" w:eastAsia="Times New Roman" w:hAnsi="Times New Roman" w:cs="Times New Roman"/>
              </w:rPr>
              <w:t xml:space="preserve"> </w:t>
            </w:r>
          </w:p>
        </w:tc>
        <w:tc>
          <w:tcPr>
            <w:tcW w:w="2122"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sz w:val="22"/>
              </w:rPr>
              <w:t>ФИО</w:t>
            </w:r>
            <w:r>
              <w:rPr>
                <w:rFonts w:ascii="Times New Roman" w:eastAsia="Times New Roman" w:hAnsi="Times New Roman" w:cs="Times New Roman"/>
              </w:rPr>
              <w:t xml:space="preserve"> </w:t>
            </w:r>
          </w:p>
        </w:tc>
        <w:tc>
          <w:tcPr>
            <w:tcW w:w="28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sz w:val="22"/>
              </w:rPr>
              <w:t>Должность</w:t>
            </w:r>
            <w:r>
              <w:rPr>
                <w:rFonts w:ascii="Times New Roman" w:eastAsia="Times New Roman" w:hAnsi="Times New Roman" w:cs="Times New Roman"/>
              </w:rPr>
              <w:t xml:space="preserve"> </w:t>
            </w:r>
          </w:p>
        </w:tc>
        <w:tc>
          <w:tcPr>
            <w:tcW w:w="1640"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sz w:val="22"/>
              </w:rPr>
              <w:t>Категория</w:t>
            </w:r>
            <w:r>
              <w:rPr>
                <w:rFonts w:ascii="Times New Roman" w:eastAsia="Times New Roman" w:hAnsi="Times New Roman" w:cs="Times New Roman"/>
              </w:rPr>
              <w:t xml:space="preserve"> </w:t>
            </w:r>
          </w:p>
        </w:tc>
        <w:tc>
          <w:tcPr>
            <w:tcW w:w="2969" w:type="dxa"/>
            <w:gridSpan w:val="4"/>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sz w:val="22"/>
              </w:rPr>
              <w:t>Стаж работы</w:t>
            </w:r>
            <w:r>
              <w:rPr>
                <w:rFonts w:ascii="Times New Roman" w:eastAsia="Times New Roman" w:hAnsi="Times New Roman" w:cs="Times New Roman"/>
              </w:rPr>
              <w:t xml:space="preserve"> </w:t>
            </w:r>
          </w:p>
        </w:tc>
      </w:tr>
      <w:tr w:rsidR="00EC4592">
        <w:trPr>
          <w:trHeight w:val="768"/>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28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До 2-х лет</w:t>
            </w:r>
            <w:r>
              <w:rPr>
                <w:rFonts w:ascii="Times New Roman" w:eastAsia="Times New Roman" w:hAnsi="Times New Roman" w:cs="Times New Roman"/>
              </w:rPr>
              <w:t xml:space="preserve"> </w:t>
            </w:r>
          </w:p>
        </w:tc>
        <w:tc>
          <w:tcPr>
            <w:tcW w:w="6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2-5 лет</w:t>
            </w:r>
            <w:r>
              <w:rPr>
                <w:rFonts w:ascii="Times New Roman" w:eastAsia="Times New Roman" w:hAnsi="Times New Roman" w:cs="Times New Roman"/>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4" w:right="0" w:firstLine="0"/>
              <w:jc w:val="left"/>
            </w:pPr>
            <w:r>
              <w:rPr>
                <w:sz w:val="22"/>
              </w:rPr>
              <w:t>5-20 лет</w:t>
            </w: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30"/>
              <w:ind w:left="103" w:right="0" w:firstLine="0"/>
            </w:pPr>
            <w:r>
              <w:rPr>
                <w:sz w:val="22"/>
              </w:rPr>
              <w:t xml:space="preserve">Свыше </w:t>
            </w:r>
          </w:p>
          <w:p w:rsidR="00EC4592" w:rsidRDefault="005B26B6">
            <w:pPr>
              <w:spacing w:after="0" w:line="276" w:lineRule="auto"/>
              <w:ind w:left="103" w:right="0" w:firstLine="0"/>
              <w:jc w:val="left"/>
            </w:pPr>
            <w:r>
              <w:rPr>
                <w:sz w:val="22"/>
              </w:rPr>
              <w:t>20 лет</w:t>
            </w:r>
            <w:r>
              <w:rPr>
                <w:rFonts w:ascii="Times New Roman" w:eastAsia="Times New Roman" w:hAnsi="Times New Roman" w:cs="Times New Roman"/>
              </w:rPr>
              <w:t xml:space="preserve"> </w:t>
            </w:r>
          </w:p>
        </w:tc>
      </w:tr>
      <w:tr w:rsidR="00EC4592">
        <w:trPr>
          <w:trHeight w:val="516"/>
        </w:trPr>
        <w:tc>
          <w:tcPr>
            <w:tcW w:w="60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1 </w:t>
            </w:r>
          </w:p>
        </w:tc>
        <w:tc>
          <w:tcPr>
            <w:tcW w:w="212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Латыпова А.Ф. </w:t>
            </w:r>
          </w:p>
        </w:tc>
        <w:tc>
          <w:tcPr>
            <w:tcW w:w="28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Заведующий филиалом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соответствие </w:t>
            </w:r>
          </w:p>
        </w:tc>
        <w:tc>
          <w:tcPr>
            <w:tcW w:w="7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r>
      <w:tr w:rsidR="00EC4592">
        <w:trPr>
          <w:trHeight w:val="962"/>
        </w:trPr>
        <w:tc>
          <w:tcPr>
            <w:tcW w:w="60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2 </w:t>
            </w:r>
          </w:p>
        </w:tc>
        <w:tc>
          <w:tcPr>
            <w:tcW w:w="212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Муратова Э.Х. </w:t>
            </w:r>
          </w:p>
        </w:tc>
        <w:tc>
          <w:tcPr>
            <w:tcW w:w="28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иностранного языка, истории, обществознания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первая </w:t>
            </w:r>
          </w:p>
        </w:tc>
        <w:tc>
          <w:tcPr>
            <w:tcW w:w="7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989"/>
        </w:trPr>
        <w:tc>
          <w:tcPr>
            <w:tcW w:w="60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lastRenderedPageBreak/>
              <w:t xml:space="preserve">3 </w:t>
            </w:r>
          </w:p>
        </w:tc>
        <w:tc>
          <w:tcPr>
            <w:tcW w:w="212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18" w:firstLine="0"/>
              <w:jc w:val="left"/>
            </w:pPr>
            <w:r>
              <w:rPr>
                <w:rFonts w:ascii="Times New Roman" w:eastAsia="Times New Roman" w:hAnsi="Times New Roman" w:cs="Times New Roman"/>
              </w:rPr>
              <w:t xml:space="preserve">Рахимбакиева С.А. </w:t>
            </w:r>
          </w:p>
        </w:tc>
        <w:tc>
          <w:tcPr>
            <w:tcW w:w="28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463" w:firstLine="0"/>
            </w:pPr>
            <w:r>
              <w:rPr>
                <w:rFonts w:ascii="Times New Roman" w:eastAsia="Times New Roman" w:hAnsi="Times New Roman" w:cs="Times New Roman"/>
              </w:rPr>
              <w:t xml:space="preserve">Учитель математики, биологии, химии, физики, географии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первая </w:t>
            </w:r>
          </w:p>
        </w:tc>
        <w:tc>
          <w:tcPr>
            <w:tcW w:w="7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r>
      <w:tr w:rsidR="00EC4592">
        <w:trPr>
          <w:trHeight w:val="516"/>
        </w:trPr>
        <w:tc>
          <w:tcPr>
            <w:tcW w:w="60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4 </w:t>
            </w:r>
          </w:p>
        </w:tc>
        <w:tc>
          <w:tcPr>
            <w:tcW w:w="212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Юлташева Э.Н. </w:t>
            </w:r>
          </w:p>
        </w:tc>
        <w:tc>
          <w:tcPr>
            <w:tcW w:w="28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информатики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первая </w:t>
            </w:r>
          </w:p>
        </w:tc>
        <w:tc>
          <w:tcPr>
            <w:tcW w:w="7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c>
          <w:tcPr>
            <w:tcW w:w="6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       +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900"/>
        </w:trPr>
        <w:tc>
          <w:tcPr>
            <w:tcW w:w="60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5 </w:t>
            </w:r>
          </w:p>
        </w:tc>
        <w:tc>
          <w:tcPr>
            <w:tcW w:w="212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Бугаева Э.И. </w:t>
            </w:r>
          </w:p>
        </w:tc>
        <w:tc>
          <w:tcPr>
            <w:tcW w:w="28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физической культуры, ОБЖ, изо, музыки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60" w:firstLine="0"/>
              <w:jc w:val="left"/>
            </w:pPr>
            <w:r>
              <w:rPr>
                <w:rFonts w:ascii="Times New Roman" w:eastAsia="Times New Roman" w:hAnsi="Times New Roman" w:cs="Times New Roman"/>
              </w:rPr>
              <w:t xml:space="preserve">Без категории </w:t>
            </w:r>
          </w:p>
        </w:tc>
        <w:tc>
          <w:tcPr>
            <w:tcW w:w="7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c>
          <w:tcPr>
            <w:tcW w:w="6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c>
          <w:tcPr>
            <w:tcW w:w="67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1265"/>
        </w:trPr>
        <w:tc>
          <w:tcPr>
            <w:tcW w:w="60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6 </w:t>
            </w:r>
          </w:p>
        </w:tc>
        <w:tc>
          <w:tcPr>
            <w:tcW w:w="212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Латыпова Л.И. </w:t>
            </w:r>
          </w:p>
        </w:tc>
        <w:tc>
          <w:tcPr>
            <w:tcW w:w="2861" w:type="dxa"/>
            <w:tcBorders>
              <w:top w:val="single" w:sz="4" w:space="0" w:color="000000"/>
              <w:left w:val="single" w:sz="4" w:space="0" w:color="000000"/>
              <w:bottom w:val="single" w:sz="4" w:space="0" w:color="000000"/>
              <w:right w:val="single" w:sz="4" w:space="0" w:color="000000"/>
            </w:tcBorders>
          </w:tcPr>
          <w:p w:rsidR="00EC4592" w:rsidRDefault="005B26B6">
            <w:pPr>
              <w:spacing w:line="234" w:lineRule="auto"/>
              <w:ind w:left="103" w:right="2" w:firstLine="0"/>
            </w:pPr>
            <w:r>
              <w:rPr>
                <w:rFonts w:ascii="Times New Roman" w:eastAsia="Times New Roman" w:hAnsi="Times New Roman" w:cs="Times New Roman"/>
              </w:rPr>
              <w:t xml:space="preserve">Учитель русского языка и литературы, татарского языка и литературы, </w:t>
            </w:r>
          </w:p>
          <w:p w:rsidR="00EC4592" w:rsidRDefault="005B26B6">
            <w:pPr>
              <w:spacing w:after="0" w:line="276" w:lineRule="auto"/>
              <w:ind w:left="103" w:right="0" w:firstLine="0"/>
              <w:jc w:val="left"/>
            </w:pPr>
            <w:r>
              <w:rPr>
                <w:rFonts w:ascii="Times New Roman" w:eastAsia="Times New Roman" w:hAnsi="Times New Roman" w:cs="Times New Roman"/>
              </w:rPr>
              <w:t xml:space="preserve">технология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первая </w:t>
            </w:r>
          </w:p>
        </w:tc>
        <w:tc>
          <w:tcPr>
            <w:tcW w:w="7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r>
      <w:tr w:rsidR="00EC4592">
        <w:trPr>
          <w:trHeight w:val="770"/>
        </w:trPr>
        <w:tc>
          <w:tcPr>
            <w:tcW w:w="60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7 </w:t>
            </w:r>
          </w:p>
        </w:tc>
        <w:tc>
          <w:tcPr>
            <w:tcW w:w="212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Ибрагимова М.Х. </w:t>
            </w:r>
          </w:p>
        </w:tc>
        <w:tc>
          <w:tcPr>
            <w:tcW w:w="28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rPr>
                <w:rFonts w:ascii="Times New Roman" w:eastAsia="Times New Roman" w:hAnsi="Times New Roman" w:cs="Times New Roman"/>
              </w:rPr>
              <w:t xml:space="preserve">Учитель русского языка и литературы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первая </w:t>
            </w:r>
          </w:p>
        </w:tc>
        <w:tc>
          <w:tcPr>
            <w:tcW w:w="7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r>
    </w:tbl>
    <w:p w:rsidR="00EC4592" w:rsidRDefault="005B26B6">
      <w:pPr>
        <w:spacing w:after="57"/>
        <w:ind w:left="300" w:right="126" w:firstLine="0"/>
        <w:jc w:val="left"/>
      </w:pPr>
      <w:r>
        <w:rPr>
          <w:rFonts w:ascii="Times New Roman" w:eastAsia="Times New Roman" w:hAnsi="Times New Roman" w:cs="Times New Roman"/>
          <w:sz w:val="20"/>
        </w:rPr>
        <w:t xml:space="preserve"> </w:t>
      </w:r>
    </w:p>
    <w:p w:rsidR="00EC4592" w:rsidRDefault="005B26B6">
      <w:pPr>
        <w:spacing w:after="0"/>
        <w:ind w:left="1121" w:right="0" w:firstLine="0"/>
        <w:jc w:val="left"/>
      </w:pPr>
      <w:r>
        <w:t xml:space="preserve"> </w:t>
      </w:r>
    </w:p>
    <w:p w:rsidR="00EC4592" w:rsidRDefault="005B26B6">
      <w:r>
        <w:t xml:space="preserve">Педагоги систематически повышают свой профессиональный уровень на курсах повышения квалификации и аттестуются. </w:t>
      </w:r>
    </w:p>
    <w:p w:rsidR="00EC4592" w:rsidRDefault="005B26B6">
      <w:r>
        <w:t xml:space="preserve">Повышение квалификации педагогов школы осуществляется на постоянной основе через такие формы, как курсовая система обучения педагогов, участие в конференциях </w:t>
      </w:r>
    </w:p>
    <w:p w:rsidR="00EC4592" w:rsidRDefault="005B26B6">
      <w:pPr>
        <w:spacing w:after="89"/>
        <w:ind w:left="1121" w:right="0" w:firstLine="0"/>
        <w:jc w:val="left"/>
      </w:pPr>
      <w:r>
        <w:t xml:space="preserve"> </w:t>
      </w:r>
    </w:p>
    <w:p w:rsidR="00EC4592" w:rsidRDefault="005B26B6">
      <w:pPr>
        <w:ind w:firstLine="0"/>
      </w:pPr>
      <w:r>
        <w:t xml:space="preserve">различных уровней, участие в текущих обучающих семинарах по отдельным направлениям ООП и ФГОС, дистанционное образование, участие в различных педагогических проектах и конкурсах (в т.ч. дистанционных), создание методических материалов для педагогов развивающего обучения. </w:t>
      </w:r>
    </w:p>
    <w:p w:rsidR="00EC4592" w:rsidRDefault="005B26B6">
      <w:pPr>
        <w:spacing w:after="23"/>
        <w:ind w:left="10" w:right="-15" w:hanging="10"/>
        <w:jc w:val="center"/>
      </w:pPr>
      <w:r>
        <w:rPr>
          <w:b/>
        </w:rPr>
        <w:t>График повышения квалификации и а</w:t>
      </w:r>
      <w:r w:rsidR="00291A12">
        <w:rPr>
          <w:b/>
        </w:rPr>
        <w:t>ттестации учителей (Приложение 7</w:t>
      </w:r>
      <w:r>
        <w:rPr>
          <w:b/>
        </w:rPr>
        <w:t xml:space="preserve">) </w:t>
      </w:r>
    </w:p>
    <w:p w:rsidR="00EC4592" w:rsidRDefault="005B26B6">
      <w:pPr>
        <w:ind w:left="1119" w:right="0" w:hanging="10"/>
      </w:pPr>
      <w:r>
        <w:rPr>
          <w:b/>
        </w:rPr>
        <w:t>План м</w:t>
      </w:r>
      <w:r w:rsidR="00291A12">
        <w:rPr>
          <w:b/>
        </w:rPr>
        <w:t>етодической работы (Приложение 8</w:t>
      </w:r>
      <w:r>
        <w:rPr>
          <w:b/>
        </w:rPr>
        <w:t>)</w:t>
      </w:r>
      <w:r>
        <w:t xml:space="preserve"> </w:t>
      </w:r>
      <w:r>
        <w:br w:type="page"/>
      </w:r>
    </w:p>
    <w:p w:rsidR="00EC4592" w:rsidRDefault="005B26B6">
      <w:pPr>
        <w:spacing w:after="29"/>
        <w:ind w:left="300" w:right="0" w:firstLine="0"/>
        <w:jc w:val="left"/>
      </w:pPr>
      <w:r>
        <w:rPr>
          <w:rFonts w:ascii="Times New Roman" w:eastAsia="Times New Roman" w:hAnsi="Times New Roman" w:cs="Times New Roman"/>
        </w:rPr>
        <w:lastRenderedPageBreak/>
        <w:t xml:space="preserve"> </w:t>
      </w:r>
    </w:p>
    <w:p w:rsidR="00EC4592" w:rsidRDefault="005B26B6">
      <w:pPr>
        <w:spacing w:after="84" w:line="242" w:lineRule="auto"/>
        <w:ind w:left="1622" w:right="0" w:hanging="504"/>
        <w:jc w:val="left"/>
      </w:pPr>
      <w:r>
        <w:rPr>
          <w:b/>
          <w:i/>
          <w:sz w:val="28"/>
        </w:rPr>
        <w:t>3.2.2. Психолого-педагогические условия реализации основной образовательной программы</w:t>
      </w:r>
      <w:r>
        <w:rPr>
          <w:sz w:val="28"/>
        </w:rPr>
        <w:t xml:space="preserve"> </w:t>
      </w:r>
    </w:p>
    <w:p w:rsidR="00EC4592" w:rsidRDefault="005B26B6">
      <w:r>
        <w:t xml:space="preserve">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r>
        <w:rPr>
          <w:b/>
        </w:rPr>
        <w:t>План психолого-пед</w:t>
      </w:r>
      <w:r w:rsidR="00291A12">
        <w:rPr>
          <w:b/>
        </w:rPr>
        <w:t>агогической работы (Приложение 9</w:t>
      </w:r>
      <w:r>
        <w:rPr>
          <w:b/>
        </w:rPr>
        <w:t>)</w:t>
      </w:r>
      <w:r>
        <w:t xml:space="preserve"> </w:t>
      </w:r>
    </w:p>
    <w:p w:rsidR="00EC4592" w:rsidRDefault="005B26B6">
      <w:pPr>
        <w:spacing w:after="35"/>
        <w:ind w:left="300" w:right="0" w:firstLine="0"/>
        <w:jc w:val="left"/>
      </w:pPr>
      <w:r>
        <w:rPr>
          <w:rFonts w:ascii="Times New Roman" w:eastAsia="Times New Roman" w:hAnsi="Times New Roman" w:cs="Times New Roman"/>
        </w:rPr>
        <w:t xml:space="preserve"> </w:t>
      </w:r>
    </w:p>
    <w:p w:rsidR="00EC4592" w:rsidRDefault="005B26B6">
      <w:pPr>
        <w:spacing w:after="84" w:line="242" w:lineRule="auto"/>
        <w:ind w:left="1622" w:right="0" w:hanging="504"/>
        <w:jc w:val="left"/>
      </w:pPr>
      <w:r>
        <w:rPr>
          <w:b/>
          <w:i/>
          <w:sz w:val="28"/>
        </w:rPr>
        <w:t xml:space="preserve">3.2.3. </w:t>
      </w:r>
      <w:r>
        <w:rPr>
          <w:b/>
          <w:i/>
          <w:sz w:val="28"/>
        </w:rPr>
        <w:tab/>
        <w:t>Финансовое обеспечение реализации основной образовательной программы</w:t>
      </w:r>
      <w:r>
        <w:rPr>
          <w:sz w:val="28"/>
        </w:rPr>
        <w:t xml:space="preserve"> </w:t>
      </w:r>
    </w:p>
    <w:p w:rsidR="00EC4592" w:rsidRDefault="005B26B6">
      <w:pPr>
        <w:ind w:left="1119" w:right="0" w:hanging="10"/>
      </w:pPr>
      <w:r>
        <w:rPr>
          <w:b/>
        </w:rPr>
        <w:t>План финансово-хозяйств</w:t>
      </w:r>
      <w:r w:rsidR="00471927">
        <w:rPr>
          <w:b/>
        </w:rPr>
        <w:t>енной деятельности (Приложение 10</w:t>
      </w:r>
      <w:r>
        <w:rPr>
          <w:b/>
        </w:rPr>
        <w:t>)</w:t>
      </w:r>
      <w:r>
        <w:t xml:space="preserve"> </w:t>
      </w:r>
    </w:p>
    <w:p w:rsidR="00EC4592" w:rsidRDefault="005B26B6">
      <w:pPr>
        <w:spacing w:after="34"/>
        <w:ind w:left="300" w:right="0" w:firstLine="0"/>
        <w:jc w:val="left"/>
      </w:pPr>
      <w:r>
        <w:rPr>
          <w:rFonts w:ascii="Times New Roman" w:eastAsia="Times New Roman" w:hAnsi="Times New Roman" w:cs="Times New Roman"/>
        </w:rPr>
        <w:t xml:space="preserve"> </w:t>
      </w:r>
    </w:p>
    <w:p w:rsidR="00EC4592" w:rsidRDefault="005B26B6">
      <w:pPr>
        <w:spacing w:after="84" w:line="242" w:lineRule="auto"/>
        <w:ind w:left="1622" w:right="0" w:hanging="504"/>
        <w:jc w:val="left"/>
      </w:pPr>
      <w:r>
        <w:rPr>
          <w:b/>
          <w:i/>
          <w:sz w:val="28"/>
        </w:rPr>
        <w:t>3.2.4. Материально-технические условия реализации основной образовательной программы</w:t>
      </w:r>
      <w:r>
        <w:rPr>
          <w:sz w:val="28"/>
        </w:rPr>
        <w:t xml:space="preserve"> </w:t>
      </w:r>
    </w:p>
    <w:p w:rsidR="00EC4592" w:rsidRDefault="005B26B6">
      <w:r>
        <w:rPr>
          <w:b/>
        </w:rPr>
        <w:t xml:space="preserve">Цель </w:t>
      </w:r>
      <w:r>
        <w:t xml:space="preserve">мероприятий по приведению материально-технических условий школы в соответствие с ФГОС - создание современной предметно-образовательной среды обучения. </w:t>
      </w:r>
    </w:p>
    <w:p w:rsidR="00EC4592" w:rsidRDefault="005B26B6">
      <w:r>
        <w:rPr>
          <w:b/>
        </w:rPr>
        <w:t xml:space="preserve">Оснащение учебных помещений школы </w:t>
      </w:r>
      <w:r>
        <w:t xml:space="preserve">определяется перечнем необходимого учебного оборудования, указанного в Требованиях с учетом специфики площадей классов школы. </w:t>
      </w:r>
    </w:p>
    <w:p w:rsidR="00EC4592" w:rsidRDefault="005B26B6">
      <w:r>
        <w:t>В Образовательной организации имеются:31 учебных классов, 4 кабинета для практических и лабораторных занятий, 3 компьютерных кабинета, 2 мастерских, 3 спортивных зала, 3 библиотеки и 1 читальный зал, 4 административных кабинета</w:t>
      </w:r>
      <w:proofErr w:type="gramStart"/>
      <w:r>
        <w:t>, ,</w:t>
      </w:r>
      <w:proofErr w:type="gramEnd"/>
      <w:r>
        <w:t xml:space="preserve"> 1 музейная комната, кабинеты для кружковой работы, 3 спортивных площадки, 3, 3 столовые на 50,30,40  посадочных мест. </w:t>
      </w:r>
    </w:p>
    <w:p w:rsidR="00EC4592" w:rsidRDefault="005B26B6">
      <w:pPr>
        <w:ind w:left="300" w:firstLine="0"/>
      </w:pPr>
      <w:r>
        <w:t xml:space="preserve">Материально-техническое оснащение ОО, пополняется ежегодно. Школа располагает н достаточным перечнем учебного оборудования, учебно-наглядных пособий;   </w:t>
      </w:r>
    </w:p>
    <w:p w:rsidR="00EC4592" w:rsidRDefault="005B26B6">
      <w:pPr>
        <w:ind w:left="300" w:firstLine="0"/>
      </w:pPr>
      <w:r>
        <w:t xml:space="preserve">   На приобретение учебной литературы в 2017-2018 уч. году школой были потрачены средства на 820 тыс. рублей  </w:t>
      </w:r>
    </w:p>
    <w:p w:rsidR="00EC4592" w:rsidRDefault="005B26B6">
      <w:pPr>
        <w:ind w:left="300" w:firstLine="0"/>
      </w:pPr>
      <w:r>
        <w:t xml:space="preserve"> В достаточном количестве обеспечена современными техническими средствами </w:t>
      </w:r>
    </w:p>
    <w:p w:rsidR="00EC4592" w:rsidRDefault="005B26B6">
      <w:pPr>
        <w:ind w:left="300" w:firstLine="0"/>
      </w:pPr>
      <w:r>
        <w:t xml:space="preserve">Количество ПК – </w:t>
      </w:r>
      <w:proofErr w:type="gramStart"/>
      <w:r>
        <w:t>26 ,</w:t>
      </w:r>
      <w:proofErr w:type="gramEnd"/>
      <w:r>
        <w:t xml:space="preserve"> из них, количество ПК в локальной сети и Интернете – 9; Интерактивная доска - 2 </w:t>
      </w:r>
    </w:p>
    <w:p w:rsidR="00EC4592" w:rsidRDefault="005B26B6">
      <w:pPr>
        <w:ind w:left="300" w:firstLine="0"/>
      </w:pPr>
      <w:r>
        <w:t xml:space="preserve">Проекторов-7 </w:t>
      </w:r>
    </w:p>
    <w:p w:rsidR="00EC4592" w:rsidRDefault="005B26B6">
      <w:pPr>
        <w:ind w:left="300" w:firstLine="0"/>
      </w:pPr>
      <w:r>
        <w:t xml:space="preserve"> Учебной мебелью для обеспечения учебно-воспитательного процесса школа оснащена -</w:t>
      </w:r>
    </w:p>
    <w:p w:rsidR="00EC4592" w:rsidRDefault="005B26B6">
      <w:pPr>
        <w:ind w:left="300" w:firstLine="0"/>
      </w:pPr>
      <w:r>
        <w:t xml:space="preserve">100%,  </w:t>
      </w:r>
    </w:p>
    <w:p w:rsidR="00EC4592" w:rsidRDefault="005B26B6">
      <w:pPr>
        <w:ind w:left="300" w:firstLine="0"/>
      </w:pPr>
      <w:r>
        <w:t xml:space="preserve">2015 году в школе оборудовано видеонаблюдение 4 наружных, 4 внутренних видеокамер на сумму 96 тыс.руб </w:t>
      </w:r>
    </w:p>
    <w:p w:rsidR="00EC4592" w:rsidRDefault="005B26B6">
      <w:pPr>
        <w:ind w:left="300" w:firstLine="0"/>
      </w:pPr>
      <w:r>
        <w:t xml:space="preserve">1 кабинет информатики на 9 </w:t>
      </w:r>
      <w:proofErr w:type="gramStart"/>
      <w:r>
        <w:t>мест,  кабинет</w:t>
      </w:r>
      <w:proofErr w:type="gramEnd"/>
      <w:r>
        <w:t xml:space="preserve"> обслуживающего труда, ; столовая на 50 посадочных мест, ; лицензированный медицинский кабинет -2, библиотека. В школе </w:t>
      </w:r>
      <w:proofErr w:type="gramStart"/>
      <w:r>
        <w:t>имеется  спортивны</w:t>
      </w:r>
      <w:proofErr w:type="gramEnd"/>
      <w:r>
        <w:t xml:space="preserve">1 зал. Территория школы огорожена, идет благоустройство школьной территории. Вокруг школы имеется множество цветников которые усиливают астатический фон школы. В. Школа имеет сайт, электронная почта. Имеются электронные учебники по различным учебным </w:t>
      </w:r>
      <w:proofErr w:type="gramStart"/>
      <w:r>
        <w:t>курсам..</w:t>
      </w:r>
      <w:proofErr w:type="gramEnd"/>
      <w:r>
        <w:t xml:space="preserve"> Школа с </w:t>
      </w:r>
      <w:proofErr w:type="gramStart"/>
      <w:r>
        <w:t>филиалами  оборудована</w:t>
      </w:r>
      <w:proofErr w:type="gramEnd"/>
      <w:r>
        <w:t xml:space="preserve"> автоматической пожарной сигнализацией. Установлена тревожная кнопка. Заключены договоры на обслуживание электрооборудования и </w:t>
      </w:r>
      <w:proofErr w:type="gramStart"/>
      <w:r>
        <w:t>АПС »</w:t>
      </w:r>
      <w:proofErr w:type="gramEnd"/>
      <w:r>
        <w:t xml:space="preserve">. На медицинское обслуживание с учащимися заключен договор с областной больницей № 3. Школа осуществляла подвоз учащихся из </w:t>
      </w:r>
      <w:proofErr w:type="gramStart"/>
      <w:r>
        <w:t>деревень .</w:t>
      </w:r>
      <w:proofErr w:type="gramEnd"/>
      <w:r>
        <w:t xml:space="preserve"> Кутарбитка, д. Турбинская, д. Бобово, д. Турба, д. Худякова, д. Чебурга, д. </w:t>
      </w:r>
      <w:proofErr w:type="gramStart"/>
      <w:r>
        <w:t>Тахтагулы ,</w:t>
      </w:r>
      <w:proofErr w:type="gramEnd"/>
      <w:r>
        <w:t xml:space="preserve">с. </w:t>
      </w:r>
      <w:r>
        <w:lastRenderedPageBreak/>
        <w:t xml:space="preserve">Дегтярево, д. Ушакова, д. Тоболтура, д. Мартяшева, д. Качипова, д. Бишура, д. Новая Бишура.. На подвозе было 109 учащихся. </w:t>
      </w:r>
    </w:p>
    <w:p w:rsidR="00EC4592" w:rsidRDefault="005B26B6">
      <w:pPr>
        <w:spacing w:after="36"/>
        <w:ind w:left="1121" w:right="0" w:firstLine="0"/>
        <w:jc w:val="left"/>
      </w:pPr>
      <w:r>
        <w:t xml:space="preserve"> </w:t>
      </w:r>
    </w:p>
    <w:p w:rsidR="00EC4592" w:rsidRDefault="005B26B6">
      <w:r>
        <w:t xml:space="preserve">Изучена работа администрации по созданию безопасных условий функционирования учреждения и по реализации социальной защиты учащихся. Вопросы охраны труда и обеспечение безопасности образовательного процесса являются одним из приоритетных направлений деятельности администрации. Управление охраной труда основывается на Федеральном законе «Об основах охраны труда в Российской Федерации», Законе об образовании и других законодательных и нормативно-правовых актах, также определено должностными обязанностями по охране труда. Организационная структура управления охраной труда представлена в схеме и основана на выполнении таких общих функций управления, как прогнозирование, планирование, организация, координация, стимулирование, контроль. Соблюдение требований СанПиН 2.4.2.2821-10 «Гигиенические требования к условиям обучения в общеобразовательных учреждениях» осуществляется, в целом соблюдение санитарно-гигиенических требований, состояние техники безопасности можно оценить, как удовлетворительное. </w:t>
      </w:r>
    </w:p>
    <w:p w:rsidR="00EC4592" w:rsidRDefault="005B26B6">
      <w:r>
        <w:t xml:space="preserve">В образовательном учреждении созданы условия, соответствующие нормам по охране труда, правилам техники безопасности и производственной санитарии. Вопросы охраны труда и обеспечение безопасности образовательного процесса являются одним из приоритетных направлений деятельности администрации. Нормативно-правовая документация по охране труда соответствует типу образовательного учреждения, имеются технический паспорт, акт готовности к новому учебному году, акты-разрешения на проведение занятий в учебных кабинетах. Приказом по школе назначены ответственные лица по охране труда, за электробезопасность, за пожарную безопасность. Этим же приказом создана комиссия по проверке знаний по охране труда. Проверенная документация по охране ведется аккуратно: журналы, инструкции, положения, правила имеются. На заседаниях педсоветов обсуждаются вопросы состояния охраны труда и техники безопасности. Работа в данном направлении ведется в соответствии с планом мероприятий по сохранению жизни и здоровья учащихся и работников школы. Организация работы по созданию безопасных условий жизнедеятельности учащихся и работников в основном отвечает современным требованиям. </w:t>
      </w:r>
    </w:p>
    <w:p w:rsidR="00EC4592" w:rsidRDefault="005B26B6">
      <w:r>
        <w:t xml:space="preserve">Соблюдаются правила пожарной безопасности. Имеются план эвакуации и схема локализации и ликвидации чрезвычайных ситуаций в случае теракта. Имеются 37 огнетушителей, 2 молниеотвода, оформлен уголок ПДД. </w:t>
      </w:r>
    </w:p>
    <w:p w:rsidR="00EC4592" w:rsidRDefault="005B26B6">
      <w:r>
        <w:rPr>
          <w:b/>
        </w:rPr>
        <w:t xml:space="preserve">Объекты для проведения практических занятий, в том числе приспособленных для использования инвалидами и лицами с ОВЗ. </w:t>
      </w:r>
      <w:r>
        <w:t xml:space="preserve">Для проведения лабораторных и практических работ в рамках рабочих программ по химии, биологии, географии, технологии, физике в МАОУ Кутарбитская СОШ имеются оборудованные кабинеты. Учебные кабинеты по данным предметам оснащены учебной мебелью, есть наглядные пособия для учеников и демонстрационные материалы для учителей. Имеется лаборатория при кабинетах физики и химии. Лаборатории оснащены лабораторным оборудованием для проведения практических и лабораторных работ по основным разделам предметов, имеется дидактический и раздаточный материал, диски с презентациями уроков, стендовый информационный материал. </w:t>
      </w:r>
    </w:p>
    <w:p w:rsidR="00EC4592" w:rsidRDefault="005B26B6">
      <w:proofErr w:type="gramStart"/>
      <w:r>
        <w:t>В  школе</w:t>
      </w:r>
      <w:proofErr w:type="gramEnd"/>
      <w:r>
        <w:t xml:space="preserve">   также   создаются   условия   доступности   для   всех   категорий   лиц с ограниченными возможностями здоровья: Организована зона целевого приема всех категорий лиц с ограниченными возможностями здоровья. </w:t>
      </w:r>
    </w:p>
    <w:p w:rsidR="00EC4592" w:rsidRDefault="005B26B6">
      <w:pPr>
        <w:numPr>
          <w:ilvl w:val="0"/>
          <w:numId w:val="202"/>
        </w:numPr>
      </w:pPr>
      <w:r>
        <w:t xml:space="preserve">Разработан паспорт доступности учреждения для лиц с ограниченными возможностями здоровья. </w:t>
      </w:r>
    </w:p>
    <w:p w:rsidR="00EC4592" w:rsidRDefault="005B26B6">
      <w:pPr>
        <w:numPr>
          <w:ilvl w:val="0"/>
          <w:numId w:val="202"/>
        </w:numPr>
      </w:pPr>
      <w:r>
        <w:t xml:space="preserve">Обустроены пандусы для обеспечения беспрепятственного доступа в учреждение лиц с нарушением опорно–двигательного аппарата. </w:t>
      </w:r>
    </w:p>
    <w:p w:rsidR="00EC4592" w:rsidRDefault="005B26B6">
      <w:pPr>
        <w:ind w:firstLine="1058"/>
      </w:pPr>
      <w:r>
        <w:t xml:space="preserve">В случае необходимости, специальные технические средства обучения коллективного и индивидуального пользования могут быть предоставлены. Во время </w:t>
      </w:r>
      <w:r>
        <w:lastRenderedPageBreak/>
        <w:t xml:space="preserve">проведения занятий в классах, где обучаются инвалиды и обучающиеся с ОВЗ, возможно применение мультимедийных средств, и иных средств для повышения уровня восприятия учебной информации обучающимися с различными нарушениями. Для разъяснения отдельных вопросов изучаемой дисциплины преподавателями дополнительно проводятся групповые и индивидуальные консультации, в том числе с использованием сети Интернет. Имеются электронные УМК и учебники на электронных носителях. Форма проведения текущей и итоговой аттестации для детей-инвалидов может быть установлена с учетом индивидуальных психофизических особенностей (устно, письменно на бумаге, письменно на компьютере, в форме тестирования и т.п.). При необходимости будет проводится подбор и разработка учебных материалов в печатных и электронных формах, адаптированных к ограничениям их здоровья. </w:t>
      </w:r>
    </w:p>
    <w:p w:rsidR="00EC4592" w:rsidRDefault="005B26B6">
      <w:r>
        <w:rPr>
          <w:b/>
        </w:rPr>
        <w:t xml:space="preserve">Школьная библиотека, в том числе приспособленная для использования инвалидами и лицами с ОВЗ. </w:t>
      </w:r>
      <w:r>
        <w:t xml:space="preserve">Ежегодно пополняется библиотечный фонд Программно- методическое обеспечение основывается на государственных программах. Основанием для учебно-методического обеспечения является приказ МО и науки РФ от 31,03,2014 №253 «Федеральный перечень учебников, рекомендованных (допущенных) МО и науки РФ к использованию в образовательном процессе в образовательных учреждениях». </w:t>
      </w:r>
    </w:p>
    <w:p w:rsidR="00EC4592" w:rsidRDefault="005B26B6">
      <w:pPr>
        <w:ind w:left="413" w:right="0" w:firstLine="708"/>
      </w:pPr>
      <w:r>
        <w:rPr>
          <w:b/>
        </w:rPr>
        <w:t>Объекты спорта, в том числе приспособленных для использования инвалидами и лицами с ОВЗ</w:t>
      </w:r>
      <w:r>
        <w:t xml:space="preserve"> </w:t>
      </w:r>
    </w:p>
    <w:p w:rsidR="00EC4592" w:rsidRDefault="005B26B6">
      <w:pPr>
        <w:ind w:left="1121" w:firstLine="0"/>
      </w:pPr>
      <w:r>
        <w:t xml:space="preserve">Для занятий физической культурой и спортом в школе имеются: </w:t>
      </w:r>
    </w:p>
    <w:p w:rsidR="00EC4592" w:rsidRDefault="005B26B6">
      <w:r>
        <w:t xml:space="preserve">Спортивная площадка, на которой находятся футбольное поле, волейбольное поле, баскетбольное поле. </w:t>
      </w:r>
    </w:p>
    <w:p w:rsidR="00EC4592" w:rsidRDefault="005B26B6">
      <w:pPr>
        <w:ind w:firstLine="775"/>
      </w:pPr>
      <w:r>
        <w:t xml:space="preserve">Оснащенность спортивным инвентарем и оборудованием реализуется в полном объеме по всем разделам учебной программы по предметной дисциплине "Физическая культура". </w:t>
      </w:r>
    </w:p>
    <w:p w:rsidR="00EC4592" w:rsidRDefault="005B26B6">
      <w:pPr>
        <w:ind w:left="413" w:right="0" w:firstLine="708"/>
      </w:pPr>
      <w:r>
        <w:rPr>
          <w:b/>
        </w:rPr>
        <w:t>Средства обучения и воспитания, в том числе приспособленная для использования инвалидами и лицами с ОВЗ.</w:t>
      </w:r>
      <w:r>
        <w:t xml:space="preserve"> </w:t>
      </w:r>
    </w:p>
    <w:p w:rsidR="00EC4592" w:rsidRDefault="005B26B6">
      <w:r>
        <w:t xml:space="preserve">Деятельность школы, состояние и уровень её работы сегодня определяется тем, что она является главным фактором жизнеспособности, сохранения и развития, одним из культурных и духовных центров. Воспитательная работа в школе ориентирована на совершенствование воспитательного процесса, направленного на развитие личности ребёнка, в том числе и на детей-инвалидов и детей с ОВЗ (у/о). Личностно- ориентированное обучение и воспитание играет важную роль в системе образования. Современное образование должно быть направлено на развитие личности человека, раскрытие его возможностей, талантов, становление самосознания, самореализации. Развитие ученика как личности (его социализация) идёт не только путём овладения им нормативной деятельностью, но и через постоянное обогащение, преобразование субъектного опыта, как важного источника собственного развития. Использование личностно – ориентированных технологий позволяет поставить в центр всей школьной воспитательной системы личность ребёнка, обеспечить комфортные, бесконфликтные и безопасные условия её развития, реализовать её природные потенциалы. Технологии личностной ориентации позволяют найти методы и средства обучения и воспитания, соответствующие индивидуальным особенностям каждого ребёнка, в том числе и детей- инвалидов, и детей с ОВЗ (у/о), перестроить содержание образования, противопоставить авторитарному подходу к детям – атмосферу любви, заботы, сотрудничества, создают условия для творчества и самоактуализации личности. </w:t>
      </w:r>
    </w:p>
    <w:p w:rsidR="00EC4592" w:rsidRDefault="005B26B6">
      <w:pPr>
        <w:ind w:left="1119" w:right="0" w:hanging="10"/>
      </w:pPr>
      <w:r>
        <w:rPr>
          <w:b/>
        </w:rPr>
        <w:t>Условия питания, и охраны здоровья в том числе инвалидов и лиц с ОВЗ</w:t>
      </w:r>
      <w:r>
        <w:t xml:space="preserve"> Ассортиментом блюд Примерного 10 – дневного меню. </w:t>
      </w:r>
    </w:p>
    <w:p w:rsidR="00EC4592" w:rsidRDefault="005B26B6">
      <w:r>
        <w:t xml:space="preserve">В рационе детей ежедневно на завтрак - молочные каши, омлеты, бутерброды, чай, кофе, какао; на второй завтрак - соки, витаминизированные напитки или свежие фрукты; на обед - свежие овощи или салаты, первые блюда, гарниры и вторые горячие мясные блюда, напитки; на полдник - кисломолочная продукция с выпечкой; на ужин - рыбные или </w:t>
      </w:r>
      <w:r>
        <w:lastRenderedPageBreak/>
        <w:t xml:space="preserve">творожные блюда. За основу составления примерного 10-дневного меню положены среднесуточные нормы питания на одного ребенка в день. </w:t>
      </w:r>
    </w:p>
    <w:p w:rsidR="00EC4592" w:rsidRDefault="005B26B6">
      <w:r>
        <w:t xml:space="preserve">Приготовление блюд для детей ДОУ осуществляется на основании технологических карт, где указана рецептура блюд, технология приготовления, температура подачи блюда, требования к качеству готового блюда, пищевая и энергетическая ценность, содержание минеральных веществ и витаминов. </w:t>
      </w:r>
    </w:p>
    <w:p w:rsidR="00EC4592" w:rsidRDefault="005B26B6">
      <w:r>
        <w:t xml:space="preserve">Школа имеет собственный пищеблок, состоящий из цехов или производственных помещений для переработки овощной, мясной, рыбной и другой продукции. Все цеха и отделения пищеблоков ДОУ оснащены необходимым технологическим и холодильным оборудованием, которое в полном объеме включает в себя тепловое, механическое и весовое оборудование. </w:t>
      </w:r>
    </w:p>
    <w:p w:rsidR="00EC4592" w:rsidRDefault="005B26B6">
      <w:pPr>
        <w:ind w:left="1121" w:right="3222" w:firstLine="0"/>
      </w:pPr>
      <w:r>
        <w:t xml:space="preserve">В школе имеется столовая на 50,30,20 посадочных мест. Для школьников организовано питание: </w:t>
      </w:r>
    </w:p>
    <w:p w:rsidR="00EC4592" w:rsidRDefault="005B26B6">
      <w:pPr>
        <w:numPr>
          <w:ilvl w:val="0"/>
          <w:numId w:val="203"/>
        </w:numPr>
      </w:pPr>
      <w:r>
        <w:rPr>
          <w:b/>
        </w:rPr>
        <w:t xml:space="preserve">двухразовое </w:t>
      </w:r>
      <w:r>
        <w:t xml:space="preserve">(из расчета 33 руб. 50 коп. в день на одного ученика за счет средств бюджета) - для учащихся из многодетных семей; </w:t>
      </w:r>
    </w:p>
    <w:p w:rsidR="00EC4592" w:rsidRDefault="005B26B6">
      <w:pPr>
        <w:numPr>
          <w:ilvl w:val="0"/>
          <w:numId w:val="203"/>
        </w:numPr>
      </w:pPr>
      <w:r>
        <w:rPr>
          <w:b/>
        </w:rPr>
        <w:t xml:space="preserve">одноразовое </w:t>
      </w:r>
      <w:r>
        <w:t xml:space="preserve">(из расчета 56 руб. в день на одного ученика, в т.ч.: 12 руб. за счет средств бюджета, 40 руб. за счет родительской доплаты) - для учащихся не льготной категории 1-11 классов; </w:t>
      </w:r>
    </w:p>
    <w:p w:rsidR="00EC4592" w:rsidRDefault="005B26B6">
      <w:pPr>
        <w:numPr>
          <w:ilvl w:val="0"/>
          <w:numId w:val="203"/>
        </w:numPr>
      </w:pPr>
      <w:r>
        <w:rPr>
          <w:b/>
        </w:rPr>
        <w:t xml:space="preserve">одноразовое </w:t>
      </w:r>
      <w:r>
        <w:t xml:space="preserve">(из расчета 12 руб. в день на одного ученика за счет средств бюджета) - для учащихся не льготной категории 1-11 классов. </w:t>
      </w:r>
    </w:p>
    <w:p w:rsidR="00EC4592" w:rsidRDefault="005B26B6">
      <w:pPr>
        <w:ind w:left="1121" w:firstLine="0"/>
      </w:pPr>
      <w:r>
        <w:t xml:space="preserve">Учащиеся, находящиеся на домашнем обучении, получают компенсацию за питание. </w:t>
      </w:r>
    </w:p>
    <w:p w:rsidR="00EC4592" w:rsidRDefault="005B26B6">
      <w:pPr>
        <w:ind w:left="1734" w:right="0" w:hanging="10"/>
      </w:pPr>
      <w:r>
        <w:rPr>
          <w:b/>
        </w:rPr>
        <w:t>Охрана здоровья обучающихся в школе включает в себя:</w:t>
      </w:r>
      <w:r>
        <w:t xml:space="preserve"> </w:t>
      </w:r>
    </w:p>
    <w:p w:rsidR="00EC4592" w:rsidRDefault="005B26B6">
      <w:pPr>
        <w:ind w:left="1121" w:firstLine="0"/>
      </w:pPr>
      <w:r>
        <w:t xml:space="preserve">соблюдение государственных санитарно-эпидемиологических правил и нормативов; организацию и создание условий для профилактики заболеваний, и оздоровления </w:t>
      </w:r>
    </w:p>
    <w:p w:rsidR="00EC4592" w:rsidRDefault="005B26B6">
      <w:pPr>
        <w:ind w:left="1128" w:right="1939" w:hanging="708"/>
      </w:pPr>
      <w:r>
        <w:t xml:space="preserve">учащихся, для занятия ими физической культурой и спортом; организацию питания учащихся; </w:t>
      </w:r>
    </w:p>
    <w:p w:rsidR="00EC4592" w:rsidRDefault="005B26B6">
      <w:pPr>
        <w:ind w:left="1121" w:firstLine="0"/>
      </w:pPr>
      <w:r>
        <w:t xml:space="preserve">определение оптимальной учебной, внеучебной нагрузки, режима учебных занятий </w:t>
      </w:r>
    </w:p>
    <w:p w:rsidR="00EC4592" w:rsidRDefault="005B26B6">
      <w:pPr>
        <w:ind w:left="1128" w:right="104" w:hanging="708"/>
      </w:pPr>
      <w:proofErr w:type="gramStart"/>
      <w:r>
        <w:t>и</w:t>
      </w:r>
      <w:proofErr w:type="gramEnd"/>
      <w:r>
        <w:t xml:space="preserve"> продолжительности каникул; пропаганду  и  обучение  навыкам  здорового  образа  жизни,  требованиям  охраны </w:t>
      </w:r>
    </w:p>
    <w:p w:rsidR="00EC4592" w:rsidRDefault="005B26B6">
      <w:pPr>
        <w:ind w:left="1130" w:right="104" w:hanging="710"/>
      </w:pPr>
      <w:proofErr w:type="gramStart"/>
      <w:r>
        <w:t xml:space="preserve">труда; </w:t>
      </w:r>
      <w:r>
        <w:rPr>
          <w:rFonts w:ascii="Times New Roman" w:eastAsia="Times New Roman" w:hAnsi="Times New Roman" w:cs="Times New Roman"/>
          <w:sz w:val="26"/>
        </w:rPr>
        <w:t xml:space="preserve"> </w:t>
      </w:r>
      <w:r>
        <w:t>прохождение</w:t>
      </w:r>
      <w:proofErr w:type="gramEnd"/>
      <w:r>
        <w:t xml:space="preserve"> учащимися периодических медицинских осмотров и диспансеризации; профилактику  и  запрет  курения,  употребления  алкогольных,  слабоалкогольных </w:t>
      </w:r>
    </w:p>
    <w:p w:rsidR="00EC4592" w:rsidRDefault="005B26B6">
      <w:pPr>
        <w:ind w:firstLine="0"/>
      </w:pPr>
      <w:r>
        <w:t xml:space="preserve">напитков, пива, наркотических средств и психотропных и одурманивающих веществ; обеспечение безопасности учащихся во время пребывания в школе; профилактику несчастных случаев с учащимися во время пребывания в школе; проведение санитарно-противоэпидемических и профилактических мероприятий; проведение уроков о здоровом образе жизни, тематических классных часов, оформление стенгазет, изготовление информационных и агитационных буклетов, защита индивидуальных проектов, создание презентаций; сотрудничество с субъектами профилактики; </w:t>
      </w:r>
    </w:p>
    <w:p w:rsidR="00EC4592" w:rsidRDefault="005B26B6">
      <w:pPr>
        <w:ind w:left="1121" w:right="2867" w:firstLine="0"/>
      </w:pPr>
      <w:r>
        <w:t xml:space="preserve">проверку исправности и испытания спортивного инвентаря; инструктажи по ТБ; установку АПС; </w:t>
      </w:r>
    </w:p>
    <w:p w:rsidR="00EC4592" w:rsidRDefault="005B26B6">
      <w:pPr>
        <w:spacing w:after="45" w:line="238" w:lineRule="auto"/>
        <w:ind w:left="1121" w:right="994" w:firstLine="0"/>
        <w:jc w:val="left"/>
      </w:pPr>
      <w:r>
        <w:t xml:space="preserve">организацию работы по гражданской обороне и действиям в ЧС; проведение мероприятий по антитеррористической безопасности. заключен контракт с ГБУЗ ТО "Областная больница №3" на медицинское </w:t>
      </w:r>
    </w:p>
    <w:p w:rsidR="00EC4592" w:rsidRDefault="005B26B6">
      <w:pPr>
        <w:ind w:firstLine="0"/>
      </w:pPr>
      <w:r>
        <w:t xml:space="preserve">обслуживание, организована работа педагога-психолога и логопеда </w:t>
      </w:r>
    </w:p>
    <w:p w:rsidR="00EC4592" w:rsidRDefault="005B26B6">
      <w:pPr>
        <w:ind w:firstLine="775"/>
      </w:pPr>
      <w:r>
        <w:t xml:space="preserve">В кабинетах химии, физики, биологии, технологии, информатики, имеются аптечки первой помощи. </w:t>
      </w:r>
    </w:p>
    <w:p w:rsidR="00EC4592" w:rsidRPr="00291A12" w:rsidRDefault="005B26B6">
      <w:r>
        <w:t xml:space="preserve">В школе также создаются условия доступности для всех категорий лиц с </w:t>
      </w:r>
      <w:r w:rsidRPr="00291A12">
        <w:t xml:space="preserve">ограниченными возможностями здоровья (доступная среда) </w:t>
      </w:r>
    </w:p>
    <w:p w:rsidR="00EC4592" w:rsidRDefault="005B26B6">
      <w:pPr>
        <w:spacing w:after="32"/>
        <w:ind w:left="300" w:right="0" w:firstLine="0"/>
        <w:jc w:val="left"/>
      </w:pPr>
      <w:r>
        <w:rPr>
          <w:rFonts w:ascii="Times New Roman" w:eastAsia="Times New Roman" w:hAnsi="Times New Roman" w:cs="Times New Roman"/>
        </w:rPr>
        <w:t xml:space="preserve"> </w:t>
      </w:r>
    </w:p>
    <w:p w:rsidR="00EC4592" w:rsidRDefault="005B26B6">
      <w:pPr>
        <w:spacing w:after="84" w:line="242" w:lineRule="auto"/>
        <w:ind w:left="1622" w:right="0" w:hanging="504"/>
        <w:jc w:val="left"/>
      </w:pPr>
      <w:r>
        <w:rPr>
          <w:b/>
          <w:i/>
          <w:sz w:val="28"/>
        </w:rPr>
        <w:t>3.2.5. Информационно-методические условия реализации основной образовательной программы</w:t>
      </w:r>
      <w:r>
        <w:rPr>
          <w:sz w:val="28"/>
        </w:rPr>
        <w:t xml:space="preserve"> </w:t>
      </w:r>
    </w:p>
    <w:p w:rsidR="00EC4592" w:rsidRDefault="005B26B6">
      <w:r>
        <w:lastRenderedPageBreak/>
        <w:t xml:space="preserve">В соответствии с требованиями Стандарта информационно-методические условия реализации основной образовательной программы начальной школы МАОУ К у т а р б и т с к а </w:t>
      </w:r>
      <w:proofErr w:type="gramStart"/>
      <w:r>
        <w:t>я  СОШ</w:t>
      </w:r>
      <w:proofErr w:type="gramEnd"/>
      <w:r>
        <w:t xml:space="preserve"> обеспечиваются современной информационнообразовательной средой (ИОС): </w:t>
      </w:r>
    </w:p>
    <w:p w:rsidR="00EC4592" w:rsidRDefault="005B26B6">
      <w:pPr>
        <w:numPr>
          <w:ilvl w:val="0"/>
          <w:numId w:val="204"/>
        </w:numPr>
      </w:pPr>
      <w:r>
        <w:t xml:space="preserve">информационно-образовательные ресурсы в виде печатной продукции; </w:t>
      </w:r>
    </w:p>
    <w:p w:rsidR="00EC4592" w:rsidRDefault="005B26B6">
      <w:pPr>
        <w:numPr>
          <w:ilvl w:val="0"/>
          <w:numId w:val="204"/>
        </w:numPr>
      </w:pPr>
      <w:r>
        <w:t xml:space="preserve">информационно-образовательные </w:t>
      </w:r>
      <w:r>
        <w:tab/>
        <w:t xml:space="preserve">ресурсы </w:t>
      </w:r>
      <w:r>
        <w:tab/>
        <w:t xml:space="preserve">на </w:t>
      </w:r>
      <w:r>
        <w:tab/>
        <w:t xml:space="preserve">сменных </w:t>
      </w:r>
      <w:r>
        <w:tab/>
        <w:t xml:space="preserve">оптических </w:t>
      </w:r>
    </w:p>
    <w:p w:rsidR="00EC4592" w:rsidRDefault="005B26B6">
      <w:pPr>
        <w:ind w:firstLine="0"/>
      </w:pPr>
      <w:r>
        <w:t xml:space="preserve">носителях; </w:t>
      </w:r>
    </w:p>
    <w:p w:rsidR="00EC4592" w:rsidRDefault="005B26B6">
      <w:pPr>
        <w:numPr>
          <w:ilvl w:val="0"/>
          <w:numId w:val="204"/>
        </w:numPr>
      </w:pPr>
      <w:r>
        <w:t xml:space="preserve">информационно-образовательные ресурсы Интернета (кабинеты информатики, библиотека некоторые кабинеты начальной школы). </w:t>
      </w:r>
    </w:p>
    <w:p w:rsidR="00EC4592" w:rsidRDefault="005B26B6">
      <w:pPr>
        <w:ind w:left="413" w:right="0" w:firstLine="708"/>
      </w:pPr>
      <w:r>
        <w:rPr>
          <w:b/>
        </w:rPr>
        <w:t xml:space="preserve">Необходимое для использования ИКТ оборудование </w:t>
      </w:r>
      <w:r>
        <w:t xml:space="preserve">обеспечивает использование ИКТ: </w:t>
      </w:r>
    </w:p>
    <w:p w:rsidR="00EC4592" w:rsidRDefault="005B26B6">
      <w:pPr>
        <w:numPr>
          <w:ilvl w:val="0"/>
          <w:numId w:val="204"/>
        </w:numPr>
      </w:pPr>
      <w:r>
        <w:t xml:space="preserve">в учебной деятельности; </w:t>
      </w:r>
    </w:p>
    <w:p w:rsidR="00EC4592" w:rsidRDefault="005B26B6">
      <w:pPr>
        <w:numPr>
          <w:ilvl w:val="0"/>
          <w:numId w:val="204"/>
        </w:numPr>
      </w:pPr>
      <w:r>
        <w:t xml:space="preserve">во внеурочной деятельности; </w:t>
      </w:r>
    </w:p>
    <w:p w:rsidR="00EC4592" w:rsidRDefault="005B26B6">
      <w:pPr>
        <w:numPr>
          <w:ilvl w:val="0"/>
          <w:numId w:val="204"/>
        </w:numPr>
      </w:pPr>
      <w:r>
        <w:t xml:space="preserve">в естественно-научной деятельности; </w:t>
      </w:r>
    </w:p>
    <w:p w:rsidR="00EC4592" w:rsidRDefault="005B26B6">
      <w:pPr>
        <w:numPr>
          <w:ilvl w:val="0"/>
          <w:numId w:val="204"/>
        </w:numPr>
      </w:pPr>
      <w:r>
        <w:t xml:space="preserve">при измерении, контроле и оценке результатов образования; - </w:t>
      </w:r>
      <w:r>
        <w:tab/>
        <w:t xml:space="preserve">в административной деятельности. </w:t>
      </w:r>
    </w:p>
    <w:p w:rsidR="00EC4592" w:rsidRDefault="005B26B6" w:rsidP="00291A12">
      <w:pPr>
        <w:spacing w:after="31"/>
        <w:ind w:left="1121" w:firstLine="0"/>
      </w:pPr>
      <w:r>
        <w:rPr>
          <w:rFonts w:ascii="Courier New" w:eastAsia="Courier New" w:hAnsi="Courier New" w:cs="Courier New"/>
        </w:rPr>
        <w:t xml:space="preserve">МАОУ «Кутарбитская СОШ»   </w:t>
      </w:r>
    </w:p>
    <w:p w:rsidR="00EC4592" w:rsidRDefault="005B26B6">
      <w:pPr>
        <w:spacing w:after="35"/>
        <w:ind w:left="413" w:right="0" w:firstLine="0"/>
        <w:jc w:val="left"/>
      </w:pPr>
      <w:r>
        <w:rPr>
          <w:rFonts w:ascii="Courier New" w:eastAsia="Courier New" w:hAnsi="Courier New" w:cs="Courier New"/>
          <w:b/>
        </w:rPr>
        <w:t xml:space="preserve"> </w:t>
      </w:r>
    </w:p>
    <w:p w:rsidR="00EC4592" w:rsidRDefault="005B26B6">
      <w:pPr>
        <w:spacing w:after="36" w:line="230" w:lineRule="auto"/>
        <w:ind w:left="819" w:right="267" w:firstLine="0"/>
        <w:jc w:val="center"/>
      </w:pPr>
      <w:r>
        <w:rPr>
          <w:rFonts w:ascii="Courier New" w:eastAsia="Courier New" w:hAnsi="Courier New" w:cs="Courier New"/>
          <w:b/>
        </w:rPr>
        <w:t xml:space="preserve">Учебники для реализации основных образовательных программ основного общего образования </w:t>
      </w:r>
    </w:p>
    <w:p w:rsidR="00EC4592" w:rsidRDefault="005B26B6">
      <w:pPr>
        <w:spacing w:after="38"/>
        <w:ind w:left="300" w:right="0" w:firstLine="0"/>
        <w:jc w:val="left"/>
      </w:pPr>
      <w:r>
        <w:rPr>
          <w:rFonts w:ascii="Courier New" w:eastAsia="Courier New" w:hAnsi="Courier New" w:cs="Courier New"/>
          <w:b/>
        </w:rPr>
        <w:t xml:space="preserve"> </w:t>
      </w:r>
    </w:p>
    <w:p w:rsidR="00EC4592" w:rsidRDefault="005B26B6">
      <w:pPr>
        <w:spacing w:after="5" w:line="276" w:lineRule="auto"/>
        <w:ind w:left="413" w:right="0" w:firstLine="0"/>
        <w:jc w:val="left"/>
      </w:pPr>
      <w:r>
        <w:rPr>
          <w:rFonts w:ascii="Courier New" w:eastAsia="Courier New" w:hAnsi="Courier New" w:cs="Courier New"/>
          <w:b/>
        </w:rPr>
        <w:t xml:space="preserve"> </w:t>
      </w:r>
    </w:p>
    <w:tbl>
      <w:tblPr>
        <w:tblStyle w:val="TableGrid"/>
        <w:tblW w:w="8928" w:type="dxa"/>
        <w:tblInd w:w="192" w:type="dxa"/>
        <w:tblCellMar>
          <w:left w:w="108" w:type="dxa"/>
          <w:right w:w="103" w:type="dxa"/>
        </w:tblCellMar>
        <w:tblLook w:val="04A0" w:firstRow="1" w:lastRow="0" w:firstColumn="1" w:lastColumn="0" w:noHBand="0" w:noVBand="1"/>
      </w:tblPr>
      <w:tblGrid>
        <w:gridCol w:w="704"/>
        <w:gridCol w:w="2127"/>
        <w:gridCol w:w="4112"/>
        <w:gridCol w:w="960"/>
        <w:gridCol w:w="1025"/>
      </w:tblGrid>
      <w:tr w:rsidR="00EC4592">
        <w:trPr>
          <w:trHeight w:val="838"/>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Кла сс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Предмет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1" w:right="0" w:firstLine="0"/>
              <w:jc w:val="left"/>
            </w:pPr>
            <w:r>
              <w:rPr>
                <w:rFonts w:ascii="Times New Roman" w:eastAsia="Times New Roman" w:hAnsi="Times New Roman" w:cs="Times New Roman"/>
              </w:rPr>
              <w:t xml:space="preserve">Учебник (автор, наименование, год)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Кол-</w:t>
            </w:r>
            <w:proofErr w:type="gramStart"/>
            <w:r>
              <w:rPr>
                <w:rFonts w:ascii="Times New Roman" w:eastAsia="Times New Roman" w:hAnsi="Times New Roman" w:cs="Times New Roman"/>
              </w:rPr>
              <w:t>во  Уч</w:t>
            </w:r>
            <w:proofErr w:type="gramEnd"/>
            <w:r>
              <w:rPr>
                <w:rFonts w:ascii="Times New Roman" w:eastAsia="Times New Roman" w:hAnsi="Times New Roman" w:cs="Times New Roman"/>
              </w:rPr>
              <w:t xml:space="preserve">-ся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Кол-во учебни ков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1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2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5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Русский язык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Ладыженская Т.А./ФГОС Русский </w:t>
            </w:r>
            <w:proofErr w:type="gramStart"/>
            <w:r>
              <w:rPr>
                <w:rFonts w:ascii="Times New Roman" w:eastAsia="Times New Roman" w:hAnsi="Times New Roman" w:cs="Times New Roman"/>
              </w:rPr>
              <w:t>язык  2018</w:t>
            </w:r>
            <w:proofErr w:type="gramEnd"/>
            <w:r>
              <w:rPr>
                <w:rFonts w:ascii="Times New Roman" w:eastAsia="Times New Roman" w:hAnsi="Times New Roman" w:cs="Times New Roman"/>
              </w:rPr>
              <w:t xml:space="preserve">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17 </w:t>
            </w:r>
          </w:p>
        </w:tc>
      </w:tr>
      <w:tr w:rsidR="00EC4592">
        <w:trPr>
          <w:trHeight w:val="564"/>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Литература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Коровина В.Я./ФГОС Литература 2013г.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Математика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Виленкин Н.Я.  Математика 2016г.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биология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43"/>
              <w:ind w:left="0" w:right="0" w:firstLine="0"/>
              <w:jc w:val="left"/>
            </w:pPr>
            <w:r>
              <w:rPr>
                <w:rFonts w:ascii="Times New Roman" w:eastAsia="Times New Roman" w:hAnsi="Times New Roman" w:cs="Times New Roman"/>
              </w:rPr>
              <w:t xml:space="preserve">Пасечник В.В. Биология/ФГОС 2016 </w:t>
            </w:r>
          </w:p>
          <w:p w:rsidR="00EC4592" w:rsidRDefault="005B26B6">
            <w:pPr>
              <w:spacing w:after="0" w:line="276" w:lineRule="auto"/>
              <w:ind w:left="0" w:right="0" w:firstLine="0"/>
              <w:jc w:val="left"/>
            </w:pPr>
            <w:r>
              <w:rPr>
                <w:rFonts w:ascii="Times New Roman" w:eastAsia="Times New Roman" w:hAnsi="Times New Roman" w:cs="Times New Roman"/>
              </w:rPr>
              <w:t xml:space="preserve">г.,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16, 3 </w:t>
            </w:r>
          </w:p>
        </w:tc>
      </w:tr>
      <w:tr w:rsidR="00EC4592">
        <w:trPr>
          <w:trHeight w:val="838"/>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география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34" w:lineRule="auto"/>
              <w:ind w:left="0" w:right="0" w:firstLine="0"/>
              <w:jc w:val="left"/>
            </w:pPr>
            <w:r>
              <w:rPr>
                <w:rFonts w:ascii="Times New Roman" w:eastAsia="Times New Roman" w:hAnsi="Times New Roman" w:cs="Times New Roman"/>
              </w:rPr>
              <w:t xml:space="preserve">Летягин А.А./ФГОС География 2014, 2015г. </w:t>
            </w:r>
          </w:p>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7 </w:t>
            </w:r>
          </w:p>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r>
      <w:tr w:rsidR="00EC4592">
        <w:trPr>
          <w:trHeight w:val="72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История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Вигасин А.А./ФГОС История Древнего мира .2013г., 2018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12  , 5 </w:t>
            </w:r>
          </w:p>
        </w:tc>
      </w:tr>
      <w:tr w:rsidR="00EC4592">
        <w:trPr>
          <w:trHeight w:val="1114"/>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Английский язык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45" w:line="234" w:lineRule="auto"/>
              <w:ind w:left="0" w:right="0" w:firstLine="0"/>
              <w:jc w:val="left"/>
            </w:pPr>
            <w:r>
              <w:rPr>
                <w:rFonts w:ascii="Times New Roman" w:eastAsia="Times New Roman" w:hAnsi="Times New Roman" w:cs="Times New Roman"/>
              </w:rPr>
              <w:t xml:space="preserve">В.П. Кузавлев Английский язык, 2017, 2018 г. </w:t>
            </w:r>
          </w:p>
          <w:p w:rsidR="00EC4592" w:rsidRDefault="005B26B6">
            <w:pPr>
              <w:spacing w:after="0" w:line="276" w:lineRule="auto"/>
              <w:ind w:left="0" w:right="0" w:firstLine="0"/>
              <w:jc w:val="left"/>
            </w:pPr>
            <w:r>
              <w:rPr>
                <w:rFonts w:ascii="Times New Roman" w:eastAsia="Times New Roman" w:hAnsi="Times New Roman" w:cs="Times New Roman"/>
              </w:rPr>
              <w:t xml:space="preserve">Тер-Минасова С.Г., Английский язык, книга для чтения,2017г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15, 5 </w:t>
            </w:r>
          </w:p>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r>
      <w:tr w:rsidR="00EC4592">
        <w:trPr>
          <w:trHeight w:val="564"/>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Немецкий язык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М.М. </w:t>
            </w:r>
            <w:proofErr w:type="gramStart"/>
            <w:r>
              <w:rPr>
                <w:rFonts w:ascii="Times New Roman" w:eastAsia="Times New Roman" w:hAnsi="Times New Roman" w:cs="Times New Roman"/>
              </w:rPr>
              <w:t>Аверин  Немецкий</w:t>
            </w:r>
            <w:proofErr w:type="gramEnd"/>
            <w:r>
              <w:rPr>
                <w:rFonts w:ascii="Times New Roman" w:eastAsia="Times New Roman" w:hAnsi="Times New Roman" w:cs="Times New Roman"/>
              </w:rPr>
              <w:t xml:space="preserve"> язык, 2016,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16, 9 </w:t>
            </w:r>
          </w:p>
        </w:tc>
      </w:tr>
    </w:tbl>
    <w:tbl>
      <w:tblPr>
        <w:tblStyle w:val="TableGrid"/>
        <w:tblpPr w:vertAnchor="text" w:tblpX="192" w:tblpY="-14930"/>
        <w:tblOverlap w:val="never"/>
        <w:tblW w:w="8928" w:type="dxa"/>
        <w:tblInd w:w="0" w:type="dxa"/>
        <w:tblCellMar>
          <w:left w:w="108" w:type="dxa"/>
          <w:right w:w="73" w:type="dxa"/>
        </w:tblCellMar>
        <w:tblLook w:val="04A0" w:firstRow="1" w:lastRow="0" w:firstColumn="1" w:lastColumn="0" w:noHBand="0" w:noVBand="1"/>
      </w:tblPr>
      <w:tblGrid>
        <w:gridCol w:w="650"/>
        <w:gridCol w:w="2430"/>
        <w:gridCol w:w="3951"/>
        <w:gridCol w:w="945"/>
        <w:gridCol w:w="952"/>
      </w:tblGrid>
      <w:tr w:rsidR="00EC4592">
        <w:trPr>
          <w:trHeight w:val="838"/>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lastRenderedPageBreak/>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Музыка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38"/>
              <w:ind w:left="0" w:right="0" w:firstLine="0"/>
              <w:jc w:val="left"/>
            </w:pPr>
            <w:r>
              <w:rPr>
                <w:rFonts w:ascii="Times New Roman" w:eastAsia="Times New Roman" w:hAnsi="Times New Roman" w:cs="Times New Roman"/>
              </w:rPr>
              <w:t xml:space="preserve">Науменко Т.И. </w:t>
            </w:r>
          </w:p>
          <w:p w:rsidR="00EC4592" w:rsidRDefault="005B26B6">
            <w:pPr>
              <w:spacing w:after="43"/>
              <w:ind w:left="0" w:right="0" w:firstLine="0"/>
              <w:jc w:val="left"/>
            </w:pPr>
            <w:r>
              <w:rPr>
                <w:rFonts w:ascii="Times New Roman" w:eastAsia="Times New Roman" w:hAnsi="Times New Roman" w:cs="Times New Roman"/>
              </w:rPr>
              <w:t xml:space="preserve">Искусство.Музыка/ФГОС 2016 </w:t>
            </w:r>
          </w:p>
          <w:p w:rsidR="00EC4592" w:rsidRDefault="005B26B6">
            <w:pPr>
              <w:spacing w:after="0" w:line="276" w:lineRule="auto"/>
              <w:ind w:left="0" w:right="0" w:firstLine="0"/>
              <w:jc w:val="left"/>
            </w:pPr>
            <w:r>
              <w:rPr>
                <w:rFonts w:ascii="Times New Roman" w:eastAsia="Times New Roman" w:hAnsi="Times New Roman" w:cs="Times New Roman"/>
              </w:rPr>
              <w:t xml:space="preserve">г.,2018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10, 10 </w:t>
            </w:r>
          </w:p>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Изобразительное искусство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С.П. </w:t>
            </w:r>
            <w:proofErr w:type="gramStart"/>
            <w:r>
              <w:rPr>
                <w:rFonts w:ascii="Times New Roman" w:eastAsia="Times New Roman" w:hAnsi="Times New Roman" w:cs="Times New Roman"/>
              </w:rPr>
              <w:t>Ломов  Изобразительное</w:t>
            </w:r>
            <w:proofErr w:type="gramEnd"/>
            <w:r>
              <w:rPr>
                <w:rFonts w:ascii="Times New Roman" w:eastAsia="Times New Roman" w:hAnsi="Times New Roman" w:cs="Times New Roman"/>
              </w:rPr>
              <w:t xml:space="preserve"> искусство 2016,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7, 5 </w:t>
            </w:r>
          </w:p>
        </w:tc>
      </w:tr>
      <w:tr w:rsidR="00EC4592">
        <w:trPr>
          <w:trHeight w:val="648"/>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Физическая культура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Виленский М.Я. / ФГОС Физическая </w:t>
            </w:r>
            <w:proofErr w:type="gramStart"/>
            <w:r>
              <w:rPr>
                <w:rFonts w:ascii="Times New Roman" w:eastAsia="Times New Roman" w:hAnsi="Times New Roman" w:cs="Times New Roman"/>
              </w:rPr>
              <w:t>культура  2014</w:t>
            </w:r>
            <w:proofErr w:type="gramEnd"/>
            <w:r>
              <w:rPr>
                <w:rFonts w:ascii="Times New Roman" w:eastAsia="Times New Roman" w:hAnsi="Times New Roman" w:cs="Times New Roman"/>
              </w:rPr>
              <w:t xml:space="preserve">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5      </w:t>
            </w:r>
          </w:p>
        </w:tc>
      </w:tr>
      <w:tr w:rsidR="00EC4592">
        <w:trPr>
          <w:trHeight w:val="1390"/>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Технология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46" w:line="234" w:lineRule="auto"/>
              <w:ind w:left="0" w:right="0" w:firstLine="0"/>
              <w:jc w:val="left"/>
            </w:pPr>
            <w:r>
              <w:rPr>
                <w:rFonts w:ascii="Times New Roman" w:eastAsia="Times New Roman" w:hAnsi="Times New Roman" w:cs="Times New Roman"/>
              </w:rPr>
              <w:t xml:space="preserve">Синицына Н.В. /ФГОС Технология ведения дома 2015 г., 2017 г. </w:t>
            </w:r>
          </w:p>
          <w:p w:rsidR="00EC4592" w:rsidRDefault="005B26B6">
            <w:pPr>
              <w:spacing w:after="46"/>
              <w:ind w:left="0" w:right="0" w:firstLine="0"/>
              <w:jc w:val="left"/>
            </w:pPr>
            <w:r>
              <w:rPr>
                <w:rFonts w:ascii="Times New Roman" w:eastAsia="Times New Roman" w:hAnsi="Times New Roman" w:cs="Times New Roman"/>
              </w:rPr>
              <w:t xml:space="preserve">Тищенко А.Т. /ФГОС </w:t>
            </w:r>
          </w:p>
          <w:p w:rsidR="00EC4592" w:rsidRDefault="005B26B6">
            <w:pPr>
              <w:spacing w:after="0" w:line="276" w:lineRule="auto"/>
              <w:ind w:left="0" w:right="0" w:firstLine="0"/>
              <w:jc w:val="left"/>
            </w:pPr>
            <w:r>
              <w:rPr>
                <w:rFonts w:ascii="Times New Roman" w:eastAsia="Times New Roman" w:hAnsi="Times New Roman" w:cs="Times New Roman"/>
              </w:rPr>
              <w:t xml:space="preserve">Индустриальная технология 2016 г.,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Дев-9 </w:t>
            </w:r>
          </w:p>
          <w:p w:rsidR="00EC4592" w:rsidRDefault="005B26B6">
            <w:pPr>
              <w:spacing w:after="46"/>
              <w:ind w:left="0" w:right="0" w:firstLine="0"/>
              <w:jc w:val="left"/>
            </w:pPr>
            <w:r>
              <w:rPr>
                <w:rFonts w:ascii="Times New Roman" w:eastAsia="Times New Roman" w:hAnsi="Times New Roman" w:cs="Times New Roman"/>
              </w:rPr>
              <w:t xml:space="preserve"> </w:t>
            </w:r>
          </w:p>
          <w:p w:rsidR="00EC4592" w:rsidRDefault="005B26B6">
            <w:pPr>
              <w:spacing w:after="0"/>
              <w:ind w:left="0" w:right="0" w:firstLine="0"/>
              <w:jc w:val="left"/>
            </w:pPr>
            <w:r>
              <w:rPr>
                <w:rFonts w:ascii="Times New Roman" w:eastAsia="Times New Roman" w:hAnsi="Times New Roman" w:cs="Times New Roman"/>
              </w:rPr>
              <w:t>Мальч</w:t>
            </w:r>
          </w:p>
          <w:p w:rsidR="00EC4592" w:rsidRDefault="005B26B6">
            <w:pPr>
              <w:spacing w:after="0" w:line="276" w:lineRule="auto"/>
              <w:ind w:left="0" w:right="0" w:firstLine="0"/>
              <w:jc w:val="left"/>
            </w:pPr>
            <w:r>
              <w:rPr>
                <w:rFonts w:ascii="Times New Roman" w:eastAsia="Times New Roman" w:hAnsi="Times New Roman" w:cs="Times New Roman"/>
              </w:rPr>
              <w:t xml:space="preserve">-6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3, 3  </w:t>
            </w:r>
          </w:p>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0"/>
              <w:ind w:left="0" w:right="0" w:firstLine="0"/>
              <w:jc w:val="left"/>
            </w:pPr>
            <w:r>
              <w:rPr>
                <w:rFonts w:ascii="Times New Roman" w:eastAsia="Times New Roman" w:hAnsi="Times New Roman" w:cs="Times New Roman"/>
              </w:rPr>
              <w:t xml:space="preserve">3, 6 </w:t>
            </w:r>
          </w:p>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1114"/>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Основы духовнонравственной культуры народов России (внеуроч)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Студеникин М.Т. Основы светской этики/ФГОС 2016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6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Русский язык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Баранов М.Т. Русский язык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12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Литература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Полухина В.П Литература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17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Математика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Виленкин Н.Я.  </w:t>
            </w:r>
            <w:proofErr w:type="gramStart"/>
            <w:r>
              <w:rPr>
                <w:rFonts w:ascii="Times New Roman" w:eastAsia="Times New Roman" w:hAnsi="Times New Roman" w:cs="Times New Roman"/>
              </w:rPr>
              <w:t>Математика  2013</w:t>
            </w:r>
            <w:proofErr w:type="gramEnd"/>
            <w:r>
              <w:rPr>
                <w:rFonts w:ascii="Times New Roman" w:eastAsia="Times New Roman" w:hAnsi="Times New Roman" w:cs="Times New Roman"/>
              </w:rPr>
              <w:t xml:space="preserve"> г., 2014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10     </w:t>
            </w:r>
          </w:p>
          <w:p w:rsidR="00EC4592" w:rsidRDefault="005B26B6">
            <w:pPr>
              <w:spacing w:after="0" w:line="276" w:lineRule="auto"/>
              <w:ind w:left="0" w:right="0" w:firstLine="0"/>
              <w:jc w:val="left"/>
            </w:pPr>
            <w:r>
              <w:rPr>
                <w:rFonts w:ascii="Times New Roman" w:eastAsia="Times New Roman" w:hAnsi="Times New Roman" w:cs="Times New Roman"/>
              </w:rPr>
              <w:t xml:space="preserve">2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Биология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Пасечник </w:t>
            </w:r>
            <w:proofErr w:type="gramStart"/>
            <w:r>
              <w:rPr>
                <w:rFonts w:ascii="Times New Roman" w:eastAsia="Times New Roman" w:hAnsi="Times New Roman" w:cs="Times New Roman"/>
              </w:rPr>
              <w:t>В.В  Биология</w:t>
            </w:r>
            <w:proofErr w:type="gramEnd"/>
            <w:r>
              <w:rPr>
                <w:rFonts w:ascii="Times New Roman" w:eastAsia="Times New Roman" w:hAnsi="Times New Roman" w:cs="Times New Roman"/>
              </w:rPr>
              <w:t xml:space="preserve"> 5-6 кл  2018г.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17 </w:t>
            </w:r>
          </w:p>
        </w:tc>
      </w:tr>
      <w:tr w:rsidR="00EC4592">
        <w:trPr>
          <w:trHeight w:val="564"/>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География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Летягин А.А. Начальный курс географии 2014г.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17 </w:t>
            </w:r>
          </w:p>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1114"/>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Английский язык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45" w:line="234" w:lineRule="auto"/>
              <w:ind w:left="0" w:right="0" w:firstLine="0"/>
              <w:jc w:val="left"/>
            </w:pPr>
            <w:r>
              <w:rPr>
                <w:rFonts w:ascii="Times New Roman" w:eastAsia="Times New Roman" w:hAnsi="Times New Roman" w:cs="Times New Roman"/>
              </w:rPr>
              <w:t xml:space="preserve">В.П. Кузавлев Английский язык, 2017,2018 г. </w:t>
            </w:r>
          </w:p>
          <w:p w:rsidR="00EC4592" w:rsidRDefault="005B26B6">
            <w:pPr>
              <w:spacing w:after="0" w:line="276" w:lineRule="auto"/>
              <w:ind w:left="0" w:right="0" w:firstLine="0"/>
              <w:jc w:val="left"/>
            </w:pPr>
            <w:r>
              <w:rPr>
                <w:rFonts w:ascii="Times New Roman" w:eastAsia="Times New Roman" w:hAnsi="Times New Roman" w:cs="Times New Roman"/>
              </w:rPr>
              <w:t xml:space="preserve">Тер-Минасова С.Г., Английский язык, книга для чтения,2017г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15, 5 </w:t>
            </w:r>
          </w:p>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Немецкий язык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30" w:firstLine="0"/>
              <w:jc w:val="left"/>
            </w:pPr>
            <w:r>
              <w:rPr>
                <w:rFonts w:ascii="Times New Roman" w:eastAsia="Times New Roman" w:hAnsi="Times New Roman" w:cs="Times New Roman"/>
              </w:rPr>
              <w:t xml:space="preserve">М.М. </w:t>
            </w:r>
            <w:proofErr w:type="gramStart"/>
            <w:r>
              <w:rPr>
                <w:rFonts w:ascii="Times New Roman" w:eastAsia="Times New Roman" w:hAnsi="Times New Roman" w:cs="Times New Roman"/>
              </w:rPr>
              <w:t>Аверин  Немецкий</w:t>
            </w:r>
            <w:proofErr w:type="gramEnd"/>
            <w:r>
              <w:rPr>
                <w:rFonts w:ascii="Times New Roman" w:eastAsia="Times New Roman" w:hAnsi="Times New Roman" w:cs="Times New Roman"/>
              </w:rPr>
              <w:t xml:space="preserve"> язык, 2016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12 </w:t>
            </w:r>
          </w:p>
        </w:tc>
      </w:tr>
      <w:tr w:rsidR="00EC4592">
        <w:trPr>
          <w:trHeight w:val="1390"/>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История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46" w:line="234" w:lineRule="auto"/>
              <w:ind w:left="0" w:right="0" w:firstLine="0"/>
              <w:jc w:val="left"/>
            </w:pPr>
            <w:r>
              <w:rPr>
                <w:rFonts w:ascii="Times New Roman" w:eastAsia="Times New Roman" w:hAnsi="Times New Roman" w:cs="Times New Roman"/>
              </w:rPr>
              <w:t xml:space="preserve">Агибалова Е.В История Средних веков 2014г., 2018 г. </w:t>
            </w:r>
          </w:p>
          <w:p w:rsidR="00EC4592" w:rsidRDefault="005B26B6">
            <w:pPr>
              <w:spacing w:after="0" w:line="234" w:lineRule="auto"/>
              <w:ind w:left="0" w:right="0" w:firstLine="0"/>
              <w:jc w:val="left"/>
            </w:pPr>
            <w:r>
              <w:rPr>
                <w:rFonts w:ascii="Times New Roman" w:eastAsia="Times New Roman" w:hAnsi="Times New Roman" w:cs="Times New Roman"/>
              </w:rPr>
              <w:t xml:space="preserve">Н.М. </w:t>
            </w:r>
            <w:proofErr w:type="gramStart"/>
            <w:r>
              <w:rPr>
                <w:rFonts w:ascii="Times New Roman" w:eastAsia="Times New Roman" w:hAnsi="Times New Roman" w:cs="Times New Roman"/>
              </w:rPr>
              <w:t>Арсентьев  История</w:t>
            </w:r>
            <w:proofErr w:type="gramEnd"/>
            <w:r>
              <w:rPr>
                <w:rFonts w:ascii="Times New Roman" w:eastAsia="Times New Roman" w:hAnsi="Times New Roman" w:cs="Times New Roman"/>
              </w:rPr>
              <w:t xml:space="preserve"> России 2016г.,2018 г. </w:t>
            </w:r>
          </w:p>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6, 5      </w:t>
            </w:r>
          </w:p>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0" w:right="0" w:firstLine="0"/>
              <w:jc w:val="left"/>
            </w:pPr>
            <w:r>
              <w:rPr>
                <w:rFonts w:ascii="Times New Roman" w:eastAsia="Times New Roman" w:hAnsi="Times New Roman" w:cs="Times New Roman"/>
              </w:rPr>
              <w:t xml:space="preserve">15, 3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Обществознание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Боголюбов Л.Н.Обществознание   2014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13       </w:t>
            </w:r>
          </w:p>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838"/>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Музыка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46"/>
              <w:ind w:left="0" w:right="0" w:firstLine="0"/>
              <w:jc w:val="left"/>
            </w:pPr>
            <w:r>
              <w:rPr>
                <w:rFonts w:ascii="Times New Roman" w:eastAsia="Times New Roman" w:hAnsi="Times New Roman" w:cs="Times New Roman"/>
              </w:rPr>
              <w:t xml:space="preserve">Науменко Т.И. </w:t>
            </w:r>
          </w:p>
          <w:p w:rsidR="00EC4592" w:rsidRDefault="005B26B6">
            <w:pPr>
              <w:spacing w:after="0" w:line="276" w:lineRule="auto"/>
              <w:ind w:left="0" w:right="0" w:firstLine="0"/>
            </w:pPr>
            <w:proofErr w:type="gramStart"/>
            <w:r>
              <w:rPr>
                <w:rFonts w:ascii="Times New Roman" w:eastAsia="Times New Roman" w:hAnsi="Times New Roman" w:cs="Times New Roman"/>
              </w:rPr>
              <w:t>Искусство.Музыка./</w:t>
            </w:r>
            <w:proofErr w:type="gramEnd"/>
            <w:r>
              <w:rPr>
                <w:rFonts w:ascii="Times New Roman" w:eastAsia="Times New Roman" w:hAnsi="Times New Roman" w:cs="Times New Roman"/>
              </w:rPr>
              <w:t xml:space="preserve">ФГОС 2015,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5, </w:t>
            </w:r>
          </w:p>
          <w:p w:rsidR="00EC4592" w:rsidRDefault="005B26B6">
            <w:pPr>
              <w:spacing w:after="0" w:line="276" w:lineRule="auto"/>
              <w:ind w:left="0" w:right="0" w:firstLine="0"/>
              <w:jc w:val="left"/>
            </w:pPr>
            <w:r>
              <w:rPr>
                <w:rFonts w:ascii="Times New Roman" w:eastAsia="Times New Roman" w:hAnsi="Times New Roman" w:cs="Times New Roman"/>
              </w:rPr>
              <w:t xml:space="preserve">5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Изобразительное искусство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С.П. </w:t>
            </w:r>
            <w:proofErr w:type="gramStart"/>
            <w:r>
              <w:rPr>
                <w:rFonts w:ascii="Times New Roman" w:eastAsia="Times New Roman" w:hAnsi="Times New Roman" w:cs="Times New Roman"/>
              </w:rPr>
              <w:t>Ломов  Изобразительное</w:t>
            </w:r>
            <w:proofErr w:type="gramEnd"/>
            <w:r>
              <w:rPr>
                <w:rFonts w:ascii="Times New Roman" w:eastAsia="Times New Roman" w:hAnsi="Times New Roman" w:cs="Times New Roman"/>
              </w:rPr>
              <w:t xml:space="preserve"> искусство 2016,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5, 5 </w:t>
            </w:r>
          </w:p>
        </w:tc>
      </w:tr>
      <w:tr w:rsidR="00EC4592">
        <w:trPr>
          <w:trHeight w:val="838"/>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Физическая культура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34" w:lineRule="auto"/>
              <w:ind w:left="0" w:right="0" w:firstLine="0"/>
              <w:jc w:val="left"/>
            </w:pPr>
            <w:r>
              <w:rPr>
                <w:rFonts w:ascii="Times New Roman" w:eastAsia="Times New Roman" w:hAnsi="Times New Roman" w:cs="Times New Roman"/>
              </w:rPr>
              <w:t xml:space="preserve">Виленкин М.Я.  Физическая культура 2014 г. </w:t>
            </w:r>
          </w:p>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5      </w:t>
            </w:r>
          </w:p>
        </w:tc>
      </w:tr>
      <w:tr w:rsidR="00EC4592">
        <w:trPr>
          <w:trHeight w:val="111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Технология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46" w:line="234" w:lineRule="auto"/>
              <w:ind w:left="0" w:right="0" w:firstLine="0"/>
              <w:jc w:val="left"/>
            </w:pPr>
            <w:r>
              <w:rPr>
                <w:rFonts w:ascii="Times New Roman" w:eastAsia="Times New Roman" w:hAnsi="Times New Roman" w:cs="Times New Roman"/>
              </w:rPr>
              <w:t xml:space="preserve">Синицына Н.В.Технология ведения дома 2018 </w:t>
            </w:r>
          </w:p>
          <w:p w:rsidR="00EC4592" w:rsidRDefault="005B26B6">
            <w:pPr>
              <w:spacing w:after="0" w:line="276" w:lineRule="auto"/>
              <w:ind w:left="0" w:right="0" w:firstLine="0"/>
              <w:jc w:val="left"/>
            </w:pPr>
            <w:r>
              <w:rPr>
                <w:rFonts w:ascii="Times New Roman" w:eastAsia="Times New Roman" w:hAnsi="Times New Roman" w:cs="Times New Roman"/>
              </w:rPr>
              <w:t xml:space="preserve">Тищенко А.Т. Индустриальная технология 2014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Дев-6 </w:t>
            </w:r>
          </w:p>
          <w:p w:rsidR="00EC4592" w:rsidRDefault="005B26B6">
            <w:pPr>
              <w:spacing w:after="46"/>
              <w:ind w:left="0" w:right="0" w:firstLine="0"/>
              <w:jc w:val="left"/>
            </w:pPr>
            <w:r>
              <w:rPr>
                <w:rFonts w:ascii="Times New Roman" w:eastAsia="Times New Roman" w:hAnsi="Times New Roman" w:cs="Times New Roman"/>
              </w:rPr>
              <w:t xml:space="preserve"> </w:t>
            </w:r>
          </w:p>
          <w:p w:rsidR="00EC4592" w:rsidRDefault="005B26B6">
            <w:pPr>
              <w:spacing w:after="0"/>
              <w:ind w:left="0" w:right="0" w:firstLine="0"/>
              <w:jc w:val="left"/>
            </w:pPr>
            <w:r>
              <w:rPr>
                <w:rFonts w:ascii="Times New Roman" w:eastAsia="Times New Roman" w:hAnsi="Times New Roman" w:cs="Times New Roman"/>
              </w:rPr>
              <w:t>Мальч</w:t>
            </w:r>
          </w:p>
          <w:p w:rsidR="00EC4592" w:rsidRDefault="005B26B6">
            <w:pPr>
              <w:spacing w:after="0" w:line="276" w:lineRule="auto"/>
              <w:ind w:left="0" w:right="0" w:firstLine="0"/>
              <w:jc w:val="left"/>
            </w:pPr>
            <w:r>
              <w:rPr>
                <w:rFonts w:ascii="Times New Roman" w:eastAsia="Times New Roman" w:hAnsi="Times New Roman" w:cs="Times New Roman"/>
              </w:rPr>
              <w:t xml:space="preserve">-5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6 </w:t>
            </w:r>
          </w:p>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0" w:right="0" w:firstLine="0"/>
              <w:jc w:val="left"/>
            </w:pPr>
            <w:r>
              <w:rPr>
                <w:rFonts w:ascii="Times New Roman" w:eastAsia="Times New Roman" w:hAnsi="Times New Roman" w:cs="Times New Roman"/>
              </w:rPr>
              <w:t xml:space="preserve">4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Алгебра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Макарычев Ю. </w:t>
            </w:r>
            <w:proofErr w:type="gramStart"/>
            <w:r>
              <w:rPr>
                <w:rFonts w:ascii="Times New Roman" w:eastAsia="Times New Roman" w:hAnsi="Times New Roman" w:cs="Times New Roman"/>
              </w:rPr>
              <w:t>Н .</w:t>
            </w:r>
            <w:proofErr w:type="gramEnd"/>
            <w:r>
              <w:rPr>
                <w:rFonts w:ascii="Times New Roman" w:eastAsia="Times New Roman" w:hAnsi="Times New Roman" w:cs="Times New Roman"/>
              </w:rPr>
              <w:t xml:space="preserve"> Алгебра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12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Геометрия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Атанасян Л.С.  Геометрия </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10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lastRenderedPageBreak/>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Информатика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proofErr w:type="gramStart"/>
            <w:r>
              <w:rPr>
                <w:rFonts w:ascii="Times New Roman" w:eastAsia="Times New Roman" w:hAnsi="Times New Roman" w:cs="Times New Roman"/>
              </w:rPr>
              <w:t>Н.Д.Угринович  Информатика</w:t>
            </w:r>
            <w:proofErr w:type="gramEnd"/>
            <w:r>
              <w:rPr>
                <w:rFonts w:ascii="Times New Roman" w:eastAsia="Times New Roman" w:hAnsi="Times New Roman" w:cs="Times New Roman"/>
              </w:rPr>
              <w:t xml:space="preserve">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5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История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Юдовская </w:t>
            </w:r>
            <w:proofErr w:type="gramStart"/>
            <w:r>
              <w:rPr>
                <w:rFonts w:ascii="Times New Roman" w:eastAsia="Times New Roman" w:hAnsi="Times New Roman" w:cs="Times New Roman"/>
              </w:rPr>
              <w:t>А.Я  Всеобщая</w:t>
            </w:r>
            <w:proofErr w:type="gramEnd"/>
            <w:r>
              <w:rPr>
                <w:rFonts w:ascii="Times New Roman" w:eastAsia="Times New Roman" w:hAnsi="Times New Roman" w:cs="Times New Roman"/>
              </w:rPr>
              <w:t xml:space="preserve"> история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12, 3 </w:t>
            </w:r>
          </w:p>
        </w:tc>
      </w:tr>
    </w:tbl>
    <w:p w:rsidR="00EC4592" w:rsidRDefault="005B26B6">
      <w:pPr>
        <w:spacing w:after="0" w:line="236" w:lineRule="auto"/>
        <w:ind w:left="9088" w:right="0" w:firstLine="0"/>
      </w:pPr>
      <w:r>
        <w:rPr>
          <w:rFonts w:ascii="Times New Roman" w:eastAsia="Times New Roman" w:hAnsi="Times New Roman" w:cs="Times New Roman"/>
        </w:rPr>
        <w:lastRenderedPageBreak/>
        <w:t>1</w:t>
      </w:r>
    </w:p>
    <w:p w:rsidR="00EC4592" w:rsidRDefault="00EC4592">
      <w:pPr>
        <w:sectPr w:rsidR="00EC4592">
          <w:headerReference w:type="even" r:id="rId170"/>
          <w:headerReference w:type="default" r:id="rId171"/>
          <w:footerReference w:type="even" r:id="rId172"/>
          <w:footerReference w:type="default" r:id="rId173"/>
          <w:headerReference w:type="first" r:id="rId174"/>
          <w:footerReference w:type="first" r:id="rId175"/>
          <w:pgSz w:w="11911" w:h="16841"/>
          <w:pgMar w:top="1039" w:right="455" w:bottom="229" w:left="720" w:header="720" w:footer="229" w:gutter="0"/>
          <w:cols w:space="720"/>
          <w:titlePg/>
        </w:sectPr>
      </w:pPr>
    </w:p>
    <w:tbl>
      <w:tblPr>
        <w:tblStyle w:val="TableGrid"/>
        <w:tblW w:w="8928" w:type="dxa"/>
        <w:tblInd w:w="-108" w:type="dxa"/>
        <w:tblCellMar>
          <w:left w:w="108" w:type="dxa"/>
          <w:right w:w="48" w:type="dxa"/>
        </w:tblCellMar>
        <w:tblLook w:val="04A0" w:firstRow="1" w:lastRow="0" w:firstColumn="1" w:lastColumn="0" w:noHBand="0" w:noVBand="1"/>
      </w:tblPr>
      <w:tblGrid>
        <w:gridCol w:w="704"/>
        <w:gridCol w:w="2127"/>
        <w:gridCol w:w="4112"/>
        <w:gridCol w:w="960"/>
        <w:gridCol w:w="1025"/>
      </w:tblGrid>
      <w:tr w:rsidR="00EC4592">
        <w:trPr>
          <w:trHeight w:val="1390"/>
        </w:trPr>
        <w:tc>
          <w:tcPr>
            <w:tcW w:w="704" w:type="dxa"/>
            <w:tcBorders>
              <w:top w:val="single" w:sz="4" w:space="0" w:color="000000"/>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34" w:lineRule="auto"/>
              <w:ind w:left="0" w:right="0" w:firstLine="0"/>
              <w:jc w:val="left"/>
            </w:pPr>
            <w:proofErr w:type="gramStart"/>
            <w:r>
              <w:rPr>
                <w:rFonts w:ascii="Times New Roman" w:eastAsia="Times New Roman" w:hAnsi="Times New Roman" w:cs="Times New Roman"/>
              </w:rPr>
              <w:t>.История</w:t>
            </w:r>
            <w:proofErr w:type="gramEnd"/>
            <w:r>
              <w:rPr>
                <w:rFonts w:ascii="Times New Roman" w:eastAsia="Times New Roman" w:hAnsi="Times New Roman" w:cs="Times New Roman"/>
              </w:rPr>
              <w:t xml:space="preserve"> нового времени 2014г., 2018 г. </w:t>
            </w:r>
          </w:p>
          <w:p w:rsidR="00EC4592" w:rsidRDefault="005B26B6">
            <w:pPr>
              <w:spacing w:after="46"/>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0" w:right="0" w:firstLine="0"/>
              <w:jc w:val="left"/>
            </w:pPr>
            <w:r>
              <w:rPr>
                <w:rFonts w:ascii="Times New Roman" w:eastAsia="Times New Roman" w:hAnsi="Times New Roman" w:cs="Times New Roman"/>
              </w:rPr>
              <w:t xml:space="preserve">Н.М. </w:t>
            </w:r>
            <w:proofErr w:type="gramStart"/>
            <w:r>
              <w:rPr>
                <w:rFonts w:ascii="Times New Roman" w:eastAsia="Times New Roman" w:hAnsi="Times New Roman" w:cs="Times New Roman"/>
              </w:rPr>
              <w:t>Арсентьев  История</w:t>
            </w:r>
            <w:proofErr w:type="gramEnd"/>
            <w:r>
              <w:rPr>
                <w:rFonts w:ascii="Times New Roman" w:eastAsia="Times New Roman" w:hAnsi="Times New Roman" w:cs="Times New Roman"/>
              </w:rPr>
              <w:t xml:space="preserve"> России 2016г.,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1025" w:type="dxa"/>
            <w:tcBorders>
              <w:top w:val="single" w:sz="4" w:space="0" w:color="000000"/>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Физика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Перышкин А.В. Физика 2017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13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Биология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В.В. Пасечник </w:t>
            </w:r>
            <w:proofErr w:type="gramStart"/>
            <w:r>
              <w:rPr>
                <w:rFonts w:ascii="Times New Roman" w:eastAsia="Times New Roman" w:hAnsi="Times New Roman" w:cs="Times New Roman"/>
              </w:rPr>
              <w:t>Биология  2018</w:t>
            </w:r>
            <w:proofErr w:type="gramEnd"/>
            <w:r>
              <w:rPr>
                <w:rFonts w:ascii="Times New Roman" w:eastAsia="Times New Roman" w:hAnsi="Times New Roman" w:cs="Times New Roman"/>
              </w:rPr>
              <w:t xml:space="preserve">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17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Русский язык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Баранов </w:t>
            </w:r>
            <w:proofErr w:type="gramStart"/>
            <w:r>
              <w:rPr>
                <w:rFonts w:ascii="Times New Roman" w:eastAsia="Times New Roman" w:hAnsi="Times New Roman" w:cs="Times New Roman"/>
              </w:rPr>
              <w:t>М.Т. ,Русский</w:t>
            </w:r>
            <w:proofErr w:type="gramEnd"/>
            <w:r>
              <w:rPr>
                <w:rFonts w:ascii="Times New Roman" w:eastAsia="Times New Roman" w:hAnsi="Times New Roman" w:cs="Times New Roman"/>
              </w:rPr>
              <w:t xml:space="preserve"> язык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12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География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Душина И.В.  География 2014г.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12 </w:t>
            </w:r>
          </w:p>
        </w:tc>
      </w:tr>
      <w:tr w:rsidR="00EC4592">
        <w:trPr>
          <w:trHeight w:val="288"/>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Литература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Коровин </w:t>
            </w:r>
            <w:proofErr w:type="gramStart"/>
            <w:r>
              <w:rPr>
                <w:rFonts w:ascii="Times New Roman" w:eastAsia="Times New Roman" w:hAnsi="Times New Roman" w:cs="Times New Roman"/>
              </w:rPr>
              <w:t>В.Я .</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Литература  2018</w:t>
            </w:r>
            <w:proofErr w:type="gramEnd"/>
            <w:r>
              <w:rPr>
                <w:rFonts w:ascii="Times New Roman" w:eastAsia="Times New Roman" w:hAnsi="Times New Roman" w:cs="Times New Roman"/>
              </w:rPr>
              <w:t xml:space="preserve">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15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Обществознание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Боголюбов Л.Н.   Обществознание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proofErr w:type="gramStart"/>
            <w:r>
              <w:rPr>
                <w:rFonts w:ascii="Times New Roman" w:eastAsia="Times New Roman" w:hAnsi="Times New Roman" w:cs="Times New Roman"/>
              </w:rPr>
              <w:t>Английский  язык</w:t>
            </w:r>
            <w:proofErr w:type="gramEnd"/>
            <w:r>
              <w:rPr>
                <w:rFonts w:ascii="Times New Roman" w:eastAsia="Times New Roman" w:hAnsi="Times New Roman" w:cs="Times New Roman"/>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В.П. Кузавлев Английский язык, 2017,2018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15, 6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Немецкий язык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М.М. </w:t>
            </w:r>
            <w:proofErr w:type="gramStart"/>
            <w:r>
              <w:rPr>
                <w:rFonts w:ascii="Times New Roman" w:eastAsia="Times New Roman" w:hAnsi="Times New Roman" w:cs="Times New Roman"/>
              </w:rPr>
              <w:t>Аверин  Немецкий</w:t>
            </w:r>
            <w:proofErr w:type="gramEnd"/>
            <w:r>
              <w:rPr>
                <w:rFonts w:ascii="Times New Roman" w:eastAsia="Times New Roman" w:hAnsi="Times New Roman" w:cs="Times New Roman"/>
              </w:rPr>
              <w:t xml:space="preserve"> язык, 2016, 2017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15, 7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Музыка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45"/>
              <w:ind w:left="0" w:right="0" w:firstLine="0"/>
              <w:jc w:val="left"/>
            </w:pPr>
            <w:r>
              <w:rPr>
                <w:rFonts w:ascii="Times New Roman" w:eastAsia="Times New Roman" w:hAnsi="Times New Roman" w:cs="Times New Roman"/>
              </w:rPr>
              <w:t xml:space="preserve">Науменко Т.И. Искусство. </w:t>
            </w:r>
          </w:p>
          <w:p w:rsidR="00EC4592" w:rsidRDefault="005B26B6">
            <w:pPr>
              <w:spacing w:after="0" w:line="276" w:lineRule="auto"/>
              <w:ind w:left="0" w:right="0" w:firstLine="0"/>
              <w:jc w:val="left"/>
            </w:pPr>
            <w:proofErr w:type="gramStart"/>
            <w:r>
              <w:rPr>
                <w:rFonts w:ascii="Times New Roman" w:eastAsia="Times New Roman" w:hAnsi="Times New Roman" w:cs="Times New Roman"/>
              </w:rPr>
              <w:t>Музыка./</w:t>
            </w:r>
            <w:proofErr w:type="gramEnd"/>
            <w:r>
              <w:rPr>
                <w:rFonts w:ascii="Times New Roman" w:eastAsia="Times New Roman" w:hAnsi="Times New Roman" w:cs="Times New Roman"/>
              </w:rPr>
              <w:t xml:space="preserve">ФГОС 2015 г., 2018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5, 5 </w:t>
            </w:r>
          </w:p>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Изобразительное искусство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С.П. </w:t>
            </w:r>
            <w:proofErr w:type="gramStart"/>
            <w:r>
              <w:rPr>
                <w:rFonts w:ascii="Times New Roman" w:eastAsia="Times New Roman" w:hAnsi="Times New Roman" w:cs="Times New Roman"/>
              </w:rPr>
              <w:t>Ломов  Изобразительное</w:t>
            </w:r>
            <w:proofErr w:type="gramEnd"/>
            <w:r>
              <w:rPr>
                <w:rFonts w:ascii="Times New Roman" w:eastAsia="Times New Roman" w:hAnsi="Times New Roman" w:cs="Times New Roman"/>
              </w:rPr>
              <w:t xml:space="preserve"> искусство 2016,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5, 5 </w:t>
            </w:r>
          </w:p>
        </w:tc>
      </w:tr>
      <w:tr w:rsidR="00EC4592">
        <w:trPr>
          <w:trHeight w:val="838"/>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Физическая культура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954" w:firstLine="0"/>
              <w:jc w:val="left"/>
            </w:pPr>
            <w:r>
              <w:rPr>
                <w:rFonts w:ascii="Times New Roman" w:eastAsia="Times New Roman" w:hAnsi="Times New Roman" w:cs="Times New Roman"/>
              </w:rPr>
              <w:t xml:space="preserve">Виленский М.Я. Физическая </w:t>
            </w:r>
            <w:proofErr w:type="gramStart"/>
            <w:r>
              <w:rPr>
                <w:rFonts w:ascii="Times New Roman" w:eastAsia="Times New Roman" w:hAnsi="Times New Roman" w:cs="Times New Roman"/>
              </w:rPr>
              <w:t>культура  2014</w:t>
            </w:r>
            <w:proofErr w:type="gramEnd"/>
            <w:r>
              <w:rPr>
                <w:rFonts w:ascii="Times New Roman" w:eastAsia="Times New Roman" w:hAnsi="Times New Roman" w:cs="Times New Roman"/>
              </w:rPr>
              <w:t xml:space="preserve">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5      </w:t>
            </w:r>
          </w:p>
        </w:tc>
      </w:tr>
      <w:tr w:rsidR="00EC4592">
        <w:trPr>
          <w:trHeight w:val="111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Технология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46" w:line="234" w:lineRule="auto"/>
              <w:ind w:left="0" w:right="0" w:firstLine="0"/>
              <w:jc w:val="left"/>
            </w:pPr>
            <w:r>
              <w:rPr>
                <w:rFonts w:ascii="Times New Roman" w:eastAsia="Times New Roman" w:hAnsi="Times New Roman" w:cs="Times New Roman"/>
              </w:rPr>
              <w:t xml:space="preserve">Синицына Н.В. Технология ведения дома 2017, 2018 г. </w:t>
            </w:r>
          </w:p>
          <w:p w:rsidR="00EC4592" w:rsidRDefault="005B26B6">
            <w:pPr>
              <w:spacing w:after="0" w:line="276" w:lineRule="auto"/>
              <w:ind w:left="0" w:right="0" w:firstLine="0"/>
              <w:jc w:val="left"/>
            </w:pPr>
            <w:r>
              <w:rPr>
                <w:rFonts w:ascii="Times New Roman" w:eastAsia="Times New Roman" w:hAnsi="Times New Roman" w:cs="Times New Roman"/>
              </w:rPr>
              <w:t xml:space="preserve">Тищенко А.Т. Индустриальные технологии 2016 г.,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pPr>
            <w:r>
              <w:rPr>
                <w:rFonts w:ascii="Times New Roman" w:eastAsia="Times New Roman" w:hAnsi="Times New Roman" w:cs="Times New Roman"/>
              </w:rPr>
              <w:t xml:space="preserve">Дев—5 </w:t>
            </w:r>
          </w:p>
          <w:p w:rsidR="00EC4592" w:rsidRDefault="005B26B6">
            <w:pPr>
              <w:spacing w:after="40"/>
              <w:ind w:left="0" w:right="0" w:firstLine="0"/>
              <w:jc w:val="left"/>
            </w:pPr>
            <w:r>
              <w:rPr>
                <w:rFonts w:ascii="Times New Roman" w:eastAsia="Times New Roman" w:hAnsi="Times New Roman" w:cs="Times New Roman"/>
              </w:rPr>
              <w:t xml:space="preserve"> </w:t>
            </w:r>
          </w:p>
          <w:p w:rsidR="00EC4592" w:rsidRDefault="005B26B6">
            <w:pPr>
              <w:spacing w:after="0"/>
              <w:ind w:left="0" w:right="0" w:firstLine="0"/>
              <w:jc w:val="left"/>
            </w:pPr>
            <w:r>
              <w:rPr>
                <w:rFonts w:ascii="Times New Roman" w:eastAsia="Times New Roman" w:hAnsi="Times New Roman" w:cs="Times New Roman"/>
              </w:rPr>
              <w:t>Маль-</w:t>
            </w:r>
          </w:p>
          <w:p w:rsidR="00EC4592" w:rsidRDefault="005B26B6">
            <w:pPr>
              <w:spacing w:after="0" w:line="276" w:lineRule="auto"/>
              <w:ind w:left="0" w:right="0" w:firstLine="0"/>
              <w:jc w:val="left"/>
            </w:pPr>
            <w:r>
              <w:rPr>
                <w:rFonts w:ascii="Times New Roman" w:eastAsia="Times New Roman" w:hAnsi="Times New Roman" w:cs="Times New Roman"/>
              </w:rPr>
              <w:t xml:space="preserve">5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 5, 4 </w:t>
            </w:r>
          </w:p>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0"/>
              <w:ind w:left="0" w:right="0" w:firstLine="0"/>
              <w:jc w:val="left"/>
            </w:pPr>
            <w:r>
              <w:rPr>
                <w:rFonts w:ascii="Times New Roman" w:eastAsia="Times New Roman" w:hAnsi="Times New Roman" w:cs="Times New Roman"/>
              </w:rPr>
              <w:t xml:space="preserve">3, 4   </w:t>
            </w:r>
          </w:p>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8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Геометрия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Атанасян Л.С.  Геометрия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Русский язык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Л.А. Тростенцова</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Русский язык 2016г.,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5, 20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Литература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Коровин </w:t>
            </w:r>
            <w:proofErr w:type="gramStart"/>
            <w:r>
              <w:rPr>
                <w:rFonts w:ascii="Times New Roman" w:eastAsia="Times New Roman" w:hAnsi="Times New Roman" w:cs="Times New Roman"/>
              </w:rPr>
              <w:t>В.Я .</w:t>
            </w:r>
            <w:proofErr w:type="gramEnd"/>
            <w:r>
              <w:rPr>
                <w:rFonts w:ascii="Times New Roman" w:eastAsia="Times New Roman" w:hAnsi="Times New Roman" w:cs="Times New Roman"/>
              </w:rPr>
              <w:t xml:space="preserve"> Литература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Химия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Габриелян О.С. Химия 2014г., 2016г.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13, 3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19" w:firstLine="0"/>
              <w:jc w:val="left"/>
            </w:pPr>
            <w:r>
              <w:rPr>
                <w:rFonts w:ascii="Times New Roman" w:eastAsia="Times New Roman" w:hAnsi="Times New Roman" w:cs="Times New Roman"/>
              </w:rPr>
              <w:t xml:space="preserve">Иностранный язык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В.П. Кузавлев Английский язык,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Алгебра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Макарычев Ю.Н, </w:t>
            </w:r>
            <w:proofErr w:type="gramStart"/>
            <w:r>
              <w:rPr>
                <w:rFonts w:ascii="Times New Roman" w:eastAsia="Times New Roman" w:hAnsi="Times New Roman" w:cs="Times New Roman"/>
              </w:rPr>
              <w:t>Алгебра  2017</w:t>
            </w:r>
            <w:proofErr w:type="gramEnd"/>
            <w:r>
              <w:rPr>
                <w:rFonts w:ascii="Times New Roman" w:eastAsia="Times New Roman" w:hAnsi="Times New Roman" w:cs="Times New Roman"/>
              </w:rPr>
              <w:t xml:space="preserve">г.,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5, 3    </w:t>
            </w:r>
          </w:p>
        </w:tc>
      </w:tr>
      <w:tr w:rsidR="00EC4592">
        <w:trPr>
          <w:trHeight w:val="565"/>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Информатика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proofErr w:type="gramStart"/>
            <w:r>
              <w:rPr>
                <w:rFonts w:ascii="Times New Roman" w:eastAsia="Times New Roman" w:hAnsi="Times New Roman" w:cs="Times New Roman"/>
              </w:rPr>
              <w:t>Н.Д.Угринович  Информатика</w:t>
            </w:r>
            <w:proofErr w:type="gramEnd"/>
            <w:r>
              <w:rPr>
                <w:rFonts w:ascii="Times New Roman" w:eastAsia="Times New Roman" w:hAnsi="Times New Roman" w:cs="Times New Roman"/>
              </w:rPr>
              <w:t xml:space="preserve"> 2014,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12, 5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Биология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Пасечник В.В. Биология 2018 г. Пасечник В.В. Биология 2017г.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389" w:firstLine="0"/>
              <w:jc w:val="left"/>
            </w:pPr>
            <w:r>
              <w:rPr>
                <w:rFonts w:ascii="Times New Roman" w:eastAsia="Times New Roman" w:hAnsi="Times New Roman" w:cs="Times New Roman"/>
              </w:rPr>
              <w:t xml:space="preserve"> 7 10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Физика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Перышкин А.В. Физика   2018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15 </w:t>
            </w:r>
          </w:p>
        </w:tc>
      </w:tr>
      <w:tr w:rsidR="00EC4592">
        <w:trPr>
          <w:trHeight w:val="1498"/>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История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46" w:line="234" w:lineRule="auto"/>
              <w:ind w:left="0" w:right="0" w:firstLine="0"/>
              <w:jc w:val="left"/>
            </w:pPr>
            <w:r>
              <w:rPr>
                <w:rFonts w:ascii="Times New Roman" w:eastAsia="Times New Roman" w:hAnsi="Times New Roman" w:cs="Times New Roman"/>
              </w:rPr>
              <w:t xml:space="preserve">Юдовская А.Я. Всеобщая история. История нового времени 2018 г. </w:t>
            </w:r>
          </w:p>
          <w:p w:rsidR="00EC4592" w:rsidRDefault="005B26B6">
            <w:pPr>
              <w:spacing w:after="43"/>
              <w:ind w:left="0" w:right="0" w:firstLine="0"/>
              <w:jc w:val="left"/>
            </w:pPr>
            <w:r>
              <w:rPr>
                <w:rFonts w:ascii="Times New Roman" w:eastAsia="Times New Roman" w:hAnsi="Times New Roman" w:cs="Times New Roman"/>
              </w:rPr>
              <w:t xml:space="preserve">Н.М. </w:t>
            </w:r>
            <w:proofErr w:type="gramStart"/>
            <w:r>
              <w:rPr>
                <w:rFonts w:ascii="Times New Roman" w:eastAsia="Times New Roman" w:hAnsi="Times New Roman" w:cs="Times New Roman"/>
              </w:rPr>
              <w:t>Арсентьев  История</w:t>
            </w:r>
            <w:proofErr w:type="gramEnd"/>
            <w:r>
              <w:rPr>
                <w:rFonts w:ascii="Times New Roman" w:eastAsia="Times New Roman" w:hAnsi="Times New Roman" w:cs="Times New Roman"/>
              </w:rPr>
              <w:t xml:space="preserve"> России </w:t>
            </w:r>
          </w:p>
          <w:p w:rsidR="00EC4592" w:rsidRDefault="005B26B6">
            <w:pPr>
              <w:spacing w:after="0" w:line="276" w:lineRule="auto"/>
              <w:ind w:left="0" w:right="0" w:firstLine="0"/>
              <w:jc w:val="left"/>
            </w:pPr>
            <w:r>
              <w:rPr>
                <w:rFonts w:ascii="Times New Roman" w:eastAsia="Times New Roman" w:hAnsi="Times New Roman" w:cs="Times New Roman"/>
              </w:rPr>
              <w:t xml:space="preserve">2016г.,2018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 7     </w:t>
            </w:r>
          </w:p>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0" w:right="0" w:firstLine="0"/>
              <w:jc w:val="left"/>
            </w:pPr>
            <w:r>
              <w:rPr>
                <w:rFonts w:ascii="Times New Roman" w:eastAsia="Times New Roman" w:hAnsi="Times New Roman" w:cs="Times New Roman"/>
              </w:rPr>
              <w:t xml:space="preserve">16, 7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lastRenderedPageBreak/>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География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Пятунин В.Б. География России. Природа.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16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Обществознание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ind w:left="0" w:right="0" w:firstLine="0"/>
              <w:jc w:val="left"/>
            </w:pPr>
            <w:r>
              <w:rPr>
                <w:rFonts w:ascii="Times New Roman" w:eastAsia="Times New Roman" w:hAnsi="Times New Roman" w:cs="Times New Roman"/>
              </w:rPr>
              <w:t xml:space="preserve">Боголюбов Л.Н. </w:t>
            </w:r>
          </w:p>
          <w:p w:rsidR="00EC4592" w:rsidRDefault="005B26B6">
            <w:pPr>
              <w:spacing w:after="0" w:line="276" w:lineRule="auto"/>
              <w:ind w:left="0" w:right="0" w:firstLine="0"/>
              <w:jc w:val="left"/>
            </w:pPr>
            <w:r>
              <w:rPr>
                <w:rFonts w:ascii="Times New Roman" w:eastAsia="Times New Roman" w:hAnsi="Times New Roman" w:cs="Times New Roman"/>
              </w:rPr>
              <w:t xml:space="preserve">Обществознание2018.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15 </w:t>
            </w:r>
          </w:p>
        </w:tc>
      </w:tr>
      <w:tr w:rsidR="00EC4592">
        <w:trPr>
          <w:trHeight w:val="1114"/>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46" w:line="234" w:lineRule="auto"/>
              <w:ind w:left="0" w:right="0" w:firstLine="0"/>
              <w:jc w:val="left"/>
            </w:pPr>
            <w:r>
              <w:rPr>
                <w:rFonts w:ascii="Times New Roman" w:eastAsia="Times New Roman" w:hAnsi="Times New Roman" w:cs="Times New Roman"/>
              </w:rPr>
              <w:t xml:space="preserve">Основы безопасности </w:t>
            </w:r>
          </w:p>
          <w:p w:rsidR="00EC4592" w:rsidRDefault="005B26B6">
            <w:pPr>
              <w:spacing w:after="31"/>
              <w:ind w:left="0" w:right="0" w:firstLine="0"/>
              <w:jc w:val="left"/>
            </w:pPr>
            <w:r>
              <w:rPr>
                <w:rFonts w:ascii="Times New Roman" w:eastAsia="Times New Roman" w:hAnsi="Times New Roman" w:cs="Times New Roman"/>
              </w:rPr>
              <w:t>жизнедеятельност</w:t>
            </w:r>
          </w:p>
          <w:p w:rsidR="00EC4592" w:rsidRDefault="005B26B6">
            <w:pPr>
              <w:spacing w:after="0" w:line="276" w:lineRule="auto"/>
              <w:ind w:left="0" w:right="0" w:firstLine="0"/>
              <w:jc w:val="left"/>
            </w:pPr>
            <w:r>
              <w:rPr>
                <w:rFonts w:ascii="Times New Roman" w:eastAsia="Times New Roman" w:hAnsi="Times New Roman" w:cs="Times New Roman"/>
              </w:rPr>
              <w:t xml:space="preserve">и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Смирнов А.Т. Основы безопасности жизнедеятельности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r>
    </w:tbl>
    <w:p w:rsidR="00EC4592" w:rsidRDefault="005B26B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sz w:val="28"/>
        </w:rPr>
        <w:t xml:space="preserve">~ 340 ~ </w:t>
      </w:r>
    </w:p>
    <w:tbl>
      <w:tblPr>
        <w:tblStyle w:val="TableGrid"/>
        <w:tblW w:w="8928" w:type="dxa"/>
        <w:tblInd w:w="-108" w:type="dxa"/>
        <w:tblCellMar>
          <w:left w:w="108" w:type="dxa"/>
          <w:right w:w="50" w:type="dxa"/>
        </w:tblCellMar>
        <w:tblLook w:val="04A0" w:firstRow="1" w:lastRow="0" w:firstColumn="1" w:lastColumn="0" w:noHBand="0" w:noVBand="1"/>
      </w:tblPr>
      <w:tblGrid>
        <w:gridCol w:w="704"/>
        <w:gridCol w:w="2127"/>
        <w:gridCol w:w="4112"/>
        <w:gridCol w:w="960"/>
        <w:gridCol w:w="1025"/>
      </w:tblGrid>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Физическая культура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42" w:firstLine="0"/>
              <w:jc w:val="left"/>
            </w:pPr>
            <w:r>
              <w:rPr>
                <w:rFonts w:ascii="Times New Roman" w:eastAsia="Times New Roman" w:hAnsi="Times New Roman" w:cs="Times New Roman"/>
              </w:rPr>
              <w:t xml:space="preserve">Лях В.И. Физическая культура 2014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5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Технология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Симоненко В.Д. Технология 8 класс 2016г.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3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Изобразительное искусство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Музыка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Науменко Искусство Музыка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8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Немецкий язык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Аверин М.М.Немецкий язык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14 </w:t>
            </w:r>
          </w:p>
        </w:tc>
      </w:tr>
      <w:tr w:rsidR="00EC4592">
        <w:trPr>
          <w:trHeight w:val="564"/>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9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Алгебра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Ю.Н. Макарычев Алгебра, 2017,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16, 3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Геометрия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Атанасян Л.С.  </w:t>
            </w:r>
            <w:proofErr w:type="gramStart"/>
            <w:r>
              <w:rPr>
                <w:rFonts w:ascii="Times New Roman" w:eastAsia="Times New Roman" w:hAnsi="Times New Roman" w:cs="Times New Roman"/>
              </w:rPr>
              <w:t>Геометрия  2018</w:t>
            </w:r>
            <w:proofErr w:type="gramEnd"/>
            <w:r>
              <w:rPr>
                <w:rFonts w:ascii="Times New Roman" w:eastAsia="Times New Roman" w:hAnsi="Times New Roman" w:cs="Times New Roman"/>
              </w:rPr>
              <w:t xml:space="preserve">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Информатика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Угринович Информатика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5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Русский язык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Л.А. Тростенцова Русский язык 2017г.,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16, 5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Литература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Коровина В.Я Литература 2017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16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Английский язык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Биболетова М.З./ФГОС. Английский язык 2014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6    </w:t>
            </w:r>
          </w:p>
        </w:tc>
      </w:tr>
      <w:tr w:rsidR="00EC4592">
        <w:trPr>
          <w:trHeight w:val="1114"/>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История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42"/>
              <w:ind w:left="0" w:right="0" w:firstLine="0"/>
            </w:pPr>
            <w:r>
              <w:rPr>
                <w:rFonts w:ascii="Times New Roman" w:eastAsia="Times New Roman" w:hAnsi="Times New Roman" w:cs="Times New Roman"/>
              </w:rPr>
              <w:t xml:space="preserve">Сороко-Цюпа О.С Всеобщая история. </w:t>
            </w:r>
          </w:p>
          <w:p w:rsidR="00EC4592" w:rsidRDefault="005B26B6">
            <w:pPr>
              <w:spacing w:after="0" w:line="276" w:lineRule="auto"/>
              <w:ind w:left="0" w:right="491" w:firstLine="0"/>
              <w:jc w:val="left"/>
            </w:pPr>
            <w:r>
              <w:rPr>
                <w:rFonts w:ascii="Times New Roman" w:eastAsia="Times New Roman" w:hAnsi="Times New Roman" w:cs="Times New Roman"/>
              </w:rPr>
              <w:t xml:space="preserve">Новейшая история. 2018 г. Н.М. </w:t>
            </w:r>
            <w:proofErr w:type="gramStart"/>
            <w:r>
              <w:rPr>
                <w:rFonts w:ascii="Times New Roman" w:eastAsia="Times New Roman" w:hAnsi="Times New Roman" w:cs="Times New Roman"/>
              </w:rPr>
              <w:t>Арсентьев  История</w:t>
            </w:r>
            <w:proofErr w:type="gramEnd"/>
            <w:r>
              <w:rPr>
                <w:rFonts w:ascii="Times New Roman" w:eastAsia="Times New Roman" w:hAnsi="Times New Roman" w:cs="Times New Roman"/>
              </w:rPr>
              <w:t xml:space="preserve"> России 2016г.,2018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7    </w:t>
            </w:r>
          </w:p>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0" w:right="0" w:firstLine="0"/>
              <w:jc w:val="left"/>
            </w:pPr>
            <w:r>
              <w:rPr>
                <w:rFonts w:ascii="Times New Roman" w:eastAsia="Times New Roman" w:hAnsi="Times New Roman" w:cs="Times New Roman"/>
              </w:rPr>
              <w:t xml:space="preserve">12, 6 </w:t>
            </w:r>
          </w:p>
        </w:tc>
      </w:tr>
      <w:tr w:rsidR="00EC4592">
        <w:trPr>
          <w:trHeight w:val="288"/>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Химия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Г.Е. Рудзитис Химия 2017,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17,1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Биология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Пасечник В.В. Биология 2017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16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Физика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Пёрышкин А.В. </w:t>
            </w:r>
            <w:proofErr w:type="gramStart"/>
            <w:r>
              <w:rPr>
                <w:rFonts w:ascii="Times New Roman" w:eastAsia="Times New Roman" w:hAnsi="Times New Roman" w:cs="Times New Roman"/>
              </w:rPr>
              <w:t>Физика  2018</w:t>
            </w:r>
            <w:proofErr w:type="gramEnd"/>
            <w:r>
              <w:rPr>
                <w:rFonts w:ascii="Times New Roman" w:eastAsia="Times New Roman" w:hAnsi="Times New Roman" w:cs="Times New Roman"/>
              </w:rPr>
              <w:t xml:space="preserve">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16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Обществознание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45"/>
              <w:ind w:left="0" w:right="0" w:firstLine="0"/>
              <w:jc w:val="left"/>
            </w:pPr>
            <w:r>
              <w:rPr>
                <w:rFonts w:ascii="Times New Roman" w:eastAsia="Times New Roman" w:hAnsi="Times New Roman" w:cs="Times New Roman"/>
              </w:rPr>
              <w:t xml:space="preserve">Боголюбов Л.Н. </w:t>
            </w:r>
          </w:p>
          <w:p w:rsidR="00EC4592" w:rsidRDefault="005B26B6">
            <w:pPr>
              <w:spacing w:after="0" w:line="276" w:lineRule="auto"/>
              <w:ind w:left="0" w:right="0" w:firstLine="0"/>
              <w:jc w:val="left"/>
            </w:pPr>
            <w:r>
              <w:rPr>
                <w:rFonts w:ascii="Times New Roman" w:eastAsia="Times New Roman" w:hAnsi="Times New Roman" w:cs="Times New Roman"/>
              </w:rPr>
              <w:t xml:space="preserve">Обществознание2017г.,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16, 5 </w:t>
            </w:r>
          </w:p>
        </w:tc>
      </w:tr>
      <w:tr w:rsidR="00EC4592">
        <w:trPr>
          <w:trHeight w:val="73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География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45"/>
              <w:ind w:left="0" w:right="0" w:firstLine="0"/>
              <w:jc w:val="left"/>
            </w:pPr>
            <w:r>
              <w:rPr>
                <w:rFonts w:ascii="Times New Roman" w:eastAsia="Times New Roman" w:hAnsi="Times New Roman" w:cs="Times New Roman"/>
              </w:rPr>
              <w:t xml:space="preserve"> Таможняя Е.А. Толкунова </w:t>
            </w:r>
          </w:p>
          <w:p w:rsidR="00EC4592" w:rsidRDefault="005B26B6">
            <w:pPr>
              <w:spacing w:after="0" w:line="276" w:lineRule="auto"/>
              <w:ind w:left="0" w:right="0" w:firstLine="0"/>
              <w:jc w:val="left"/>
            </w:pPr>
            <w:r>
              <w:rPr>
                <w:rFonts w:ascii="Times New Roman" w:eastAsia="Times New Roman" w:hAnsi="Times New Roman" w:cs="Times New Roman"/>
              </w:rPr>
              <w:t xml:space="preserve">С.Г.География России 2016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16 </w:t>
            </w:r>
          </w:p>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564"/>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Физическая культура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Лях В.И.Физическая культура2014 г. </w:t>
            </w:r>
          </w:p>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5  </w:t>
            </w:r>
          </w:p>
        </w:tc>
      </w:tr>
      <w:tr w:rsidR="00EC4592">
        <w:trPr>
          <w:trHeight w:val="1114"/>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46" w:line="234" w:lineRule="auto"/>
              <w:ind w:left="0" w:right="0" w:firstLine="0"/>
              <w:jc w:val="left"/>
            </w:pPr>
            <w:r>
              <w:rPr>
                <w:rFonts w:ascii="Times New Roman" w:eastAsia="Times New Roman" w:hAnsi="Times New Roman" w:cs="Times New Roman"/>
              </w:rPr>
              <w:t xml:space="preserve">Основы безопасности </w:t>
            </w:r>
          </w:p>
          <w:p w:rsidR="00EC4592" w:rsidRDefault="005B26B6">
            <w:pPr>
              <w:spacing w:after="31"/>
              <w:ind w:left="0" w:right="0" w:firstLine="0"/>
              <w:jc w:val="left"/>
            </w:pPr>
            <w:r>
              <w:rPr>
                <w:rFonts w:ascii="Times New Roman" w:eastAsia="Times New Roman" w:hAnsi="Times New Roman" w:cs="Times New Roman"/>
              </w:rPr>
              <w:t>жизнедеятельност</w:t>
            </w:r>
          </w:p>
          <w:p w:rsidR="00EC4592" w:rsidRDefault="005B26B6">
            <w:pPr>
              <w:spacing w:after="0" w:line="276" w:lineRule="auto"/>
              <w:ind w:left="0" w:right="0" w:firstLine="0"/>
              <w:jc w:val="left"/>
            </w:pPr>
            <w:r>
              <w:rPr>
                <w:rFonts w:ascii="Times New Roman" w:eastAsia="Times New Roman" w:hAnsi="Times New Roman" w:cs="Times New Roman"/>
              </w:rPr>
              <w:t xml:space="preserve">и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Смирнов А.Т. Основы безопасности жизнедеятельности 2019г.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9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Немецкий язык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Аверин М.И. Немецкий язык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22 </w:t>
            </w:r>
          </w:p>
        </w:tc>
      </w:tr>
    </w:tbl>
    <w:p w:rsidR="00EC4592" w:rsidRDefault="005B26B6">
      <w:pPr>
        <w:spacing w:after="41"/>
        <w:ind w:left="0" w:right="0" w:firstLine="0"/>
        <w:jc w:val="left"/>
      </w:pPr>
      <w:r>
        <w:rPr>
          <w:rFonts w:ascii="Courier New" w:eastAsia="Courier New" w:hAnsi="Courier New" w:cs="Courier New"/>
        </w:rPr>
        <w:t xml:space="preserve"> </w:t>
      </w:r>
    </w:p>
    <w:p w:rsidR="00EC4592" w:rsidRDefault="005B26B6">
      <w:pPr>
        <w:spacing w:after="0"/>
        <w:ind w:left="0" w:right="0" w:firstLine="0"/>
        <w:jc w:val="left"/>
      </w:pPr>
      <w:r>
        <w:rPr>
          <w:rFonts w:ascii="Courier New" w:eastAsia="Courier New" w:hAnsi="Courier New" w:cs="Courier New"/>
        </w:rPr>
        <w:lastRenderedPageBreak/>
        <w:t xml:space="preserve"> </w:t>
      </w:r>
    </w:p>
    <w:p w:rsidR="00EC4592" w:rsidRDefault="005B26B6">
      <w:pPr>
        <w:spacing w:after="83"/>
        <w:ind w:left="0" w:right="0" w:firstLine="0"/>
        <w:jc w:val="left"/>
      </w:pPr>
      <w:r>
        <w:rPr>
          <w:rFonts w:ascii="Times New Roman" w:eastAsia="Times New Roman" w:hAnsi="Times New Roman" w:cs="Times New Roman"/>
          <w:sz w:val="26"/>
        </w:rPr>
        <w:t xml:space="preserve"> </w:t>
      </w:r>
    </w:p>
    <w:p w:rsidR="00EC4592" w:rsidRDefault="005B26B6">
      <w:pPr>
        <w:spacing w:after="95" w:line="233" w:lineRule="auto"/>
        <w:ind w:left="1347" w:right="384" w:hanging="514"/>
      </w:pPr>
      <w:r>
        <w:rPr>
          <w:b/>
          <w:i/>
          <w:sz w:val="28"/>
        </w:rPr>
        <w:t>3.2.6. Обоснование необходимых изменений в имеющихся условиях в соответствии с приоритетами ООП ООО в МАОУ Кутарбитская СОШ</w:t>
      </w:r>
      <w:r>
        <w:rPr>
          <w:sz w:val="28"/>
        </w:rPr>
        <w:t xml:space="preserve"> </w:t>
      </w:r>
    </w:p>
    <w:p w:rsidR="00EC4592" w:rsidRDefault="005B26B6">
      <w:pPr>
        <w:ind w:left="821" w:firstLine="0"/>
      </w:pPr>
      <w:r>
        <w:t xml:space="preserve">Область изменения: </w:t>
      </w:r>
    </w:p>
    <w:p w:rsidR="00EC4592" w:rsidRDefault="005B26B6">
      <w:pPr>
        <w:numPr>
          <w:ilvl w:val="0"/>
          <w:numId w:val="205"/>
        </w:numPr>
      </w:pPr>
      <w:r>
        <w:t xml:space="preserve">принципы и организационные механизмы управления педагогическим коллективом образовательной организации; </w:t>
      </w:r>
    </w:p>
    <w:p w:rsidR="00EC4592" w:rsidRDefault="005B26B6">
      <w:pPr>
        <w:numPr>
          <w:ilvl w:val="0"/>
          <w:numId w:val="205"/>
        </w:numPr>
      </w:pPr>
      <w:r>
        <w:t xml:space="preserve">нормативно-правовая база образовательной организации; </w:t>
      </w:r>
    </w:p>
    <w:p w:rsidR="00EC4592" w:rsidRDefault="005B26B6">
      <w:pPr>
        <w:numPr>
          <w:ilvl w:val="0"/>
          <w:numId w:val="205"/>
        </w:numPr>
      </w:pPr>
      <w:r>
        <w:t xml:space="preserve">профессиональная готовность педагогических работников образовательной организации к реализации ФГОС ООО; </w:t>
      </w:r>
    </w:p>
    <w:p w:rsidR="00EC4592" w:rsidRDefault="005B26B6">
      <w:pPr>
        <w:numPr>
          <w:ilvl w:val="0"/>
          <w:numId w:val="205"/>
        </w:numPr>
      </w:pPr>
      <w:r>
        <w:t xml:space="preserve">система методической работы образовательной организации; </w:t>
      </w:r>
    </w:p>
    <w:p w:rsidR="00EC4592" w:rsidRDefault="005B26B6">
      <w:pPr>
        <w:numPr>
          <w:ilvl w:val="0"/>
          <w:numId w:val="205"/>
        </w:numPr>
      </w:pPr>
      <w:r>
        <w:t xml:space="preserve">взаимодействие с внешней средой (социальное и сетевое партнерство); </w:t>
      </w:r>
    </w:p>
    <w:p w:rsidR="00EC4592" w:rsidRDefault="005B26B6">
      <w:pPr>
        <w:numPr>
          <w:ilvl w:val="0"/>
          <w:numId w:val="205"/>
        </w:numPr>
      </w:pPr>
      <w:r>
        <w:t xml:space="preserve">материально-техническая база. </w:t>
      </w:r>
    </w:p>
    <w:p w:rsidR="00EC4592" w:rsidRDefault="005B26B6">
      <w:pPr>
        <w:ind w:left="821" w:firstLine="0"/>
      </w:pPr>
      <w:r>
        <w:t xml:space="preserve">С целью учета приоритетов ООП ООО необходимо обеспечить: </w:t>
      </w:r>
    </w:p>
    <w:p w:rsidR="00EC4592" w:rsidRDefault="005B26B6">
      <w:pPr>
        <w:numPr>
          <w:ilvl w:val="0"/>
          <w:numId w:val="205"/>
        </w:numPr>
      </w:pPr>
      <w:r>
        <w:t xml:space="preserve">курсовую переподготовку по ФГОС всех педагогов, работающих на уровне начального общего образования; </w:t>
      </w:r>
    </w:p>
    <w:p w:rsidR="00EC4592" w:rsidRDefault="005B26B6">
      <w:pPr>
        <w:numPr>
          <w:ilvl w:val="0"/>
          <w:numId w:val="205"/>
        </w:numPr>
      </w:pPr>
      <w:r>
        <w:t xml:space="preserve">регулярное информирование родителей (законных представителей) и общественности в соответствии с основными приоритетами ООП ООО; </w:t>
      </w:r>
    </w:p>
    <w:p w:rsidR="00EC4592" w:rsidRDefault="005B26B6">
      <w:pPr>
        <w:numPr>
          <w:ilvl w:val="0"/>
          <w:numId w:val="205"/>
        </w:numPr>
      </w:pPr>
      <w:proofErr w:type="gramStart"/>
      <w:r>
        <w:t>ведение</w:t>
      </w:r>
      <w:proofErr w:type="gramEnd"/>
      <w:r>
        <w:t xml:space="preserve"> мониторинга развития обучающихся в соответствии с основными приоритетами ООП ООО; </w:t>
      </w:r>
    </w:p>
    <w:p w:rsidR="00EC4592" w:rsidRDefault="005B26B6">
      <w:pPr>
        <w:numPr>
          <w:ilvl w:val="0"/>
          <w:numId w:val="205"/>
        </w:numPr>
      </w:pPr>
      <w:r>
        <w:t xml:space="preserve">укрепление материально - технической базы образовательной организации. Критерии эффективности системы условий: </w:t>
      </w:r>
    </w:p>
    <w:p w:rsidR="00EC4592" w:rsidRDefault="005B26B6">
      <w:pPr>
        <w:numPr>
          <w:ilvl w:val="0"/>
          <w:numId w:val="205"/>
        </w:numPr>
      </w:pPr>
      <w:r>
        <w:t xml:space="preserve">достижение планируемых результатов освоения ООП ООО всеми обучающимися образовательной организации; </w:t>
      </w:r>
    </w:p>
    <w:p w:rsidR="00EC4592" w:rsidRDefault="005B26B6">
      <w:pPr>
        <w:numPr>
          <w:ilvl w:val="0"/>
          <w:numId w:val="205"/>
        </w:numPr>
        <w:spacing w:after="45" w:line="238" w:lineRule="auto"/>
      </w:pPr>
      <w:proofErr w:type="gramStart"/>
      <w:r>
        <w:t>выявление</w:t>
      </w:r>
      <w:proofErr w:type="gramEnd"/>
      <w:r>
        <w:t xml:space="preserve"> и развитие способностей обучающихся через подготовку и участие школьников в олимпиадах, научно - практических и краеведческих конференциях, творческих конкурсах, создание учебных проектов; </w:t>
      </w:r>
    </w:p>
    <w:p w:rsidR="00EC4592" w:rsidRDefault="005B26B6">
      <w:pPr>
        <w:numPr>
          <w:ilvl w:val="0"/>
          <w:numId w:val="205"/>
        </w:numPr>
      </w:pPr>
      <w:r>
        <w:t xml:space="preserve">участие обучающихся, родителей (законных представителей), педагогических работников и общественности в развитии внутришкольной социальной среды; </w:t>
      </w:r>
    </w:p>
    <w:p w:rsidR="00EC4592" w:rsidRDefault="005B26B6">
      <w:pPr>
        <w:numPr>
          <w:ilvl w:val="0"/>
          <w:numId w:val="205"/>
        </w:numPr>
        <w:spacing w:after="45" w:line="238" w:lineRule="auto"/>
      </w:pPr>
      <w:r>
        <w:t xml:space="preserve">эффективное использование времени, отведенного на реализацию ООП ООО, формируемой участниками образовательных отношений, в соответствии с запросами обучающихся и их родителей (законных представителей); </w:t>
      </w:r>
    </w:p>
    <w:p w:rsidR="00EC4592" w:rsidRDefault="005B26B6">
      <w:pPr>
        <w:numPr>
          <w:ilvl w:val="0"/>
          <w:numId w:val="205"/>
        </w:numPr>
      </w:pPr>
      <w:r>
        <w:t xml:space="preserve">использование в образовательной деятельности современных образовательных технологий. </w:t>
      </w:r>
    </w:p>
    <w:p w:rsidR="00EC4592" w:rsidRDefault="005B26B6">
      <w:pPr>
        <w:spacing w:after="34"/>
        <w:ind w:left="0" w:right="0" w:firstLine="0"/>
        <w:jc w:val="left"/>
      </w:pPr>
      <w:r>
        <w:rPr>
          <w:rFonts w:ascii="Times New Roman" w:eastAsia="Times New Roman" w:hAnsi="Times New Roman" w:cs="Times New Roman"/>
        </w:rPr>
        <w:t xml:space="preserve"> </w:t>
      </w:r>
    </w:p>
    <w:p w:rsidR="00EC4592" w:rsidRDefault="005B26B6">
      <w:pPr>
        <w:spacing w:after="84" w:line="242" w:lineRule="auto"/>
        <w:ind w:left="1337" w:right="0" w:hanging="504"/>
        <w:jc w:val="left"/>
      </w:pPr>
      <w:r>
        <w:rPr>
          <w:b/>
          <w:i/>
          <w:sz w:val="28"/>
        </w:rPr>
        <w:t>3.2.7. Механизмы достижения целевых ориентиров в системе условий</w:t>
      </w:r>
      <w:r>
        <w:rPr>
          <w:sz w:val="28"/>
        </w:rPr>
        <w:t xml:space="preserve"> </w:t>
      </w:r>
    </w:p>
    <w:p w:rsidR="00EC4592" w:rsidRDefault="005B26B6">
      <w:pPr>
        <w:spacing w:after="20" w:line="234" w:lineRule="auto"/>
        <w:ind w:left="98" w:right="-15" w:firstLine="698"/>
        <w:jc w:val="left"/>
      </w:pPr>
      <w:r>
        <w:rPr>
          <w:sz w:val="22"/>
        </w:rPr>
        <w:t xml:space="preserve">Основным механизмом достижения целевых ориентиров в системе условий является четкое взаимодействие всех участников образовательного процесса. </w:t>
      </w:r>
    </w:p>
    <w:p w:rsidR="00EC4592" w:rsidRDefault="005B26B6">
      <w:pPr>
        <w:spacing w:after="20" w:line="234" w:lineRule="auto"/>
        <w:ind w:left="98" w:right="-15" w:firstLine="698"/>
        <w:jc w:val="left"/>
      </w:pPr>
      <w:r>
        <w:rPr>
          <w:sz w:val="22"/>
        </w:rPr>
        <w:t xml:space="preserve">План работы способствует своевременному принятию административных решений, организации работы с родителями, профессиональному росту учителя. </w:t>
      </w:r>
    </w:p>
    <w:p w:rsidR="00EC4592" w:rsidRDefault="005B26B6">
      <w:pPr>
        <w:spacing w:after="20" w:line="234" w:lineRule="auto"/>
        <w:ind w:left="821" w:right="-15" w:firstLine="0"/>
        <w:jc w:val="left"/>
      </w:pPr>
      <w:r>
        <w:rPr>
          <w:sz w:val="22"/>
        </w:rPr>
        <w:t xml:space="preserve">Разработан план-график осуществления реализации ФГОС ООО. </w:t>
      </w:r>
    </w:p>
    <w:tbl>
      <w:tblPr>
        <w:tblStyle w:val="TableGrid"/>
        <w:tblW w:w="10197" w:type="dxa"/>
        <w:tblInd w:w="113" w:type="dxa"/>
        <w:tblCellMar>
          <w:left w:w="108" w:type="dxa"/>
          <w:right w:w="75" w:type="dxa"/>
        </w:tblCellMar>
        <w:tblLook w:val="04A0" w:firstRow="1" w:lastRow="0" w:firstColumn="1" w:lastColumn="0" w:noHBand="0" w:noVBand="1"/>
      </w:tblPr>
      <w:tblGrid>
        <w:gridCol w:w="3805"/>
        <w:gridCol w:w="3255"/>
        <w:gridCol w:w="3137"/>
      </w:tblGrid>
      <w:tr w:rsidR="00EC4592">
        <w:trPr>
          <w:trHeight w:val="264"/>
        </w:trPr>
        <w:tc>
          <w:tcPr>
            <w:tcW w:w="380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Управленческие шаги</w:t>
            </w:r>
            <w:r>
              <w:rPr>
                <w:rFonts w:ascii="Times New Roman" w:eastAsia="Times New Roman" w:hAnsi="Times New Roman" w:cs="Times New Roman"/>
              </w:rPr>
              <w:t xml:space="preserve"> </w:t>
            </w:r>
          </w:p>
        </w:tc>
        <w:tc>
          <w:tcPr>
            <w:tcW w:w="32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Задачи</w:t>
            </w:r>
            <w:r>
              <w:rPr>
                <w:rFonts w:ascii="Times New Roman" w:eastAsia="Times New Roman" w:hAnsi="Times New Roman" w:cs="Times New Roman"/>
              </w:rPr>
              <w:t xml:space="preserve"> </w:t>
            </w:r>
          </w:p>
        </w:tc>
        <w:tc>
          <w:tcPr>
            <w:tcW w:w="313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Результат</w:t>
            </w:r>
            <w:r>
              <w:rPr>
                <w:rFonts w:ascii="Times New Roman" w:eastAsia="Times New Roman" w:hAnsi="Times New Roman" w:cs="Times New Roman"/>
              </w:rPr>
              <w:t xml:space="preserve"> </w:t>
            </w:r>
          </w:p>
        </w:tc>
      </w:tr>
      <w:tr w:rsidR="00EC4592">
        <w:trPr>
          <w:trHeight w:val="262"/>
        </w:trPr>
        <w:tc>
          <w:tcPr>
            <w:tcW w:w="7060" w:type="dxa"/>
            <w:gridSpan w:val="2"/>
            <w:tcBorders>
              <w:top w:val="single" w:sz="4" w:space="0" w:color="000000"/>
              <w:left w:val="single" w:sz="4" w:space="0" w:color="000000"/>
              <w:bottom w:val="single" w:sz="4" w:space="0" w:color="000000"/>
              <w:right w:val="nil"/>
            </w:tcBorders>
          </w:tcPr>
          <w:p w:rsidR="00EC4592" w:rsidRDefault="005B26B6">
            <w:pPr>
              <w:spacing w:after="0" w:line="276" w:lineRule="auto"/>
              <w:ind w:left="0" w:right="268" w:firstLine="0"/>
              <w:jc w:val="right"/>
            </w:pPr>
            <w:r>
              <w:rPr>
                <w:b/>
                <w:i/>
                <w:sz w:val="22"/>
              </w:rPr>
              <w:t>М еханизм «Планирование»</w:t>
            </w:r>
            <w:r>
              <w:rPr>
                <w:rFonts w:ascii="Times New Roman" w:eastAsia="Times New Roman" w:hAnsi="Times New Roman" w:cs="Times New Roman"/>
              </w:rPr>
              <w:t xml:space="preserve"> </w:t>
            </w:r>
          </w:p>
        </w:tc>
        <w:tc>
          <w:tcPr>
            <w:tcW w:w="3137" w:type="dxa"/>
            <w:tcBorders>
              <w:top w:val="single" w:sz="4" w:space="0" w:color="000000"/>
              <w:left w:val="nil"/>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1022"/>
        </w:trPr>
        <w:tc>
          <w:tcPr>
            <w:tcW w:w="380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Анализ системы условий</w:t>
            </w:r>
            <w:r>
              <w:rPr>
                <w:rFonts w:ascii="Times New Roman" w:eastAsia="Times New Roman" w:hAnsi="Times New Roman" w:cs="Times New Roman"/>
              </w:rPr>
              <w:t xml:space="preserve"> </w:t>
            </w:r>
          </w:p>
        </w:tc>
        <w:tc>
          <w:tcPr>
            <w:tcW w:w="32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 xml:space="preserve">Определение существующего уровня. </w:t>
            </w:r>
            <w:r>
              <w:rPr>
                <w:sz w:val="22"/>
              </w:rPr>
              <w:lastRenderedPageBreak/>
              <w:t>Определение необходимых изменений</w:t>
            </w:r>
            <w:r>
              <w:rPr>
                <w:rFonts w:ascii="Times New Roman" w:eastAsia="Times New Roman" w:hAnsi="Times New Roman" w:cs="Times New Roman"/>
              </w:rPr>
              <w:t xml:space="preserve"> </w:t>
            </w:r>
          </w:p>
        </w:tc>
        <w:tc>
          <w:tcPr>
            <w:tcW w:w="313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lastRenderedPageBreak/>
              <w:t>Раздел ООП ООО «Система условий реализации стандарта»</w:t>
            </w:r>
            <w:r>
              <w:rPr>
                <w:rFonts w:ascii="Times New Roman" w:eastAsia="Times New Roman" w:hAnsi="Times New Roman" w:cs="Times New Roman"/>
              </w:rPr>
              <w:t xml:space="preserve"> </w:t>
            </w:r>
          </w:p>
        </w:tc>
      </w:tr>
      <w:tr w:rsidR="00EC4592">
        <w:trPr>
          <w:trHeight w:val="516"/>
        </w:trPr>
        <w:tc>
          <w:tcPr>
            <w:tcW w:w="380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lastRenderedPageBreak/>
              <w:t>Составление сетевого графика по созданию условий</w:t>
            </w:r>
            <w:r>
              <w:rPr>
                <w:rFonts w:ascii="Times New Roman" w:eastAsia="Times New Roman" w:hAnsi="Times New Roman" w:cs="Times New Roman"/>
              </w:rPr>
              <w:t xml:space="preserve"> </w:t>
            </w:r>
          </w:p>
        </w:tc>
        <w:tc>
          <w:tcPr>
            <w:tcW w:w="32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Определение сроков и ответственных</w:t>
            </w:r>
            <w:r>
              <w:rPr>
                <w:rFonts w:ascii="Times New Roman" w:eastAsia="Times New Roman" w:hAnsi="Times New Roman" w:cs="Times New Roman"/>
              </w:rPr>
              <w:t xml:space="preserve"> </w:t>
            </w:r>
          </w:p>
        </w:tc>
        <w:tc>
          <w:tcPr>
            <w:tcW w:w="313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Сетевой график по созданию условий</w:t>
            </w:r>
            <w:r>
              <w:rPr>
                <w:rFonts w:ascii="Times New Roman" w:eastAsia="Times New Roman" w:hAnsi="Times New Roman" w:cs="Times New Roman"/>
              </w:rPr>
              <w:t xml:space="preserve"> </w:t>
            </w:r>
          </w:p>
        </w:tc>
      </w:tr>
      <w:tr w:rsidR="00EC4592">
        <w:trPr>
          <w:trHeight w:val="264"/>
        </w:trPr>
        <w:tc>
          <w:tcPr>
            <w:tcW w:w="7060" w:type="dxa"/>
            <w:gridSpan w:val="2"/>
            <w:tcBorders>
              <w:top w:val="single" w:sz="4" w:space="0" w:color="000000"/>
              <w:left w:val="single" w:sz="4" w:space="0" w:color="000000"/>
              <w:bottom w:val="single" w:sz="4" w:space="0" w:color="000000"/>
              <w:right w:val="nil"/>
            </w:tcBorders>
          </w:tcPr>
          <w:p w:rsidR="00EC4592" w:rsidRDefault="005B26B6">
            <w:pPr>
              <w:spacing w:after="0" w:line="276" w:lineRule="auto"/>
              <w:ind w:left="0" w:right="347" w:firstLine="0"/>
              <w:jc w:val="right"/>
            </w:pPr>
            <w:r>
              <w:rPr>
                <w:b/>
                <w:i/>
                <w:sz w:val="22"/>
              </w:rPr>
              <w:t>Механизм «Организация»</w:t>
            </w:r>
            <w:r>
              <w:rPr>
                <w:rFonts w:ascii="Times New Roman" w:eastAsia="Times New Roman" w:hAnsi="Times New Roman" w:cs="Times New Roman"/>
              </w:rPr>
              <w:t xml:space="preserve"> </w:t>
            </w:r>
          </w:p>
        </w:tc>
        <w:tc>
          <w:tcPr>
            <w:tcW w:w="3137" w:type="dxa"/>
            <w:tcBorders>
              <w:top w:val="single" w:sz="4" w:space="0" w:color="000000"/>
              <w:left w:val="nil"/>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771"/>
        </w:trPr>
        <w:tc>
          <w:tcPr>
            <w:tcW w:w="380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276" w:firstLine="0"/>
            </w:pPr>
            <w:r>
              <w:rPr>
                <w:sz w:val="22"/>
              </w:rPr>
              <w:t>Организация контроля за ходом изменения системы условий реализации ООП ООО</w:t>
            </w:r>
            <w:r>
              <w:rPr>
                <w:rFonts w:ascii="Times New Roman" w:eastAsia="Times New Roman" w:hAnsi="Times New Roman" w:cs="Times New Roman"/>
              </w:rPr>
              <w:t xml:space="preserve"> </w:t>
            </w:r>
          </w:p>
        </w:tc>
        <w:tc>
          <w:tcPr>
            <w:tcW w:w="32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Создание мониторинга системы условий</w:t>
            </w:r>
            <w:r>
              <w:rPr>
                <w:rFonts w:ascii="Times New Roman" w:eastAsia="Times New Roman" w:hAnsi="Times New Roman" w:cs="Times New Roman"/>
              </w:rPr>
              <w:t xml:space="preserve"> </w:t>
            </w:r>
          </w:p>
        </w:tc>
        <w:tc>
          <w:tcPr>
            <w:tcW w:w="3137" w:type="dxa"/>
            <w:tcBorders>
              <w:top w:val="single" w:sz="4" w:space="0" w:color="000000"/>
              <w:left w:val="single" w:sz="4" w:space="0" w:color="000000"/>
              <w:bottom w:val="single" w:sz="4" w:space="0" w:color="000000"/>
              <w:right w:val="single" w:sz="4" w:space="0" w:color="000000"/>
            </w:tcBorders>
          </w:tcPr>
          <w:p w:rsidR="00EC4592" w:rsidRDefault="005B26B6">
            <w:pPr>
              <w:spacing w:after="32"/>
              <w:ind w:left="0" w:right="0" w:firstLine="0"/>
              <w:jc w:val="left"/>
            </w:pPr>
            <w:r>
              <w:rPr>
                <w:sz w:val="22"/>
              </w:rPr>
              <w:t xml:space="preserve">Эффективный контроль за </w:t>
            </w:r>
          </w:p>
          <w:p w:rsidR="00EC4592" w:rsidRDefault="005B26B6">
            <w:pPr>
              <w:spacing w:after="27"/>
              <w:ind w:left="0" w:right="0" w:firstLine="0"/>
              <w:jc w:val="left"/>
            </w:pPr>
            <w:r>
              <w:rPr>
                <w:sz w:val="22"/>
              </w:rPr>
              <w:t xml:space="preserve">ходом реализации ФГОС </w:t>
            </w:r>
          </w:p>
          <w:p w:rsidR="00EC4592" w:rsidRDefault="005B26B6">
            <w:pPr>
              <w:spacing w:after="0" w:line="276" w:lineRule="auto"/>
              <w:ind w:left="0" w:right="0" w:firstLine="0"/>
              <w:jc w:val="left"/>
            </w:pPr>
            <w:r>
              <w:rPr>
                <w:sz w:val="22"/>
              </w:rPr>
              <w:t>ООО</w:t>
            </w:r>
            <w:r>
              <w:rPr>
                <w:rFonts w:ascii="Times New Roman" w:eastAsia="Times New Roman" w:hAnsi="Times New Roman" w:cs="Times New Roman"/>
              </w:rPr>
              <w:t xml:space="preserve"> </w:t>
            </w:r>
          </w:p>
        </w:tc>
      </w:tr>
      <w:tr w:rsidR="00EC4592">
        <w:trPr>
          <w:trHeight w:val="1022"/>
        </w:trPr>
        <w:tc>
          <w:tcPr>
            <w:tcW w:w="380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Отработка механизмов взаимодействия между участниками образовательного процесса</w:t>
            </w:r>
            <w:r>
              <w:rPr>
                <w:rFonts w:ascii="Times New Roman" w:eastAsia="Times New Roman" w:hAnsi="Times New Roman" w:cs="Times New Roman"/>
              </w:rPr>
              <w:t xml:space="preserve"> </w:t>
            </w:r>
          </w:p>
        </w:tc>
        <w:tc>
          <w:tcPr>
            <w:tcW w:w="3255"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2" w:lineRule="auto"/>
              <w:ind w:left="0" w:right="0" w:firstLine="0"/>
              <w:jc w:val="left"/>
            </w:pPr>
            <w:r>
              <w:rPr>
                <w:sz w:val="22"/>
              </w:rPr>
              <w:t xml:space="preserve">Создание конкретных механизмов </w:t>
            </w:r>
          </w:p>
          <w:p w:rsidR="00EC4592" w:rsidRDefault="005B26B6">
            <w:pPr>
              <w:spacing w:after="0" w:line="276" w:lineRule="auto"/>
              <w:ind w:left="0" w:right="0" w:firstLine="0"/>
              <w:jc w:val="left"/>
            </w:pPr>
            <w:r>
              <w:rPr>
                <w:sz w:val="22"/>
              </w:rPr>
              <w:t>взаимодействия, «обратной связи»</w:t>
            </w:r>
            <w:r>
              <w:rPr>
                <w:rFonts w:ascii="Times New Roman" w:eastAsia="Times New Roman" w:hAnsi="Times New Roman" w:cs="Times New Roman"/>
              </w:rPr>
              <w:t xml:space="preserve"> </w:t>
            </w:r>
          </w:p>
        </w:tc>
        <w:tc>
          <w:tcPr>
            <w:tcW w:w="313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586" w:firstLine="0"/>
            </w:pPr>
            <w:r>
              <w:rPr>
                <w:sz w:val="22"/>
              </w:rPr>
              <w:t>Создание комфортной среды в школе для обучающихся и для педагогов</w:t>
            </w:r>
            <w:r>
              <w:rPr>
                <w:rFonts w:ascii="Times New Roman" w:eastAsia="Times New Roman" w:hAnsi="Times New Roman" w:cs="Times New Roman"/>
              </w:rPr>
              <w:t xml:space="preserve"> </w:t>
            </w:r>
          </w:p>
        </w:tc>
      </w:tr>
      <w:tr w:rsidR="00EC4592">
        <w:trPr>
          <w:trHeight w:val="1274"/>
        </w:trPr>
        <w:tc>
          <w:tcPr>
            <w:tcW w:w="380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Разработка системы мотивации и стимулирования педагогов, добивающихся высоких результатов в реализации ООП ООО</w:t>
            </w:r>
            <w:r>
              <w:rPr>
                <w:rFonts w:ascii="Times New Roman" w:eastAsia="Times New Roman" w:hAnsi="Times New Roman" w:cs="Times New Roman"/>
              </w:rPr>
              <w:t xml:space="preserve"> </w:t>
            </w:r>
          </w:p>
        </w:tc>
        <w:tc>
          <w:tcPr>
            <w:tcW w:w="3255"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2" w:lineRule="auto"/>
              <w:ind w:left="0" w:right="298" w:firstLine="0"/>
            </w:pPr>
            <w:r>
              <w:rPr>
                <w:sz w:val="22"/>
              </w:rPr>
              <w:t xml:space="preserve">Создание благоприятной мотивационной среды для реализации </w:t>
            </w:r>
          </w:p>
          <w:p w:rsidR="00EC4592" w:rsidRDefault="005B26B6">
            <w:pPr>
              <w:spacing w:after="0" w:line="276" w:lineRule="auto"/>
              <w:ind w:left="0" w:right="0" w:firstLine="0"/>
            </w:pPr>
            <w:r>
              <w:rPr>
                <w:sz w:val="22"/>
              </w:rPr>
              <w:t>образовательной программы</w:t>
            </w:r>
            <w:r>
              <w:rPr>
                <w:rFonts w:ascii="Times New Roman" w:eastAsia="Times New Roman" w:hAnsi="Times New Roman" w:cs="Times New Roman"/>
              </w:rPr>
              <w:t xml:space="preserve"> </w:t>
            </w:r>
          </w:p>
        </w:tc>
        <w:tc>
          <w:tcPr>
            <w:tcW w:w="313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170" w:firstLine="0"/>
            </w:pPr>
            <w:r>
              <w:rPr>
                <w:sz w:val="22"/>
              </w:rPr>
              <w:t>Профессиональный и творческий рост педагогов и обучающихся</w:t>
            </w:r>
            <w:r>
              <w:rPr>
                <w:rFonts w:ascii="Times New Roman" w:eastAsia="Times New Roman" w:hAnsi="Times New Roman" w:cs="Times New Roman"/>
              </w:rPr>
              <w:t xml:space="preserve"> </w:t>
            </w:r>
          </w:p>
        </w:tc>
      </w:tr>
      <w:tr w:rsidR="00EC4592">
        <w:trPr>
          <w:trHeight w:val="262"/>
        </w:trPr>
        <w:tc>
          <w:tcPr>
            <w:tcW w:w="10197"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Механизм «Контроль»</w:t>
            </w:r>
            <w:r>
              <w:rPr>
                <w:rFonts w:ascii="Times New Roman" w:eastAsia="Times New Roman" w:hAnsi="Times New Roman" w:cs="Times New Roman"/>
              </w:rPr>
              <w:t xml:space="preserve"> </w:t>
            </w:r>
          </w:p>
        </w:tc>
      </w:tr>
      <w:tr w:rsidR="00EC4592">
        <w:trPr>
          <w:trHeight w:val="1023"/>
        </w:trPr>
        <w:tc>
          <w:tcPr>
            <w:tcW w:w="380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Подбор диагностических методик для формирования целостной системы отслеживания качества выполнения ООП ООО</w:t>
            </w:r>
            <w:r>
              <w:rPr>
                <w:rFonts w:ascii="Times New Roman" w:eastAsia="Times New Roman" w:hAnsi="Times New Roman" w:cs="Times New Roman"/>
              </w:rPr>
              <w:t xml:space="preserve"> </w:t>
            </w:r>
          </w:p>
        </w:tc>
        <w:tc>
          <w:tcPr>
            <w:tcW w:w="32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Пакет инструментария</w:t>
            </w:r>
            <w:r>
              <w:rPr>
                <w:rFonts w:ascii="Times New Roman" w:eastAsia="Times New Roman" w:hAnsi="Times New Roman" w:cs="Times New Roman"/>
              </w:rPr>
              <w:t xml:space="preserve"> </w:t>
            </w:r>
          </w:p>
        </w:tc>
        <w:tc>
          <w:tcPr>
            <w:tcW w:w="313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Аналитические материалы</w:t>
            </w:r>
            <w:r>
              <w:rPr>
                <w:rFonts w:ascii="Times New Roman" w:eastAsia="Times New Roman" w:hAnsi="Times New Roman" w:cs="Times New Roman"/>
              </w:rPr>
              <w:t xml:space="preserve"> </w:t>
            </w:r>
          </w:p>
        </w:tc>
      </w:tr>
      <w:tr w:rsidR="00EC4592">
        <w:trPr>
          <w:trHeight w:val="770"/>
        </w:trPr>
        <w:tc>
          <w:tcPr>
            <w:tcW w:w="380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Диагностика эффективности системы, получение планируемого результата</w:t>
            </w:r>
            <w:r>
              <w:rPr>
                <w:rFonts w:ascii="Times New Roman" w:eastAsia="Times New Roman" w:hAnsi="Times New Roman" w:cs="Times New Roman"/>
              </w:rPr>
              <w:t xml:space="preserve"> </w:t>
            </w:r>
          </w:p>
        </w:tc>
        <w:tc>
          <w:tcPr>
            <w:tcW w:w="32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Пакет диагностик</w:t>
            </w:r>
            <w:r>
              <w:rPr>
                <w:rFonts w:ascii="Times New Roman" w:eastAsia="Times New Roman" w:hAnsi="Times New Roman" w:cs="Times New Roman"/>
              </w:rPr>
              <w:t xml:space="preserve"> </w:t>
            </w:r>
          </w:p>
        </w:tc>
        <w:tc>
          <w:tcPr>
            <w:tcW w:w="313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Достижение высокого качества предоставляемых услуг.</w:t>
            </w:r>
            <w:r>
              <w:rPr>
                <w:rFonts w:ascii="Times New Roman" w:eastAsia="Times New Roman" w:hAnsi="Times New Roman" w:cs="Times New Roman"/>
              </w:rPr>
              <w:t xml:space="preserve"> </w:t>
            </w:r>
          </w:p>
        </w:tc>
      </w:tr>
    </w:tbl>
    <w:p w:rsidR="00EC4592" w:rsidRDefault="005B26B6">
      <w:pPr>
        <w:spacing w:after="100"/>
        <w:ind w:left="0" w:right="0" w:firstLine="0"/>
        <w:jc w:val="left"/>
      </w:pPr>
      <w:r>
        <w:rPr>
          <w:rFonts w:ascii="Times New Roman" w:eastAsia="Times New Roman" w:hAnsi="Times New Roman" w:cs="Times New Roman"/>
          <w:sz w:val="16"/>
        </w:rPr>
        <w:t xml:space="preserve"> </w:t>
      </w:r>
    </w:p>
    <w:p w:rsidR="00EC4592" w:rsidRDefault="005B26B6">
      <w:pPr>
        <w:spacing w:after="84" w:line="242" w:lineRule="auto"/>
        <w:ind w:left="1337" w:right="0" w:hanging="504"/>
        <w:jc w:val="left"/>
      </w:pPr>
      <w:r>
        <w:rPr>
          <w:b/>
          <w:i/>
          <w:sz w:val="28"/>
        </w:rPr>
        <w:t xml:space="preserve">3.2.8. </w:t>
      </w:r>
      <w:r>
        <w:rPr>
          <w:b/>
          <w:i/>
          <w:sz w:val="28"/>
        </w:rPr>
        <w:tab/>
        <w:t xml:space="preserve">Сетевой график (дорожная карта) по формированию необходимой системы условий реализации основной </w:t>
      </w:r>
    </w:p>
    <w:p w:rsidR="00EC4592" w:rsidRDefault="005B26B6">
      <w:pPr>
        <w:spacing w:after="84" w:line="242" w:lineRule="auto"/>
        <w:ind w:left="10" w:right="0" w:hanging="10"/>
        <w:jc w:val="left"/>
      </w:pPr>
      <w:r>
        <w:rPr>
          <w:rFonts w:ascii="Times New Roman" w:eastAsia="Times New Roman" w:hAnsi="Times New Roman" w:cs="Times New Roman"/>
          <w:sz w:val="9"/>
          <w:vertAlign w:val="subscript"/>
        </w:rPr>
        <w:t xml:space="preserve"> </w:t>
      </w:r>
      <w:r>
        <w:rPr>
          <w:rFonts w:ascii="Times New Roman" w:eastAsia="Times New Roman" w:hAnsi="Times New Roman" w:cs="Times New Roman"/>
          <w:sz w:val="9"/>
          <w:vertAlign w:val="subscript"/>
        </w:rPr>
        <w:tab/>
      </w:r>
      <w:r>
        <w:rPr>
          <w:b/>
          <w:i/>
          <w:sz w:val="28"/>
        </w:rPr>
        <w:t>образовательной программы</w:t>
      </w:r>
      <w:r>
        <w:rPr>
          <w:sz w:val="28"/>
        </w:rPr>
        <w:t xml:space="preserve"> </w:t>
      </w:r>
    </w:p>
    <w:tbl>
      <w:tblPr>
        <w:tblStyle w:val="TableGrid"/>
        <w:tblW w:w="10197" w:type="dxa"/>
        <w:tblInd w:w="113" w:type="dxa"/>
        <w:tblCellMar>
          <w:left w:w="5" w:type="dxa"/>
          <w:right w:w="128" w:type="dxa"/>
        </w:tblCellMar>
        <w:tblLook w:val="04A0" w:firstRow="1" w:lastRow="0" w:firstColumn="1" w:lastColumn="0" w:noHBand="0" w:noVBand="1"/>
      </w:tblPr>
      <w:tblGrid>
        <w:gridCol w:w="2797"/>
        <w:gridCol w:w="5683"/>
        <w:gridCol w:w="1717"/>
      </w:tblGrid>
      <w:tr w:rsidR="00EC4592">
        <w:trPr>
          <w:trHeight w:val="742"/>
        </w:trPr>
        <w:tc>
          <w:tcPr>
            <w:tcW w:w="28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Направление мероприятий</w:t>
            </w:r>
            <w:r>
              <w:rPr>
                <w:rFonts w:ascii="Times New Roman" w:eastAsia="Times New Roman" w:hAnsi="Times New Roman" w:cs="Times New Roman"/>
              </w:rPr>
              <w:t xml:space="preserve"> </w:t>
            </w: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Мероприятия</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Сроки реализации</w:t>
            </w:r>
            <w:r>
              <w:rPr>
                <w:rFonts w:ascii="Times New Roman" w:eastAsia="Times New Roman" w:hAnsi="Times New Roman" w:cs="Times New Roman"/>
              </w:rPr>
              <w:t xml:space="preserve"> </w:t>
            </w:r>
          </w:p>
        </w:tc>
      </w:tr>
      <w:tr w:rsidR="00EC4592">
        <w:trPr>
          <w:trHeight w:val="770"/>
        </w:trPr>
        <w:tc>
          <w:tcPr>
            <w:tcW w:w="2804"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b/>
                <w:sz w:val="22"/>
              </w:rPr>
              <w:t>I. Нормативное обеспечение реализации ФГОС ООО</w:t>
            </w:r>
            <w:r>
              <w:rPr>
                <w:rFonts w:ascii="Times New Roman" w:eastAsia="Times New Roman" w:hAnsi="Times New Roman" w:cs="Times New Roman"/>
              </w:rPr>
              <w:t xml:space="preserve"> </w:t>
            </w: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62"/>
              <w:jc w:val="left"/>
            </w:pPr>
            <w:r>
              <w:rPr>
                <w:sz w:val="22"/>
              </w:rPr>
              <w:t>1. Внесение изменений и дополнений в Устав образовательного учреждения</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291A12">
            <w:pPr>
              <w:spacing w:after="0" w:line="276" w:lineRule="auto"/>
              <w:ind w:left="0" w:right="0" w:firstLine="0"/>
              <w:jc w:val="left"/>
            </w:pPr>
            <w:r>
              <w:rPr>
                <w:sz w:val="22"/>
              </w:rPr>
              <w:t>По необходимости</w:t>
            </w:r>
          </w:p>
        </w:tc>
      </w:tr>
      <w:tr w:rsidR="00EC4592">
        <w:trPr>
          <w:trHeight w:val="576"/>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2. Деятельность рабочей группы по корректированию ООП</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Ежегодно</w:t>
            </w:r>
            <w:r>
              <w:rPr>
                <w:rFonts w:ascii="Times New Roman" w:eastAsia="Times New Roman" w:hAnsi="Times New Roman" w:cs="Times New Roman"/>
              </w:rPr>
              <w:t xml:space="preserve"> </w:t>
            </w:r>
          </w:p>
        </w:tc>
      </w:tr>
      <w:tr w:rsidR="00EC4592">
        <w:trPr>
          <w:trHeight w:val="1121"/>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3.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30"/>
              <w:ind w:left="0" w:right="0" w:firstLine="0"/>
              <w:jc w:val="left"/>
            </w:pPr>
            <w:r>
              <w:rPr>
                <w:sz w:val="22"/>
              </w:rPr>
              <w:t xml:space="preserve">Август </w:t>
            </w:r>
          </w:p>
          <w:p w:rsidR="00EC4592" w:rsidRDefault="005B26B6">
            <w:pPr>
              <w:spacing w:after="0" w:line="276" w:lineRule="auto"/>
              <w:ind w:left="0" w:right="0" w:firstLine="0"/>
              <w:jc w:val="left"/>
            </w:pPr>
            <w:r>
              <w:rPr>
                <w:sz w:val="22"/>
              </w:rPr>
              <w:t>(ежегодно)</w:t>
            </w:r>
            <w:r>
              <w:rPr>
                <w:rFonts w:ascii="Times New Roman" w:eastAsia="Times New Roman" w:hAnsi="Times New Roman" w:cs="Times New Roman"/>
              </w:rPr>
              <w:t xml:space="preserve"> </w:t>
            </w:r>
          </w:p>
        </w:tc>
      </w:tr>
      <w:tr w:rsidR="00EC4592">
        <w:trPr>
          <w:trHeight w:val="769"/>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4. Утверждение основной образовательной программы основного общего образования (и дополнений к ней)</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30"/>
              <w:ind w:left="0" w:right="0" w:firstLine="0"/>
              <w:jc w:val="left"/>
            </w:pPr>
            <w:r>
              <w:rPr>
                <w:sz w:val="22"/>
              </w:rPr>
              <w:t xml:space="preserve">Август </w:t>
            </w:r>
          </w:p>
          <w:p w:rsidR="00EC4592" w:rsidRDefault="005B26B6">
            <w:pPr>
              <w:spacing w:after="0" w:line="276" w:lineRule="auto"/>
              <w:ind w:left="0" w:right="0" w:firstLine="0"/>
              <w:jc w:val="left"/>
            </w:pPr>
            <w:r>
              <w:rPr>
                <w:sz w:val="22"/>
              </w:rPr>
              <w:t>(ежегодно)</w:t>
            </w:r>
            <w:r>
              <w:rPr>
                <w:rFonts w:ascii="Times New Roman" w:eastAsia="Times New Roman" w:hAnsi="Times New Roman" w:cs="Times New Roman"/>
              </w:rPr>
              <w:t xml:space="preserve"> </w:t>
            </w:r>
          </w:p>
        </w:tc>
      </w:tr>
      <w:tr w:rsidR="00EC4592">
        <w:trPr>
          <w:trHeight w:val="773"/>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5. Определение списка учебников и учебных пособий, используемых в образовательном процессе в соответствии с ФГОС ООО</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30"/>
              <w:ind w:left="0" w:right="0" w:firstLine="0"/>
              <w:jc w:val="left"/>
            </w:pPr>
            <w:r>
              <w:rPr>
                <w:sz w:val="22"/>
              </w:rPr>
              <w:t xml:space="preserve">Май </w:t>
            </w:r>
          </w:p>
          <w:p w:rsidR="00EC4592" w:rsidRDefault="005B26B6">
            <w:pPr>
              <w:spacing w:after="0" w:line="276" w:lineRule="auto"/>
              <w:ind w:left="0" w:right="0" w:firstLine="0"/>
              <w:jc w:val="left"/>
            </w:pPr>
            <w:r>
              <w:rPr>
                <w:sz w:val="22"/>
              </w:rPr>
              <w:t>(ежегодно)</w:t>
            </w:r>
            <w:r>
              <w:rPr>
                <w:rFonts w:ascii="Times New Roman" w:eastAsia="Times New Roman" w:hAnsi="Times New Roman" w:cs="Times New Roman"/>
              </w:rPr>
              <w:t xml:space="preserve"> </w:t>
            </w:r>
          </w:p>
        </w:tc>
      </w:tr>
      <w:tr w:rsidR="00EC4592">
        <w:trPr>
          <w:trHeight w:val="1274"/>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547" w:firstLine="0"/>
            </w:pPr>
            <w:r>
              <w:rPr>
                <w:sz w:val="22"/>
              </w:rPr>
              <w:t>6. Разработка: учебного плана; рабочих программ учебных предметов, курсов; годового календарного учебного графика.</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Июнь-август (ежегодно)</w:t>
            </w:r>
            <w:r>
              <w:rPr>
                <w:rFonts w:ascii="Times New Roman" w:eastAsia="Times New Roman" w:hAnsi="Times New Roman" w:cs="Times New Roman"/>
              </w:rPr>
              <w:t xml:space="preserve"> </w:t>
            </w:r>
          </w:p>
        </w:tc>
      </w:tr>
      <w:tr w:rsidR="00EC4592">
        <w:trPr>
          <w:trHeight w:val="1154"/>
        </w:trPr>
        <w:tc>
          <w:tcPr>
            <w:tcW w:w="2804" w:type="dxa"/>
            <w:tcBorders>
              <w:top w:val="single" w:sz="4" w:space="0" w:color="000000"/>
              <w:left w:val="single" w:sz="4" w:space="0" w:color="000000"/>
              <w:bottom w:val="single" w:sz="4" w:space="0" w:color="000000"/>
              <w:right w:val="single" w:sz="4" w:space="0" w:color="000000"/>
            </w:tcBorders>
          </w:tcPr>
          <w:p w:rsidR="00EC4592" w:rsidRDefault="005B26B6">
            <w:pPr>
              <w:spacing w:after="32" w:line="232" w:lineRule="auto"/>
              <w:ind w:left="0" w:right="0" w:firstLine="0"/>
              <w:jc w:val="left"/>
            </w:pPr>
            <w:r>
              <w:rPr>
                <w:b/>
                <w:sz w:val="22"/>
              </w:rPr>
              <w:t xml:space="preserve">II. Финансовое обеспечение </w:t>
            </w:r>
          </w:p>
          <w:p w:rsidR="00EC4592" w:rsidRDefault="005B26B6">
            <w:pPr>
              <w:spacing w:after="0" w:line="276" w:lineRule="auto"/>
              <w:ind w:left="0" w:right="0" w:firstLine="0"/>
              <w:jc w:val="left"/>
            </w:pPr>
            <w:r>
              <w:rPr>
                <w:b/>
                <w:sz w:val="22"/>
              </w:rPr>
              <w:t>сопровождения ФГОС ООО</w:t>
            </w:r>
            <w:r>
              <w:rPr>
                <w:rFonts w:ascii="Times New Roman" w:eastAsia="Times New Roman" w:hAnsi="Times New Roman" w:cs="Times New Roman"/>
              </w:rPr>
              <w:t xml:space="preserve"> </w:t>
            </w: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101" w:firstLine="62"/>
            </w:pPr>
            <w:r>
              <w:rPr>
                <w:sz w:val="22"/>
              </w:rPr>
              <w:t>1. Определение объёма расходов, необходимых для реализации ООП и достижения планируемых результатов, а также механизма их формирования</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Декабрь (ежегодно)</w:t>
            </w:r>
            <w:r>
              <w:rPr>
                <w:rFonts w:ascii="Times New Roman" w:eastAsia="Times New Roman" w:hAnsi="Times New Roman" w:cs="Times New Roman"/>
              </w:rPr>
              <w:t xml:space="preserve"> </w:t>
            </w:r>
          </w:p>
        </w:tc>
      </w:tr>
      <w:tr w:rsidR="00EC4592">
        <w:trPr>
          <w:trHeight w:val="1402"/>
        </w:trPr>
        <w:tc>
          <w:tcPr>
            <w:tcW w:w="2804"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Ежегодно</w:t>
            </w:r>
            <w:r>
              <w:rPr>
                <w:rFonts w:ascii="Times New Roman" w:eastAsia="Times New Roman" w:hAnsi="Times New Roman" w:cs="Times New Roman"/>
              </w:rPr>
              <w:t xml:space="preserve"> </w:t>
            </w:r>
          </w:p>
        </w:tc>
      </w:tr>
      <w:tr w:rsidR="00EC4592">
        <w:trPr>
          <w:trHeight w:val="854"/>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rPr>
                <w:sz w:val="22"/>
              </w:rPr>
              <w:t>3. Заключение дополнительных соглашений к трудовому договору с педагогическими работниками</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32"/>
              <w:ind w:left="103" w:right="0" w:firstLine="0"/>
              <w:jc w:val="left"/>
            </w:pPr>
            <w:r>
              <w:rPr>
                <w:sz w:val="22"/>
              </w:rPr>
              <w:t xml:space="preserve">Август </w:t>
            </w:r>
          </w:p>
          <w:p w:rsidR="00EC4592" w:rsidRDefault="005B26B6">
            <w:pPr>
              <w:spacing w:after="0" w:line="276" w:lineRule="auto"/>
              <w:ind w:left="103" w:right="0" w:firstLine="0"/>
              <w:jc w:val="left"/>
            </w:pPr>
            <w:r>
              <w:rPr>
                <w:sz w:val="22"/>
              </w:rPr>
              <w:t>(ежегодно)</w:t>
            </w:r>
            <w:r>
              <w:rPr>
                <w:rFonts w:ascii="Times New Roman" w:eastAsia="Times New Roman" w:hAnsi="Times New Roman" w:cs="Times New Roman"/>
              </w:rPr>
              <w:t xml:space="preserve"> </w:t>
            </w:r>
          </w:p>
        </w:tc>
      </w:tr>
      <w:tr w:rsidR="00EC4592">
        <w:trPr>
          <w:trHeight w:val="1022"/>
        </w:trPr>
        <w:tc>
          <w:tcPr>
            <w:tcW w:w="2804"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27" w:line="234" w:lineRule="auto"/>
              <w:ind w:left="103" w:right="0" w:firstLine="0"/>
              <w:jc w:val="left"/>
            </w:pPr>
            <w:r>
              <w:rPr>
                <w:b/>
                <w:sz w:val="22"/>
              </w:rPr>
              <w:t xml:space="preserve">III. Организационное обеспечение ФГОС </w:t>
            </w:r>
          </w:p>
          <w:p w:rsidR="00EC4592" w:rsidRDefault="005B26B6">
            <w:pPr>
              <w:spacing w:after="0" w:line="276" w:lineRule="auto"/>
              <w:ind w:left="103" w:right="0" w:firstLine="0"/>
              <w:jc w:val="left"/>
            </w:pPr>
            <w:r>
              <w:rPr>
                <w:b/>
                <w:sz w:val="22"/>
              </w:rPr>
              <w:t>ООО</w:t>
            </w:r>
            <w:r>
              <w:rPr>
                <w:rFonts w:ascii="Times New Roman" w:eastAsia="Times New Roman" w:hAnsi="Times New Roman" w:cs="Times New Roman"/>
              </w:rPr>
              <w:t xml:space="preserve"> </w:t>
            </w: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967" w:firstLine="0"/>
            </w:pPr>
            <w:r>
              <w:rPr>
                <w:sz w:val="22"/>
              </w:rPr>
              <w:t>1. Обеспечение координации деятельности субъектов образовательного процесса, организационных структур учреждения по реализации ФГОС ООО</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Постоянно</w:t>
            </w:r>
            <w:r>
              <w:rPr>
                <w:rFonts w:ascii="Times New Roman" w:eastAsia="Times New Roman" w:hAnsi="Times New Roman" w:cs="Times New Roman"/>
              </w:rPr>
              <w:t xml:space="preserve"> </w:t>
            </w:r>
          </w:p>
        </w:tc>
      </w:tr>
      <w:tr w:rsidR="00EC4592">
        <w:trPr>
          <w:trHeight w:val="759"/>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2. Разработка модели организации образовательного процесса</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30"/>
              <w:ind w:left="103" w:right="0" w:firstLine="0"/>
              <w:jc w:val="left"/>
            </w:pPr>
            <w:r>
              <w:rPr>
                <w:sz w:val="22"/>
              </w:rPr>
              <w:t xml:space="preserve">Август </w:t>
            </w:r>
          </w:p>
          <w:p w:rsidR="00EC4592" w:rsidRDefault="005B26B6">
            <w:pPr>
              <w:spacing w:after="0" w:line="276" w:lineRule="auto"/>
              <w:ind w:left="103" w:right="0" w:firstLine="0"/>
              <w:jc w:val="left"/>
            </w:pPr>
            <w:r>
              <w:rPr>
                <w:sz w:val="22"/>
              </w:rPr>
              <w:t>(ежегодно)</w:t>
            </w:r>
            <w:r>
              <w:rPr>
                <w:rFonts w:ascii="Times New Roman" w:eastAsia="Times New Roman" w:hAnsi="Times New Roman" w:cs="Times New Roman"/>
              </w:rPr>
              <w:t xml:space="preserve"> </w:t>
            </w:r>
          </w:p>
        </w:tc>
      </w:tr>
      <w:tr w:rsidR="00EC4592">
        <w:trPr>
          <w:trHeight w:val="1138"/>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3. Разработка и реализация системы мониторинга образовательных потребностей обучающихся и родителей по использованию часов внеурочной деятельности</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Ежегодно</w:t>
            </w:r>
            <w:r>
              <w:rPr>
                <w:rFonts w:ascii="Times New Roman" w:eastAsia="Times New Roman" w:hAnsi="Times New Roman" w:cs="Times New Roman"/>
              </w:rPr>
              <w:t xml:space="preserve"> </w:t>
            </w:r>
          </w:p>
        </w:tc>
      </w:tr>
      <w:tr w:rsidR="00EC4592">
        <w:trPr>
          <w:trHeight w:val="658"/>
        </w:trPr>
        <w:tc>
          <w:tcPr>
            <w:tcW w:w="2804"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31"/>
              <w:ind w:left="103" w:right="0" w:firstLine="0"/>
              <w:jc w:val="left"/>
            </w:pPr>
            <w:r>
              <w:rPr>
                <w:b/>
                <w:sz w:val="22"/>
              </w:rPr>
              <w:t xml:space="preserve">IV. Кадровое </w:t>
            </w:r>
          </w:p>
          <w:p w:rsidR="00EC4592" w:rsidRDefault="005B26B6">
            <w:pPr>
              <w:spacing w:after="31"/>
              <w:ind w:left="103" w:right="0" w:firstLine="0"/>
              <w:jc w:val="left"/>
            </w:pPr>
            <w:r>
              <w:rPr>
                <w:b/>
                <w:sz w:val="22"/>
              </w:rPr>
              <w:t xml:space="preserve">обеспечение введения </w:t>
            </w:r>
          </w:p>
          <w:p w:rsidR="00EC4592" w:rsidRDefault="005B26B6">
            <w:pPr>
              <w:spacing w:after="0" w:line="276" w:lineRule="auto"/>
              <w:ind w:left="103" w:right="0" w:firstLine="0"/>
              <w:jc w:val="left"/>
            </w:pPr>
            <w:r>
              <w:rPr>
                <w:b/>
                <w:sz w:val="22"/>
              </w:rPr>
              <w:t>ФГОС ООО</w:t>
            </w:r>
            <w:r>
              <w:rPr>
                <w:rFonts w:ascii="Times New Roman" w:eastAsia="Times New Roman" w:hAnsi="Times New Roman" w:cs="Times New Roman"/>
              </w:rPr>
              <w:t xml:space="preserve"> </w:t>
            </w: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29"/>
              <w:ind w:left="103" w:right="0" w:firstLine="0"/>
              <w:jc w:val="left"/>
            </w:pPr>
            <w:r>
              <w:rPr>
                <w:sz w:val="22"/>
              </w:rPr>
              <w:t xml:space="preserve">1. Анализ кадрового обеспечения реализации ФГОС </w:t>
            </w:r>
          </w:p>
          <w:p w:rsidR="00EC4592" w:rsidRDefault="005B26B6">
            <w:pPr>
              <w:spacing w:after="0" w:line="276" w:lineRule="auto"/>
              <w:ind w:left="103" w:right="0" w:firstLine="0"/>
              <w:jc w:val="left"/>
            </w:pPr>
            <w:r>
              <w:rPr>
                <w:sz w:val="22"/>
              </w:rPr>
              <w:t>ООО</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Ежегодно</w:t>
            </w:r>
            <w:r>
              <w:rPr>
                <w:rFonts w:ascii="Times New Roman" w:eastAsia="Times New Roman" w:hAnsi="Times New Roman" w:cs="Times New Roman"/>
              </w:rPr>
              <w:t xml:space="preserve"> </w:t>
            </w:r>
          </w:p>
        </w:tc>
      </w:tr>
      <w:tr w:rsidR="00EC4592">
        <w:trPr>
          <w:trHeight w:val="1123"/>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2. Создание (корректировка) плана-графика повышения квалификации педагогических и руководящих работников образовательного учреждения в связи с реализацией ФГОС ООО</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32"/>
              <w:ind w:left="103" w:right="0" w:firstLine="0"/>
              <w:jc w:val="left"/>
            </w:pPr>
            <w:r>
              <w:rPr>
                <w:sz w:val="22"/>
              </w:rPr>
              <w:t xml:space="preserve">Август </w:t>
            </w:r>
          </w:p>
          <w:p w:rsidR="00EC4592" w:rsidRDefault="005B26B6">
            <w:pPr>
              <w:spacing w:after="0" w:line="276" w:lineRule="auto"/>
              <w:ind w:left="103" w:right="0" w:firstLine="0"/>
              <w:jc w:val="left"/>
            </w:pPr>
            <w:r>
              <w:rPr>
                <w:sz w:val="22"/>
              </w:rPr>
              <w:t>(ежегодно)</w:t>
            </w:r>
            <w:r>
              <w:rPr>
                <w:rFonts w:ascii="Times New Roman" w:eastAsia="Times New Roman" w:hAnsi="Times New Roman" w:cs="Times New Roman"/>
              </w:rPr>
              <w:t xml:space="preserve"> </w:t>
            </w:r>
          </w:p>
        </w:tc>
      </w:tr>
      <w:tr w:rsidR="00EC4592">
        <w:trPr>
          <w:trHeight w:val="874"/>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228" w:firstLine="0"/>
            </w:pPr>
            <w:r>
              <w:rPr>
                <w:sz w:val="22"/>
              </w:rPr>
              <w:t>3. Разработка (корректировка) плана научно- методической работы с ориентацией на проблемы реализации ФГОС ООО</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32"/>
              <w:ind w:left="103" w:right="0" w:firstLine="0"/>
              <w:jc w:val="left"/>
            </w:pPr>
            <w:r>
              <w:rPr>
                <w:sz w:val="22"/>
              </w:rPr>
              <w:t xml:space="preserve">Август </w:t>
            </w:r>
          </w:p>
          <w:p w:rsidR="00EC4592" w:rsidRDefault="005B26B6">
            <w:pPr>
              <w:spacing w:after="0" w:line="276" w:lineRule="auto"/>
              <w:ind w:left="103" w:right="0" w:firstLine="0"/>
              <w:jc w:val="left"/>
            </w:pPr>
            <w:r>
              <w:rPr>
                <w:sz w:val="22"/>
              </w:rPr>
              <w:t>(ежегодно)</w:t>
            </w:r>
            <w:r>
              <w:rPr>
                <w:rFonts w:ascii="Times New Roman" w:eastAsia="Times New Roman" w:hAnsi="Times New Roman" w:cs="Times New Roman"/>
              </w:rPr>
              <w:t xml:space="preserve"> </w:t>
            </w:r>
          </w:p>
        </w:tc>
      </w:tr>
      <w:tr w:rsidR="00EC4592">
        <w:trPr>
          <w:trHeight w:val="713"/>
        </w:trPr>
        <w:tc>
          <w:tcPr>
            <w:tcW w:w="2804"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28" w:line="234" w:lineRule="auto"/>
              <w:ind w:left="103" w:right="0" w:firstLine="0"/>
            </w:pPr>
            <w:r>
              <w:rPr>
                <w:b/>
                <w:sz w:val="22"/>
              </w:rPr>
              <w:t xml:space="preserve">V. Информационное обеспечение введения </w:t>
            </w:r>
          </w:p>
          <w:p w:rsidR="00EC4592" w:rsidRDefault="005B26B6">
            <w:pPr>
              <w:spacing w:after="0" w:line="276" w:lineRule="auto"/>
              <w:ind w:left="103" w:right="0" w:firstLine="0"/>
              <w:jc w:val="left"/>
            </w:pPr>
            <w:r>
              <w:rPr>
                <w:b/>
                <w:sz w:val="22"/>
              </w:rPr>
              <w:t>ФГОС ООО</w:t>
            </w:r>
            <w:r>
              <w:rPr>
                <w:rFonts w:ascii="Times New Roman" w:eastAsia="Times New Roman" w:hAnsi="Times New Roman" w:cs="Times New Roman"/>
              </w:rPr>
              <w:t xml:space="preserve"> </w:t>
            </w: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62"/>
              <w:jc w:val="left"/>
            </w:pPr>
            <w:r>
              <w:rPr>
                <w:sz w:val="22"/>
              </w:rPr>
              <w:t>1. Размещение на сайте ОУ информационных материалов о ходе реализации ФГОС ООО</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Постоянно</w:t>
            </w:r>
            <w:r>
              <w:rPr>
                <w:rFonts w:ascii="Times New Roman" w:eastAsia="Times New Roman" w:hAnsi="Times New Roman" w:cs="Times New Roman"/>
              </w:rPr>
              <w:t xml:space="preserve"> </w:t>
            </w:r>
          </w:p>
        </w:tc>
      </w:tr>
      <w:tr w:rsidR="00EC4592">
        <w:trPr>
          <w:trHeight w:val="770"/>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2. Широкое информирование родительской общественности о ходе реализации новых стандартов</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Постоянно</w:t>
            </w:r>
            <w:r>
              <w:rPr>
                <w:rFonts w:ascii="Times New Roman" w:eastAsia="Times New Roman" w:hAnsi="Times New Roman" w:cs="Times New Roman"/>
              </w:rPr>
              <w:t xml:space="preserve"> </w:t>
            </w:r>
          </w:p>
        </w:tc>
      </w:tr>
      <w:tr w:rsidR="00EC4592">
        <w:trPr>
          <w:trHeight w:val="900"/>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29" w:firstLine="0"/>
            </w:pPr>
            <w:r>
              <w:rPr>
                <w:sz w:val="22"/>
              </w:rPr>
              <w:t>3. Организация изучения общественного мнения по вопросам реализации новых стандартов и внесения дополнений в содержание ООП</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32"/>
              <w:ind w:left="103" w:right="0" w:firstLine="0"/>
              <w:jc w:val="left"/>
            </w:pPr>
            <w:r>
              <w:rPr>
                <w:sz w:val="22"/>
              </w:rPr>
              <w:t xml:space="preserve">Май </w:t>
            </w:r>
          </w:p>
          <w:p w:rsidR="00EC4592" w:rsidRDefault="005B26B6">
            <w:pPr>
              <w:spacing w:after="0" w:line="276" w:lineRule="auto"/>
              <w:ind w:left="103" w:right="0" w:firstLine="0"/>
              <w:jc w:val="left"/>
            </w:pPr>
            <w:r>
              <w:rPr>
                <w:sz w:val="22"/>
              </w:rPr>
              <w:t>(ежегодно)</w:t>
            </w:r>
            <w:r>
              <w:rPr>
                <w:rFonts w:ascii="Times New Roman" w:eastAsia="Times New Roman" w:hAnsi="Times New Roman" w:cs="Times New Roman"/>
              </w:rPr>
              <w:t xml:space="preserve"> </w:t>
            </w:r>
          </w:p>
        </w:tc>
      </w:tr>
      <w:tr w:rsidR="00EC4592">
        <w:trPr>
          <w:trHeight w:val="572"/>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rPr>
                <w:sz w:val="22"/>
              </w:rPr>
              <w:t>5. Обеспечение публичной отчётности ОУ о ходе и результатах реализации ФГОС ООО</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Постоянно</w:t>
            </w:r>
            <w:r>
              <w:rPr>
                <w:rFonts w:ascii="Times New Roman" w:eastAsia="Times New Roman" w:hAnsi="Times New Roman" w:cs="Times New Roman"/>
              </w:rPr>
              <w:t xml:space="preserve"> </w:t>
            </w:r>
          </w:p>
        </w:tc>
      </w:tr>
      <w:tr w:rsidR="00EC4592">
        <w:trPr>
          <w:trHeight w:val="2412"/>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418" w:firstLine="0"/>
              <w:jc w:val="left"/>
            </w:pPr>
            <w:r>
              <w:rPr>
                <w:sz w:val="22"/>
              </w:rPr>
              <w:t>6. Разработка рекомендаций для педагогических работников: по организации внеурочной деятельности обучающихся; по организации текущей и итоговой оценки достижения планируемых результатов; по использованию ресурсов времени для организации домашней работы обучающихся; по использованию интерактивных технологий</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Ежегодно</w:t>
            </w:r>
            <w:r>
              <w:rPr>
                <w:rFonts w:ascii="Times New Roman" w:eastAsia="Times New Roman" w:hAnsi="Times New Roman" w:cs="Times New Roman"/>
              </w:rPr>
              <w:t xml:space="preserve"> </w:t>
            </w:r>
          </w:p>
        </w:tc>
      </w:tr>
      <w:tr w:rsidR="00EC4592">
        <w:trPr>
          <w:trHeight w:val="768"/>
        </w:trPr>
        <w:tc>
          <w:tcPr>
            <w:tcW w:w="28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sz w:val="22"/>
              </w:rPr>
              <w:t>VI. Материально- техническое обеспечение введения</w:t>
            </w:r>
            <w:r>
              <w:rPr>
                <w:rFonts w:ascii="Times New Roman" w:eastAsia="Times New Roman" w:hAnsi="Times New Roman" w:cs="Times New Roman"/>
              </w:rPr>
              <w:t xml:space="preserve"> </w:t>
            </w: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1. Анализ материально-технического обеспечения реализации ФГОС ООО</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33"/>
              <w:ind w:left="103" w:right="0" w:firstLine="0"/>
              <w:jc w:val="left"/>
            </w:pPr>
            <w:r>
              <w:rPr>
                <w:sz w:val="22"/>
              </w:rPr>
              <w:t xml:space="preserve">Январь </w:t>
            </w:r>
          </w:p>
          <w:p w:rsidR="00EC4592" w:rsidRDefault="005B26B6">
            <w:pPr>
              <w:spacing w:after="0" w:line="276" w:lineRule="auto"/>
              <w:ind w:left="103" w:right="0" w:firstLine="0"/>
              <w:jc w:val="left"/>
            </w:pPr>
            <w:r>
              <w:rPr>
                <w:sz w:val="22"/>
              </w:rPr>
              <w:t>(ежегодно)</w:t>
            </w:r>
            <w:r>
              <w:rPr>
                <w:rFonts w:ascii="Times New Roman" w:eastAsia="Times New Roman" w:hAnsi="Times New Roman" w:cs="Times New Roman"/>
              </w:rPr>
              <w:t xml:space="preserve"> </w:t>
            </w:r>
          </w:p>
        </w:tc>
      </w:tr>
    </w:tbl>
    <w:p w:rsidR="00EC4592" w:rsidRDefault="00EC4592">
      <w:pPr>
        <w:sectPr w:rsidR="00EC4592">
          <w:headerReference w:type="even" r:id="rId176"/>
          <w:headerReference w:type="default" r:id="rId177"/>
          <w:footerReference w:type="even" r:id="rId178"/>
          <w:footerReference w:type="default" r:id="rId179"/>
          <w:headerReference w:type="first" r:id="rId180"/>
          <w:footerReference w:type="first" r:id="rId181"/>
          <w:pgSz w:w="11911" w:h="16841"/>
          <w:pgMar w:top="1066" w:right="728" w:bottom="231" w:left="1020" w:header="720" w:footer="720" w:gutter="0"/>
          <w:cols w:space="720"/>
          <w:titlePg/>
        </w:sectPr>
      </w:pPr>
    </w:p>
    <w:tbl>
      <w:tblPr>
        <w:tblStyle w:val="TableGrid"/>
        <w:tblW w:w="10197" w:type="dxa"/>
        <w:tblInd w:w="113" w:type="dxa"/>
        <w:tblCellMar>
          <w:left w:w="108" w:type="dxa"/>
          <w:right w:w="368" w:type="dxa"/>
        </w:tblCellMar>
        <w:tblLook w:val="04A0" w:firstRow="1" w:lastRow="0" w:firstColumn="1" w:lastColumn="0" w:noHBand="0" w:noVBand="1"/>
      </w:tblPr>
      <w:tblGrid>
        <w:gridCol w:w="2804"/>
        <w:gridCol w:w="5713"/>
        <w:gridCol w:w="1680"/>
      </w:tblGrid>
      <w:tr w:rsidR="00EC4592">
        <w:trPr>
          <w:trHeight w:val="620"/>
        </w:trPr>
        <w:tc>
          <w:tcPr>
            <w:tcW w:w="2804"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b/>
                <w:sz w:val="22"/>
              </w:rPr>
              <w:lastRenderedPageBreak/>
              <w:t>ФГОС ООО</w:t>
            </w:r>
            <w:r>
              <w:rPr>
                <w:rFonts w:ascii="Times New Roman" w:eastAsia="Times New Roman" w:hAnsi="Times New Roman" w:cs="Times New Roman"/>
              </w:rPr>
              <w:t xml:space="preserve"> </w:t>
            </w: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2. Обеспечение соответствия материально- технической базы ОУ требованиям ФГОС ООО</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Постоянно</w:t>
            </w:r>
            <w:r>
              <w:rPr>
                <w:rFonts w:ascii="Times New Roman" w:eastAsia="Times New Roman" w:hAnsi="Times New Roman" w:cs="Times New Roman"/>
              </w:rPr>
              <w:t xml:space="preserve"> </w:t>
            </w:r>
          </w:p>
        </w:tc>
      </w:tr>
      <w:tr w:rsidR="00EC4592">
        <w:trPr>
          <w:trHeight w:val="734"/>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3. Обеспечение соответствия санитарно- гигиенических условий требованиям ФГОС ООО</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Постоянно</w:t>
            </w:r>
            <w:r>
              <w:rPr>
                <w:rFonts w:ascii="Times New Roman" w:eastAsia="Times New Roman" w:hAnsi="Times New Roman" w:cs="Times New Roman"/>
              </w:rPr>
              <w:t xml:space="preserve"> </w:t>
            </w:r>
          </w:p>
        </w:tc>
      </w:tr>
      <w:tr w:rsidR="00EC4592">
        <w:trPr>
          <w:trHeight w:val="905"/>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4. Обеспечение соответствия условий реализации ООП противопожарным нормам, нормам охраны труда работников образовательного учреждения</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Постоянно</w:t>
            </w:r>
            <w:r>
              <w:rPr>
                <w:rFonts w:ascii="Times New Roman" w:eastAsia="Times New Roman" w:hAnsi="Times New Roman" w:cs="Times New Roman"/>
              </w:rPr>
              <w:t xml:space="preserve"> </w:t>
            </w:r>
          </w:p>
        </w:tc>
      </w:tr>
      <w:tr w:rsidR="00EC4592">
        <w:trPr>
          <w:trHeight w:val="744"/>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5. Обеспечение соответствия информационно- образовательной среды требованиям ФГОС ООО</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Постоянно</w:t>
            </w:r>
            <w:r>
              <w:rPr>
                <w:rFonts w:ascii="Times New Roman" w:eastAsia="Times New Roman" w:hAnsi="Times New Roman" w:cs="Times New Roman"/>
              </w:rPr>
              <w:t xml:space="preserve"> </w:t>
            </w:r>
          </w:p>
        </w:tc>
      </w:tr>
      <w:tr w:rsidR="00EC4592">
        <w:trPr>
          <w:trHeight w:val="725"/>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6. Обеспечение укомплектованности печатными и электронными образовательными ресурсами</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Постоянно</w:t>
            </w:r>
            <w:r>
              <w:rPr>
                <w:rFonts w:ascii="Times New Roman" w:eastAsia="Times New Roman" w:hAnsi="Times New Roman" w:cs="Times New Roman"/>
              </w:rPr>
              <w:t xml:space="preserve"> </w:t>
            </w:r>
          </w:p>
        </w:tc>
      </w:tr>
      <w:tr w:rsidR="00EC4592">
        <w:trPr>
          <w:trHeight w:val="1025"/>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7. Обеспечение контролируемого доступа участников образовательного процесса к информационным образовательным ресурсам в Интернете</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Постоянно</w:t>
            </w:r>
            <w:r>
              <w:rPr>
                <w:rFonts w:ascii="Times New Roman" w:eastAsia="Times New Roman" w:hAnsi="Times New Roman" w:cs="Times New Roman"/>
              </w:rPr>
              <w:t xml:space="preserve"> </w:t>
            </w:r>
          </w:p>
        </w:tc>
      </w:tr>
    </w:tbl>
    <w:p w:rsidR="00EC4592" w:rsidRDefault="005B26B6">
      <w:pPr>
        <w:spacing w:after="97"/>
        <w:ind w:left="0" w:right="0" w:firstLine="0"/>
        <w:jc w:val="left"/>
      </w:pPr>
      <w:r>
        <w:rPr>
          <w:rFonts w:ascii="Times New Roman" w:eastAsia="Times New Roman" w:hAnsi="Times New Roman" w:cs="Times New Roman"/>
          <w:sz w:val="16"/>
        </w:rPr>
        <w:t xml:space="preserve"> </w:t>
      </w:r>
    </w:p>
    <w:p w:rsidR="00EC4592" w:rsidRDefault="005B26B6">
      <w:pPr>
        <w:spacing w:after="84" w:line="242" w:lineRule="auto"/>
        <w:ind w:left="10" w:right="0" w:hanging="10"/>
        <w:jc w:val="left"/>
      </w:pPr>
      <w:r>
        <w:rPr>
          <w:rFonts w:ascii="Times New Roman" w:eastAsia="Times New Roman" w:hAnsi="Times New Roman" w:cs="Times New Roman"/>
          <w:sz w:val="9"/>
          <w:vertAlign w:val="subscript"/>
        </w:rPr>
        <w:t xml:space="preserve"> </w:t>
      </w:r>
      <w:r>
        <w:rPr>
          <w:b/>
          <w:i/>
          <w:sz w:val="28"/>
        </w:rPr>
        <w:t>3.2.9. Контроль за состоянием системы условий</w:t>
      </w:r>
      <w:r>
        <w:rPr>
          <w:sz w:val="28"/>
        </w:rPr>
        <w:t xml:space="preserve"> </w:t>
      </w:r>
    </w:p>
    <w:tbl>
      <w:tblPr>
        <w:tblStyle w:val="TableGrid"/>
        <w:tblW w:w="10197" w:type="dxa"/>
        <w:tblInd w:w="113" w:type="dxa"/>
        <w:tblCellMar>
          <w:left w:w="108" w:type="dxa"/>
          <w:right w:w="97" w:type="dxa"/>
        </w:tblCellMar>
        <w:tblLook w:val="04A0" w:firstRow="1" w:lastRow="0" w:firstColumn="1" w:lastColumn="0" w:noHBand="0" w:noVBand="1"/>
      </w:tblPr>
      <w:tblGrid>
        <w:gridCol w:w="2288"/>
        <w:gridCol w:w="3622"/>
        <w:gridCol w:w="2139"/>
        <w:gridCol w:w="2148"/>
      </w:tblGrid>
      <w:tr w:rsidR="00EC4592">
        <w:trPr>
          <w:trHeight w:val="262"/>
        </w:trPr>
        <w:tc>
          <w:tcPr>
            <w:tcW w:w="22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Критерий</w:t>
            </w:r>
            <w:r>
              <w:rPr>
                <w:rFonts w:ascii="Times New Roman" w:eastAsia="Times New Roman" w:hAnsi="Times New Roman" w:cs="Times New Roman"/>
              </w:rPr>
              <w:t xml:space="preserve"> </w:t>
            </w:r>
          </w:p>
        </w:tc>
        <w:tc>
          <w:tcPr>
            <w:tcW w:w="362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Индикатор</w:t>
            </w:r>
            <w:r>
              <w:rPr>
                <w:rFonts w:ascii="Times New Roman" w:eastAsia="Times New Roman" w:hAnsi="Times New Roman" w:cs="Times New Roman"/>
              </w:rPr>
              <w:t xml:space="preserve"> </w:t>
            </w:r>
          </w:p>
        </w:tc>
        <w:tc>
          <w:tcPr>
            <w:tcW w:w="213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6" w:right="0" w:firstLine="0"/>
              <w:jc w:val="left"/>
            </w:pPr>
            <w:r>
              <w:rPr>
                <w:b/>
                <w:sz w:val="22"/>
              </w:rPr>
              <w:t>Периодичность</w:t>
            </w:r>
            <w:r>
              <w:rPr>
                <w:rFonts w:ascii="Times New Roman" w:eastAsia="Times New Roman" w:hAnsi="Times New Roman" w:cs="Times New Roman"/>
              </w:rPr>
              <w:t xml:space="preserve"> </w:t>
            </w:r>
          </w:p>
        </w:tc>
        <w:tc>
          <w:tcPr>
            <w:tcW w:w="21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sz w:val="22"/>
              </w:rPr>
              <w:t>Ответственный</w:t>
            </w:r>
            <w:r>
              <w:rPr>
                <w:rFonts w:ascii="Times New Roman" w:eastAsia="Times New Roman" w:hAnsi="Times New Roman" w:cs="Times New Roman"/>
              </w:rPr>
              <w:t xml:space="preserve"> </w:t>
            </w:r>
          </w:p>
        </w:tc>
      </w:tr>
      <w:tr w:rsidR="00EC4592">
        <w:trPr>
          <w:trHeight w:val="2038"/>
        </w:trPr>
        <w:tc>
          <w:tcPr>
            <w:tcW w:w="22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Кадровый потенциал</w:t>
            </w:r>
            <w:r>
              <w:rPr>
                <w:rFonts w:ascii="Times New Roman" w:eastAsia="Times New Roman" w:hAnsi="Times New Roman" w:cs="Times New Roman"/>
              </w:rPr>
              <w:t xml:space="preserve"> </w:t>
            </w:r>
          </w:p>
        </w:tc>
        <w:tc>
          <w:tcPr>
            <w:tcW w:w="3622" w:type="dxa"/>
            <w:tcBorders>
              <w:top w:val="single" w:sz="4" w:space="0" w:color="000000"/>
              <w:left w:val="single" w:sz="4" w:space="0" w:color="000000"/>
              <w:bottom w:val="single" w:sz="4" w:space="0" w:color="000000"/>
              <w:right w:val="single" w:sz="4" w:space="0" w:color="000000"/>
            </w:tcBorders>
          </w:tcPr>
          <w:p w:rsidR="00EC4592" w:rsidRDefault="005B26B6">
            <w:pPr>
              <w:spacing w:after="32" w:line="233" w:lineRule="auto"/>
              <w:ind w:left="0" w:right="0" w:firstLine="0"/>
              <w:jc w:val="left"/>
            </w:pPr>
            <w:r>
              <w:rPr>
                <w:sz w:val="22"/>
              </w:rPr>
              <w:t xml:space="preserve">Наличие педагогов, способных реализовать ООП 0ОО (по квалификации, по опыту, повышение квалификации, наличие знаний, победители профессиональных конкурсов, </w:t>
            </w:r>
          </w:p>
          <w:p w:rsidR="00EC4592" w:rsidRDefault="005B26B6">
            <w:pPr>
              <w:spacing w:after="26"/>
              <w:ind w:left="0" w:right="0" w:firstLine="0"/>
              <w:jc w:val="left"/>
            </w:pPr>
            <w:r>
              <w:rPr>
                <w:sz w:val="22"/>
              </w:rPr>
              <w:t xml:space="preserve">участие в проектах, грантах и </w:t>
            </w:r>
          </w:p>
          <w:p w:rsidR="00EC4592" w:rsidRDefault="005B26B6">
            <w:pPr>
              <w:spacing w:after="0" w:line="276" w:lineRule="auto"/>
              <w:ind w:left="0" w:right="0" w:firstLine="0"/>
              <w:jc w:val="left"/>
            </w:pPr>
            <w:r>
              <w:rPr>
                <w:sz w:val="22"/>
              </w:rPr>
              <w:t>т.п.)</w:t>
            </w:r>
            <w:r>
              <w:rPr>
                <w:rFonts w:ascii="Times New Roman" w:eastAsia="Times New Roman" w:hAnsi="Times New Roman" w:cs="Times New Roman"/>
              </w:rPr>
              <w:t xml:space="preserve"> </w:t>
            </w:r>
          </w:p>
        </w:tc>
        <w:tc>
          <w:tcPr>
            <w:tcW w:w="2139" w:type="dxa"/>
            <w:tcBorders>
              <w:top w:val="single" w:sz="4" w:space="0" w:color="000000"/>
              <w:left w:val="single" w:sz="4" w:space="0" w:color="000000"/>
              <w:bottom w:val="single" w:sz="4" w:space="0" w:color="000000"/>
              <w:right w:val="single" w:sz="4" w:space="0" w:color="000000"/>
            </w:tcBorders>
          </w:tcPr>
          <w:p w:rsidR="00EC4592" w:rsidRDefault="005B26B6">
            <w:pPr>
              <w:spacing w:after="32"/>
              <w:ind w:left="0" w:right="0" w:firstLine="0"/>
              <w:jc w:val="left"/>
            </w:pPr>
            <w:r>
              <w:rPr>
                <w:sz w:val="22"/>
              </w:rPr>
              <w:t xml:space="preserve">Сентябрь </w:t>
            </w:r>
          </w:p>
          <w:p w:rsidR="00EC4592" w:rsidRDefault="005B26B6">
            <w:pPr>
              <w:spacing w:after="0" w:line="276" w:lineRule="auto"/>
              <w:ind w:left="0" w:right="599" w:firstLine="0"/>
              <w:jc w:val="left"/>
            </w:pPr>
            <w:r>
              <w:rPr>
                <w:sz w:val="22"/>
              </w:rPr>
              <w:t>Декабрь Май</w:t>
            </w:r>
            <w:r>
              <w:rPr>
                <w:rFonts w:ascii="Times New Roman" w:eastAsia="Times New Roman" w:hAnsi="Times New Roman" w:cs="Times New Roman"/>
              </w:rPr>
              <w:t xml:space="preserve"> </w:t>
            </w:r>
          </w:p>
        </w:tc>
        <w:tc>
          <w:tcPr>
            <w:tcW w:w="21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Методист</w:t>
            </w:r>
            <w:r>
              <w:rPr>
                <w:rFonts w:ascii="Times New Roman" w:eastAsia="Times New Roman" w:hAnsi="Times New Roman" w:cs="Times New Roman"/>
              </w:rPr>
              <w:t xml:space="preserve"> </w:t>
            </w:r>
          </w:p>
        </w:tc>
      </w:tr>
      <w:tr w:rsidR="00EC4592">
        <w:trPr>
          <w:trHeight w:val="2033"/>
        </w:trPr>
        <w:tc>
          <w:tcPr>
            <w:tcW w:w="22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Санитарно- гигиеническое благополучие образовательной среды</w:t>
            </w:r>
            <w:r>
              <w:rPr>
                <w:rFonts w:ascii="Times New Roman" w:eastAsia="Times New Roman" w:hAnsi="Times New Roman" w:cs="Times New Roman"/>
              </w:rPr>
              <w:t xml:space="preserve"> </w:t>
            </w:r>
          </w:p>
        </w:tc>
        <w:tc>
          <w:tcPr>
            <w:tcW w:w="362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170" w:firstLine="0"/>
              <w:jc w:val="left"/>
            </w:pPr>
            <w:r>
              <w:rPr>
                <w:sz w:val="22"/>
              </w:rPr>
              <w:t>Соответствие условий гигиеническим требованиям, требованиям пожарной безопасности, соблюдение требований СанПиН; состояние здоровья учащихся; обеспеченность горячим питанием</w:t>
            </w:r>
            <w:r>
              <w:rPr>
                <w:rFonts w:ascii="Times New Roman" w:eastAsia="Times New Roman" w:hAnsi="Times New Roman" w:cs="Times New Roman"/>
              </w:rPr>
              <w:t xml:space="preserve"> </w:t>
            </w:r>
          </w:p>
        </w:tc>
        <w:tc>
          <w:tcPr>
            <w:tcW w:w="213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В соответствии с планом контроля</w:t>
            </w:r>
            <w:r>
              <w:rPr>
                <w:rFonts w:ascii="Times New Roman" w:eastAsia="Times New Roman" w:hAnsi="Times New Roman" w:cs="Times New Roman"/>
              </w:rPr>
              <w:t xml:space="preserve"> </w:t>
            </w:r>
          </w:p>
        </w:tc>
        <w:tc>
          <w:tcPr>
            <w:tcW w:w="21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Специалист по охране труда, администрация школы</w:t>
            </w:r>
            <w:r>
              <w:rPr>
                <w:rFonts w:ascii="Times New Roman" w:eastAsia="Times New Roman" w:hAnsi="Times New Roman" w:cs="Times New Roman"/>
              </w:rPr>
              <w:t xml:space="preserve"> </w:t>
            </w:r>
          </w:p>
        </w:tc>
      </w:tr>
      <w:tr w:rsidR="00EC4592">
        <w:trPr>
          <w:trHeight w:val="516"/>
        </w:trPr>
        <w:tc>
          <w:tcPr>
            <w:tcW w:w="22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Финансовые условия</w:t>
            </w:r>
            <w:r>
              <w:rPr>
                <w:rFonts w:ascii="Times New Roman" w:eastAsia="Times New Roman" w:hAnsi="Times New Roman" w:cs="Times New Roman"/>
              </w:rPr>
              <w:t xml:space="preserve"> </w:t>
            </w:r>
          </w:p>
        </w:tc>
        <w:tc>
          <w:tcPr>
            <w:tcW w:w="362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Выполнение нормативных государственных требований</w:t>
            </w:r>
            <w:r>
              <w:rPr>
                <w:rFonts w:ascii="Times New Roman" w:eastAsia="Times New Roman" w:hAnsi="Times New Roman" w:cs="Times New Roman"/>
              </w:rPr>
              <w:t xml:space="preserve"> </w:t>
            </w:r>
          </w:p>
        </w:tc>
        <w:tc>
          <w:tcPr>
            <w:tcW w:w="213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Ежеквартальные отчеты</w:t>
            </w:r>
            <w:r>
              <w:rPr>
                <w:rFonts w:ascii="Times New Roman" w:eastAsia="Times New Roman" w:hAnsi="Times New Roman" w:cs="Times New Roman"/>
              </w:rPr>
              <w:t xml:space="preserve"> </w:t>
            </w:r>
          </w:p>
        </w:tc>
        <w:tc>
          <w:tcPr>
            <w:tcW w:w="21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Главный бухгалтер, завхоз</w:t>
            </w:r>
            <w:r>
              <w:rPr>
                <w:rFonts w:ascii="Times New Roman" w:eastAsia="Times New Roman" w:hAnsi="Times New Roman" w:cs="Times New Roman"/>
              </w:rPr>
              <w:t xml:space="preserve"> </w:t>
            </w:r>
          </w:p>
        </w:tc>
      </w:tr>
      <w:tr w:rsidR="00EC4592">
        <w:trPr>
          <w:trHeight w:val="2288"/>
        </w:trPr>
        <w:tc>
          <w:tcPr>
            <w:tcW w:w="22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Информационно- техническое обеспечение</w:t>
            </w:r>
            <w:r>
              <w:rPr>
                <w:rFonts w:ascii="Times New Roman" w:eastAsia="Times New Roman" w:hAnsi="Times New Roman" w:cs="Times New Roman"/>
              </w:rPr>
              <w:t xml:space="preserve"> </w:t>
            </w:r>
          </w:p>
        </w:tc>
        <w:tc>
          <w:tcPr>
            <w:tcW w:w="362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204" w:firstLine="0"/>
              <w:jc w:val="left"/>
            </w:pPr>
            <w:r>
              <w:rPr>
                <w:sz w:val="22"/>
              </w:rPr>
              <w:t>Обоснованное и эффективное использование информационной среды (ЭОР, ЦОР, ИКТ-технологии и др) в образовательном процессе. Регулярное обновление школьного сайта. Системность в работе с электронным журналом.</w:t>
            </w:r>
            <w:r>
              <w:rPr>
                <w:rFonts w:ascii="Times New Roman" w:eastAsia="Times New Roman" w:hAnsi="Times New Roman" w:cs="Times New Roman"/>
              </w:rPr>
              <w:t xml:space="preserve"> </w:t>
            </w:r>
          </w:p>
        </w:tc>
        <w:tc>
          <w:tcPr>
            <w:tcW w:w="213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307" w:firstLine="0"/>
            </w:pPr>
            <w:r>
              <w:rPr>
                <w:sz w:val="22"/>
              </w:rPr>
              <w:t>1 раз в год согласно плану работы школы</w:t>
            </w:r>
            <w:r>
              <w:rPr>
                <w:rFonts w:ascii="Times New Roman" w:eastAsia="Times New Roman" w:hAnsi="Times New Roman" w:cs="Times New Roman"/>
              </w:rPr>
              <w:t xml:space="preserve"> </w:t>
            </w:r>
          </w:p>
        </w:tc>
        <w:tc>
          <w:tcPr>
            <w:tcW w:w="21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Системный администратор, учителя.</w:t>
            </w:r>
            <w:r>
              <w:rPr>
                <w:rFonts w:ascii="Times New Roman" w:eastAsia="Times New Roman" w:hAnsi="Times New Roman" w:cs="Times New Roman"/>
              </w:rPr>
              <w:t xml:space="preserve"> </w:t>
            </w:r>
          </w:p>
        </w:tc>
      </w:tr>
      <w:tr w:rsidR="00EC4592">
        <w:trPr>
          <w:trHeight w:val="2036"/>
        </w:trPr>
        <w:tc>
          <w:tcPr>
            <w:tcW w:w="22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lastRenderedPageBreak/>
              <w:t>Правовое обеспечение реализации ООП</w:t>
            </w:r>
            <w:r>
              <w:rPr>
                <w:rFonts w:ascii="Times New Roman" w:eastAsia="Times New Roman" w:hAnsi="Times New Roman" w:cs="Times New Roman"/>
              </w:rPr>
              <w:t xml:space="preserve"> </w:t>
            </w:r>
          </w:p>
        </w:tc>
        <w:tc>
          <w:tcPr>
            <w:tcW w:w="3622" w:type="dxa"/>
            <w:tcBorders>
              <w:top w:val="single" w:sz="4" w:space="0" w:color="000000"/>
              <w:left w:val="single" w:sz="4" w:space="0" w:color="000000"/>
              <w:bottom w:val="single" w:sz="4" w:space="0" w:color="000000"/>
              <w:right w:val="single" w:sz="4" w:space="0" w:color="000000"/>
            </w:tcBorders>
          </w:tcPr>
          <w:p w:rsidR="00EC4592" w:rsidRDefault="005B26B6">
            <w:pPr>
              <w:spacing w:after="30"/>
              <w:ind w:left="0" w:right="0" w:firstLine="0"/>
              <w:jc w:val="left"/>
            </w:pPr>
            <w:r>
              <w:rPr>
                <w:sz w:val="22"/>
              </w:rPr>
              <w:t xml:space="preserve">Наличие локальных </w:t>
            </w:r>
          </w:p>
          <w:p w:rsidR="00EC4592" w:rsidRDefault="005B26B6">
            <w:pPr>
              <w:spacing w:after="0" w:line="276" w:lineRule="auto"/>
              <w:ind w:left="0" w:right="0" w:firstLine="0"/>
              <w:jc w:val="left"/>
            </w:pPr>
            <w:r>
              <w:rPr>
                <w:sz w:val="22"/>
              </w:rPr>
              <w:t>нормативно-правовых актов и их использование всеми субъектами образовательных отношений. Своевременное пополнение нормативно- правовой базы школы; своевременное внесение</w:t>
            </w:r>
            <w:r>
              <w:rPr>
                <w:rFonts w:ascii="Times New Roman" w:eastAsia="Times New Roman" w:hAnsi="Times New Roman" w:cs="Times New Roman"/>
              </w:rPr>
              <w:t xml:space="preserve"> </w:t>
            </w:r>
          </w:p>
        </w:tc>
        <w:tc>
          <w:tcPr>
            <w:tcW w:w="213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Август, сентябрь</w:t>
            </w:r>
            <w:r>
              <w:rPr>
                <w:rFonts w:ascii="Times New Roman" w:eastAsia="Times New Roman" w:hAnsi="Times New Roman" w:cs="Times New Roman"/>
              </w:rPr>
              <w:t xml:space="preserve"> </w:t>
            </w:r>
          </w:p>
        </w:tc>
        <w:tc>
          <w:tcPr>
            <w:tcW w:w="21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Директор школы Заместитель директора по УВР</w:t>
            </w:r>
            <w:r>
              <w:rPr>
                <w:rFonts w:ascii="Times New Roman" w:eastAsia="Times New Roman" w:hAnsi="Times New Roman" w:cs="Times New Roman"/>
              </w:rPr>
              <w:t xml:space="preserve"> </w:t>
            </w:r>
          </w:p>
        </w:tc>
      </w:tr>
    </w:tbl>
    <w:p w:rsidR="00EC4592" w:rsidRDefault="00EC4592">
      <w:pPr>
        <w:spacing w:after="0"/>
        <w:ind w:left="0" w:right="0" w:firstLine="0"/>
        <w:jc w:val="center"/>
      </w:pPr>
    </w:p>
    <w:tbl>
      <w:tblPr>
        <w:tblStyle w:val="TableGrid"/>
        <w:tblW w:w="10197" w:type="dxa"/>
        <w:tblInd w:w="113" w:type="dxa"/>
        <w:tblCellMar>
          <w:left w:w="5" w:type="dxa"/>
          <w:right w:w="115" w:type="dxa"/>
        </w:tblCellMar>
        <w:tblLook w:val="04A0" w:firstRow="1" w:lastRow="0" w:firstColumn="1" w:lastColumn="0" w:noHBand="0" w:noVBand="1"/>
      </w:tblPr>
      <w:tblGrid>
        <w:gridCol w:w="2288"/>
        <w:gridCol w:w="3622"/>
        <w:gridCol w:w="2139"/>
        <w:gridCol w:w="2148"/>
      </w:tblGrid>
      <w:tr w:rsidR="00EC4592">
        <w:trPr>
          <w:trHeight w:val="516"/>
        </w:trPr>
        <w:tc>
          <w:tcPr>
            <w:tcW w:w="22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62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изменений в локальные и нормативные акты</w:t>
            </w:r>
            <w:r>
              <w:rPr>
                <w:rFonts w:ascii="Times New Roman" w:eastAsia="Times New Roman" w:hAnsi="Times New Roman" w:cs="Times New Roman"/>
              </w:rPr>
              <w:t xml:space="preserve"> </w:t>
            </w:r>
          </w:p>
        </w:tc>
        <w:tc>
          <w:tcPr>
            <w:tcW w:w="213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1783"/>
        </w:trPr>
        <w:tc>
          <w:tcPr>
            <w:tcW w:w="22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Материально- техническое обеспечение ООП</w:t>
            </w:r>
            <w:r>
              <w:rPr>
                <w:rFonts w:ascii="Times New Roman" w:eastAsia="Times New Roman" w:hAnsi="Times New Roman" w:cs="Times New Roman"/>
              </w:rPr>
              <w:t xml:space="preserve"> </w:t>
            </w:r>
          </w:p>
        </w:tc>
        <w:tc>
          <w:tcPr>
            <w:tcW w:w="362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Обоснованность использования помещений и оборудования для реализации основной образовательной программы начального общего образования; обоснованность приобретения оборудования</w:t>
            </w:r>
            <w:r>
              <w:rPr>
                <w:rFonts w:ascii="Times New Roman" w:eastAsia="Times New Roman" w:hAnsi="Times New Roman" w:cs="Times New Roman"/>
              </w:rPr>
              <w:t xml:space="preserve"> </w:t>
            </w:r>
          </w:p>
        </w:tc>
        <w:tc>
          <w:tcPr>
            <w:tcW w:w="213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1 раз в год (июнь)</w:t>
            </w:r>
            <w:r>
              <w:rPr>
                <w:rFonts w:ascii="Times New Roman" w:eastAsia="Times New Roman" w:hAnsi="Times New Roman" w:cs="Times New Roman"/>
              </w:rPr>
              <w:t xml:space="preserve"> </w:t>
            </w:r>
          </w:p>
        </w:tc>
        <w:tc>
          <w:tcPr>
            <w:tcW w:w="21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Заместитель директора по УВР</w:t>
            </w:r>
            <w:r>
              <w:rPr>
                <w:rFonts w:ascii="Times New Roman" w:eastAsia="Times New Roman" w:hAnsi="Times New Roman" w:cs="Times New Roman"/>
              </w:rPr>
              <w:t xml:space="preserve"> </w:t>
            </w:r>
          </w:p>
        </w:tc>
      </w:tr>
      <w:tr w:rsidR="00EC4592">
        <w:trPr>
          <w:trHeight w:val="2033"/>
        </w:trPr>
        <w:tc>
          <w:tcPr>
            <w:tcW w:w="2288"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Информационно методическое обеспечение ООП</w:t>
            </w:r>
            <w:r>
              <w:rPr>
                <w:rFonts w:ascii="Times New Roman" w:eastAsia="Times New Roman" w:hAnsi="Times New Roman" w:cs="Times New Roman"/>
              </w:rPr>
              <w:t xml:space="preserve"> </w:t>
            </w:r>
          </w:p>
        </w:tc>
        <w:tc>
          <w:tcPr>
            <w:tcW w:w="362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Обоснование использования списка учебников для реализации задач ООП; наличие и оптимальность других учебных и дидактических материалов, включая ЦОР, частота их использования обучающимися на индивидуальном уровне</w:t>
            </w:r>
            <w:r>
              <w:rPr>
                <w:rFonts w:ascii="Times New Roman" w:eastAsia="Times New Roman" w:hAnsi="Times New Roman" w:cs="Times New Roman"/>
              </w:rPr>
              <w:t xml:space="preserve"> </w:t>
            </w:r>
          </w:p>
        </w:tc>
        <w:tc>
          <w:tcPr>
            <w:tcW w:w="213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Заказ учебников – февраль, обеспеченность учебниками – август-сентябрь</w:t>
            </w:r>
            <w:r>
              <w:rPr>
                <w:rFonts w:ascii="Times New Roman" w:eastAsia="Times New Roman" w:hAnsi="Times New Roman" w:cs="Times New Roman"/>
              </w:rPr>
              <w:t xml:space="preserve"> </w:t>
            </w:r>
          </w:p>
        </w:tc>
        <w:tc>
          <w:tcPr>
            <w:tcW w:w="2148" w:type="dxa"/>
            <w:tcBorders>
              <w:top w:val="single" w:sz="4" w:space="0" w:color="000000"/>
              <w:left w:val="single" w:sz="4" w:space="0" w:color="000000"/>
              <w:bottom w:val="single" w:sz="4" w:space="0" w:color="000000"/>
              <w:right w:val="single" w:sz="4" w:space="0" w:color="000000"/>
            </w:tcBorders>
          </w:tcPr>
          <w:p w:rsidR="00EC4592" w:rsidRDefault="005B26B6">
            <w:pPr>
              <w:spacing w:after="29" w:line="231" w:lineRule="auto"/>
              <w:ind w:left="103" w:right="0" w:firstLine="0"/>
              <w:jc w:val="left"/>
            </w:pPr>
            <w:r>
              <w:rPr>
                <w:sz w:val="22"/>
              </w:rPr>
              <w:t xml:space="preserve">Педагог- библиотекарь Заместитель директора по УВР </w:t>
            </w:r>
          </w:p>
          <w:p w:rsidR="00EC4592" w:rsidRDefault="005B26B6">
            <w:pPr>
              <w:spacing w:after="0" w:line="276" w:lineRule="auto"/>
              <w:ind w:left="103" w:right="0" w:firstLine="0"/>
              <w:jc w:val="left"/>
            </w:pPr>
            <w:r>
              <w:rPr>
                <w:sz w:val="22"/>
              </w:rPr>
              <w:t>Учителя</w:t>
            </w:r>
            <w:r>
              <w:rPr>
                <w:rFonts w:ascii="Times New Roman" w:eastAsia="Times New Roman" w:hAnsi="Times New Roman" w:cs="Times New Roman"/>
              </w:rPr>
              <w:t xml:space="preserve"> </w:t>
            </w:r>
          </w:p>
        </w:tc>
      </w:tr>
      <w:tr w:rsidR="00EC4592">
        <w:trPr>
          <w:trHeight w:val="1531"/>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3622" w:type="dxa"/>
            <w:tcBorders>
              <w:top w:val="single" w:sz="4" w:space="0" w:color="000000"/>
              <w:left w:val="single" w:sz="4" w:space="0" w:color="000000"/>
              <w:bottom w:val="single" w:sz="4" w:space="0" w:color="000000"/>
              <w:right w:val="single" w:sz="4" w:space="0" w:color="000000"/>
            </w:tcBorders>
          </w:tcPr>
          <w:p w:rsidR="00EC4592" w:rsidRDefault="005B26B6">
            <w:pPr>
              <w:spacing w:after="30"/>
              <w:ind w:left="103" w:right="0" w:firstLine="0"/>
              <w:jc w:val="left"/>
            </w:pPr>
            <w:r>
              <w:rPr>
                <w:sz w:val="22"/>
              </w:rPr>
              <w:t xml:space="preserve">Обеспечение контролируемого </w:t>
            </w:r>
          </w:p>
          <w:p w:rsidR="00EC4592" w:rsidRDefault="005B26B6">
            <w:pPr>
              <w:spacing w:after="34" w:line="232" w:lineRule="auto"/>
              <w:ind w:left="103" w:right="0" w:firstLine="0"/>
              <w:jc w:val="left"/>
            </w:pPr>
            <w:r>
              <w:rPr>
                <w:sz w:val="22"/>
              </w:rPr>
              <w:t xml:space="preserve">доступа участников образовательного процесса к </w:t>
            </w:r>
          </w:p>
          <w:p w:rsidR="00EC4592" w:rsidRDefault="005B26B6">
            <w:pPr>
              <w:spacing w:after="0" w:line="276" w:lineRule="auto"/>
              <w:ind w:left="103" w:right="0" w:firstLine="0"/>
              <w:jc w:val="left"/>
            </w:pPr>
            <w:r>
              <w:rPr>
                <w:sz w:val="22"/>
              </w:rPr>
              <w:t>информационным образовательным ресурсам в сети Интернет.</w:t>
            </w:r>
            <w:r>
              <w:rPr>
                <w:rFonts w:ascii="Times New Roman" w:eastAsia="Times New Roman" w:hAnsi="Times New Roman" w:cs="Times New Roman"/>
              </w:rPr>
              <w:t xml:space="preserve"> </w:t>
            </w:r>
          </w:p>
        </w:tc>
        <w:tc>
          <w:tcPr>
            <w:tcW w:w="213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1 раз в месяц</w:t>
            </w:r>
            <w:r>
              <w:rPr>
                <w:rFonts w:ascii="Times New Roman" w:eastAsia="Times New Roman" w:hAnsi="Times New Roman" w:cs="Times New Roman"/>
              </w:rPr>
              <w:t xml:space="preserve"> </w:t>
            </w:r>
          </w:p>
        </w:tc>
        <w:tc>
          <w:tcPr>
            <w:tcW w:w="21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Заместитель директора по УВР</w:t>
            </w:r>
            <w:r>
              <w:rPr>
                <w:rFonts w:ascii="Times New Roman" w:eastAsia="Times New Roman" w:hAnsi="Times New Roman" w:cs="Times New Roman"/>
              </w:rPr>
              <w:t xml:space="preserve"> </w:t>
            </w:r>
          </w:p>
        </w:tc>
      </w:tr>
    </w:tbl>
    <w:p w:rsidR="00EC4592" w:rsidRDefault="005B26B6">
      <w:pPr>
        <w:spacing w:after="9056"/>
        <w:ind w:left="0" w:right="0" w:firstLine="0"/>
        <w:jc w:val="left"/>
      </w:pPr>
      <w:r>
        <w:rPr>
          <w:rFonts w:ascii="Times New Roman" w:eastAsia="Times New Roman" w:hAnsi="Times New Roman" w:cs="Times New Roman"/>
        </w:rPr>
        <w:t xml:space="preserve"> </w:t>
      </w:r>
    </w:p>
    <w:p w:rsidR="00EC4592" w:rsidRDefault="005B26B6">
      <w:pPr>
        <w:spacing w:after="0"/>
        <w:ind w:left="0" w:right="3666" w:firstLine="0"/>
        <w:jc w:val="right"/>
      </w:pPr>
      <w:r>
        <w:rPr>
          <w:rFonts w:ascii="Calibri" w:eastAsia="Calibri" w:hAnsi="Calibri" w:cs="Calibri"/>
          <w:sz w:val="28"/>
        </w:rPr>
        <w:lastRenderedPageBreak/>
        <w:t>351</w:t>
      </w:r>
    </w:p>
    <w:sectPr w:rsidR="00EC4592">
      <w:headerReference w:type="even" r:id="rId182"/>
      <w:headerReference w:type="default" r:id="rId183"/>
      <w:footerReference w:type="even" r:id="rId184"/>
      <w:footerReference w:type="default" r:id="rId185"/>
      <w:headerReference w:type="first" r:id="rId186"/>
      <w:footerReference w:type="first" r:id="rId187"/>
      <w:pgSz w:w="11911" w:h="16841"/>
      <w:pgMar w:top="1121" w:right="1799" w:bottom="229" w:left="1020" w:header="720" w:footer="22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72EA" w:rsidRDefault="009972EA">
      <w:pPr>
        <w:spacing w:after="0"/>
      </w:pPr>
      <w:r>
        <w:separator/>
      </w:r>
    </w:p>
  </w:endnote>
  <w:endnote w:type="continuationSeparator" w:id="0">
    <w:p w:rsidR="009972EA" w:rsidRDefault="009972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L_Times New Roman">
    <w:altName w:val="Times New Roman"/>
    <w:charset w:val="00"/>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10</w:t>
    </w:r>
    <w:r>
      <w:rPr>
        <w:rFonts w:ascii="Calibri" w:eastAsia="Calibri" w:hAnsi="Calibri" w:cs="Calibri"/>
        <w:sz w:val="20"/>
      </w:rPr>
      <w:fldChar w:fldCharType="end"/>
    </w:r>
    <w:r>
      <w:rPr>
        <w:rFonts w:ascii="Calibri" w:eastAsia="Calibri" w:hAnsi="Calibri" w:cs="Calibri"/>
        <w:sz w:val="20"/>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46</w:t>
    </w:r>
    <w:r>
      <w:rPr>
        <w:rFonts w:ascii="Calibri" w:eastAsia="Calibri" w:hAnsi="Calibri" w:cs="Calibri"/>
        <w:sz w:val="20"/>
      </w:rPr>
      <w:fldChar w:fldCharType="end"/>
    </w:r>
    <w:r>
      <w:rPr>
        <w:rFonts w:ascii="Calibri" w:eastAsia="Calibri" w:hAnsi="Calibri" w:cs="Calibri"/>
        <w:sz w:val="20"/>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45</w:t>
    </w:r>
    <w:r>
      <w:rPr>
        <w:rFonts w:ascii="Calibri" w:eastAsia="Calibri" w:hAnsi="Calibri" w:cs="Calibri"/>
        <w:sz w:val="20"/>
      </w:rPr>
      <w:fldChar w:fldCharType="end"/>
    </w:r>
    <w:r>
      <w:rPr>
        <w:rFonts w:ascii="Calibri" w:eastAsia="Calibri" w:hAnsi="Calibri" w:cs="Calibri"/>
        <w:sz w:val="20"/>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Calibri" w:eastAsia="Calibri" w:hAnsi="Calibri" w:cs="Calibri"/>
        <w:sz w:val="20"/>
      </w:rPr>
      <w:t>10</w:t>
    </w:r>
    <w:r>
      <w:rPr>
        <w:rFonts w:ascii="Calibri" w:eastAsia="Calibri" w:hAnsi="Calibri" w:cs="Calibri"/>
        <w:sz w:val="20"/>
      </w:rPr>
      <w:fldChar w:fldCharType="end"/>
    </w:r>
    <w:r>
      <w:rPr>
        <w:rFonts w:ascii="Calibri" w:eastAsia="Calibri" w:hAnsi="Calibri" w:cs="Calibri"/>
        <w:sz w:val="20"/>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54</w:t>
    </w:r>
    <w:r>
      <w:rPr>
        <w:rFonts w:ascii="Calibri" w:eastAsia="Calibri" w:hAnsi="Calibri" w:cs="Calibri"/>
        <w:sz w:val="20"/>
      </w:rPr>
      <w:fldChar w:fldCharType="end"/>
    </w:r>
    <w:r>
      <w:rPr>
        <w:rFonts w:ascii="Calibri" w:eastAsia="Calibri" w:hAnsi="Calibri" w:cs="Calibri"/>
        <w:sz w:val="20"/>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53</w:t>
    </w:r>
    <w:r>
      <w:rPr>
        <w:rFonts w:ascii="Calibri" w:eastAsia="Calibri" w:hAnsi="Calibri" w:cs="Calibri"/>
        <w:sz w:val="20"/>
      </w:rPr>
      <w:fldChar w:fldCharType="end"/>
    </w:r>
    <w:r>
      <w:rPr>
        <w:rFonts w:ascii="Calibri" w:eastAsia="Calibri" w:hAnsi="Calibri" w:cs="Calibri"/>
        <w:sz w:val="20"/>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Calibri" w:eastAsia="Calibri" w:hAnsi="Calibri" w:cs="Calibri"/>
        <w:sz w:val="20"/>
      </w:rPr>
      <w:t>10</w:t>
    </w:r>
    <w:r>
      <w:rPr>
        <w:rFonts w:ascii="Calibri" w:eastAsia="Calibri" w:hAnsi="Calibri" w:cs="Calibri"/>
        <w:sz w:val="20"/>
      </w:rPr>
      <w:fldChar w:fldCharType="end"/>
    </w:r>
    <w:r>
      <w:rPr>
        <w:rFonts w:ascii="Calibri" w:eastAsia="Calibri" w:hAnsi="Calibri" w:cs="Calibri"/>
        <w:sz w:val="20"/>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44</w:t>
    </w:r>
    <w:r>
      <w:rPr>
        <w:rFonts w:ascii="Calibri" w:eastAsia="Calibri" w:hAnsi="Calibri" w:cs="Calibri"/>
        <w:sz w:val="20"/>
      </w:rPr>
      <w:fldChar w:fldCharType="end"/>
    </w:r>
    <w:r>
      <w:rPr>
        <w:rFonts w:ascii="Calibri" w:eastAsia="Calibri" w:hAnsi="Calibri" w:cs="Calibri"/>
        <w:sz w:val="20"/>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45</w:t>
    </w:r>
    <w:r>
      <w:rPr>
        <w:rFonts w:ascii="Calibri" w:eastAsia="Calibri" w:hAnsi="Calibri" w:cs="Calibri"/>
        <w:sz w:val="20"/>
      </w:rPr>
      <w:fldChar w:fldCharType="end"/>
    </w:r>
    <w:r>
      <w:rPr>
        <w:rFonts w:ascii="Calibri" w:eastAsia="Calibri" w:hAnsi="Calibri" w:cs="Calibri"/>
        <w:sz w:val="20"/>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40</w:t>
    </w:r>
    <w:r>
      <w:rPr>
        <w:rFonts w:ascii="Calibri" w:eastAsia="Calibri" w:hAnsi="Calibri" w:cs="Calibri"/>
        <w:sz w:val="20"/>
      </w:rPr>
      <w:fldChar w:fldCharType="end"/>
    </w:r>
    <w:r>
      <w:rPr>
        <w:rFonts w:ascii="Calibri" w:eastAsia="Calibri" w:hAnsi="Calibri" w:cs="Calibri"/>
        <w:sz w:val="20"/>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48</w:t>
    </w:r>
    <w:r>
      <w:rPr>
        <w:rFonts w:ascii="Calibri" w:eastAsia="Calibri" w:hAnsi="Calibri" w:cs="Calibri"/>
        <w:sz w:val="20"/>
      </w:rPr>
      <w:fldChar w:fldCharType="end"/>
    </w:r>
    <w:r>
      <w:rPr>
        <w:rFonts w:ascii="Calibri" w:eastAsia="Calibri" w:hAnsi="Calibri" w:cs="Calibri"/>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9</w:t>
    </w:r>
    <w:r>
      <w:rPr>
        <w:rFonts w:ascii="Calibri" w:eastAsia="Calibri" w:hAnsi="Calibri" w:cs="Calibri"/>
        <w:sz w:val="20"/>
      </w:rPr>
      <w:fldChar w:fldCharType="end"/>
    </w:r>
    <w:r>
      <w:rPr>
        <w:rFonts w:ascii="Calibri" w:eastAsia="Calibri" w:hAnsi="Calibri" w:cs="Calibri"/>
        <w:sz w:val="20"/>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47</w:t>
    </w:r>
    <w:r>
      <w:rPr>
        <w:rFonts w:ascii="Calibri" w:eastAsia="Calibri" w:hAnsi="Calibri" w:cs="Calibri"/>
        <w:sz w:val="20"/>
      </w:rPr>
      <w:fldChar w:fldCharType="end"/>
    </w:r>
    <w:r>
      <w:rPr>
        <w:rFonts w:ascii="Calibri" w:eastAsia="Calibri" w:hAnsi="Calibri" w:cs="Calibri"/>
        <w:sz w:val="20"/>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46</w:t>
    </w:r>
    <w:r>
      <w:rPr>
        <w:rFonts w:ascii="Calibri" w:eastAsia="Calibri" w:hAnsi="Calibri" w:cs="Calibri"/>
        <w:sz w:val="20"/>
      </w:rPr>
      <w:fldChar w:fldCharType="end"/>
    </w:r>
    <w:r>
      <w:rPr>
        <w:rFonts w:ascii="Calibri" w:eastAsia="Calibri" w:hAnsi="Calibri" w:cs="Calibri"/>
        <w:sz w:val="20"/>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54</w:t>
    </w:r>
    <w:r>
      <w:rPr>
        <w:rFonts w:ascii="Calibri" w:eastAsia="Calibri" w:hAnsi="Calibri" w:cs="Calibri"/>
        <w:sz w:val="20"/>
      </w:rPr>
      <w:fldChar w:fldCharType="end"/>
    </w:r>
    <w:r>
      <w:rPr>
        <w:rFonts w:ascii="Calibri" w:eastAsia="Calibri" w:hAnsi="Calibri" w:cs="Calibri"/>
        <w:sz w:val="20"/>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53</w:t>
    </w:r>
    <w:r>
      <w:rPr>
        <w:rFonts w:ascii="Calibri" w:eastAsia="Calibri" w:hAnsi="Calibri" w:cs="Calibri"/>
        <w:sz w:val="20"/>
      </w:rPr>
      <w:fldChar w:fldCharType="end"/>
    </w:r>
    <w:r>
      <w:rPr>
        <w:rFonts w:ascii="Calibri" w:eastAsia="Calibri" w:hAnsi="Calibri" w:cs="Calibri"/>
        <w:sz w:val="20"/>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Calibri" w:eastAsia="Calibri" w:hAnsi="Calibri" w:cs="Calibri"/>
        <w:sz w:val="20"/>
      </w:rPr>
      <w:t>40</w:t>
    </w:r>
    <w:r>
      <w:rPr>
        <w:rFonts w:ascii="Calibri" w:eastAsia="Calibri" w:hAnsi="Calibri" w:cs="Calibri"/>
        <w:sz w:val="20"/>
      </w:rPr>
      <w:fldChar w:fldCharType="end"/>
    </w:r>
    <w:r>
      <w:rPr>
        <w:rFonts w:ascii="Calibri" w:eastAsia="Calibri" w:hAnsi="Calibri" w:cs="Calibri"/>
        <w:sz w:val="20"/>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58</w:t>
    </w:r>
    <w:r>
      <w:rPr>
        <w:rFonts w:ascii="Calibri" w:eastAsia="Calibri" w:hAnsi="Calibri" w:cs="Calibri"/>
        <w:sz w:val="20"/>
      </w:rPr>
      <w:fldChar w:fldCharType="end"/>
    </w:r>
    <w:r>
      <w:rPr>
        <w:rFonts w:ascii="Calibri" w:eastAsia="Calibri" w:hAnsi="Calibri" w:cs="Calibri"/>
        <w:sz w:val="20"/>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57</w:t>
    </w:r>
    <w:r>
      <w:rPr>
        <w:rFonts w:ascii="Calibri" w:eastAsia="Calibri" w:hAnsi="Calibri" w:cs="Calibri"/>
        <w:sz w:val="20"/>
      </w:rPr>
      <w:fldChar w:fldCharType="end"/>
    </w:r>
    <w:r>
      <w:rPr>
        <w:rFonts w:ascii="Calibri" w:eastAsia="Calibri" w:hAnsi="Calibri" w:cs="Calibri"/>
        <w:sz w:val="20"/>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Calibri" w:eastAsia="Calibri" w:hAnsi="Calibri" w:cs="Calibri"/>
        <w:sz w:val="20"/>
      </w:rPr>
      <w:t>40</w:t>
    </w:r>
    <w:r>
      <w:rPr>
        <w:rFonts w:ascii="Calibri" w:eastAsia="Calibri" w:hAnsi="Calibri" w:cs="Calibri"/>
        <w:sz w:val="20"/>
      </w:rPr>
      <w:fldChar w:fldCharType="end"/>
    </w:r>
    <w:r>
      <w:rPr>
        <w:rFonts w:ascii="Calibri" w:eastAsia="Calibri" w:hAnsi="Calibri" w:cs="Calibri"/>
        <w:sz w:val="20"/>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62</w:t>
    </w:r>
    <w:r>
      <w:rPr>
        <w:rFonts w:ascii="Calibri" w:eastAsia="Calibri" w:hAnsi="Calibri" w:cs="Calibri"/>
        <w:sz w:val="20"/>
      </w:rPr>
      <w:fldChar w:fldCharType="end"/>
    </w:r>
    <w:r>
      <w:rPr>
        <w:rFonts w:ascii="Calibri" w:eastAsia="Calibri" w:hAnsi="Calibri" w:cs="Calibri"/>
        <w:sz w:val="20"/>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61</w:t>
    </w:r>
    <w:r>
      <w:rPr>
        <w:rFonts w:ascii="Calibri" w:eastAsia="Calibri" w:hAnsi="Calibri" w:cs="Calibri"/>
        <w:sz w:val="20"/>
      </w:rPr>
      <w:fldChar w:fldCharType="end"/>
    </w:r>
    <w:r>
      <w:rPr>
        <w:rFonts w:ascii="Calibri" w:eastAsia="Calibri" w:hAnsi="Calibri" w:cs="Calibri"/>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Calibri" w:eastAsia="Calibri" w:hAnsi="Calibri" w:cs="Calibri"/>
        <w:sz w:val="20"/>
      </w:rPr>
      <w:t>40</w:t>
    </w:r>
    <w:r>
      <w:rPr>
        <w:rFonts w:ascii="Calibri" w:eastAsia="Calibri" w:hAnsi="Calibri" w:cs="Calibri"/>
        <w:sz w:val="20"/>
      </w:rPr>
      <w:fldChar w:fldCharType="end"/>
    </w:r>
    <w:r>
      <w:rPr>
        <w:rFonts w:ascii="Calibri" w:eastAsia="Calibri" w:hAnsi="Calibri" w:cs="Calibri"/>
        <w:sz w:val="20"/>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66</w:t>
    </w:r>
    <w:r>
      <w:rPr>
        <w:rFonts w:ascii="Calibri" w:eastAsia="Calibri" w:hAnsi="Calibri" w:cs="Calibri"/>
        <w:sz w:val="20"/>
      </w:rPr>
      <w:fldChar w:fldCharType="end"/>
    </w:r>
    <w:r>
      <w:rPr>
        <w:rFonts w:ascii="Calibri" w:eastAsia="Calibri" w:hAnsi="Calibri" w:cs="Calibri"/>
        <w:sz w:val="20"/>
      </w:rP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65</w:t>
    </w:r>
    <w:r>
      <w:rPr>
        <w:rFonts w:ascii="Calibri" w:eastAsia="Calibri" w:hAnsi="Calibri" w:cs="Calibri"/>
        <w:sz w:val="20"/>
      </w:rPr>
      <w:fldChar w:fldCharType="end"/>
    </w:r>
    <w:r>
      <w:rPr>
        <w:rFonts w:ascii="Calibri" w:eastAsia="Calibri" w:hAnsi="Calibri" w:cs="Calibri"/>
        <w:sz w:val="20"/>
      </w:rPr>
      <w:t xml:space="preserve">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63</w:t>
    </w:r>
    <w:r>
      <w:rPr>
        <w:rFonts w:ascii="Calibri" w:eastAsia="Calibri" w:hAnsi="Calibri" w:cs="Calibri"/>
        <w:sz w:val="20"/>
      </w:rPr>
      <w:fldChar w:fldCharType="end"/>
    </w:r>
    <w:r>
      <w:rPr>
        <w:rFonts w:ascii="Calibri" w:eastAsia="Calibri" w:hAnsi="Calibri" w:cs="Calibri"/>
        <w:sz w:val="20"/>
      </w:rPr>
      <w:t xml:space="preserve">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70</w:t>
    </w:r>
    <w:r>
      <w:rPr>
        <w:rFonts w:ascii="Calibri" w:eastAsia="Calibri" w:hAnsi="Calibri" w:cs="Calibri"/>
        <w:sz w:val="20"/>
      </w:rPr>
      <w:fldChar w:fldCharType="end"/>
    </w:r>
    <w:r>
      <w:rPr>
        <w:rFonts w:ascii="Calibri" w:eastAsia="Calibri" w:hAnsi="Calibri" w:cs="Calibri"/>
        <w:sz w:val="20"/>
      </w:rPr>
      <w:t xml:space="preserve">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69</w:t>
    </w:r>
    <w:r>
      <w:rPr>
        <w:rFonts w:ascii="Calibri" w:eastAsia="Calibri" w:hAnsi="Calibri" w:cs="Calibri"/>
        <w:sz w:val="20"/>
      </w:rPr>
      <w:fldChar w:fldCharType="end"/>
    </w:r>
    <w:r>
      <w:rPr>
        <w:rFonts w:ascii="Calibri" w:eastAsia="Calibri" w:hAnsi="Calibri" w:cs="Calibri"/>
        <w:sz w:val="20"/>
      </w:rPr>
      <w:t xml:space="preserve">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67</w:t>
    </w:r>
    <w:r>
      <w:rPr>
        <w:rFonts w:ascii="Calibri" w:eastAsia="Calibri" w:hAnsi="Calibri" w:cs="Calibri"/>
        <w:sz w:val="20"/>
      </w:rPr>
      <w:fldChar w:fldCharType="end"/>
    </w:r>
    <w:r>
      <w:rPr>
        <w:rFonts w:ascii="Calibri" w:eastAsia="Calibri" w:hAnsi="Calibri" w:cs="Calibri"/>
        <w:sz w:val="20"/>
      </w:rPr>
      <w:t xml:space="preserve">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74</w:t>
    </w:r>
    <w:r>
      <w:rPr>
        <w:rFonts w:ascii="Calibri" w:eastAsia="Calibri" w:hAnsi="Calibri" w:cs="Calibri"/>
        <w:sz w:val="20"/>
      </w:rPr>
      <w:fldChar w:fldCharType="end"/>
    </w:r>
    <w:r>
      <w:rPr>
        <w:rFonts w:ascii="Calibri" w:eastAsia="Calibri" w:hAnsi="Calibri" w:cs="Calibri"/>
        <w:sz w:val="20"/>
      </w:rPr>
      <w:t xml:space="preserve">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73</w:t>
    </w:r>
    <w:r>
      <w:rPr>
        <w:rFonts w:ascii="Calibri" w:eastAsia="Calibri" w:hAnsi="Calibri" w:cs="Calibri"/>
        <w:sz w:val="20"/>
      </w:rPr>
      <w:fldChar w:fldCharType="end"/>
    </w:r>
    <w:r>
      <w:rPr>
        <w:rFonts w:ascii="Calibri" w:eastAsia="Calibri" w:hAnsi="Calibri" w:cs="Calibri"/>
        <w:sz w:val="20"/>
      </w:rPr>
      <w:t xml:space="preserve">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71</w:t>
    </w:r>
    <w:r>
      <w:rPr>
        <w:rFonts w:ascii="Calibri" w:eastAsia="Calibri" w:hAnsi="Calibri" w:cs="Calibri"/>
        <w:sz w:val="20"/>
      </w:rPr>
      <w:fldChar w:fldCharType="end"/>
    </w:r>
    <w:r>
      <w:rPr>
        <w:rFonts w:ascii="Calibri" w:eastAsia="Calibri" w:hAnsi="Calibri" w:cs="Calibri"/>
        <w:sz w:val="2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10</w:t>
    </w:r>
    <w:r>
      <w:rPr>
        <w:rFonts w:ascii="Calibri" w:eastAsia="Calibri" w:hAnsi="Calibri" w:cs="Calibri"/>
        <w:sz w:val="20"/>
      </w:rPr>
      <w:fldChar w:fldCharType="end"/>
    </w:r>
    <w:r>
      <w:rPr>
        <w:rFonts w:ascii="Calibri" w:eastAsia="Calibri" w:hAnsi="Calibri" w:cs="Calibri"/>
        <w:sz w:val="20"/>
      </w:rPr>
      <w:t xml:space="preserve">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80</w:t>
    </w:r>
    <w:r>
      <w:rPr>
        <w:rFonts w:ascii="Calibri" w:eastAsia="Calibri" w:hAnsi="Calibri" w:cs="Calibri"/>
        <w:sz w:val="20"/>
      </w:rPr>
      <w:fldChar w:fldCharType="end"/>
    </w:r>
    <w:r>
      <w:rPr>
        <w:rFonts w:ascii="Calibri" w:eastAsia="Calibri" w:hAnsi="Calibri" w:cs="Calibri"/>
        <w:sz w:val="20"/>
      </w:rPr>
      <w:t xml:space="preserve"> </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79</w:t>
    </w:r>
    <w:r>
      <w:rPr>
        <w:rFonts w:ascii="Calibri" w:eastAsia="Calibri" w:hAnsi="Calibri" w:cs="Calibri"/>
        <w:sz w:val="20"/>
      </w:rPr>
      <w:fldChar w:fldCharType="end"/>
    </w:r>
    <w:r>
      <w:rPr>
        <w:rFonts w:ascii="Calibri" w:eastAsia="Calibri" w:hAnsi="Calibri" w:cs="Calibri"/>
        <w:sz w:val="20"/>
      </w:rPr>
      <w:t xml:space="preserve"> </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77</w:t>
    </w:r>
    <w:r>
      <w:rPr>
        <w:rFonts w:ascii="Calibri" w:eastAsia="Calibri" w:hAnsi="Calibri" w:cs="Calibri"/>
        <w:sz w:val="20"/>
      </w:rPr>
      <w:fldChar w:fldCharType="end"/>
    </w:r>
    <w:r>
      <w:rPr>
        <w:rFonts w:ascii="Calibri" w:eastAsia="Calibri" w:hAnsi="Calibri" w:cs="Calibri"/>
        <w:sz w:val="20"/>
      </w:rPr>
      <w:t xml:space="preserve"> </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76</w:t>
    </w:r>
    <w:r>
      <w:rPr>
        <w:rFonts w:ascii="Calibri" w:eastAsia="Calibri" w:hAnsi="Calibri" w:cs="Calibri"/>
        <w:sz w:val="20"/>
      </w:rPr>
      <w:fldChar w:fldCharType="end"/>
    </w:r>
    <w:r>
      <w:rPr>
        <w:rFonts w:ascii="Calibri" w:eastAsia="Calibri" w:hAnsi="Calibri" w:cs="Calibri"/>
        <w:sz w:val="20"/>
      </w:rPr>
      <w:t xml:space="preserve"> </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75</w:t>
    </w:r>
    <w:r>
      <w:rPr>
        <w:rFonts w:ascii="Calibri" w:eastAsia="Calibri" w:hAnsi="Calibri" w:cs="Calibri"/>
        <w:sz w:val="20"/>
      </w:rPr>
      <w:fldChar w:fldCharType="end"/>
    </w:r>
    <w:r>
      <w:rPr>
        <w:rFonts w:ascii="Calibri" w:eastAsia="Calibri" w:hAnsi="Calibri" w:cs="Calibri"/>
        <w:sz w:val="20"/>
      </w:rPr>
      <w:t xml:space="preserve"> </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Calibri" w:eastAsia="Calibri" w:hAnsi="Calibri" w:cs="Calibri"/>
        <w:sz w:val="20"/>
      </w:rPr>
      <w:t>70</w:t>
    </w:r>
    <w:r>
      <w:rPr>
        <w:rFonts w:ascii="Calibri" w:eastAsia="Calibri" w:hAnsi="Calibri" w:cs="Calibri"/>
        <w:sz w:val="20"/>
      </w:rPr>
      <w:fldChar w:fldCharType="end"/>
    </w:r>
    <w:r>
      <w:rPr>
        <w:rFonts w:ascii="Calibri" w:eastAsia="Calibri" w:hAnsi="Calibri" w:cs="Calibri"/>
        <w:sz w:val="20"/>
      </w:rPr>
      <w:t xml:space="preserve"> </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80</w:t>
    </w:r>
    <w:r>
      <w:rPr>
        <w:rFonts w:ascii="Calibri" w:eastAsia="Calibri" w:hAnsi="Calibri" w:cs="Calibri"/>
        <w:sz w:val="20"/>
      </w:rPr>
      <w:fldChar w:fldCharType="end"/>
    </w:r>
    <w:r>
      <w:rPr>
        <w:rFonts w:ascii="Calibri" w:eastAsia="Calibri" w:hAnsi="Calibri" w:cs="Calibri"/>
        <w:sz w:val="20"/>
      </w:rPr>
      <w:t xml:space="preserve"> </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79</w:t>
    </w:r>
    <w:r>
      <w:rPr>
        <w:rFonts w:ascii="Calibri" w:eastAsia="Calibri" w:hAnsi="Calibri" w:cs="Calibri"/>
        <w:sz w:val="20"/>
      </w:rPr>
      <w:fldChar w:fldCharType="end"/>
    </w:r>
    <w:r>
      <w:rPr>
        <w:rFonts w:ascii="Calibri" w:eastAsia="Calibri" w:hAnsi="Calibri" w:cs="Calibri"/>
        <w:sz w:val="20"/>
      </w:rPr>
      <w:t xml:space="preserve"> </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Calibri" w:eastAsia="Calibri" w:hAnsi="Calibri" w:cs="Calibri"/>
        <w:sz w:val="20"/>
      </w:rPr>
      <w:t>70</w:t>
    </w:r>
    <w:r>
      <w:rPr>
        <w:rFonts w:ascii="Calibri" w:eastAsia="Calibri" w:hAnsi="Calibri" w:cs="Calibri"/>
        <w:sz w:val="20"/>
      </w:rPr>
      <w:fldChar w:fldCharType="end"/>
    </w:r>
    <w:r>
      <w:rPr>
        <w:rFonts w:ascii="Calibri" w:eastAsia="Calibri" w:hAnsi="Calibri" w:cs="Calibri"/>
        <w:sz w:val="20"/>
      </w:rPr>
      <w:t xml:space="preserve"> </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84</w:t>
    </w:r>
    <w:r>
      <w:rPr>
        <w:rFonts w:ascii="Calibri" w:eastAsia="Calibri" w:hAnsi="Calibri" w:cs="Calibri"/>
        <w:sz w:val="20"/>
      </w:rPr>
      <w:fldChar w:fldCharType="end"/>
    </w:r>
    <w:r>
      <w:rPr>
        <w:rFonts w:ascii="Calibri" w:eastAsia="Calibri" w:hAnsi="Calibri" w:cs="Calibri"/>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503"/>
      <w:ind w:left="4563" w:right="0" w:firstLine="0"/>
      <w:jc w:val="left"/>
    </w:pPr>
    <w:r>
      <w:t xml:space="preserve"> </w:t>
    </w:r>
  </w:p>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85</w:t>
    </w:r>
    <w:r>
      <w:rPr>
        <w:rFonts w:ascii="Calibri" w:eastAsia="Calibri" w:hAnsi="Calibri" w:cs="Calibri"/>
        <w:sz w:val="20"/>
      </w:rPr>
      <w:fldChar w:fldCharType="end"/>
    </w:r>
    <w:r>
      <w:rPr>
        <w:rFonts w:ascii="Calibri" w:eastAsia="Calibri" w:hAnsi="Calibri" w:cs="Calibri"/>
        <w:sz w:val="20"/>
      </w:rPr>
      <w:t xml:space="preserve"> </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81</w:t>
    </w:r>
    <w:r>
      <w:rPr>
        <w:rFonts w:ascii="Calibri" w:eastAsia="Calibri" w:hAnsi="Calibri" w:cs="Calibri"/>
        <w:sz w:val="20"/>
      </w:rPr>
      <w:fldChar w:fldCharType="end"/>
    </w:r>
    <w:r>
      <w:rPr>
        <w:rFonts w:ascii="Calibri" w:eastAsia="Calibri" w:hAnsi="Calibri" w:cs="Calibri"/>
        <w:sz w:val="20"/>
      </w:rPr>
      <w:t xml:space="preserve"> </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88</w:t>
    </w:r>
    <w:r>
      <w:rPr>
        <w:rFonts w:ascii="Calibri" w:eastAsia="Calibri" w:hAnsi="Calibri" w:cs="Calibri"/>
        <w:sz w:val="20"/>
      </w:rPr>
      <w:fldChar w:fldCharType="end"/>
    </w:r>
    <w:r>
      <w:rPr>
        <w:rFonts w:ascii="Calibri" w:eastAsia="Calibri" w:hAnsi="Calibri" w:cs="Calibri"/>
        <w:sz w:val="20"/>
      </w:rPr>
      <w:t xml:space="preserve"> </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87</w:t>
    </w:r>
    <w:r>
      <w:rPr>
        <w:rFonts w:ascii="Calibri" w:eastAsia="Calibri" w:hAnsi="Calibri" w:cs="Calibri"/>
        <w:sz w:val="20"/>
      </w:rPr>
      <w:fldChar w:fldCharType="end"/>
    </w:r>
    <w:r>
      <w:rPr>
        <w:rFonts w:ascii="Calibri" w:eastAsia="Calibri" w:hAnsi="Calibri" w:cs="Calibri"/>
        <w:sz w:val="20"/>
      </w:rPr>
      <w:t xml:space="preserve"> </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503"/>
      <w:ind w:left="4563" w:right="0" w:firstLine="0"/>
      <w:jc w:val="left"/>
    </w:pPr>
    <w:r>
      <w:t xml:space="preserve"> </w:t>
    </w:r>
  </w:p>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86</w:t>
    </w:r>
    <w:r>
      <w:rPr>
        <w:rFonts w:ascii="Calibri" w:eastAsia="Calibri" w:hAnsi="Calibri" w:cs="Calibri"/>
        <w:sz w:val="20"/>
      </w:rPr>
      <w:fldChar w:fldCharType="end"/>
    </w:r>
    <w:r>
      <w:rPr>
        <w:rFonts w:ascii="Calibri" w:eastAsia="Calibri" w:hAnsi="Calibri" w:cs="Calibri"/>
        <w:sz w:val="20"/>
      </w:rPr>
      <w:t xml:space="preserve"> </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98</w:t>
    </w:r>
    <w:r>
      <w:rPr>
        <w:rFonts w:ascii="Calibri" w:eastAsia="Calibri" w:hAnsi="Calibri" w:cs="Calibri"/>
        <w:sz w:val="20"/>
      </w:rPr>
      <w:fldChar w:fldCharType="end"/>
    </w:r>
    <w:r>
      <w:rPr>
        <w:rFonts w:ascii="Calibri" w:eastAsia="Calibri" w:hAnsi="Calibri" w:cs="Calibri"/>
        <w:sz w:val="20"/>
      </w:rPr>
      <w:t xml:space="preserve"> </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97</w:t>
    </w:r>
    <w:r>
      <w:rPr>
        <w:rFonts w:ascii="Calibri" w:eastAsia="Calibri" w:hAnsi="Calibri" w:cs="Calibri"/>
        <w:sz w:val="20"/>
      </w:rPr>
      <w:fldChar w:fldCharType="end"/>
    </w:r>
    <w:r>
      <w:rPr>
        <w:rFonts w:ascii="Calibri" w:eastAsia="Calibri" w:hAnsi="Calibri" w:cs="Calibri"/>
        <w:sz w:val="20"/>
      </w:rPr>
      <w:t xml:space="preserve"> </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95</w:t>
    </w:r>
    <w:r>
      <w:rPr>
        <w:rFonts w:ascii="Calibri" w:eastAsia="Calibri" w:hAnsi="Calibri" w:cs="Calibri"/>
        <w:sz w:val="20"/>
      </w:rPr>
      <w:fldChar w:fldCharType="end"/>
    </w:r>
    <w:r>
      <w:rPr>
        <w:rFonts w:ascii="Calibri" w:eastAsia="Calibri" w:hAnsi="Calibri" w:cs="Calibri"/>
        <w:sz w:val="20"/>
      </w:rPr>
      <w:t xml:space="preserve"> </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102</w:t>
    </w:r>
    <w:r>
      <w:rPr>
        <w:rFonts w:ascii="Calibri" w:eastAsia="Calibri" w:hAnsi="Calibri" w:cs="Calibri"/>
        <w:sz w:val="20"/>
      </w:rPr>
      <w:fldChar w:fldCharType="end"/>
    </w:r>
    <w:r>
      <w:rPr>
        <w:rFonts w:ascii="Calibri" w:eastAsia="Calibri" w:hAnsi="Calibri" w:cs="Calibri"/>
        <w:sz w:val="20"/>
      </w:rPr>
      <w:t xml:space="preserve"> </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101</w:t>
    </w:r>
    <w:r>
      <w:rPr>
        <w:rFonts w:ascii="Calibri" w:eastAsia="Calibri" w:hAnsi="Calibri" w:cs="Calibri"/>
        <w:sz w:val="20"/>
      </w:rPr>
      <w:fldChar w:fldCharType="end"/>
    </w:r>
    <w:r>
      <w:rPr>
        <w:rFonts w:ascii="Calibri" w:eastAsia="Calibri" w:hAnsi="Calibri" w:cs="Calibri"/>
        <w:sz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99</w:t>
    </w:r>
    <w:r>
      <w:rPr>
        <w:rFonts w:ascii="Calibri" w:eastAsia="Calibri" w:hAnsi="Calibri" w:cs="Calibri"/>
        <w:sz w:val="20"/>
      </w:rPr>
      <w:fldChar w:fldCharType="end"/>
    </w:r>
    <w:r>
      <w:rPr>
        <w:rFonts w:ascii="Calibri" w:eastAsia="Calibri" w:hAnsi="Calibri" w:cs="Calibri"/>
        <w:sz w:val="20"/>
      </w:rPr>
      <w:t xml:space="preserve"> </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106</w:t>
    </w:r>
    <w:r>
      <w:rPr>
        <w:rFonts w:ascii="Calibri" w:eastAsia="Calibri" w:hAnsi="Calibri" w:cs="Calibri"/>
        <w:sz w:val="20"/>
      </w:rPr>
      <w:fldChar w:fldCharType="end"/>
    </w:r>
    <w:r>
      <w:rPr>
        <w:rFonts w:ascii="Calibri" w:eastAsia="Calibri" w:hAnsi="Calibri" w:cs="Calibri"/>
        <w:sz w:val="20"/>
      </w:rPr>
      <w:t xml:space="preserve"> </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107</w:t>
    </w:r>
    <w:r>
      <w:rPr>
        <w:rFonts w:ascii="Calibri" w:eastAsia="Calibri" w:hAnsi="Calibri" w:cs="Calibri"/>
        <w:sz w:val="20"/>
      </w:rPr>
      <w:fldChar w:fldCharType="end"/>
    </w:r>
    <w:r>
      <w:rPr>
        <w:rFonts w:ascii="Calibri" w:eastAsia="Calibri" w:hAnsi="Calibri" w:cs="Calibri"/>
        <w:sz w:val="20"/>
      </w:rPr>
      <w:t xml:space="preserve"> </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104</w:t>
    </w:r>
    <w:r>
      <w:rPr>
        <w:rFonts w:ascii="Calibri" w:eastAsia="Calibri" w:hAnsi="Calibri" w:cs="Calibri"/>
        <w:sz w:val="20"/>
      </w:rPr>
      <w:fldChar w:fldCharType="end"/>
    </w:r>
    <w:r>
      <w:rPr>
        <w:rFonts w:ascii="Calibri" w:eastAsia="Calibri" w:hAnsi="Calibri" w:cs="Calibri"/>
        <w:sz w:val="20"/>
      </w:rPr>
      <w:t xml:space="preserve"> </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110</w:t>
    </w:r>
    <w:r>
      <w:rPr>
        <w:rFonts w:ascii="Calibri" w:eastAsia="Calibri" w:hAnsi="Calibri" w:cs="Calibri"/>
        <w:sz w:val="20"/>
      </w:rPr>
      <w:fldChar w:fldCharType="end"/>
    </w:r>
    <w:r>
      <w:rPr>
        <w:rFonts w:ascii="Calibri" w:eastAsia="Calibri" w:hAnsi="Calibri" w:cs="Calibri"/>
        <w:sz w:val="20"/>
      </w:rPr>
      <w:t xml:space="preserve"> </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111</w:t>
    </w:r>
    <w:r>
      <w:rPr>
        <w:rFonts w:ascii="Calibri" w:eastAsia="Calibri" w:hAnsi="Calibri" w:cs="Calibri"/>
        <w:sz w:val="20"/>
      </w:rPr>
      <w:fldChar w:fldCharType="end"/>
    </w:r>
    <w:r>
      <w:rPr>
        <w:rFonts w:ascii="Calibri" w:eastAsia="Calibri" w:hAnsi="Calibri" w:cs="Calibri"/>
        <w:sz w:val="20"/>
      </w:rPr>
      <w:t xml:space="preserve"> </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108</w:t>
    </w:r>
    <w:r>
      <w:rPr>
        <w:rFonts w:ascii="Calibri" w:eastAsia="Calibri" w:hAnsi="Calibri" w:cs="Calibri"/>
        <w:sz w:val="20"/>
      </w:rPr>
      <w:fldChar w:fldCharType="end"/>
    </w:r>
    <w:r>
      <w:rPr>
        <w:rFonts w:ascii="Calibri" w:eastAsia="Calibri" w:hAnsi="Calibri" w:cs="Calibri"/>
        <w:sz w:val="20"/>
      </w:rPr>
      <w:t xml:space="preserve"> </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114</w:t>
    </w:r>
    <w:r>
      <w:rPr>
        <w:rFonts w:ascii="Calibri" w:eastAsia="Calibri" w:hAnsi="Calibri" w:cs="Calibri"/>
        <w:sz w:val="20"/>
      </w:rPr>
      <w:fldChar w:fldCharType="end"/>
    </w:r>
    <w:r>
      <w:rPr>
        <w:rFonts w:ascii="Calibri" w:eastAsia="Calibri" w:hAnsi="Calibri" w:cs="Calibri"/>
        <w:sz w:val="20"/>
      </w:rPr>
      <w:t xml:space="preserve"> </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113</w:t>
    </w:r>
    <w:r>
      <w:rPr>
        <w:rFonts w:ascii="Calibri" w:eastAsia="Calibri" w:hAnsi="Calibri" w:cs="Calibri"/>
        <w:sz w:val="20"/>
      </w:rPr>
      <w:fldChar w:fldCharType="end"/>
    </w:r>
    <w:r>
      <w:rPr>
        <w:rFonts w:ascii="Calibri" w:eastAsia="Calibri" w:hAnsi="Calibri" w:cs="Calibri"/>
        <w:sz w:val="20"/>
      </w:rPr>
      <w:t xml:space="preserve"> </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Calibri" w:eastAsia="Calibri" w:hAnsi="Calibri" w:cs="Calibri"/>
        <w:sz w:val="20"/>
      </w:rPr>
      <w:t>70</w:t>
    </w:r>
    <w:r>
      <w:rPr>
        <w:rFonts w:ascii="Calibri" w:eastAsia="Calibri" w:hAnsi="Calibri" w:cs="Calibri"/>
        <w:sz w:val="20"/>
      </w:rPr>
      <w:fldChar w:fldCharType="end"/>
    </w:r>
    <w:r>
      <w:rPr>
        <w:rFonts w:ascii="Calibri" w:eastAsia="Calibri" w:hAnsi="Calibri" w:cs="Calibri"/>
        <w:sz w:val="20"/>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20</w:t>
    </w:r>
    <w:r>
      <w:rPr>
        <w:rFonts w:ascii="Calibri" w:eastAsia="Calibri" w:hAnsi="Calibri" w:cs="Calibri"/>
        <w:sz w:val="20"/>
      </w:rPr>
      <w:fldChar w:fldCharType="end"/>
    </w:r>
    <w:r>
      <w:rPr>
        <w:rFonts w:ascii="Calibri" w:eastAsia="Calibri" w:hAnsi="Calibri" w:cs="Calibri"/>
        <w:sz w:val="20"/>
      </w:rPr>
      <w:t xml:space="preserve"> </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sz w:val="28"/>
      </w:rPr>
      <w:t xml:space="preserve">~ </w:t>
    </w:r>
    <w:r>
      <w:fldChar w:fldCharType="begin"/>
    </w:r>
    <w:r>
      <w:instrText xml:space="preserve"> PAGE   \* MERGEFORMAT </w:instrText>
    </w:r>
    <w:r>
      <w:fldChar w:fldCharType="separate"/>
    </w:r>
    <w:r w:rsidR="00AE190B" w:rsidRPr="00AE190B">
      <w:rPr>
        <w:rFonts w:ascii="Calibri" w:eastAsia="Calibri" w:hAnsi="Calibri" w:cs="Calibri"/>
        <w:noProof/>
        <w:sz w:val="28"/>
      </w:rPr>
      <w:t>150</w:t>
    </w:r>
    <w:r>
      <w:rPr>
        <w:rFonts w:ascii="Calibri" w:eastAsia="Calibri" w:hAnsi="Calibri" w:cs="Calibri"/>
        <w:sz w:val="28"/>
      </w:rPr>
      <w:fldChar w:fldCharType="end"/>
    </w:r>
    <w:r>
      <w:rPr>
        <w:rFonts w:ascii="Calibri" w:eastAsia="Calibri" w:hAnsi="Calibri" w:cs="Calibri"/>
        <w:sz w:val="28"/>
      </w:rPr>
      <w:t xml:space="preserve"> ~ </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sz w:val="28"/>
      </w:rPr>
      <w:t xml:space="preserve">~ </w:t>
    </w:r>
    <w:r>
      <w:fldChar w:fldCharType="begin"/>
    </w:r>
    <w:r>
      <w:instrText xml:space="preserve"> PAGE   \* MERGEFORMAT </w:instrText>
    </w:r>
    <w:r>
      <w:fldChar w:fldCharType="separate"/>
    </w:r>
    <w:r w:rsidR="00AE190B" w:rsidRPr="00AE190B">
      <w:rPr>
        <w:rFonts w:ascii="Calibri" w:eastAsia="Calibri" w:hAnsi="Calibri" w:cs="Calibri"/>
        <w:noProof/>
        <w:sz w:val="28"/>
      </w:rPr>
      <w:t>153</w:t>
    </w:r>
    <w:r>
      <w:rPr>
        <w:rFonts w:ascii="Calibri" w:eastAsia="Calibri" w:hAnsi="Calibri" w:cs="Calibri"/>
        <w:sz w:val="28"/>
      </w:rPr>
      <w:fldChar w:fldCharType="end"/>
    </w:r>
    <w:r>
      <w:rPr>
        <w:rFonts w:ascii="Calibri" w:eastAsia="Calibri" w:hAnsi="Calibri" w:cs="Calibri"/>
        <w:sz w:val="28"/>
      </w:rPr>
      <w:t xml:space="preserve"> ~ </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sz w:val="28"/>
      </w:rPr>
      <w:t xml:space="preserve">~ </w:t>
    </w:r>
    <w:r>
      <w:fldChar w:fldCharType="begin"/>
    </w:r>
    <w:r>
      <w:instrText xml:space="preserve"> PAGE   \* MERGEFORMAT </w:instrText>
    </w:r>
    <w:r>
      <w:fldChar w:fldCharType="separate"/>
    </w:r>
    <w:r>
      <w:rPr>
        <w:rFonts w:ascii="Calibri" w:eastAsia="Calibri" w:hAnsi="Calibri" w:cs="Calibri"/>
        <w:sz w:val="28"/>
      </w:rPr>
      <w:t>122</w:t>
    </w:r>
    <w:r>
      <w:rPr>
        <w:rFonts w:ascii="Calibri" w:eastAsia="Calibri" w:hAnsi="Calibri" w:cs="Calibri"/>
        <w:sz w:val="28"/>
      </w:rPr>
      <w:fldChar w:fldCharType="end"/>
    </w:r>
    <w:r>
      <w:rPr>
        <w:rFonts w:ascii="Calibri" w:eastAsia="Calibri" w:hAnsi="Calibri" w:cs="Calibri"/>
        <w:sz w:val="28"/>
      </w:rPr>
      <w:t xml:space="preserve"> ~ </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sz w:val="28"/>
      </w:rPr>
      <w:t xml:space="preserve">~ </w:t>
    </w:r>
    <w:r>
      <w:fldChar w:fldCharType="begin"/>
    </w:r>
    <w:r>
      <w:instrText xml:space="preserve"> PAGE   \* MERGEFORMAT </w:instrText>
    </w:r>
    <w:r>
      <w:fldChar w:fldCharType="separate"/>
    </w:r>
    <w:r w:rsidR="00AE190B" w:rsidRPr="00AE190B">
      <w:rPr>
        <w:rFonts w:ascii="Calibri" w:eastAsia="Calibri" w:hAnsi="Calibri" w:cs="Calibri"/>
        <w:noProof/>
        <w:sz w:val="28"/>
      </w:rPr>
      <w:t>344</w:t>
    </w:r>
    <w:r>
      <w:rPr>
        <w:rFonts w:ascii="Calibri" w:eastAsia="Calibri" w:hAnsi="Calibri" w:cs="Calibri"/>
        <w:sz w:val="28"/>
      </w:rPr>
      <w:fldChar w:fldCharType="end"/>
    </w:r>
    <w:r>
      <w:rPr>
        <w:rFonts w:ascii="Calibri" w:eastAsia="Calibri" w:hAnsi="Calibri" w:cs="Calibri"/>
        <w:sz w:val="28"/>
      </w:rPr>
      <w:t xml:space="preserve"> ~ </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sz w:val="28"/>
      </w:rPr>
      <w:t xml:space="preserve">~ </w:t>
    </w:r>
    <w:r>
      <w:fldChar w:fldCharType="begin"/>
    </w:r>
    <w:r>
      <w:instrText xml:space="preserve"> PAGE   \* MERGEFORMAT </w:instrText>
    </w:r>
    <w:r>
      <w:fldChar w:fldCharType="separate"/>
    </w:r>
    <w:r w:rsidR="00AE190B" w:rsidRPr="00AE190B">
      <w:rPr>
        <w:rFonts w:ascii="Calibri" w:eastAsia="Calibri" w:hAnsi="Calibri" w:cs="Calibri"/>
        <w:noProof/>
        <w:sz w:val="28"/>
      </w:rPr>
      <w:t>343</w:t>
    </w:r>
    <w:r>
      <w:rPr>
        <w:rFonts w:ascii="Calibri" w:eastAsia="Calibri" w:hAnsi="Calibri" w:cs="Calibri"/>
        <w:sz w:val="28"/>
      </w:rPr>
      <w:fldChar w:fldCharType="end"/>
    </w:r>
    <w:r>
      <w:rPr>
        <w:rFonts w:ascii="Calibri" w:eastAsia="Calibri" w:hAnsi="Calibri" w:cs="Calibri"/>
        <w:sz w:val="28"/>
      </w:rPr>
      <w:t xml:space="preserve"> ~ </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i/>
        <w:noProof/>
        <w:sz w:val="28"/>
      </w:rPr>
      <w:t>154</w:t>
    </w:r>
    <w:r>
      <w:rPr>
        <w:rFonts w:ascii="Calibri" w:eastAsia="Calibri" w:hAnsi="Calibri" w:cs="Calibri"/>
        <w:i/>
        <w:sz w:val="28"/>
      </w:rPr>
      <w:fldChar w:fldCharType="end"/>
    </w:r>
    <w:r>
      <w:rPr>
        <w:rFonts w:ascii="Calibri" w:eastAsia="Calibri" w:hAnsi="Calibri" w:cs="Calibri"/>
        <w:i/>
        <w:sz w:val="28"/>
      </w:rPr>
      <w:tab/>
    </w:r>
    <w:r>
      <w:rPr>
        <w:rFonts w:ascii="Calibri" w:eastAsia="Calibri" w:hAnsi="Calibri" w:cs="Calibri"/>
        <w:sz w:val="28"/>
      </w:rPr>
      <w:t xml:space="preserve"> </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sz w:val="28"/>
      </w:rPr>
      <w:t xml:space="preserve">~ </w:t>
    </w:r>
    <w:r>
      <w:fldChar w:fldCharType="begin"/>
    </w:r>
    <w:r>
      <w:instrText xml:space="preserve"> PAGE   \* MERGEFORMAT </w:instrText>
    </w:r>
    <w:r>
      <w:fldChar w:fldCharType="separate"/>
    </w:r>
    <w:r w:rsidR="00AE190B" w:rsidRPr="00AE190B">
      <w:rPr>
        <w:rFonts w:ascii="Calibri" w:eastAsia="Calibri" w:hAnsi="Calibri" w:cs="Calibri"/>
        <w:noProof/>
        <w:sz w:val="28"/>
      </w:rPr>
      <w:t>400</w:t>
    </w:r>
    <w:r>
      <w:rPr>
        <w:rFonts w:ascii="Calibri" w:eastAsia="Calibri" w:hAnsi="Calibri" w:cs="Calibri"/>
        <w:sz w:val="28"/>
      </w:rPr>
      <w:fldChar w:fldCharType="end"/>
    </w:r>
    <w:r>
      <w:rPr>
        <w:rFonts w:ascii="Calibri" w:eastAsia="Calibri" w:hAnsi="Calibri" w:cs="Calibri"/>
        <w:sz w:val="28"/>
      </w:rPr>
      <w:t xml:space="preserve"> ~ </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sz w:val="28"/>
      </w:rPr>
      <w:t xml:space="preserve">~ </w:t>
    </w:r>
    <w:r>
      <w:fldChar w:fldCharType="begin"/>
    </w:r>
    <w:r>
      <w:instrText xml:space="preserve"> PAGE   \* MERGEFORMAT </w:instrText>
    </w:r>
    <w:r>
      <w:fldChar w:fldCharType="separate"/>
    </w:r>
    <w:r w:rsidR="00AE190B" w:rsidRPr="00AE190B">
      <w:rPr>
        <w:rFonts w:ascii="Calibri" w:eastAsia="Calibri" w:hAnsi="Calibri" w:cs="Calibri"/>
        <w:noProof/>
        <w:sz w:val="28"/>
      </w:rPr>
      <w:t>399</w:t>
    </w:r>
    <w:r>
      <w:rPr>
        <w:rFonts w:ascii="Calibri" w:eastAsia="Calibri" w:hAnsi="Calibri" w:cs="Calibri"/>
        <w:sz w:val="28"/>
      </w:rPr>
      <w:fldChar w:fldCharType="end"/>
    </w:r>
    <w:r>
      <w:rPr>
        <w:rFonts w:ascii="Calibri" w:eastAsia="Calibri" w:hAnsi="Calibri" w:cs="Calibri"/>
        <w:sz w:val="28"/>
      </w:rPr>
      <w:t xml:space="preserve"> ~ </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sz w:val="28"/>
      </w:rPr>
      <w:t xml:space="preserve">~ </w:t>
    </w:r>
    <w:r>
      <w:rPr>
        <w:rFonts w:ascii="Calibri" w:eastAsia="Calibri" w:hAnsi="Calibri" w:cs="Calibri"/>
        <w:sz w:val="28"/>
      </w:rPr>
      <w:tab/>
      <w:t xml:space="preserve"> ~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AE190B" w:rsidRPr="00AE190B">
      <w:rPr>
        <w:rFonts w:ascii="Calibri" w:eastAsia="Calibri" w:hAnsi="Calibri" w:cs="Calibri"/>
        <w:noProof/>
        <w:sz w:val="20"/>
      </w:rPr>
      <w:t>19</w:t>
    </w:r>
    <w:r>
      <w:rPr>
        <w:rFonts w:ascii="Calibri" w:eastAsia="Calibri" w:hAnsi="Calibri" w:cs="Calibri"/>
        <w:sz w:val="20"/>
      </w:rPr>
      <w:fldChar w:fldCharType="end"/>
    </w:r>
    <w:r>
      <w:rPr>
        <w:rFonts w:ascii="Calibri" w:eastAsia="Calibri" w:hAnsi="Calibri" w:cs="Calibri"/>
        <w:sz w:val="20"/>
      </w:rPr>
      <w:t xml:space="preserve"> </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sz w:val="28"/>
      </w:rPr>
      <w:t xml:space="preserve">~ </w:t>
    </w:r>
    <w:r>
      <w:rPr>
        <w:rFonts w:ascii="Calibri" w:eastAsia="Calibri" w:hAnsi="Calibri" w:cs="Calibri"/>
        <w:sz w:val="28"/>
      </w:rPr>
      <w:tab/>
      <w:t xml:space="preserve"> ~ </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sz w:val="28"/>
      </w:rPr>
      <w:t xml:space="preserve">~ </w:t>
    </w:r>
    <w:r>
      <w:rPr>
        <w:rFonts w:ascii="Calibri" w:eastAsia="Calibri" w:hAnsi="Calibri" w:cs="Calibri"/>
        <w:sz w:val="28"/>
      </w:rPr>
      <w:tab/>
      <w:t xml:space="preserve"> ~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Calibri" w:eastAsia="Calibri" w:hAnsi="Calibri" w:cs="Calibri"/>
        <w:sz w:val="20"/>
      </w:rPr>
      <w:t>10</w:t>
    </w:r>
    <w:r>
      <w:rPr>
        <w:rFonts w:ascii="Calibri" w:eastAsia="Calibri" w:hAnsi="Calibri" w:cs="Calibri"/>
        <w:sz w:val="20"/>
      </w:rPr>
      <w:fldChar w:fldCharType="end"/>
    </w:r>
    <w:r>
      <w:rPr>
        <w:rFonts w:ascii="Calibri" w:eastAsia="Calibri" w:hAnsi="Calibri" w:cs="Calibri"/>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72EA" w:rsidRDefault="009972EA">
      <w:pPr>
        <w:spacing w:after="0" w:line="234" w:lineRule="auto"/>
        <w:ind w:left="120" w:right="83" w:firstLine="0"/>
      </w:pPr>
      <w:r>
        <w:separator/>
      </w:r>
    </w:p>
  </w:footnote>
  <w:footnote w:type="continuationSeparator" w:id="0">
    <w:p w:rsidR="009972EA" w:rsidRDefault="009972EA">
      <w:pPr>
        <w:spacing w:after="0" w:line="234" w:lineRule="auto"/>
        <w:ind w:left="120" w:right="83" w:firstLine="0"/>
      </w:pPr>
      <w:r>
        <w:continuationSeparator/>
      </w:r>
    </w:p>
  </w:footnote>
  <w:footnote w:id="1">
    <w:p w:rsidR="00064626" w:rsidRDefault="00064626">
      <w:pPr>
        <w:pStyle w:val="footnotedescription"/>
        <w:ind w:left="120" w:right="83" w:firstLine="0"/>
      </w:pPr>
      <w:r>
        <w:rPr>
          <w:rStyle w:val="footnotemark"/>
        </w:rPr>
        <w:footnoteRef/>
      </w:r>
      <w:r>
        <w:t xml:space="preserve"> </w:t>
      </w:r>
      <w:r>
        <w:rPr>
          <w:sz w:val="20"/>
        </w:rPr>
        <w:t xml:space="preserve">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 </w:t>
      </w:r>
    </w:p>
  </w:footnote>
  <w:footnote w:id="2">
    <w:p w:rsidR="00064626" w:rsidRDefault="00064626">
      <w:pPr>
        <w:pStyle w:val="footnotedescription"/>
        <w:ind w:left="120" w:right="0"/>
      </w:pPr>
      <w:r>
        <w:rPr>
          <w:rStyle w:val="footnotemark"/>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 </w:t>
      </w:r>
    </w:p>
  </w:footnote>
  <w:footnote w:id="3">
    <w:p w:rsidR="00064626" w:rsidRDefault="00064626">
      <w:pPr>
        <w:pStyle w:val="footnotedescription"/>
        <w:ind w:left="120" w:right="0"/>
      </w:pPr>
      <w:r>
        <w:rPr>
          <w:rStyle w:val="footnotemark"/>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 </w:t>
      </w:r>
    </w:p>
  </w:footnote>
  <w:footnote w:id="4">
    <w:p w:rsidR="00064626" w:rsidRDefault="00064626">
      <w:pPr>
        <w:pStyle w:val="footnotedescription"/>
        <w:ind w:left="413" w:right="109"/>
      </w:pPr>
      <w:r>
        <w:rPr>
          <w:rStyle w:val="footnotemark"/>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 </w:t>
      </w:r>
    </w:p>
  </w:footnote>
  <w:footnote w:id="5">
    <w:p w:rsidR="00064626" w:rsidRDefault="00064626">
      <w:pPr>
        <w:pStyle w:val="footnotedescription"/>
        <w:spacing w:line="247" w:lineRule="auto"/>
        <w:ind w:right="156" w:firstLine="514"/>
      </w:pPr>
      <w:r>
        <w:rPr>
          <w:rStyle w:val="footnotemark"/>
        </w:rPr>
        <w:footnoteRef/>
      </w:r>
      <w:r>
        <w:t xml:space="preserve"> </w:t>
      </w:r>
      <w:proofErr w:type="gramStart"/>
      <w:r>
        <w:t>Элементы  видов</w:t>
      </w:r>
      <w:proofErr w:type="gramEnd"/>
      <w:r>
        <w:t xml:space="preserve">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w:t>
      </w:r>
      <w:r>
        <w:rPr>
          <w:sz w:val="20"/>
        </w:rPr>
        <w:t xml:space="preserve"> </w:t>
      </w:r>
      <w:r>
        <w:t xml:space="preserve">региональных  особенностей. </w:t>
      </w:r>
    </w:p>
  </w:footnote>
  <w:footnote w:id="6">
    <w:p w:rsidR="00064626" w:rsidRDefault="00064626">
      <w:pPr>
        <w:pStyle w:val="footnotedescription"/>
        <w:spacing w:line="233" w:lineRule="auto"/>
        <w:ind w:left="413"/>
      </w:pPr>
      <w:r>
        <w:rPr>
          <w:rStyle w:val="footnotemark"/>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right"/>
    </w:pPr>
    <w:r>
      <w:rPr>
        <w:rFonts w:ascii="Segoe UI Symbol" w:eastAsia="Segoe UI Symbol" w:hAnsi="Segoe UI Symbol" w:cs="Segoe UI Symbol"/>
      </w:rPr>
      <w:t></w:t>
    </w:r>
    <w:r>
      <w:t xml:space="preserve"> </w:t>
    </w:r>
    <w:r>
      <w:tab/>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14"/>
      <w:ind w:left="0" w:right="0" w:firstLine="0"/>
      <w:jc w:val="left"/>
    </w:pPr>
    <w:r>
      <w:rPr>
        <w:rFonts w:ascii="Segoe UI Symbol" w:eastAsia="Segoe UI Symbol" w:hAnsi="Segoe UI Symbol" w:cs="Segoe UI Symbol"/>
      </w:rPr>
      <w:t></w:t>
    </w:r>
    <w:r>
      <w:t xml:space="preserve"> </w:t>
    </w:r>
  </w:p>
  <w:p w:rsidR="00064626" w:rsidRDefault="00064626">
    <w:pPr>
      <w:spacing w:after="292"/>
      <w:ind w:left="0" w:right="5" w:firstLine="0"/>
      <w:jc w:val="right"/>
    </w:pPr>
    <w:r>
      <w:t xml:space="preserve"> </w:t>
    </w:r>
  </w:p>
  <w:p w:rsidR="00064626" w:rsidRDefault="00064626">
    <w:pPr>
      <w:spacing w:after="0"/>
      <w:ind w:left="0" w:right="0" w:firstLine="0"/>
      <w:jc w:val="right"/>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14"/>
      <w:ind w:left="0" w:right="0" w:firstLine="0"/>
      <w:jc w:val="left"/>
    </w:pPr>
    <w:r>
      <w:rPr>
        <w:rFonts w:ascii="Segoe UI Symbol" w:eastAsia="Segoe UI Symbol" w:hAnsi="Segoe UI Symbol" w:cs="Segoe UI Symbol"/>
      </w:rPr>
      <w:t></w:t>
    </w:r>
    <w:r>
      <w:t xml:space="preserve"> </w:t>
    </w:r>
  </w:p>
  <w:p w:rsidR="00064626" w:rsidRDefault="00064626">
    <w:pPr>
      <w:spacing w:after="292"/>
      <w:ind w:left="0" w:right="5" w:firstLine="0"/>
      <w:jc w:val="right"/>
    </w:pPr>
    <w:r>
      <w:t xml:space="preserve"> </w:t>
    </w:r>
  </w:p>
  <w:p w:rsidR="00064626" w:rsidRDefault="00064626">
    <w:pPr>
      <w:spacing w:after="0"/>
      <w:ind w:left="0" w:right="0" w:firstLine="0"/>
      <w:jc w:val="right"/>
    </w:pPr>
    <w: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283"/>
      <w:ind w:left="0" w:right="2" w:firstLine="0"/>
      <w:jc w:val="right"/>
    </w:pPr>
    <w:r>
      <w:rPr>
        <w:rFonts w:ascii="Segoe UI Symbol" w:eastAsia="Segoe UI Symbol" w:hAnsi="Segoe UI Symbol" w:cs="Segoe UI Symbol"/>
      </w:rPr>
      <w:t></w:t>
    </w:r>
    <w:r>
      <w:t xml:space="preserve"> </w:t>
    </w:r>
    <w:r>
      <w:tab/>
      <w:t xml:space="preserve"> </w:t>
    </w:r>
  </w:p>
  <w:p w:rsidR="00064626" w:rsidRDefault="00064626">
    <w:pPr>
      <w:spacing w:after="0"/>
      <w:ind w:left="0" w:right="0" w:firstLine="0"/>
      <w:jc w:val="right"/>
    </w:pPr>
    <w:r>
      <w:t xml:space="preserve">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283"/>
      <w:ind w:left="0" w:right="0" w:firstLine="0"/>
      <w:jc w:val="right"/>
    </w:pPr>
    <w:r>
      <w:rPr>
        <w:rFonts w:ascii="Segoe UI Symbol" w:eastAsia="Segoe UI Symbol" w:hAnsi="Segoe UI Symbol" w:cs="Segoe UI Symbol"/>
      </w:rPr>
      <w:t></w:t>
    </w:r>
    <w:r>
      <w:t xml:space="preserve"> </w:t>
    </w:r>
    <w:r>
      <w:tab/>
      <w:t xml:space="preserve"> </w:t>
    </w:r>
  </w:p>
  <w:p w:rsidR="00064626" w:rsidRDefault="00064626">
    <w:pPr>
      <w:spacing w:after="875"/>
      <w:ind w:left="0" w:right="2" w:firstLine="0"/>
      <w:jc w:val="right"/>
    </w:pPr>
    <w:r>
      <w:t xml:space="preserve"> </w:t>
    </w:r>
  </w:p>
  <w:p w:rsidR="00064626" w:rsidRDefault="00064626">
    <w:pPr>
      <w:spacing w:after="0"/>
      <w:ind w:left="0" w:right="0" w:firstLine="0"/>
      <w:jc w:val="right"/>
    </w:pPr>
    <w:r>
      <w:t xml:space="preserve">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283"/>
      <w:ind w:left="0" w:right="2" w:firstLine="0"/>
      <w:jc w:val="right"/>
    </w:pPr>
    <w:r>
      <w:rPr>
        <w:rFonts w:ascii="Segoe UI Symbol" w:eastAsia="Segoe UI Symbol" w:hAnsi="Segoe UI Symbol" w:cs="Segoe UI Symbol"/>
      </w:rPr>
      <w:t></w:t>
    </w:r>
    <w:r>
      <w:t xml:space="preserve"> </w:t>
    </w:r>
    <w:r>
      <w:tab/>
      <w:t xml:space="preserve"> </w:t>
    </w:r>
  </w:p>
  <w:p w:rsidR="00064626" w:rsidRDefault="00064626">
    <w:pPr>
      <w:spacing w:after="0"/>
      <w:ind w:left="0" w:right="0" w:firstLine="0"/>
      <w:jc w:val="right"/>
    </w:pPr>
    <w:r>
      <w:t xml:space="preserve">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r>
      <w:tab/>
      <w:t xml:space="preserve"> </w:t>
    </w:r>
  </w:p>
  <w:p w:rsidR="00064626" w:rsidRDefault="00064626">
    <w:pPr>
      <w:spacing w:after="1146"/>
      <w:ind w:left="0" w:right="0" w:firstLine="0"/>
      <w:jc w:val="right"/>
    </w:pPr>
    <w:r>
      <w:t xml:space="preserve"> </w:t>
    </w:r>
  </w:p>
  <w:p w:rsidR="00064626" w:rsidRDefault="00064626">
    <w:pPr>
      <w:spacing w:after="0"/>
      <w:ind w:left="0" w:right="34" w:firstLine="0"/>
      <w:jc w:val="right"/>
    </w:pPr>
    <w:r>
      <w:t xml:space="preserve">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283"/>
      <w:ind w:left="0" w:right="0" w:firstLine="0"/>
      <w:jc w:val="left"/>
    </w:pPr>
    <w:r>
      <w:rPr>
        <w:rFonts w:ascii="Segoe UI Symbol" w:eastAsia="Segoe UI Symbol" w:hAnsi="Segoe UI Symbol" w:cs="Segoe UI Symbol"/>
      </w:rPr>
      <w:t></w:t>
    </w:r>
    <w:r>
      <w:t xml:space="preserve"> </w:t>
    </w:r>
    <w:r>
      <w:tab/>
      <w:t xml:space="preserve"> </w:t>
    </w:r>
  </w:p>
  <w:p w:rsidR="00064626" w:rsidRDefault="00064626">
    <w:pPr>
      <w:spacing w:after="0"/>
      <w:ind w:left="0" w:right="2" w:firstLine="0"/>
      <w:jc w:val="right"/>
    </w:pPr>
    <w:r>
      <w:t xml:space="preserve"> </w:t>
    </w:r>
  </w:p>
  <w:p w:rsidR="00064626" w:rsidRDefault="00064626">
    <w:pPr>
      <w:spacing w:after="0"/>
      <w:ind w:left="0" w:right="2" w:firstLine="0"/>
      <w:jc w:val="right"/>
    </w:pPr>
    <w:r>
      <w:t xml:space="preserve"> </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right"/>
    </w:pPr>
    <w:r>
      <w:rPr>
        <w:rFonts w:ascii="Segoe UI Symbol" w:eastAsia="Segoe UI Symbol" w:hAnsi="Segoe UI Symbol" w:cs="Segoe UI Symbol"/>
      </w:rPr>
      <w:t></w:t>
    </w:r>
    <w:r>
      <w:t xml:space="preserve"> </w:t>
    </w:r>
    <w:r>
      <w:tab/>
    </w:r>
    <w:r>
      <w:rPr>
        <w:i/>
      </w:rPr>
      <w:t xml:space="preserve"> </w:t>
    </w:r>
  </w:p>
  <w:p w:rsidR="00064626" w:rsidRDefault="00064626">
    <w:pPr>
      <w:spacing w:after="0"/>
      <w:ind w:left="0" w:right="0" w:firstLine="0"/>
      <w:jc w:val="right"/>
    </w:pPr>
    <w:r>
      <w:rPr>
        <w:i/>
      </w:rPr>
      <w:t xml:space="preserve"> </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right"/>
    </w:pPr>
    <w:r>
      <w:rPr>
        <w:rFonts w:ascii="Segoe UI Symbol" w:eastAsia="Segoe UI Symbol" w:hAnsi="Segoe UI Symbol" w:cs="Segoe UI Symbol"/>
      </w:rPr>
      <w:t></w:t>
    </w:r>
    <w:r>
      <w:t xml:space="preserve"> </w:t>
    </w:r>
    <w:r>
      <w:tab/>
    </w:r>
    <w:r>
      <w:rPr>
        <w:i/>
      </w:rPr>
      <w:t xml:space="preserve"> </w:t>
    </w:r>
  </w:p>
  <w:p w:rsidR="00064626" w:rsidRDefault="00064626">
    <w:pPr>
      <w:spacing w:after="0"/>
      <w:ind w:left="0" w:right="0" w:firstLine="0"/>
      <w:jc w:val="right"/>
    </w:pPr>
    <w:r>
      <w:rPr>
        <w:i/>
      </w:rPr>
      <w:t xml:space="preserve"> </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right"/>
    </w:pPr>
    <w:r>
      <w:rPr>
        <w:rFonts w:ascii="Segoe UI Symbol" w:eastAsia="Segoe UI Symbol" w:hAnsi="Segoe UI Symbol" w:cs="Segoe UI Symbol"/>
      </w:rPr>
      <w:t></w:t>
    </w:r>
    <w:r>
      <w:t xml:space="preserve"> </w:t>
    </w:r>
    <w:r>
      <w:tab/>
    </w:r>
    <w:r>
      <w:rPr>
        <w:i/>
      </w:rPr>
      <w:t xml:space="preserve"> </w:t>
    </w:r>
  </w:p>
  <w:p w:rsidR="00064626" w:rsidRDefault="00064626">
    <w:pPr>
      <w:spacing w:after="0"/>
      <w:ind w:left="0" w:right="0" w:firstLine="0"/>
      <w:jc w:val="right"/>
    </w:pPr>
    <w:r>
      <w:rPr>
        <w:i/>
      </w:rPr>
      <w:t xml:space="preserve"> </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r>
      <w:tab/>
      <w:t xml:space="preserve"> </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574"/>
      <w:ind w:left="0" w:right="0" w:firstLine="0"/>
      <w:jc w:val="right"/>
    </w:pPr>
    <w:r>
      <w:rPr>
        <w:rFonts w:ascii="Segoe UI Symbol" w:eastAsia="Segoe UI Symbol" w:hAnsi="Segoe UI Symbol" w:cs="Segoe UI Symbol"/>
      </w:rPr>
      <w:t></w:t>
    </w:r>
    <w:r>
      <w:t xml:space="preserve"> </w:t>
    </w:r>
    <w:r>
      <w:tab/>
      <w:t xml:space="preserve"> </w:t>
    </w:r>
    <w:r>
      <w:tab/>
      <w:t xml:space="preserve"> </w:t>
    </w:r>
  </w:p>
  <w:p w:rsidR="00064626" w:rsidRDefault="00064626">
    <w:pPr>
      <w:spacing w:after="0"/>
      <w:ind w:left="0" w:right="0" w:firstLine="0"/>
      <w:jc w:val="right"/>
    </w:pPr>
    <w:r>
      <w:t xml:space="preserve"> </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574"/>
      <w:ind w:left="0" w:right="0" w:firstLine="0"/>
      <w:jc w:val="right"/>
    </w:pPr>
    <w:r>
      <w:rPr>
        <w:rFonts w:ascii="Segoe UI Symbol" w:eastAsia="Segoe UI Symbol" w:hAnsi="Segoe UI Symbol" w:cs="Segoe UI Symbol"/>
      </w:rPr>
      <w:t></w:t>
    </w:r>
    <w:r>
      <w:t xml:space="preserve"> </w:t>
    </w:r>
    <w:r>
      <w:tab/>
      <w:t xml:space="preserve"> </w:t>
    </w:r>
    <w:r>
      <w:tab/>
      <w:t xml:space="preserve"> </w:t>
    </w:r>
  </w:p>
  <w:p w:rsidR="00064626" w:rsidRDefault="00064626">
    <w:pPr>
      <w:spacing w:after="0"/>
      <w:ind w:left="0" w:right="0" w:firstLine="0"/>
      <w:jc w:val="right"/>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558"/>
      <w:ind w:left="0" w:right="46" w:firstLine="0"/>
      <w:jc w:val="right"/>
    </w:pPr>
    <w:r>
      <w:rPr>
        <w:rFonts w:ascii="Segoe UI Symbol" w:eastAsia="Segoe UI Symbol" w:hAnsi="Segoe UI Symbol" w:cs="Segoe UI Symbol"/>
      </w:rPr>
      <w:t></w:t>
    </w:r>
    <w:r>
      <w:t xml:space="preserve"> </w:t>
    </w:r>
    <w:r>
      <w:tab/>
      <w:t xml:space="preserve"> </w:t>
    </w:r>
    <w:r>
      <w:tab/>
      <w:t xml:space="preserve"> </w:t>
    </w:r>
  </w:p>
  <w:p w:rsidR="00064626" w:rsidRDefault="00064626">
    <w:pPr>
      <w:spacing w:after="0"/>
      <w:ind w:left="0" w:right="0" w:firstLine="0"/>
      <w:jc w:val="right"/>
    </w:pPr>
    <w:r>
      <w:t xml:space="preserve"> </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right"/>
    </w:pPr>
    <w:r>
      <w:rPr>
        <w:rFonts w:ascii="Segoe UI Symbol" w:eastAsia="Segoe UI Symbol" w:hAnsi="Segoe UI Symbol" w:cs="Segoe UI Symbol"/>
      </w:rPr>
      <w:t></w:t>
    </w:r>
    <w:r>
      <w:t xml:space="preserve"> </w:t>
    </w:r>
    <w:r>
      <w:tab/>
      <w:t xml:space="preserve"> </w:t>
    </w:r>
  </w:p>
  <w:p w:rsidR="00064626" w:rsidRDefault="00064626">
    <w:pPr>
      <w:spacing w:after="0"/>
      <w:ind w:left="0" w:right="0" w:firstLine="0"/>
      <w:jc w:val="right"/>
    </w:pPr>
    <w:r>
      <w:t xml:space="preserve"> </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right"/>
    </w:pPr>
    <w:r>
      <w:rPr>
        <w:rFonts w:ascii="Segoe UI Symbol" w:eastAsia="Segoe UI Symbol" w:hAnsi="Segoe UI Symbol" w:cs="Segoe UI Symbol"/>
      </w:rPr>
      <w:t></w:t>
    </w:r>
    <w:r>
      <w:t xml:space="preserve"> </w:t>
    </w:r>
    <w:r>
      <w:tab/>
      <w:t xml:space="preserve"> </w:t>
    </w:r>
  </w:p>
  <w:p w:rsidR="00064626" w:rsidRDefault="00064626">
    <w:pPr>
      <w:spacing w:after="0"/>
      <w:ind w:left="0" w:right="0" w:firstLine="0"/>
      <w:jc w:val="right"/>
    </w:pPr>
    <w:r>
      <w:t xml:space="preserve"> </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151F5"/>
    <w:multiLevelType w:val="hybridMultilevel"/>
    <w:tmpl w:val="BD44684A"/>
    <w:lvl w:ilvl="0" w:tplc="56C2C0E6">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C00E578">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E6C0F9AC">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8FC0ACC">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A181E48">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3BE85BC">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153E497A">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E4C0C96">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B364496">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
    <w:nsid w:val="00747FB1"/>
    <w:multiLevelType w:val="hybridMultilevel"/>
    <w:tmpl w:val="16088758"/>
    <w:lvl w:ilvl="0" w:tplc="DE6C6BDC">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18478C8">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D16523A">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58832FA">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18C32EE">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0C6B2E2">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1FAC576">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D56FBB8">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C8433E0">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
    <w:nsid w:val="010A11FA"/>
    <w:multiLevelType w:val="hybridMultilevel"/>
    <w:tmpl w:val="9F48F7B6"/>
    <w:lvl w:ilvl="0" w:tplc="C958E26A">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552CDFA">
      <w:start w:val="1"/>
      <w:numFmt w:val="bullet"/>
      <w:lvlText w:val="o"/>
      <w:lvlJc w:val="left"/>
      <w:pPr>
        <w:ind w:left="12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DF62C6A">
      <w:start w:val="1"/>
      <w:numFmt w:val="bullet"/>
      <w:lvlText w:val="▪"/>
      <w:lvlJc w:val="left"/>
      <w:pPr>
        <w:ind w:left="19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49C4DDA">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5CC9DF0">
      <w:start w:val="1"/>
      <w:numFmt w:val="bullet"/>
      <w:lvlText w:val="o"/>
      <w:lvlJc w:val="left"/>
      <w:pPr>
        <w:ind w:left="3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99364EEA">
      <w:start w:val="1"/>
      <w:numFmt w:val="bullet"/>
      <w:lvlText w:val="▪"/>
      <w:lvlJc w:val="left"/>
      <w:pPr>
        <w:ind w:left="4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CA743FF2">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2C810A0">
      <w:start w:val="1"/>
      <w:numFmt w:val="bullet"/>
      <w:lvlText w:val="o"/>
      <w:lvlJc w:val="left"/>
      <w:pPr>
        <w:ind w:left="5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3B269E8">
      <w:start w:val="1"/>
      <w:numFmt w:val="bullet"/>
      <w:lvlText w:val="▪"/>
      <w:lvlJc w:val="left"/>
      <w:pPr>
        <w:ind w:left="6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
    <w:nsid w:val="012C33A3"/>
    <w:multiLevelType w:val="hybridMultilevel"/>
    <w:tmpl w:val="857EA830"/>
    <w:lvl w:ilvl="0" w:tplc="CCD6CC38">
      <w:start w:val="4"/>
      <w:numFmt w:val="decimal"/>
      <w:lvlText w:val="%1)"/>
      <w:lvlJc w:val="left"/>
      <w:pPr>
        <w:ind w:left="11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DA46680">
      <w:start w:val="1"/>
      <w:numFmt w:val="lowerLetter"/>
      <w:lvlText w:val="%2"/>
      <w:lvlJc w:val="left"/>
      <w:pPr>
        <w:ind w:left="22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53E1242">
      <w:start w:val="1"/>
      <w:numFmt w:val="lowerRoman"/>
      <w:lvlText w:val="%3"/>
      <w:lvlJc w:val="left"/>
      <w:pPr>
        <w:ind w:left="29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53C0E4E">
      <w:start w:val="1"/>
      <w:numFmt w:val="decimal"/>
      <w:lvlText w:val="%4"/>
      <w:lvlJc w:val="left"/>
      <w:pPr>
        <w:ind w:left="36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3029AC2">
      <w:start w:val="1"/>
      <w:numFmt w:val="lowerLetter"/>
      <w:lvlText w:val="%5"/>
      <w:lvlJc w:val="left"/>
      <w:pPr>
        <w:ind w:left="43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9721F6E">
      <w:start w:val="1"/>
      <w:numFmt w:val="lowerRoman"/>
      <w:lvlText w:val="%6"/>
      <w:lvlJc w:val="left"/>
      <w:pPr>
        <w:ind w:left="50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CF45376">
      <w:start w:val="1"/>
      <w:numFmt w:val="decimal"/>
      <w:lvlText w:val="%7"/>
      <w:lvlJc w:val="left"/>
      <w:pPr>
        <w:ind w:left="58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C6064A8">
      <w:start w:val="1"/>
      <w:numFmt w:val="lowerLetter"/>
      <w:lvlText w:val="%8"/>
      <w:lvlJc w:val="left"/>
      <w:pPr>
        <w:ind w:left="65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B882AF8">
      <w:start w:val="1"/>
      <w:numFmt w:val="lowerRoman"/>
      <w:lvlText w:val="%9"/>
      <w:lvlJc w:val="left"/>
      <w:pPr>
        <w:ind w:left="725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
    <w:nsid w:val="01302B66"/>
    <w:multiLevelType w:val="hybridMultilevel"/>
    <w:tmpl w:val="5D34182E"/>
    <w:lvl w:ilvl="0" w:tplc="F4A4E2E8">
      <w:start w:val="6"/>
      <w:numFmt w:val="decimal"/>
      <w:lvlText w:val="%1)"/>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8FC6BC8">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9769C10">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8BEA0AA">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CCC0760">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3B074B6">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FECC2EC">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F50EDA8">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F42204C">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
    <w:nsid w:val="01584A82"/>
    <w:multiLevelType w:val="hybridMultilevel"/>
    <w:tmpl w:val="4D481348"/>
    <w:lvl w:ilvl="0" w:tplc="32BA82C6">
      <w:start w:val="1"/>
      <w:numFmt w:val="bullet"/>
      <w:lvlText w:val="-"/>
      <w:lvlJc w:val="left"/>
      <w:pPr>
        <w:ind w:left="10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E48505A">
      <w:start w:val="1"/>
      <w:numFmt w:val="bullet"/>
      <w:lvlText w:val="o"/>
      <w:lvlJc w:val="left"/>
      <w:pPr>
        <w:ind w:left="21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40ED4FC">
      <w:start w:val="1"/>
      <w:numFmt w:val="bullet"/>
      <w:lvlText w:val="▪"/>
      <w:lvlJc w:val="left"/>
      <w:pPr>
        <w:ind w:left="28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51A16D4">
      <w:start w:val="1"/>
      <w:numFmt w:val="bullet"/>
      <w:lvlText w:val="•"/>
      <w:lvlJc w:val="left"/>
      <w:pPr>
        <w:ind w:left="35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1868654">
      <w:start w:val="1"/>
      <w:numFmt w:val="bullet"/>
      <w:lvlText w:val="o"/>
      <w:lvlJc w:val="left"/>
      <w:pPr>
        <w:ind w:left="43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2CA0E62">
      <w:start w:val="1"/>
      <w:numFmt w:val="bullet"/>
      <w:lvlText w:val="▪"/>
      <w:lvlJc w:val="left"/>
      <w:pPr>
        <w:ind w:left="50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CB4CB00">
      <w:start w:val="1"/>
      <w:numFmt w:val="bullet"/>
      <w:lvlText w:val="•"/>
      <w:lvlJc w:val="left"/>
      <w:pPr>
        <w:ind w:left="57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B8E15E2">
      <w:start w:val="1"/>
      <w:numFmt w:val="bullet"/>
      <w:lvlText w:val="o"/>
      <w:lvlJc w:val="left"/>
      <w:pPr>
        <w:ind w:left="64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B081DC6">
      <w:start w:val="1"/>
      <w:numFmt w:val="bullet"/>
      <w:lvlText w:val="▪"/>
      <w:lvlJc w:val="left"/>
      <w:pPr>
        <w:ind w:left="718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
    <w:nsid w:val="022A3E2F"/>
    <w:multiLevelType w:val="hybridMultilevel"/>
    <w:tmpl w:val="9DF41D0C"/>
    <w:lvl w:ilvl="0" w:tplc="95B26FDA">
      <w:start w:val="1"/>
      <w:numFmt w:val="bullet"/>
      <w:lvlText w:val="•"/>
      <w:lvlJc w:val="left"/>
      <w:pPr>
        <w:ind w:left="24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5AD89AFE">
      <w:start w:val="1"/>
      <w:numFmt w:val="bullet"/>
      <w:lvlText w:val="o"/>
      <w:lvlJc w:val="left"/>
      <w:pPr>
        <w:ind w:left="132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740A464E">
      <w:start w:val="1"/>
      <w:numFmt w:val="bullet"/>
      <w:lvlText w:val="▪"/>
      <w:lvlJc w:val="left"/>
      <w:pPr>
        <w:ind w:left="204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83F02EB8">
      <w:start w:val="1"/>
      <w:numFmt w:val="bullet"/>
      <w:lvlText w:val="•"/>
      <w:lvlJc w:val="left"/>
      <w:pPr>
        <w:ind w:left="276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BBB6A5A6">
      <w:start w:val="1"/>
      <w:numFmt w:val="bullet"/>
      <w:lvlText w:val="o"/>
      <w:lvlJc w:val="left"/>
      <w:pPr>
        <w:ind w:left="348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B0ED116">
      <w:start w:val="1"/>
      <w:numFmt w:val="bullet"/>
      <w:lvlText w:val="▪"/>
      <w:lvlJc w:val="left"/>
      <w:pPr>
        <w:ind w:left="420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AF7EE1D0">
      <w:start w:val="1"/>
      <w:numFmt w:val="bullet"/>
      <w:lvlText w:val="•"/>
      <w:lvlJc w:val="left"/>
      <w:pPr>
        <w:ind w:left="492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AE50C3DC">
      <w:start w:val="1"/>
      <w:numFmt w:val="bullet"/>
      <w:lvlText w:val="o"/>
      <w:lvlJc w:val="left"/>
      <w:pPr>
        <w:ind w:left="564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6A76A09A">
      <w:start w:val="1"/>
      <w:numFmt w:val="bullet"/>
      <w:lvlText w:val="▪"/>
      <w:lvlJc w:val="left"/>
      <w:pPr>
        <w:ind w:left="636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7">
    <w:nsid w:val="02A0741C"/>
    <w:multiLevelType w:val="hybridMultilevel"/>
    <w:tmpl w:val="32486FC6"/>
    <w:lvl w:ilvl="0" w:tplc="6A2CB0D2">
      <w:start w:val="1"/>
      <w:numFmt w:val="bullet"/>
      <w:lvlText w:val="-"/>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87CD6F0">
      <w:start w:val="1"/>
      <w:numFmt w:val="bullet"/>
      <w:lvlText w:val="o"/>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7DC6982">
      <w:start w:val="1"/>
      <w:numFmt w:val="bullet"/>
      <w:lvlText w:val="▪"/>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1125B94">
      <w:start w:val="1"/>
      <w:numFmt w:val="bullet"/>
      <w:lvlText w:val="•"/>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212F9E8">
      <w:start w:val="1"/>
      <w:numFmt w:val="bullet"/>
      <w:lvlText w:val="o"/>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B5C17E0">
      <w:start w:val="1"/>
      <w:numFmt w:val="bullet"/>
      <w:lvlText w:val="▪"/>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F509A9A">
      <w:start w:val="1"/>
      <w:numFmt w:val="bullet"/>
      <w:lvlText w:val="•"/>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152B2F8">
      <w:start w:val="1"/>
      <w:numFmt w:val="bullet"/>
      <w:lvlText w:val="o"/>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8E601CA">
      <w:start w:val="1"/>
      <w:numFmt w:val="bullet"/>
      <w:lvlText w:val="▪"/>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
    <w:nsid w:val="03480828"/>
    <w:multiLevelType w:val="hybridMultilevel"/>
    <w:tmpl w:val="084E0C00"/>
    <w:lvl w:ilvl="0" w:tplc="D44ABE06">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0B29F32">
      <w:start w:val="1"/>
      <w:numFmt w:val="bullet"/>
      <w:lvlText w:val="o"/>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200B216">
      <w:start w:val="1"/>
      <w:numFmt w:val="bullet"/>
      <w:lvlText w:val="▪"/>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DECC2A8">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744494A">
      <w:start w:val="1"/>
      <w:numFmt w:val="bullet"/>
      <w:lvlText w:val="o"/>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D0E1F58">
      <w:start w:val="1"/>
      <w:numFmt w:val="bullet"/>
      <w:lvlText w:val="▪"/>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99C8390">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52E2474">
      <w:start w:val="1"/>
      <w:numFmt w:val="bullet"/>
      <w:lvlText w:val="o"/>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DE67FB8">
      <w:start w:val="1"/>
      <w:numFmt w:val="bullet"/>
      <w:lvlText w:val="▪"/>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
    <w:nsid w:val="0493333A"/>
    <w:multiLevelType w:val="hybridMultilevel"/>
    <w:tmpl w:val="00B47440"/>
    <w:lvl w:ilvl="0" w:tplc="5C1612B0">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3A8A804">
      <w:start w:val="1"/>
      <w:numFmt w:val="bullet"/>
      <w:lvlText w:val="o"/>
      <w:lvlJc w:val="left"/>
      <w:pPr>
        <w:ind w:left="15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4412C232">
      <w:start w:val="1"/>
      <w:numFmt w:val="bullet"/>
      <w:lvlText w:val="▪"/>
      <w:lvlJc w:val="left"/>
      <w:pPr>
        <w:ind w:left="22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68E1C0A">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73E89A8">
      <w:start w:val="1"/>
      <w:numFmt w:val="bullet"/>
      <w:lvlText w:val="o"/>
      <w:lvlJc w:val="left"/>
      <w:pPr>
        <w:ind w:left="36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3A8CE9E">
      <w:start w:val="1"/>
      <w:numFmt w:val="bullet"/>
      <w:lvlText w:val="▪"/>
      <w:lvlJc w:val="left"/>
      <w:pPr>
        <w:ind w:left="43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309645B8">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48C6334">
      <w:start w:val="1"/>
      <w:numFmt w:val="bullet"/>
      <w:lvlText w:val="o"/>
      <w:lvlJc w:val="left"/>
      <w:pPr>
        <w:ind w:left="58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38E305A">
      <w:start w:val="1"/>
      <w:numFmt w:val="bullet"/>
      <w:lvlText w:val="▪"/>
      <w:lvlJc w:val="left"/>
      <w:pPr>
        <w:ind w:left="65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0">
    <w:nsid w:val="04D224CE"/>
    <w:multiLevelType w:val="hybridMultilevel"/>
    <w:tmpl w:val="45809B4E"/>
    <w:lvl w:ilvl="0" w:tplc="768A21BC">
      <w:start w:val="1"/>
      <w:numFmt w:val="bullet"/>
      <w:lvlText w:val="•"/>
      <w:lvlJc w:val="left"/>
      <w:pPr>
        <w:ind w:left="164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55AEF7E">
      <w:start w:val="1"/>
      <w:numFmt w:val="bullet"/>
      <w:lvlText w:val="o"/>
      <w:lvlJc w:val="left"/>
      <w:pPr>
        <w:ind w:left="236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6226A7F2">
      <w:start w:val="1"/>
      <w:numFmt w:val="bullet"/>
      <w:lvlText w:val="▪"/>
      <w:lvlJc w:val="left"/>
      <w:pPr>
        <w:ind w:left="308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71C3388">
      <w:start w:val="1"/>
      <w:numFmt w:val="bullet"/>
      <w:lvlText w:val="•"/>
      <w:lvlJc w:val="left"/>
      <w:pPr>
        <w:ind w:left="38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6E25C90">
      <w:start w:val="1"/>
      <w:numFmt w:val="bullet"/>
      <w:lvlText w:val="o"/>
      <w:lvlJc w:val="left"/>
      <w:pPr>
        <w:ind w:left="452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D92BF86">
      <w:start w:val="1"/>
      <w:numFmt w:val="bullet"/>
      <w:lvlText w:val="▪"/>
      <w:lvlJc w:val="left"/>
      <w:pPr>
        <w:ind w:left="524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CAC0140">
      <w:start w:val="1"/>
      <w:numFmt w:val="bullet"/>
      <w:lvlText w:val="•"/>
      <w:lvlJc w:val="left"/>
      <w:pPr>
        <w:ind w:left="59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DF6FF54">
      <w:start w:val="1"/>
      <w:numFmt w:val="bullet"/>
      <w:lvlText w:val="o"/>
      <w:lvlJc w:val="left"/>
      <w:pPr>
        <w:ind w:left="668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B4A265C">
      <w:start w:val="1"/>
      <w:numFmt w:val="bullet"/>
      <w:lvlText w:val="▪"/>
      <w:lvlJc w:val="left"/>
      <w:pPr>
        <w:ind w:left="740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1">
    <w:nsid w:val="050259C0"/>
    <w:multiLevelType w:val="hybridMultilevel"/>
    <w:tmpl w:val="D96EFB56"/>
    <w:lvl w:ilvl="0" w:tplc="9B3250D4">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CB8E594">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498EC44">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A4A1E2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8B67AC2">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3CA9A78">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95650A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0685616">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68AD3F8">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2">
    <w:nsid w:val="05140328"/>
    <w:multiLevelType w:val="hybridMultilevel"/>
    <w:tmpl w:val="A36CDF4C"/>
    <w:lvl w:ilvl="0" w:tplc="EE6C56BE">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580B334">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6944DE62">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9520948">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250D6BE">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0408862">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DF669E6">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69C6572">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6AC62BA">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3">
    <w:nsid w:val="056B0406"/>
    <w:multiLevelType w:val="hybridMultilevel"/>
    <w:tmpl w:val="0F36F76E"/>
    <w:lvl w:ilvl="0" w:tplc="BD9EDB8C">
      <w:start w:val="1"/>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A7E3BF8">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7CE5878">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BBEF966">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E6CD4A4">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EE437A2">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6868A62">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666216E">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18A40AA">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
    <w:nsid w:val="068F4AFA"/>
    <w:multiLevelType w:val="hybridMultilevel"/>
    <w:tmpl w:val="5A363354"/>
    <w:lvl w:ilvl="0" w:tplc="86E68E38">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392AD6A">
      <w:start w:val="1"/>
      <w:numFmt w:val="bullet"/>
      <w:lvlText w:val="o"/>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798DFC8">
      <w:start w:val="1"/>
      <w:numFmt w:val="bullet"/>
      <w:lvlText w:val="▪"/>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72CD3CE">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F767C82">
      <w:start w:val="1"/>
      <w:numFmt w:val="bullet"/>
      <w:lvlText w:val="o"/>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AB0DB4A">
      <w:start w:val="1"/>
      <w:numFmt w:val="bullet"/>
      <w:lvlText w:val="▪"/>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9885744">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F58BB4A">
      <w:start w:val="1"/>
      <w:numFmt w:val="bullet"/>
      <w:lvlText w:val="o"/>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2C04B38">
      <w:start w:val="1"/>
      <w:numFmt w:val="bullet"/>
      <w:lvlText w:val="▪"/>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
    <w:nsid w:val="069667DF"/>
    <w:multiLevelType w:val="hybridMultilevel"/>
    <w:tmpl w:val="443E799A"/>
    <w:lvl w:ilvl="0" w:tplc="981CDD62">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30A3A40">
      <w:start w:val="1"/>
      <w:numFmt w:val="bullet"/>
      <w:lvlText w:val="o"/>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1B6DA50">
      <w:start w:val="1"/>
      <w:numFmt w:val="bullet"/>
      <w:lvlText w:val="▪"/>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E28023A">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32ADCA8">
      <w:start w:val="1"/>
      <w:numFmt w:val="bullet"/>
      <w:lvlText w:val="o"/>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BCA2FA6">
      <w:start w:val="1"/>
      <w:numFmt w:val="bullet"/>
      <w:lvlText w:val="▪"/>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2A48348">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B2A6B34">
      <w:start w:val="1"/>
      <w:numFmt w:val="bullet"/>
      <w:lvlText w:val="o"/>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D7C94BC">
      <w:start w:val="1"/>
      <w:numFmt w:val="bullet"/>
      <w:lvlText w:val="▪"/>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
    <w:nsid w:val="06CC7F75"/>
    <w:multiLevelType w:val="hybridMultilevel"/>
    <w:tmpl w:val="1A6E660E"/>
    <w:lvl w:ilvl="0" w:tplc="B184A9AC">
      <w:start w:val="1"/>
      <w:numFmt w:val="decimal"/>
      <w:lvlText w:val="%1)"/>
      <w:lvlJc w:val="left"/>
      <w:pPr>
        <w:ind w:left="2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8821736">
      <w:start w:val="1"/>
      <w:numFmt w:val="lowerLetter"/>
      <w:lvlText w:val="%2"/>
      <w:lvlJc w:val="left"/>
      <w:pPr>
        <w:ind w:left="12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8B8EC4E">
      <w:start w:val="1"/>
      <w:numFmt w:val="lowerRoman"/>
      <w:lvlText w:val="%3"/>
      <w:lvlJc w:val="left"/>
      <w:pPr>
        <w:ind w:left="20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ECEE7A2">
      <w:start w:val="1"/>
      <w:numFmt w:val="decimal"/>
      <w:lvlText w:val="%4"/>
      <w:lvlJc w:val="left"/>
      <w:pPr>
        <w:ind w:left="27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82EC606">
      <w:start w:val="1"/>
      <w:numFmt w:val="lowerLetter"/>
      <w:lvlText w:val="%5"/>
      <w:lvlJc w:val="left"/>
      <w:pPr>
        <w:ind w:left="34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67E5498">
      <w:start w:val="1"/>
      <w:numFmt w:val="lowerRoman"/>
      <w:lvlText w:val="%6"/>
      <w:lvlJc w:val="left"/>
      <w:pPr>
        <w:ind w:left="41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8B40CC4">
      <w:start w:val="1"/>
      <w:numFmt w:val="decimal"/>
      <w:lvlText w:val="%7"/>
      <w:lvlJc w:val="left"/>
      <w:pPr>
        <w:ind w:left="48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A641558">
      <w:start w:val="1"/>
      <w:numFmt w:val="lowerLetter"/>
      <w:lvlText w:val="%8"/>
      <w:lvlJc w:val="left"/>
      <w:pPr>
        <w:ind w:left="56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25E760E">
      <w:start w:val="1"/>
      <w:numFmt w:val="lowerRoman"/>
      <w:lvlText w:val="%9"/>
      <w:lvlJc w:val="left"/>
      <w:pPr>
        <w:ind w:left="633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
    <w:nsid w:val="06FB07FB"/>
    <w:multiLevelType w:val="hybridMultilevel"/>
    <w:tmpl w:val="9C9C8ED0"/>
    <w:lvl w:ilvl="0" w:tplc="358A53EA">
      <w:start w:val="1"/>
      <w:numFmt w:val="bullet"/>
      <w:lvlText w:val="•"/>
      <w:lvlJc w:val="left"/>
      <w:pPr>
        <w:ind w:left="10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BD8324E">
      <w:start w:val="1"/>
      <w:numFmt w:val="bullet"/>
      <w:lvlText w:val="o"/>
      <w:lvlJc w:val="left"/>
      <w:pPr>
        <w:ind w:left="18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F7CD26A">
      <w:start w:val="1"/>
      <w:numFmt w:val="bullet"/>
      <w:lvlText w:val="▪"/>
      <w:lvlJc w:val="left"/>
      <w:pPr>
        <w:ind w:left="25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A488582">
      <w:start w:val="1"/>
      <w:numFmt w:val="bullet"/>
      <w:lvlText w:val="•"/>
      <w:lvlJc w:val="left"/>
      <w:pPr>
        <w:ind w:left="32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7800004">
      <w:start w:val="1"/>
      <w:numFmt w:val="bullet"/>
      <w:lvlText w:val="o"/>
      <w:lvlJc w:val="left"/>
      <w:pPr>
        <w:ind w:left="40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3669D48">
      <w:start w:val="1"/>
      <w:numFmt w:val="bullet"/>
      <w:lvlText w:val="▪"/>
      <w:lvlJc w:val="left"/>
      <w:pPr>
        <w:ind w:left="47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26CD484">
      <w:start w:val="1"/>
      <w:numFmt w:val="bullet"/>
      <w:lvlText w:val="•"/>
      <w:lvlJc w:val="left"/>
      <w:pPr>
        <w:ind w:left="54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21ADA24">
      <w:start w:val="1"/>
      <w:numFmt w:val="bullet"/>
      <w:lvlText w:val="o"/>
      <w:lvlJc w:val="left"/>
      <w:pPr>
        <w:ind w:left="61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8D4669E">
      <w:start w:val="1"/>
      <w:numFmt w:val="bullet"/>
      <w:lvlText w:val="▪"/>
      <w:lvlJc w:val="left"/>
      <w:pPr>
        <w:ind w:left="689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
    <w:nsid w:val="071E27D3"/>
    <w:multiLevelType w:val="hybridMultilevel"/>
    <w:tmpl w:val="07A0EB9A"/>
    <w:lvl w:ilvl="0" w:tplc="FB5826B6">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9B20254">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282F4A0">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5F0402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E485A50">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FB21F44">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B0821F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D467886">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B06344C">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9">
    <w:nsid w:val="07306686"/>
    <w:multiLevelType w:val="hybridMultilevel"/>
    <w:tmpl w:val="C602C3AA"/>
    <w:lvl w:ilvl="0" w:tplc="F454F0E0">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0D69EAE">
      <w:start w:val="1"/>
      <w:numFmt w:val="bullet"/>
      <w:lvlRestart w:val="0"/>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2A46B58">
      <w:start w:val="1"/>
      <w:numFmt w:val="bullet"/>
      <w:lvlText w:val="▪"/>
      <w:lvlJc w:val="left"/>
      <w:pPr>
        <w:ind w:left="12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A1C350A">
      <w:start w:val="1"/>
      <w:numFmt w:val="bullet"/>
      <w:lvlText w:val="•"/>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284BEBA">
      <w:start w:val="1"/>
      <w:numFmt w:val="bullet"/>
      <w:lvlText w:val="o"/>
      <w:lvlJc w:val="left"/>
      <w:pPr>
        <w:ind w:left="26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E4E4D8A">
      <w:start w:val="1"/>
      <w:numFmt w:val="bullet"/>
      <w:lvlText w:val="▪"/>
      <w:lvlJc w:val="left"/>
      <w:pPr>
        <w:ind w:left="3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AA8FD84">
      <w:start w:val="1"/>
      <w:numFmt w:val="bullet"/>
      <w:lvlText w:val="•"/>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48E399C">
      <w:start w:val="1"/>
      <w:numFmt w:val="bullet"/>
      <w:lvlText w:val="o"/>
      <w:lvlJc w:val="left"/>
      <w:pPr>
        <w:ind w:left="4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FD2559C">
      <w:start w:val="1"/>
      <w:numFmt w:val="bullet"/>
      <w:lvlText w:val="▪"/>
      <w:lvlJc w:val="left"/>
      <w:pPr>
        <w:ind w:left="5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0">
    <w:nsid w:val="075F7E3A"/>
    <w:multiLevelType w:val="hybridMultilevel"/>
    <w:tmpl w:val="BC50D118"/>
    <w:lvl w:ilvl="0" w:tplc="43B289CE">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108AE3C">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7B41F36">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16249DE">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8D23DD0">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854FAE6">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AB80A5A">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FF47E28">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DEA72D0">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1">
    <w:nsid w:val="085B305B"/>
    <w:multiLevelType w:val="hybridMultilevel"/>
    <w:tmpl w:val="7A488DC6"/>
    <w:lvl w:ilvl="0" w:tplc="5F9C7E7C">
      <w:start w:val="1"/>
      <w:numFmt w:val="bullet"/>
      <w:lvlText w:val="-"/>
      <w:lvlJc w:val="left"/>
      <w:pPr>
        <w:ind w:left="103"/>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1" w:tplc="BC220ADC">
      <w:start w:val="1"/>
      <w:numFmt w:val="bullet"/>
      <w:lvlText w:val="o"/>
      <w:lvlJc w:val="left"/>
      <w:pPr>
        <w:ind w:left="1183"/>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EF5085C4">
      <w:start w:val="1"/>
      <w:numFmt w:val="bullet"/>
      <w:lvlText w:val="▪"/>
      <w:lvlJc w:val="left"/>
      <w:pPr>
        <w:ind w:left="1903"/>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16B81130">
      <w:start w:val="1"/>
      <w:numFmt w:val="bullet"/>
      <w:lvlText w:val="•"/>
      <w:lvlJc w:val="left"/>
      <w:pPr>
        <w:ind w:left="2623"/>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DD64EBDA">
      <w:start w:val="1"/>
      <w:numFmt w:val="bullet"/>
      <w:lvlText w:val="o"/>
      <w:lvlJc w:val="left"/>
      <w:pPr>
        <w:ind w:left="3343"/>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8772BB5E">
      <w:start w:val="1"/>
      <w:numFmt w:val="bullet"/>
      <w:lvlText w:val="▪"/>
      <w:lvlJc w:val="left"/>
      <w:pPr>
        <w:ind w:left="4063"/>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97B2F05E">
      <w:start w:val="1"/>
      <w:numFmt w:val="bullet"/>
      <w:lvlText w:val="•"/>
      <w:lvlJc w:val="left"/>
      <w:pPr>
        <w:ind w:left="4783"/>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E76837D0">
      <w:start w:val="1"/>
      <w:numFmt w:val="bullet"/>
      <w:lvlText w:val="o"/>
      <w:lvlJc w:val="left"/>
      <w:pPr>
        <w:ind w:left="5503"/>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766A648C">
      <w:start w:val="1"/>
      <w:numFmt w:val="bullet"/>
      <w:lvlText w:val="▪"/>
      <w:lvlJc w:val="left"/>
      <w:pPr>
        <w:ind w:left="6223"/>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2">
    <w:nsid w:val="08A00EE7"/>
    <w:multiLevelType w:val="hybridMultilevel"/>
    <w:tmpl w:val="BB16B564"/>
    <w:lvl w:ilvl="0" w:tplc="677EB0F8">
      <w:start w:val="1"/>
      <w:numFmt w:val="bullet"/>
      <w:lvlText w:val="•"/>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1DAC9F6">
      <w:start w:val="1"/>
      <w:numFmt w:val="bullet"/>
      <w:lvlText w:val="-"/>
      <w:lvlJc w:val="left"/>
      <w:pPr>
        <w:ind w:left="14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BDCED74">
      <w:start w:val="1"/>
      <w:numFmt w:val="bullet"/>
      <w:lvlText w:val="▪"/>
      <w:lvlJc w:val="left"/>
      <w:pPr>
        <w:ind w:left="25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1502166">
      <w:start w:val="1"/>
      <w:numFmt w:val="bullet"/>
      <w:lvlText w:val="•"/>
      <w:lvlJc w:val="left"/>
      <w:pPr>
        <w:ind w:left="32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5A86BE0">
      <w:start w:val="1"/>
      <w:numFmt w:val="bullet"/>
      <w:lvlText w:val="o"/>
      <w:lvlJc w:val="left"/>
      <w:pPr>
        <w:ind w:left="40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A163BA6">
      <w:start w:val="1"/>
      <w:numFmt w:val="bullet"/>
      <w:lvlText w:val="▪"/>
      <w:lvlJc w:val="left"/>
      <w:pPr>
        <w:ind w:left="47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3784A4C">
      <w:start w:val="1"/>
      <w:numFmt w:val="bullet"/>
      <w:lvlText w:val="•"/>
      <w:lvlJc w:val="left"/>
      <w:pPr>
        <w:ind w:left="5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B448F4E">
      <w:start w:val="1"/>
      <w:numFmt w:val="bullet"/>
      <w:lvlText w:val="o"/>
      <w:lvlJc w:val="left"/>
      <w:pPr>
        <w:ind w:left="6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D7E68DE">
      <w:start w:val="1"/>
      <w:numFmt w:val="bullet"/>
      <w:lvlText w:val="▪"/>
      <w:lvlJc w:val="left"/>
      <w:pPr>
        <w:ind w:left="688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3">
    <w:nsid w:val="08A25D2B"/>
    <w:multiLevelType w:val="hybridMultilevel"/>
    <w:tmpl w:val="E642EF50"/>
    <w:lvl w:ilvl="0" w:tplc="5EBE2178">
      <w:start w:val="1"/>
      <w:numFmt w:val="decimal"/>
      <w:lvlText w:val="%1."/>
      <w:lvlJc w:val="left"/>
      <w:pPr>
        <w:ind w:left="185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012D0AA">
      <w:start w:val="1"/>
      <w:numFmt w:val="lowerLetter"/>
      <w:lvlText w:val="%2"/>
      <w:lvlJc w:val="left"/>
      <w:pPr>
        <w:ind w:left="25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73EE242">
      <w:start w:val="1"/>
      <w:numFmt w:val="lowerRoman"/>
      <w:lvlText w:val="%3"/>
      <w:lvlJc w:val="left"/>
      <w:pPr>
        <w:ind w:left="32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056434E">
      <w:start w:val="1"/>
      <w:numFmt w:val="decimal"/>
      <w:lvlText w:val="%4"/>
      <w:lvlJc w:val="left"/>
      <w:pPr>
        <w:ind w:left="40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23031A0">
      <w:start w:val="1"/>
      <w:numFmt w:val="lowerLetter"/>
      <w:lvlText w:val="%5"/>
      <w:lvlJc w:val="left"/>
      <w:pPr>
        <w:ind w:left="47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FA0308E">
      <w:start w:val="1"/>
      <w:numFmt w:val="lowerRoman"/>
      <w:lvlText w:val="%6"/>
      <w:lvlJc w:val="left"/>
      <w:pPr>
        <w:ind w:left="54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7E0ED2C">
      <w:start w:val="1"/>
      <w:numFmt w:val="decimal"/>
      <w:lvlText w:val="%7"/>
      <w:lvlJc w:val="left"/>
      <w:pPr>
        <w:ind w:left="61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1C2887E">
      <w:start w:val="1"/>
      <w:numFmt w:val="lowerLetter"/>
      <w:lvlText w:val="%8"/>
      <w:lvlJc w:val="left"/>
      <w:pPr>
        <w:ind w:left="68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6E03836">
      <w:start w:val="1"/>
      <w:numFmt w:val="lowerRoman"/>
      <w:lvlText w:val="%9"/>
      <w:lvlJc w:val="left"/>
      <w:pPr>
        <w:ind w:left="761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4">
    <w:nsid w:val="094A045D"/>
    <w:multiLevelType w:val="hybridMultilevel"/>
    <w:tmpl w:val="13AAE532"/>
    <w:lvl w:ilvl="0" w:tplc="3F504894">
      <w:start w:val="1"/>
      <w:numFmt w:val="decimal"/>
      <w:lvlText w:val="%1."/>
      <w:lvlJc w:val="left"/>
      <w:pPr>
        <w:ind w:left="127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B1605CE">
      <w:start w:val="1"/>
      <w:numFmt w:val="lowerLetter"/>
      <w:lvlText w:val="%2"/>
      <w:lvlJc w:val="left"/>
      <w:pPr>
        <w:ind w:left="199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10E53A4">
      <w:start w:val="1"/>
      <w:numFmt w:val="lowerRoman"/>
      <w:lvlText w:val="%3"/>
      <w:lvlJc w:val="left"/>
      <w:pPr>
        <w:ind w:left="271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3EC8986">
      <w:start w:val="1"/>
      <w:numFmt w:val="decimal"/>
      <w:lvlText w:val="%4"/>
      <w:lvlJc w:val="left"/>
      <w:pPr>
        <w:ind w:left="343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4DA5924">
      <w:start w:val="1"/>
      <w:numFmt w:val="lowerLetter"/>
      <w:lvlText w:val="%5"/>
      <w:lvlJc w:val="left"/>
      <w:pPr>
        <w:ind w:left="415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204B8A4">
      <w:start w:val="1"/>
      <w:numFmt w:val="lowerRoman"/>
      <w:lvlText w:val="%6"/>
      <w:lvlJc w:val="left"/>
      <w:pPr>
        <w:ind w:left="487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D1064C4">
      <w:start w:val="1"/>
      <w:numFmt w:val="decimal"/>
      <w:lvlText w:val="%7"/>
      <w:lvlJc w:val="left"/>
      <w:pPr>
        <w:ind w:left="559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EBA1844">
      <w:start w:val="1"/>
      <w:numFmt w:val="lowerLetter"/>
      <w:lvlText w:val="%8"/>
      <w:lvlJc w:val="left"/>
      <w:pPr>
        <w:ind w:left="631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DE00FF6">
      <w:start w:val="1"/>
      <w:numFmt w:val="lowerRoman"/>
      <w:lvlText w:val="%9"/>
      <w:lvlJc w:val="left"/>
      <w:pPr>
        <w:ind w:left="7035"/>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5">
    <w:nsid w:val="096F29CD"/>
    <w:multiLevelType w:val="hybridMultilevel"/>
    <w:tmpl w:val="BCD60218"/>
    <w:lvl w:ilvl="0" w:tplc="CC1AB28C">
      <w:start w:val="1"/>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3C80838">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284E5D8">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2B4F9F6">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B14232A">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00E9678">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03269B4">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18430A2">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22E0B1A">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6">
    <w:nsid w:val="09B80952"/>
    <w:multiLevelType w:val="hybridMultilevel"/>
    <w:tmpl w:val="5E4044BC"/>
    <w:lvl w:ilvl="0" w:tplc="771612FC">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7CCD84C">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77C577A">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8BEAF3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8C0A802">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AB65864">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9201B6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4FEE3F4">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D48EDC4">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7">
    <w:nsid w:val="0A6C76D5"/>
    <w:multiLevelType w:val="hybridMultilevel"/>
    <w:tmpl w:val="16D8A94A"/>
    <w:lvl w:ilvl="0" w:tplc="FC26C0A0">
      <w:start w:val="1"/>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4620788">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D28D824">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2263060">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272CA70">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9F8D2C8">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B2E5E02">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04AFFAE">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54EF398">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8">
    <w:nsid w:val="0B950DFD"/>
    <w:multiLevelType w:val="hybridMultilevel"/>
    <w:tmpl w:val="ADF2C2D6"/>
    <w:lvl w:ilvl="0" w:tplc="0419000F">
      <w:start w:val="1"/>
      <w:numFmt w:val="decimal"/>
      <w:lvlText w:val="%1."/>
      <w:lvlJc w:val="left"/>
      <w:pPr>
        <w:ind w:left="960" w:hanging="360"/>
      </w:pPr>
    </w:lvl>
    <w:lvl w:ilvl="1" w:tplc="04440019">
      <w:start w:val="1"/>
      <w:numFmt w:val="lowerLetter"/>
      <w:lvlText w:val="%2."/>
      <w:lvlJc w:val="left"/>
      <w:pPr>
        <w:ind w:left="1680" w:hanging="360"/>
      </w:pPr>
    </w:lvl>
    <w:lvl w:ilvl="2" w:tplc="0444001B">
      <w:start w:val="1"/>
      <w:numFmt w:val="lowerRoman"/>
      <w:lvlText w:val="%3."/>
      <w:lvlJc w:val="right"/>
      <w:pPr>
        <w:ind w:left="2400" w:hanging="180"/>
      </w:pPr>
    </w:lvl>
    <w:lvl w:ilvl="3" w:tplc="0444000F">
      <w:start w:val="1"/>
      <w:numFmt w:val="decimal"/>
      <w:lvlText w:val="%4."/>
      <w:lvlJc w:val="left"/>
      <w:pPr>
        <w:ind w:left="3120" w:hanging="360"/>
      </w:pPr>
    </w:lvl>
    <w:lvl w:ilvl="4" w:tplc="04440019">
      <w:start w:val="1"/>
      <w:numFmt w:val="lowerLetter"/>
      <w:lvlText w:val="%5."/>
      <w:lvlJc w:val="left"/>
      <w:pPr>
        <w:ind w:left="3840" w:hanging="360"/>
      </w:pPr>
    </w:lvl>
    <w:lvl w:ilvl="5" w:tplc="0444001B">
      <w:start w:val="1"/>
      <w:numFmt w:val="lowerRoman"/>
      <w:lvlText w:val="%6."/>
      <w:lvlJc w:val="right"/>
      <w:pPr>
        <w:ind w:left="4560" w:hanging="180"/>
      </w:pPr>
    </w:lvl>
    <w:lvl w:ilvl="6" w:tplc="0444000F">
      <w:start w:val="1"/>
      <w:numFmt w:val="decimal"/>
      <w:lvlText w:val="%7."/>
      <w:lvlJc w:val="left"/>
      <w:pPr>
        <w:ind w:left="5280" w:hanging="360"/>
      </w:pPr>
    </w:lvl>
    <w:lvl w:ilvl="7" w:tplc="04440019">
      <w:start w:val="1"/>
      <w:numFmt w:val="lowerLetter"/>
      <w:lvlText w:val="%8."/>
      <w:lvlJc w:val="left"/>
      <w:pPr>
        <w:ind w:left="6000" w:hanging="360"/>
      </w:pPr>
    </w:lvl>
    <w:lvl w:ilvl="8" w:tplc="0444001B">
      <w:start w:val="1"/>
      <w:numFmt w:val="lowerRoman"/>
      <w:lvlText w:val="%9."/>
      <w:lvlJc w:val="right"/>
      <w:pPr>
        <w:ind w:left="6720" w:hanging="180"/>
      </w:pPr>
    </w:lvl>
  </w:abstractNum>
  <w:abstractNum w:abstractNumId="29">
    <w:nsid w:val="0C427154"/>
    <w:multiLevelType w:val="hybridMultilevel"/>
    <w:tmpl w:val="EE108DD0"/>
    <w:lvl w:ilvl="0" w:tplc="0902F3A4">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A62CE5A">
      <w:start w:val="1"/>
      <w:numFmt w:val="bullet"/>
      <w:lvlText w:val="o"/>
      <w:lvlJc w:val="left"/>
      <w:pPr>
        <w:ind w:left="15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95A273E">
      <w:start w:val="1"/>
      <w:numFmt w:val="bullet"/>
      <w:lvlText w:val="▪"/>
      <w:lvlJc w:val="left"/>
      <w:pPr>
        <w:ind w:left="22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ED639E2">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FBCE314">
      <w:start w:val="1"/>
      <w:numFmt w:val="bullet"/>
      <w:lvlText w:val="o"/>
      <w:lvlJc w:val="left"/>
      <w:pPr>
        <w:ind w:left="36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3A60FC4E">
      <w:start w:val="1"/>
      <w:numFmt w:val="bullet"/>
      <w:lvlText w:val="▪"/>
      <w:lvlJc w:val="left"/>
      <w:pPr>
        <w:ind w:left="43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1A46288">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008A532">
      <w:start w:val="1"/>
      <w:numFmt w:val="bullet"/>
      <w:lvlText w:val="o"/>
      <w:lvlJc w:val="left"/>
      <w:pPr>
        <w:ind w:left="58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0AEA1BAE">
      <w:start w:val="1"/>
      <w:numFmt w:val="bullet"/>
      <w:lvlText w:val="▪"/>
      <w:lvlJc w:val="left"/>
      <w:pPr>
        <w:ind w:left="65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0">
    <w:nsid w:val="0CFA10CA"/>
    <w:multiLevelType w:val="hybridMultilevel"/>
    <w:tmpl w:val="DBF255C2"/>
    <w:lvl w:ilvl="0" w:tplc="55EEE8AE">
      <w:start w:val="1"/>
      <w:numFmt w:val="decimal"/>
      <w:lvlText w:val="%1."/>
      <w:lvlJc w:val="left"/>
      <w:pPr>
        <w:ind w:left="927" w:hanging="360"/>
      </w:pPr>
      <w:rPr>
        <w:rFonts w:hint="default"/>
      </w:rPr>
    </w:lvl>
    <w:lvl w:ilvl="1" w:tplc="04440019">
      <w:start w:val="1"/>
      <w:numFmt w:val="lowerLetter"/>
      <w:lvlText w:val="%2."/>
      <w:lvlJc w:val="left"/>
      <w:pPr>
        <w:ind w:left="1647" w:hanging="360"/>
      </w:pPr>
    </w:lvl>
    <w:lvl w:ilvl="2" w:tplc="0444001B">
      <w:start w:val="1"/>
      <w:numFmt w:val="lowerRoman"/>
      <w:lvlText w:val="%3."/>
      <w:lvlJc w:val="right"/>
      <w:pPr>
        <w:ind w:left="2367" w:hanging="180"/>
      </w:pPr>
    </w:lvl>
    <w:lvl w:ilvl="3" w:tplc="0444000F">
      <w:start w:val="1"/>
      <w:numFmt w:val="decimal"/>
      <w:lvlText w:val="%4."/>
      <w:lvlJc w:val="left"/>
      <w:pPr>
        <w:ind w:left="3087" w:hanging="360"/>
      </w:pPr>
    </w:lvl>
    <w:lvl w:ilvl="4" w:tplc="04440019">
      <w:start w:val="1"/>
      <w:numFmt w:val="lowerLetter"/>
      <w:lvlText w:val="%5."/>
      <w:lvlJc w:val="left"/>
      <w:pPr>
        <w:ind w:left="3807" w:hanging="360"/>
      </w:pPr>
    </w:lvl>
    <w:lvl w:ilvl="5" w:tplc="0444001B">
      <w:start w:val="1"/>
      <w:numFmt w:val="lowerRoman"/>
      <w:lvlText w:val="%6."/>
      <w:lvlJc w:val="right"/>
      <w:pPr>
        <w:ind w:left="4527" w:hanging="180"/>
      </w:pPr>
    </w:lvl>
    <w:lvl w:ilvl="6" w:tplc="0444000F">
      <w:start w:val="1"/>
      <w:numFmt w:val="decimal"/>
      <w:lvlText w:val="%7."/>
      <w:lvlJc w:val="left"/>
      <w:pPr>
        <w:ind w:left="5247" w:hanging="360"/>
      </w:pPr>
    </w:lvl>
    <w:lvl w:ilvl="7" w:tplc="04440019">
      <w:start w:val="1"/>
      <w:numFmt w:val="lowerLetter"/>
      <w:lvlText w:val="%8."/>
      <w:lvlJc w:val="left"/>
      <w:pPr>
        <w:ind w:left="5967" w:hanging="360"/>
      </w:pPr>
    </w:lvl>
    <w:lvl w:ilvl="8" w:tplc="0444001B">
      <w:start w:val="1"/>
      <w:numFmt w:val="lowerRoman"/>
      <w:lvlText w:val="%9."/>
      <w:lvlJc w:val="right"/>
      <w:pPr>
        <w:ind w:left="6687" w:hanging="180"/>
      </w:pPr>
    </w:lvl>
  </w:abstractNum>
  <w:abstractNum w:abstractNumId="31">
    <w:nsid w:val="0D0B1ACB"/>
    <w:multiLevelType w:val="hybridMultilevel"/>
    <w:tmpl w:val="048A9EA6"/>
    <w:lvl w:ilvl="0" w:tplc="BEC645F0">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BD425B4">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ED821842">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B74DBD0">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2B01B76">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432081A">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6EECB00">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6D487E8">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E3C7DB0">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2">
    <w:nsid w:val="0DBE5409"/>
    <w:multiLevelType w:val="hybridMultilevel"/>
    <w:tmpl w:val="529CA886"/>
    <w:lvl w:ilvl="0" w:tplc="973ED120">
      <w:start w:val="1"/>
      <w:numFmt w:val="bullet"/>
      <w:lvlText w:val="•"/>
      <w:lvlJc w:val="left"/>
      <w:pPr>
        <w:ind w:left="25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70F6E706">
      <w:start w:val="1"/>
      <w:numFmt w:val="bullet"/>
      <w:lvlText w:val="o"/>
      <w:lvlJc w:val="left"/>
      <w:pPr>
        <w:ind w:left="133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94E6B86A">
      <w:start w:val="1"/>
      <w:numFmt w:val="bullet"/>
      <w:lvlText w:val="▪"/>
      <w:lvlJc w:val="left"/>
      <w:pPr>
        <w:ind w:left="205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3F980668">
      <w:start w:val="1"/>
      <w:numFmt w:val="bullet"/>
      <w:lvlText w:val="•"/>
      <w:lvlJc w:val="left"/>
      <w:pPr>
        <w:ind w:left="277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257E94BC">
      <w:start w:val="1"/>
      <w:numFmt w:val="bullet"/>
      <w:lvlText w:val="o"/>
      <w:lvlJc w:val="left"/>
      <w:pPr>
        <w:ind w:left="349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839ECAA6">
      <w:start w:val="1"/>
      <w:numFmt w:val="bullet"/>
      <w:lvlText w:val="▪"/>
      <w:lvlJc w:val="left"/>
      <w:pPr>
        <w:ind w:left="421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C3DEB5CE">
      <w:start w:val="1"/>
      <w:numFmt w:val="bullet"/>
      <w:lvlText w:val="•"/>
      <w:lvlJc w:val="left"/>
      <w:pPr>
        <w:ind w:left="493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46F69E1A">
      <w:start w:val="1"/>
      <w:numFmt w:val="bullet"/>
      <w:lvlText w:val="o"/>
      <w:lvlJc w:val="left"/>
      <w:pPr>
        <w:ind w:left="565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E102B814">
      <w:start w:val="1"/>
      <w:numFmt w:val="bullet"/>
      <w:lvlText w:val="▪"/>
      <w:lvlJc w:val="left"/>
      <w:pPr>
        <w:ind w:left="637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33">
    <w:nsid w:val="0E586750"/>
    <w:multiLevelType w:val="hybridMultilevel"/>
    <w:tmpl w:val="8CBA2BE0"/>
    <w:lvl w:ilvl="0" w:tplc="AED47008">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C8262AE">
      <w:start w:val="1"/>
      <w:numFmt w:val="bullet"/>
      <w:lvlText w:val="o"/>
      <w:lvlJc w:val="left"/>
      <w:pPr>
        <w:ind w:left="15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4934B8A4">
      <w:start w:val="1"/>
      <w:numFmt w:val="bullet"/>
      <w:lvlText w:val="▪"/>
      <w:lvlJc w:val="left"/>
      <w:pPr>
        <w:ind w:left="22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219A88D4">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47C9AB0">
      <w:start w:val="1"/>
      <w:numFmt w:val="bullet"/>
      <w:lvlText w:val="o"/>
      <w:lvlJc w:val="left"/>
      <w:pPr>
        <w:ind w:left="36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AB048C6">
      <w:start w:val="1"/>
      <w:numFmt w:val="bullet"/>
      <w:lvlText w:val="▪"/>
      <w:lvlJc w:val="left"/>
      <w:pPr>
        <w:ind w:left="43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0162ED8">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4BE68C0">
      <w:start w:val="1"/>
      <w:numFmt w:val="bullet"/>
      <w:lvlText w:val="o"/>
      <w:lvlJc w:val="left"/>
      <w:pPr>
        <w:ind w:left="58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99E1994">
      <w:start w:val="1"/>
      <w:numFmt w:val="bullet"/>
      <w:lvlText w:val="▪"/>
      <w:lvlJc w:val="left"/>
      <w:pPr>
        <w:ind w:left="65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4">
    <w:nsid w:val="0E9519B5"/>
    <w:multiLevelType w:val="hybridMultilevel"/>
    <w:tmpl w:val="CACEC664"/>
    <w:lvl w:ilvl="0" w:tplc="6730177C">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3F8BADA">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8B2E3CE">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2A0967C">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2EEC768">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E7A1538">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964E71E">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3F82C90">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2C2DF76">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5">
    <w:nsid w:val="0F1D7F4A"/>
    <w:multiLevelType w:val="hybridMultilevel"/>
    <w:tmpl w:val="2C5C3D58"/>
    <w:lvl w:ilvl="0" w:tplc="A8962DD6">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72C8B4E">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A0404F4">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FB2F41C">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BDE7AF4">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8FE5FEE">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53C95C2">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5048F20">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5B67218">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6">
    <w:nsid w:val="0F3A5EA0"/>
    <w:multiLevelType w:val="hybridMultilevel"/>
    <w:tmpl w:val="E9527872"/>
    <w:lvl w:ilvl="0" w:tplc="25940372">
      <w:start w:val="1"/>
      <w:numFmt w:val="decimal"/>
      <w:lvlText w:val="%1."/>
      <w:lvlJc w:val="left"/>
      <w:pPr>
        <w:ind w:left="10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63EF00A">
      <w:start w:val="1"/>
      <w:numFmt w:val="lowerLetter"/>
      <w:lvlText w:val="%2"/>
      <w:lvlJc w:val="left"/>
      <w:pPr>
        <w:ind w:left="118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EF6A4EA">
      <w:start w:val="1"/>
      <w:numFmt w:val="lowerRoman"/>
      <w:lvlText w:val="%3"/>
      <w:lvlJc w:val="left"/>
      <w:pPr>
        <w:ind w:left="190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BE61144">
      <w:start w:val="1"/>
      <w:numFmt w:val="decimal"/>
      <w:lvlText w:val="%4"/>
      <w:lvlJc w:val="left"/>
      <w:pPr>
        <w:ind w:left="262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B065688">
      <w:start w:val="1"/>
      <w:numFmt w:val="lowerLetter"/>
      <w:lvlText w:val="%5"/>
      <w:lvlJc w:val="left"/>
      <w:pPr>
        <w:ind w:left="334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2AEB23A">
      <w:start w:val="1"/>
      <w:numFmt w:val="lowerRoman"/>
      <w:lvlText w:val="%6"/>
      <w:lvlJc w:val="left"/>
      <w:pPr>
        <w:ind w:left="406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57E31F2">
      <w:start w:val="1"/>
      <w:numFmt w:val="decimal"/>
      <w:lvlText w:val="%7"/>
      <w:lvlJc w:val="left"/>
      <w:pPr>
        <w:ind w:left="478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A205CCC">
      <w:start w:val="1"/>
      <w:numFmt w:val="lowerLetter"/>
      <w:lvlText w:val="%8"/>
      <w:lvlJc w:val="left"/>
      <w:pPr>
        <w:ind w:left="550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A0EE702">
      <w:start w:val="1"/>
      <w:numFmt w:val="lowerRoman"/>
      <w:lvlText w:val="%9"/>
      <w:lvlJc w:val="left"/>
      <w:pPr>
        <w:ind w:left="6224"/>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7">
    <w:nsid w:val="0F4D30FA"/>
    <w:multiLevelType w:val="hybridMultilevel"/>
    <w:tmpl w:val="4E20B070"/>
    <w:lvl w:ilvl="0" w:tplc="5B66E3E6">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022128">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612AE04">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7863184">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29C0B36">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2CC46AE">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C3A05B2">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55EB59C">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DFE5D50">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8">
    <w:nsid w:val="10164EE9"/>
    <w:multiLevelType w:val="hybridMultilevel"/>
    <w:tmpl w:val="2C7C1F2A"/>
    <w:lvl w:ilvl="0" w:tplc="142652A0">
      <w:start w:val="1"/>
      <w:numFmt w:val="decimal"/>
      <w:lvlText w:val="%1)"/>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2A2E412">
      <w:start w:val="1"/>
      <w:numFmt w:val="lowerLetter"/>
      <w:lvlText w:val="%2"/>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6FE3DB2">
      <w:start w:val="1"/>
      <w:numFmt w:val="lowerRoman"/>
      <w:lvlText w:val="%3"/>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ED87382">
      <w:start w:val="1"/>
      <w:numFmt w:val="decimal"/>
      <w:lvlText w:val="%4"/>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C781DA4">
      <w:start w:val="1"/>
      <w:numFmt w:val="lowerLetter"/>
      <w:lvlText w:val="%5"/>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03EAEEE">
      <w:start w:val="1"/>
      <w:numFmt w:val="lowerRoman"/>
      <w:lvlText w:val="%6"/>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504596E">
      <w:start w:val="1"/>
      <w:numFmt w:val="decimal"/>
      <w:lvlText w:val="%7"/>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0B202DA">
      <w:start w:val="1"/>
      <w:numFmt w:val="lowerLetter"/>
      <w:lvlText w:val="%8"/>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DF61BDC">
      <w:start w:val="1"/>
      <w:numFmt w:val="lowerRoman"/>
      <w:lvlText w:val="%9"/>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9">
    <w:nsid w:val="10676D64"/>
    <w:multiLevelType w:val="hybridMultilevel"/>
    <w:tmpl w:val="BE24DDD8"/>
    <w:lvl w:ilvl="0" w:tplc="2E40CBC8">
      <w:start w:val="1"/>
      <w:numFmt w:val="bullet"/>
      <w:lvlText w:val="•"/>
      <w:lvlJc w:val="left"/>
      <w:pPr>
        <w:ind w:left="1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46CCCE8">
      <w:start w:val="1"/>
      <w:numFmt w:val="bullet"/>
      <w:lvlText w:val="o"/>
      <w:lvlJc w:val="left"/>
      <w:pPr>
        <w:ind w:left="11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B98AAE2">
      <w:start w:val="1"/>
      <w:numFmt w:val="bullet"/>
      <w:lvlText w:val="▪"/>
      <w:lvlJc w:val="left"/>
      <w:pPr>
        <w:ind w:left="19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C5A3238">
      <w:start w:val="1"/>
      <w:numFmt w:val="bullet"/>
      <w:lvlText w:val="•"/>
      <w:lvlJc w:val="left"/>
      <w:pPr>
        <w:ind w:left="26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C9CF896">
      <w:start w:val="1"/>
      <w:numFmt w:val="bullet"/>
      <w:lvlText w:val="o"/>
      <w:lvlJc w:val="left"/>
      <w:pPr>
        <w:ind w:left="33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358A4C14">
      <w:start w:val="1"/>
      <w:numFmt w:val="bullet"/>
      <w:lvlText w:val="▪"/>
      <w:lvlJc w:val="left"/>
      <w:pPr>
        <w:ind w:left="40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CF8A996">
      <w:start w:val="1"/>
      <w:numFmt w:val="bullet"/>
      <w:lvlText w:val="•"/>
      <w:lvlJc w:val="left"/>
      <w:pPr>
        <w:ind w:left="47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18ADED6">
      <w:start w:val="1"/>
      <w:numFmt w:val="bullet"/>
      <w:lvlText w:val="o"/>
      <w:lvlJc w:val="left"/>
      <w:pPr>
        <w:ind w:left="55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05E3508">
      <w:start w:val="1"/>
      <w:numFmt w:val="bullet"/>
      <w:lvlText w:val="▪"/>
      <w:lvlJc w:val="left"/>
      <w:pPr>
        <w:ind w:left="62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0">
    <w:nsid w:val="119529B3"/>
    <w:multiLevelType w:val="hybridMultilevel"/>
    <w:tmpl w:val="0818DD00"/>
    <w:lvl w:ilvl="0" w:tplc="C896CD3E">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5341A12">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2D42414">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738AD34">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21E4D46">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2160F1E">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110ED38">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EEA17C8">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D6C9E04">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1">
    <w:nsid w:val="12382C7D"/>
    <w:multiLevelType w:val="hybridMultilevel"/>
    <w:tmpl w:val="E3584F80"/>
    <w:lvl w:ilvl="0" w:tplc="6AEC3922">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FDA2966">
      <w:start w:val="1"/>
      <w:numFmt w:val="bullet"/>
      <w:lvlText w:val="o"/>
      <w:lvlJc w:val="left"/>
      <w:pPr>
        <w:ind w:left="15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45AB64C">
      <w:start w:val="1"/>
      <w:numFmt w:val="bullet"/>
      <w:lvlText w:val="▪"/>
      <w:lvlJc w:val="left"/>
      <w:pPr>
        <w:ind w:left="22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2881394">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5EE1A6A">
      <w:start w:val="1"/>
      <w:numFmt w:val="bullet"/>
      <w:lvlText w:val="o"/>
      <w:lvlJc w:val="left"/>
      <w:pPr>
        <w:ind w:left="36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92A41202">
      <w:start w:val="1"/>
      <w:numFmt w:val="bullet"/>
      <w:lvlText w:val="▪"/>
      <w:lvlJc w:val="left"/>
      <w:pPr>
        <w:ind w:left="43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76254A2">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B68CB1C">
      <w:start w:val="1"/>
      <w:numFmt w:val="bullet"/>
      <w:lvlText w:val="o"/>
      <w:lvlJc w:val="left"/>
      <w:pPr>
        <w:ind w:left="58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86C2ADA">
      <w:start w:val="1"/>
      <w:numFmt w:val="bullet"/>
      <w:lvlText w:val="▪"/>
      <w:lvlJc w:val="left"/>
      <w:pPr>
        <w:ind w:left="65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2">
    <w:nsid w:val="12614C01"/>
    <w:multiLevelType w:val="hybridMultilevel"/>
    <w:tmpl w:val="09F666C2"/>
    <w:lvl w:ilvl="0" w:tplc="BB0E9EA0">
      <w:start w:val="1"/>
      <w:numFmt w:val="decimal"/>
      <w:lvlText w:val="%1)"/>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308613C">
      <w:start w:val="1"/>
      <w:numFmt w:val="lowerLetter"/>
      <w:lvlText w:val="%2"/>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66AD778">
      <w:start w:val="1"/>
      <w:numFmt w:val="lowerRoman"/>
      <w:lvlText w:val="%3"/>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6B8EA44">
      <w:start w:val="1"/>
      <w:numFmt w:val="decimal"/>
      <w:lvlText w:val="%4"/>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6549242">
      <w:start w:val="1"/>
      <w:numFmt w:val="lowerLetter"/>
      <w:lvlText w:val="%5"/>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75214D2">
      <w:start w:val="1"/>
      <w:numFmt w:val="lowerRoman"/>
      <w:lvlText w:val="%6"/>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13E6DF4">
      <w:start w:val="1"/>
      <w:numFmt w:val="decimal"/>
      <w:lvlText w:val="%7"/>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2FAC4BE">
      <w:start w:val="1"/>
      <w:numFmt w:val="lowerLetter"/>
      <w:lvlText w:val="%8"/>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744D5FC">
      <w:start w:val="1"/>
      <w:numFmt w:val="lowerRoman"/>
      <w:lvlText w:val="%9"/>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3">
    <w:nsid w:val="12AA4ABD"/>
    <w:multiLevelType w:val="hybridMultilevel"/>
    <w:tmpl w:val="E4A65E6A"/>
    <w:lvl w:ilvl="0" w:tplc="6B62155E">
      <w:start w:val="7"/>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990583C">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62257D6">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DFA46CC">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03E6B7C">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B024BB2">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FE04246">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47C0174">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1FCC1CA">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4">
    <w:nsid w:val="133F7EAD"/>
    <w:multiLevelType w:val="hybridMultilevel"/>
    <w:tmpl w:val="17406928"/>
    <w:lvl w:ilvl="0" w:tplc="916C839E">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90E3180">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1EC7FEA">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87EC66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3F8841E">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BD6E526">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7C6ADC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5A66782">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C58D678">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5">
    <w:nsid w:val="13C93D2B"/>
    <w:multiLevelType w:val="hybridMultilevel"/>
    <w:tmpl w:val="D14CE572"/>
    <w:lvl w:ilvl="0" w:tplc="0BCE4B30">
      <w:start w:val="1"/>
      <w:numFmt w:val="bullet"/>
      <w:lvlText w:val="•"/>
      <w:lvlJc w:val="left"/>
      <w:pPr>
        <w:ind w:left="10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792D728">
      <w:start w:val="1"/>
      <w:numFmt w:val="bullet"/>
      <w:lvlText w:val="o"/>
      <w:lvlJc w:val="left"/>
      <w:pPr>
        <w:ind w:left="21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0C48D26">
      <w:start w:val="1"/>
      <w:numFmt w:val="bullet"/>
      <w:lvlText w:val="▪"/>
      <w:lvlJc w:val="left"/>
      <w:pPr>
        <w:ind w:left="28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B107D28">
      <w:start w:val="1"/>
      <w:numFmt w:val="bullet"/>
      <w:lvlText w:val="•"/>
      <w:lvlJc w:val="left"/>
      <w:pPr>
        <w:ind w:left="35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3ACBA9A">
      <w:start w:val="1"/>
      <w:numFmt w:val="bullet"/>
      <w:lvlText w:val="o"/>
      <w:lvlJc w:val="left"/>
      <w:pPr>
        <w:ind w:left="43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2F0BD6C">
      <w:start w:val="1"/>
      <w:numFmt w:val="bullet"/>
      <w:lvlText w:val="▪"/>
      <w:lvlJc w:val="left"/>
      <w:pPr>
        <w:ind w:left="50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1CA6A64">
      <w:start w:val="1"/>
      <w:numFmt w:val="bullet"/>
      <w:lvlText w:val="•"/>
      <w:lvlJc w:val="left"/>
      <w:pPr>
        <w:ind w:left="57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6DC4148">
      <w:start w:val="1"/>
      <w:numFmt w:val="bullet"/>
      <w:lvlText w:val="o"/>
      <w:lvlJc w:val="left"/>
      <w:pPr>
        <w:ind w:left="64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C227EBE">
      <w:start w:val="1"/>
      <w:numFmt w:val="bullet"/>
      <w:lvlText w:val="▪"/>
      <w:lvlJc w:val="left"/>
      <w:pPr>
        <w:ind w:left="718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6">
    <w:nsid w:val="14BD3AA9"/>
    <w:multiLevelType w:val="hybridMultilevel"/>
    <w:tmpl w:val="7040E51A"/>
    <w:lvl w:ilvl="0" w:tplc="9E603CAC">
      <w:start w:val="53"/>
      <w:numFmt w:val="decimal"/>
      <w:lvlText w:val="%1."/>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73827FE">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ADAE7EA">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BDCBA88">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BDE2AC6">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58AF68C">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4D42B04">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8849674">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C80B67A">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7">
    <w:nsid w:val="158E1F2E"/>
    <w:multiLevelType w:val="hybridMultilevel"/>
    <w:tmpl w:val="BD50281A"/>
    <w:lvl w:ilvl="0" w:tplc="BC405378">
      <w:start w:val="1"/>
      <w:numFmt w:val="decimal"/>
      <w:lvlText w:val="%1)"/>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562F164">
      <w:start w:val="1"/>
      <w:numFmt w:val="lowerLetter"/>
      <w:lvlText w:val="%2"/>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A2C866C">
      <w:start w:val="1"/>
      <w:numFmt w:val="lowerRoman"/>
      <w:lvlText w:val="%3"/>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7704D54">
      <w:start w:val="1"/>
      <w:numFmt w:val="decimal"/>
      <w:lvlText w:val="%4"/>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1D66FB6">
      <w:start w:val="1"/>
      <w:numFmt w:val="lowerLetter"/>
      <w:lvlText w:val="%5"/>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254821A">
      <w:start w:val="1"/>
      <w:numFmt w:val="lowerRoman"/>
      <w:lvlText w:val="%6"/>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F2E1C72">
      <w:start w:val="1"/>
      <w:numFmt w:val="decimal"/>
      <w:lvlText w:val="%7"/>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9D44982">
      <w:start w:val="1"/>
      <w:numFmt w:val="lowerLetter"/>
      <w:lvlText w:val="%8"/>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30E3D66">
      <w:start w:val="1"/>
      <w:numFmt w:val="lowerRoman"/>
      <w:lvlText w:val="%9"/>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8">
    <w:nsid w:val="169459D2"/>
    <w:multiLevelType w:val="hybridMultilevel"/>
    <w:tmpl w:val="074A0F78"/>
    <w:lvl w:ilvl="0" w:tplc="E31E7DB0">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515456CA">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E384BC12">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A0D8EE96">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88383FDA">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0CBC0438">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33EE91B6">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732E31EA">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527E3E46">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49">
    <w:nsid w:val="16E87DD8"/>
    <w:multiLevelType w:val="hybridMultilevel"/>
    <w:tmpl w:val="2F7ADEDA"/>
    <w:lvl w:ilvl="0" w:tplc="104C7864">
      <w:start w:val="1"/>
      <w:numFmt w:val="bullet"/>
      <w:lvlText w:val="•"/>
      <w:lvlJc w:val="left"/>
      <w:pPr>
        <w:ind w:left="4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BF88508">
      <w:start w:val="1"/>
      <w:numFmt w:val="bullet"/>
      <w:lvlText w:val="o"/>
      <w:lvlJc w:val="left"/>
      <w:pPr>
        <w:ind w:left="15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2E00FFE8">
      <w:start w:val="1"/>
      <w:numFmt w:val="bullet"/>
      <w:lvlText w:val="▪"/>
      <w:lvlJc w:val="left"/>
      <w:pPr>
        <w:ind w:left="22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F8A8D43A">
      <w:start w:val="1"/>
      <w:numFmt w:val="bullet"/>
      <w:lvlText w:val="•"/>
      <w:lvlJc w:val="left"/>
      <w:pPr>
        <w:ind w:left="29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58F2902C">
      <w:start w:val="1"/>
      <w:numFmt w:val="bullet"/>
      <w:lvlText w:val="o"/>
      <w:lvlJc w:val="left"/>
      <w:pPr>
        <w:ind w:left="36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68D2D392">
      <w:start w:val="1"/>
      <w:numFmt w:val="bullet"/>
      <w:lvlText w:val="▪"/>
      <w:lvlJc w:val="left"/>
      <w:pPr>
        <w:ind w:left="43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2932C9DA">
      <w:start w:val="1"/>
      <w:numFmt w:val="bullet"/>
      <w:lvlText w:val="•"/>
      <w:lvlJc w:val="left"/>
      <w:pPr>
        <w:ind w:left="51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692C32AC">
      <w:start w:val="1"/>
      <w:numFmt w:val="bullet"/>
      <w:lvlText w:val="o"/>
      <w:lvlJc w:val="left"/>
      <w:pPr>
        <w:ind w:left="58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517683A2">
      <w:start w:val="1"/>
      <w:numFmt w:val="bullet"/>
      <w:lvlText w:val="▪"/>
      <w:lvlJc w:val="left"/>
      <w:pPr>
        <w:ind w:left="65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50">
    <w:nsid w:val="17170CED"/>
    <w:multiLevelType w:val="hybridMultilevel"/>
    <w:tmpl w:val="14183834"/>
    <w:lvl w:ilvl="0" w:tplc="98569852">
      <w:start w:val="2"/>
      <w:numFmt w:val="decimal"/>
      <w:lvlText w:val="%1"/>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2FEE642">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79CB6AA">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E34061C">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1EEBA7A">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0A009B4">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FBE05E4">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C8AC780">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10091B2">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1">
    <w:nsid w:val="171D77EE"/>
    <w:multiLevelType w:val="hybridMultilevel"/>
    <w:tmpl w:val="90FA5838"/>
    <w:lvl w:ilvl="0" w:tplc="CB8C30F0">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8300200">
      <w:start w:val="1"/>
      <w:numFmt w:val="bullet"/>
      <w:lvlText w:val="o"/>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7AA4B7E">
      <w:start w:val="1"/>
      <w:numFmt w:val="bullet"/>
      <w:lvlText w:val="▪"/>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45A8B74">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5447662">
      <w:start w:val="1"/>
      <w:numFmt w:val="bullet"/>
      <w:lvlText w:val="o"/>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AE29AAA">
      <w:start w:val="1"/>
      <w:numFmt w:val="bullet"/>
      <w:lvlText w:val="▪"/>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CDAFF66">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18ACD66">
      <w:start w:val="1"/>
      <w:numFmt w:val="bullet"/>
      <w:lvlText w:val="o"/>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7A0F75A">
      <w:start w:val="1"/>
      <w:numFmt w:val="bullet"/>
      <w:lvlText w:val="▪"/>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2">
    <w:nsid w:val="171F2718"/>
    <w:multiLevelType w:val="hybridMultilevel"/>
    <w:tmpl w:val="E5D6FD82"/>
    <w:lvl w:ilvl="0" w:tplc="1C54407E">
      <w:start w:val="1"/>
      <w:numFmt w:val="decimal"/>
      <w:lvlText w:val="%1)"/>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F8AE7F6">
      <w:start w:val="1"/>
      <w:numFmt w:val="lowerLetter"/>
      <w:lvlText w:val="%2"/>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C94EC9A">
      <w:start w:val="1"/>
      <w:numFmt w:val="lowerRoman"/>
      <w:lvlText w:val="%3"/>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2E6D1A8">
      <w:start w:val="1"/>
      <w:numFmt w:val="decimal"/>
      <w:lvlText w:val="%4"/>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45AA6DC">
      <w:start w:val="1"/>
      <w:numFmt w:val="lowerLetter"/>
      <w:lvlText w:val="%5"/>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D0616C4">
      <w:start w:val="1"/>
      <w:numFmt w:val="lowerRoman"/>
      <w:lvlText w:val="%6"/>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654FBAE">
      <w:start w:val="1"/>
      <w:numFmt w:val="decimal"/>
      <w:lvlText w:val="%7"/>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894999E">
      <w:start w:val="1"/>
      <w:numFmt w:val="lowerLetter"/>
      <w:lvlText w:val="%8"/>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2B6FF2C">
      <w:start w:val="1"/>
      <w:numFmt w:val="lowerRoman"/>
      <w:lvlText w:val="%9"/>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3">
    <w:nsid w:val="174A30F0"/>
    <w:multiLevelType w:val="hybridMultilevel"/>
    <w:tmpl w:val="60EE0FE6"/>
    <w:lvl w:ilvl="0" w:tplc="6F4075B0">
      <w:start w:val="1"/>
      <w:numFmt w:val="bullet"/>
      <w:lvlText w:val="–"/>
      <w:lvlJc w:val="left"/>
      <w:pPr>
        <w:ind w:left="3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1A26EF0">
      <w:start w:val="1"/>
      <w:numFmt w:val="bullet"/>
      <w:lvlText w:val="o"/>
      <w:lvlJc w:val="left"/>
      <w:pPr>
        <w:ind w:left="14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8F420D4">
      <w:start w:val="1"/>
      <w:numFmt w:val="bullet"/>
      <w:lvlText w:val="▪"/>
      <w:lvlJc w:val="left"/>
      <w:pPr>
        <w:ind w:left="21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B4CD6C8">
      <w:start w:val="1"/>
      <w:numFmt w:val="bullet"/>
      <w:lvlText w:val="•"/>
      <w:lvlJc w:val="left"/>
      <w:pPr>
        <w:ind w:left="28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1ACC630">
      <w:start w:val="1"/>
      <w:numFmt w:val="bullet"/>
      <w:lvlText w:val="o"/>
      <w:lvlJc w:val="left"/>
      <w:pPr>
        <w:ind w:left="35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D1815FA">
      <w:start w:val="1"/>
      <w:numFmt w:val="bullet"/>
      <w:lvlText w:val="▪"/>
      <w:lvlJc w:val="left"/>
      <w:pPr>
        <w:ind w:left="43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CF4E9B8">
      <w:start w:val="1"/>
      <w:numFmt w:val="bullet"/>
      <w:lvlText w:val="•"/>
      <w:lvlJc w:val="left"/>
      <w:pPr>
        <w:ind w:left="50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BF6ECDA">
      <w:start w:val="1"/>
      <w:numFmt w:val="bullet"/>
      <w:lvlText w:val="o"/>
      <w:lvlJc w:val="left"/>
      <w:pPr>
        <w:ind w:left="57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7E23770">
      <w:start w:val="1"/>
      <w:numFmt w:val="bullet"/>
      <w:lvlText w:val="▪"/>
      <w:lvlJc w:val="left"/>
      <w:pPr>
        <w:ind w:left="647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4">
    <w:nsid w:val="17E14195"/>
    <w:multiLevelType w:val="hybridMultilevel"/>
    <w:tmpl w:val="6406C9D6"/>
    <w:lvl w:ilvl="0" w:tplc="B3263046">
      <w:start w:val="1"/>
      <w:numFmt w:val="decimal"/>
      <w:lvlText w:val="%1."/>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EFE8074">
      <w:start w:val="1"/>
      <w:numFmt w:val="lowerLetter"/>
      <w:lvlText w:val="%2"/>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3BA44BE">
      <w:start w:val="1"/>
      <w:numFmt w:val="lowerRoman"/>
      <w:lvlText w:val="%3"/>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8C6330C">
      <w:start w:val="1"/>
      <w:numFmt w:val="decimal"/>
      <w:lvlText w:val="%4"/>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720A77E">
      <w:start w:val="1"/>
      <w:numFmt w:val="lowerLetter"/>
      <w:lvlText w:val="%5"/>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12A81998">
      <w:start w:val="1"/>
      <w:numFmt w:val="lowerRoman"/>
      <w:lvlText w:val="%6"/>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5628A12">
      <w:start w:val="1"/>
      <w:numFmt w:val="decimal"/>
      <w:lvlText w:val="%7"/>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CBCE084">
      <w:start w:val="1"/>
      <w:numFmt w:val="lowerLetter"/>
      <w:lvlText w:val="%8"/>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34A673A">
      <w:start w:val="1"/>
      <w:numFmt w:val="lowerRoman"/>
      <w:lvlText w:val="%9"/>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55">
    <w:nsid w:val="17F55291"/>
    <w:multiLevelType w:val="hybridMultilevel"/>
    <w:tmpl w:val="93CED0E0"/>
    <w:lvl w:ilvl="0" w:tplc="C164A298">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48629D4">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14277B2">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B38602C">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42C8E14">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1328768">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EFCCB24">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2B0AFA6">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3C43D0E">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6">
    <w:nsid w:val="181C281A"/>
    <w:multiLevelType w:val="hybridMultilevel"/>
    <w:tmpl w:val="2D54772E"/>
    <w:lvl w:ilvl="0" w:tplc="0419000F">
      <w:start w:val="1"/>
      <w:numFmt w:val="decimal"/>
      <w:lvlText w:val="%1."/>
      <w:lvlJc w:val="left"/>
      <w:pPr>
        <w:ind w:left="600" w:hanging="360"/>
      </w:pPr>
    </w:lvl>
    <w:lvl w:ilvl="1" w:tplc="04440019">
      <w:start w:val="1"/>
      <w:numFmt w:val="lowerLetter"/>
      <w:lvlText w:val="%2."/>
      <w:lvlJc w:val="left"/>
      <w:pPr>
        <w:ind w:left="1320" w:hanging="360"/>
      </w:pPr>
    </w:lvl>
    <w:lvl w:ilvl="2" w:tplc="0444001B">
      <w:start w:val="1"/>
      <w:numFmt w:val="lowerRoman"/>
      <w:lvlText w:val="%3."/>
      <w:lvlJc w:val="right"/>
      <w:pPr>
        <w:ind w:left="2040" w:hanging="180"/>
      </w:pPr>
    </w:lvl>
    <w:lvl w:ilvl="3" w:tplc="0444000F">
      <w:start w:val="1"/>
      <w:numFmt w:val="decimal"/>
      <w:lvlText w:val="%4."/>
      <w:lvlJc w:val="left"/>
      <w:pPr>
        <w:ind w:left="2760" w:hanging="360"/>
      </w:pPr>
    </w:lvl>
    <w:lvl w:ilvl="4" w:tplc="04440019">
      <w:start w:val="1"/>
      <w:numFmt w:val="lowerLetter"/>
      <w:lvlText w:val="%5."/>
      <w:lvlJc w:val="left"/>
      <w:pPr>
        <w:ind w:left="3480" w:hanging="360"/>
      </w:pPr>
    </w:lvl>
    <w:lvl w:ilvl="5" w:tplc="0444001B">
      <w:start w:val="1"/>
      <w:numFmt w:val="lowerRoman"/>
      <w:lvlText w:val="%6."/>
      <w:lvlJc w:val="right"/>
      <w:pPr>
        <w:ind w:left="4200" w:hanging="180"/>
      </w:pPr>
    </w:lvl>
    <w:lvl w:ilvl="6" w:tplc="0444000F">
      <w:start w:val="1"/>
      <w:numFmt w:val="decimal"/>
      <w:lvlText w:val="%7."/>
      <w:lvlJc w:val="left"/>
      <w:pPr>
        <w:ind w:left="4920" w:hanging="360"/>
      </w:pPr>
    </w:lvl>
    <w:lvl w:ilvl="7" w:tplc="04440019">
      <w:start w:val="1"/>
      <w:numFmt w:val="lowerLetter"/>
      <w:lvlText w:val="%8."/>
      <w:lvlJc w:val="left"/>
      <w:pPr>
        <w:ind w:left="5640" w:hanging="360"/>
      </w:pPr>
    </w:lvl>
    <w:lvl w:ilvl="8" w:tplc="0444001B">
      <w:start w:val="1"/>
      <w:numFmt w:val="lowerRoman"/>
      <w:lvlText w:val="%9."/>
      <w:lvlJc w:val="right"/>
      <w:pPr>
        <w:ind w:left="6360" w:hanging="180"/>
      </w:pPr>
    </w:lvl>
  </w:abstractNum>
  <w:abstractNum w:abstractNumId="57">
    <w:nsid w:val="186220CE"/>
    <w:multiLevelType w:val="hybridMultilevel"/>
    <w:tmpl w:val="7812CCDC"/>
    <w:lvl w:ilvl="0" w:tplc="A9B2A998">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EDC35AC">
      <w:start w:val="1"/>
      <w:numFmt w:val="bullet"/>
      <w:lvlText w:val="o"/>
      <w:lvlJc w:val="left"/>
      <w:pPr>
        <w:ind w:left="15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CDC8E60">
      <w:start w:val="1"/>
      <w:numFmt w:val="bullet"/>
      <w:lvlText w:val="▪"/>
      <w:lvlJc w:val="left"/>
      <w:pPr>
        <w:ind w:left="22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26C277E">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5023CD8">
      <w:start w:val="1"/>
      <w:numFmt w:val="bullet"/>
      <w:lvlText w:val="o"/>
      <w:lvlJc w:val="left"/>
      <w:pPr>
        <w:ind w:left="36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CA2093A">
      <w:start w:val="1"/>
      <w:numFmt w:val="bullet"/>
      <w:lvlText w:val="▪"/>
      <w:lvlJc w:val="left"/>
      <w:pPr>
        <w:ind w:left="43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42460BAC">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DC8CA1E">
      <w:start w:val="1"/>
      <w:numFmt w:val="bullet"/>
      <w:lvlText w:val="o"/>
      <w:lvlJc w:val="left"/>
      <w:pPr>
        <w:ind w:left="58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E922DFA">
      <w:start w:val="1"/>
      <w:numFmt w:val="bullet"/>
      <w:lvlText w:val="▪"/>
      <w:lvlJc w:val="left"/>
      <w:pPr>
        <w:ind w:left="65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8">
    <w:nsid w:val="190931C0"/>
    <w:multiLevelType w:val="hybridMultilevel"/>
    <w:tmpl w:val="AA32BCB6"/>
    <w:lvl w:ilvl="0" w:tplc="02EC9062">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16C692E">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AE25F9C">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3E86E1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EA08C1A">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C6E48B0">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1124EA8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0BEE34C">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B0CE728">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59">
    <w:nsid w:val="196C77E8"/>
    <w:multiLevelType w:val="hybridMultilevel"/>
    <w:tmpl w:val="A4D299F2"/>
    <w:lvl w:ilvl="0" w:tplc="52887D78">
      <w:start w:val="1"/>
      <w:numFmt w:val="decimal"/>
      <w:lvlText w:val="%1)"/>
      <w:lvlJc w:val="left"/>
      <w:pPr>
        <w:ind w:left="3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BCCA9B6">
      <w:start w:val="1"/>
      <w:numFmt w:val="lowerLetter"/>
      <w:lvlText w:val="%2"/>
      <w:lvlJc w:val="left"/>
      <w:pPr>
        <w:ind w:left="14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D88334C">
      <w:start w:val="1"/>
      <w:numFmt w:val="lowerRoman"/>
      <w:lvlText w:val="%3"/>
      <w:lvlJc w:val="left"/>
      <w:pPr>
        <w:ind w:left="21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42EA48C">
      <w:start w:val="1"/>
      <w:numFmt w:val="decimal"/>
      <w:lvlText w:val="%4"/>
      <w:lvlJc w:val="left"/>
      <w:pPr>
        <w:ind w:left="28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4C41544">
      <w:start w:val="1"/>
      <w:numFmt w:val="lowerLetter"/>
      <w:lvlText w:val="%5"/>
      <w:lvlJc w:val="left"/>
      <w:pPr>
        <w:ind w:left="35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8D2A6E8">
      <w:start w:val="1"/>
      <w:numFmt w:val="lowerRoman"/>
      <w:lvlText w:val="%6"/>
      <w:lvlJc w:val="left"/>
      <w:pPr>
        <w:ind w:left="43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D9ADB08">
      <w:start w:val="1"/>
      <w:numFmt w:val="decimal"/>
      <w:lvlText w:val="%7"/>
      <w:lvlJc w:val="left"/>
      <w:pPr>
        <w:ind w:left="50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CF8C0CA">
      <w:start w:val="1"/>
      <w:numFmt w:val="lowerLetter"/>
      <w:lvlText w:val="%8"/>
      <w:lvlJc w:val="left"/>
      <w:pPr>
        <w:ind w:left="57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B0EF54C">
      <w:start w:val="1"/>
      <w:numFmt w:val="lowerRoman"/>
      <w:lvlText w:val="%9"/>
      <w:lvlJc w:val="left"/>
      <w:pPr>
        <w:ind w:left="647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0">
    <w:nsid w:val="197978DF"/>
    <w:multiLevelType w:val="hybridMultilevel"/>
    <w:tmpl w:val="AF1E7F82"/>
    <w:lvl w:ilvl="0" w:tplc="2F925936">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B589E0E">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C08AAEE">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150CC1BA">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80ED9C0">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B6E65DC">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11DC9C9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01AEF02">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9263218">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1">
    <w:nsid w:val="199635D5"/>
    <w:multiLevelType w:val="hybridMultilevel"/>
    <w:tmpl w:val="BE90333E"/>
    <w:lvl w:ilvl="0" w:tplc="2B164F12">
      <w:start w:val="1"/>
      <w:numFmt w:val="decimal"/>
      <w:lvlText w:val="%1."/>
      <w:lvlJc w:val="left"/>
      <w:pPr>
        <w:ind w:left="25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B18B19E">
      <w:start w:val="1"/>
      <w:numFmt w:val="lowerLetter"/>
      <w:lvlText w:val="%2"/>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6C00B3FE">
      <w:start w:val="1"/>
      <w:numFmt w:val="lowerRoman"/>
      <w:lvlText w:val="%3"/>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6445BFC">
      <w:start w:val="1"/>
      <w:numFmt w:val="decimal"/>
      <w:lvlText w:val="%4"/>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08673DA">
      <w:start w:val="1"/>
      <w:numFmt w:val="lowerLetter"/>
      <w:lvlText w:val="%5"/>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CA21A50">
      <w:start w:val="1"/>
      <w:numFmt w:val="lowerRoman"/>
      <w:lvlText w:val="%6"/>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BFE89F08">
      <w:start w:val="1"/>
      <w:numFmt w:val="decimal"/>
      <w:lvlText w:val="%7"/>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CDECA46">
      <w:start w:val="1"/>
      <w:numFmt w:val="lowerLetter"/>
      <w:lvlText w:val="%8"/>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2503DD6">
      <w:start w:val="1"/>
      <w:numFmt w:val="lowerRoman"/>
      <w:lvlText w:val="%9"/>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2">
    <w:nsid w:val="19A5766B"/>
    <w:multiLevelType w:val="hybridMultilevel"/>
    <w:tmpl w:val="4DF2A728"/>
    <w:lvl w:ilvl="0" w:tplc="5C42E73C">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A50AC">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1CEDE92">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3AC8B3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D980246">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C9EDC3C">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B060EE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67E1E0C">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7C28280">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3">
    <w:nsid w:val="19E929B1"/>
    <w:multiLevelType w:val="hybridMultilevel"/>
    <w:tmpl w:val="32323848"/>
    <w:lvl w:ilvl="0" w:tplc="8AFEA602">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2F640B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09076F0">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99686C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6084F9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FA8CF28">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6807292">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4C247DE">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36A3430">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4">
    <w:nsid w:val="1ADF1DD8"/>
    <w:multiLevelType w:val="hybridMultilevel"/>
    <w:tmpl w:val="56489AF8"/>
    <w:lvl w:ilvl="0" w:tplc="8DCC4526">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C9EDD6C">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B1E7308">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848218C">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B9249E2">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E9E04D2">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86267A4">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3ECA750">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16E900E">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5">
    <w:nsid w:val="1BF96636"/>
    <w:multiLevelType w:val="hybridMultilevel"/>
    <w:tmpl w:val="0B16871C"/>
    <w:lvl w:ilvl="0" w:tplc="DB12C53A">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82E9C38">
      <w:start w:val="1"/>
      <w:numFmt w:val="bullet"/>
      <w:lvlText w:val="o"/>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4760FC8">
      <w:start w:val="1"/>
      <w:numFmt w:val="bullet"/>
      <w:lvlText w:val="▪"/>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904EB96">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99A7F5E">
      <w:start w:val="1"/>
      <w:numFmt w:val="bullet"/>
      <w:lvlText w:val="o"/>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660D640">
      <w:start w:val="1"/>
      <w:numFmt w:val="bullet"/>
      <w:lvlText w:val="▪"/>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A4C553A">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57428FA">
      <w:start w:val="1"/>
      <w:numFmt w:val="bullet"/>
      <w:lvlText w:val="o"/>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C5C4724">
      <w:start w:val="1"/>
      <w:numFmt w:val="bullet"/>
      <w:lvlText w:val="▪"/>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6">
    <w:nsid w:val="1C2A2F9B"/>
    <w:multiLevelType w:val="hybridMultilevel"/>
    <w:tmpl w:val="2FDEAB18"/>
    <w:lvl w:ilvl="0" w:tplc="3ED013F6">
      <w:start w:val="1"/>
      <w:numFmt w:val="decimal"/>
      <w:lvlText w:val="%1."/>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51A72C6">
      <w:start w:val="1"/>
      <w:numFmt w:val="lowerLetter"/>
      <w:lvlText w:val="%2"/>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066E1BE">
      <w:start w:val="1"/>
      <w:numFmt w:val="lowerRoman"/>
      <w:lvlText w:val="%3"/>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3088436">
      <w:start w:val="1"/>
      <w:numFmt w:val="decimal"/>
      <w:lvlText w:val="%4"/>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CE821AE">
      <w:start w:val="1"/>
      <w:numFmt w:val="lowerLetter"/>
      <w:lvlText w:val="%5"/>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19419D8">
      <w:start w:val="1"/>
      <w:numFmt w:val="lowerRoman"/>
      <w:lvlText w:val="%6"/>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348B524">
      <w:start w:val="1"/>
      <w:numFmt w:val="decimal"/>
      <w:lvlText w:val="%7"/>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8E629BC">
      <w:start w:val="1"/>
      <w:numFmt w:val="lowerLetter"/>
      <w:lvlText w:val="%8"/>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2648642">
      <w:start w:val="1"/>
      <w:numFmt w:val="lowerRoman"/>
      <w:lvlText w:val="%9"/>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7">
    <w:nsid w:val="1CB206CA"/>
    <w:multiLevelType w:val="hybridMultilevel"/>
    <w:tmpl w:val="251CF75C"/>
    <w:lvl w:ilvl="0" w:tplc="3806AC68">
      <w:start w:val="1"/>
      <w:numFmt w:val="bullet"/>
      <w:lvlText w:val="•"/>
      <w:lvlJc w:val="left"/>
      <w:pPr>
        <w:ind w:left="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E68623E">
      <w:start w:val="1"/>
      <w:numFmt w:val="bullet"/>
      <w:lvlText w:val="o"/>
      <w:lvlJc w:val="left"/>
      <w:pPr>
        <w:ind w:left="19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0EEB7A4">
      <w:start w:val="1"/>
      <w:numFmt w:val="bullet"/>
      <w:lvlText w:val="▪"/>
      <w:lvlJc w:val="left"/>
      <w:pPr>
        <w:ind w:left="26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0FAAFE2">
      <w:start w:val="1"/>
      <w:numFmt w:val="bullet"/>
      <w:lvlText w:val="•"/>
      <w:lvlJc w:val="left"/>
      <w:pPr>
        <w:ind w:left="33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F1C9B74">
      <w:start w:val="1"/>
      <w:numFmt w:val="bullet"/>
      <w:lvlText w:val="o"/>
      <w:lvlJc w:val="left"/>
      <w:pPr>
        <w:ind w:left="40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814DCE6">
      <w:start w:val="1"/>
      <w:numFmt w:val="bullet"/>
      <w:lvlText w:val="▪"/>
      <w:lvlJc w:val="left"/>
      <w:pPr>
        <w:ind w:left="47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DC44CF40">
      <w:start w:val="1"/>
      <w:numFmt w:val="bullet"/>
      <w:lvlText w:val="•"/>
      <w:lvlJc w:val="left"/>
      <w:pPr>
        <w:ind w:left="5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4E02EBE">
      <w:start w:val="1"/>
      <w:numFmt w:val="bullet"/>
      <w:lvlText w:val="o"/>
      <w:lvlJc w:val="left"/>
      <w:pPr>
        <w:ind w:left="62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BB05264">
      <w:start w:val="1"/>
      <w:numFmt w:val="bullet"/>
      <w:lvlText w:val="▪"/>
      <w:lvlJc w:val="left"/>
      <w:pPr>
        <w:ind w:left="69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68">
    <w:nsid w:val="1D9A41DD"/>
    <w:multiLevelType w:val="hybridMultilevel"/>
    <w:tmpl w:val="DCDC735E"/>
    <w:lvl w:ilvl="0" w:tplc="4FC49680">
      <w:start w:val="1"/>
      <w:numFmt w:val="bullet"/>
      <w:lvlText w:val="-"/>
      <w:lvlJc w:val="left"/>
      <w:pPr>
        <w:ind w:left="1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2B24262">
      <w:start w:val="1"/>
      <w:numFmt w:val="bullet"/>
      <w:lvlText w:val="o"/>
      <w:lvlJc w:val="left"/>
      <w:pPr>
        <w:ind w:left="11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CA052B4">
      <w:start w:val="1"/>
      <w:numFmt w:val="bullet"/>
      <w:lvlText w:val="▪"/>
      <w:lvlJc w:val="left"/>
      <w:pPr>
        <w:ind w:left="19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A809CD8">
      <w:start w:val="1"/>
      <w:numFmt w:val="bullet"/>
      <w:lvlText w:val="•"/>
      <w:lvlJc w:val="left"/>
      <w:pPr>
        <w:ind w:left="26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9C299F6">
      <w:start w:val="1"/>
      <w:numFmt w:val="bullet"/>
      <w:lvlText w:val="o"/>
      <w:lvlJc w:val="left"/>
      <w:pPr>
        <w:ind w:left="33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51838E0">
      <w:start w:val="1"/>
      <w:numFmt w:val="bullet"/>
      <w:lvlText w:val="▪"/>
      <w:lvlJc w:val="left"/>
      <w:pPr>
        <w:ind w:left="40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A92C782">
      <w:start w:val="1"/>
      <w:numFmt w:val="bullet"/>
      <w:lvlText w:val="•"/>
      <w:lvlJc w:val="left"/>
      <w:pPr>
        <w:ind w:left="47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68C693A">
      <w:start w:val="1"/>
      <w:numFmt w:val="bullet"/>
      <w:lvlText w:val="o"/>
      <w:lvlJc w:val="left"/>
      <w:pPr>
        <w:ind w:left="55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7FC11F4">
      <w:start w:val="1"/>
      <w:numFmt w:val="bullet"/>
      <w:lvlText w:val="▪"/>
      <w:lvlJc w:val="left"/>
      <w:pPr>
        <w:ind w:left="62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9">
    <w:nsid w:val="1EB3728A"/>
    <w:multiLevelType w:val="hybridMultilevel"/>
    <w:tmpl w:val="EE2C8BBA"/>
    <w:lvl w:ilvl="0" w:tplc="C1BE3D10">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F82D436">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CF4ACE8">
      <w:start w:val="1"/>
      <w:numFmt w:val="bullet"/>
      <w:lvlText w:val="▪"/>
      <w:lvlJc w:val="left"/>
      <w:pPr>
        <w:ind w:left="12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708F6FE">
      <w:start w:val="1"/>
      <w:numFmt w:val="bullet"/>
      <w:lvlText w:val="•"/>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0422D5E">
      <w:start w:val="1"/>
      <w:numFmt w:val="bullet"/>
      <w:lvlText w:val="o"/>
      <w:lvlJc w:val="left"/>
      <w:pPr>
        <w:ind w:left="26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E926D5A">
      <w:start w:val="1"/>
      <w:numFmt w:val="bullet"/>
      <w:lvlText w:val="▪"/>
      <w:lvlJc w:val="left"/>
      <w:pPr>
        <w:ind w:left="3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0D296DA">
      <w:start w:val="1"/>
      <w:numFmt w:val="bullet"/>
      <w:lvlText w:val="•"/>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D5620A4">
      <w:start w:val="1"/>
      <w:numFmt w:val="bullet"/>
      <w:lvlText w:val="o"/>
      <w:lvlJc w:val="left"/>
      <w:pPr>
        <w:ind w:left="4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7E4419E">
      <w:start w:val="1"/>
      <w:numFmt w:val="bullet"/>
      <w:lvlText w:val="▪"/>
      <w:lvlJc w:val="left"/>
      <w:pPr>
        <w:ind w:left="5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70">
    <w:nsid w:val="1ED87ACE"/>
    <w:multiLevelType w:val="hybridMultilevel"/>
    <w:tmpl w:val="1EBEB1D6"/>
    <w:lvl w:ilvl="0" w:tplc="1520B1A0">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4DC5454">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6E8EC54A">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EE2C364">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6168DD4">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2AC11FC">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A78356C">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9647802">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3C63942">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71">
    <w:nsid w:val="1EDB707B"/>
    <w:multiLevelType w:val="hybridMultilevel"/>
    <w:tmpl w:val="E11C9EE0"/>
    <w:lvl w:ilvl="0" w:tplc="A1441500">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2E8AE92">
      <w:start w:val="1"/>
      <w:numFmt w:val="bullet"/>
      <w:lvlText w:val="o"/>
      <w:lvlJc w:val="left"/>
      <w:pPr>
        <w:ind w:left="15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6DE098C">
      <w:start w:val="1"/>
      <w:numFmt w:val="bullet"/>
      <w:lvlText w:val="▪"/>
      <w:lvlJc w:val="left"/>
      <w:pPr>
        <w:ind w:left="22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B71652D4">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7DEC7CA">
      <w:start w:val="1"/>
      <w:numFmt w:val="bullet"/>
      <w:lvlText w:val="o"/>
      <w:lvlJc w:val="left"/>
      <w:pPr>
        <w:ind w:left="36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3ACE5D5E">
      <w:start w:val="1"/>
      <w:numFmt w:val="bullet"/>
      <w:lvlText w:val="▪"/>
      <w:lvlJc w:val="left"/>
      <w:pPr>
        <w:ind w:left="43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55A8484">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E860E18">
      <w:start w:val="1"/>
      <w:numFmt w:val="bullet"/>
      <w:lvlText w:val="o"/>
      <w:lvlJc w:val="left"/>
      <w:pPr>
        <w:ind w:left="58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9DC8AA0">
      <w:start w:val="1"/>
      <w:numFmt w:val="bullet"/>
      <w:lvlText w:val="▪"/>
      <w:lvlJc w:val="left"/>
      <w:pPr>
        <w:ind w:left="65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72">
    <w:nsid w:val="1F302967"/>
    <w:multiLevelType w:val="hybridMultilevel"/>
    <w:tmpl w:val="2EFE1DAC"/>
    <w:lvl w:ilvl="0" w:tplc="B2D4F3FA">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B7CFD8A">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21240AC">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ECE04A4">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1E2D164">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01894CC">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304EC52">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D7E815A">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9889FA6">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73">
    <w:nsid w:val="1F3202E2"/>
    <w:multiLevelType w:val="hybridMultilevel"/>
    <w:tmpl w:val="7E0E4AF4"/>
    <w:lvl w:ilvl="0" w:tplc="08D6425A">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2CE9990">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B785DE8">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334DE4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FB0F004">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8843E8C">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CAA40C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C068F10">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360BA7C">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74">
    <w:nsid w:val="1FD1459B"/>
    <w:multiLevelType w:val="multilevel"/>
    <w:tmpl w:val="2D8A6194"/>
    <w:lvl w:ilvl="0">
      <w:start w:val="1"/>
      <w:numFmt w:val="decimal"/>
      <w:lvlText w:val="%1"/>
      <w:lvlJc w:val="left"/>
      <w:pPr>
        <w:ind w:left="360"/>
      </w:pPr>
      <w:rPr>
        <w:rFonts w:ascii="Arial" w:eastAsia="Arial" w:hAnsi="Arial" w:cs="Arial"/>
        <w:b w:val="0"/>
        <w:i/>
        <w:strike w:val="0"/>
        <w:dstrike w:val="0"/>
        <w:color w:val="000000"/>
        <w:sz w:val="28"/>
        <w:u w:val="none" w:color="000000"/>
        <w:bdr w:val="none" w:sz="0" w:space="0" w:color="auto"/>
        <w:shd w:val="clear" w:color="auto" w:fill="auto"/>
        <w:vertAlign w:val="baseline"/>
      </w:rPr>
    </w:lvl>
    <w:lvl w:ilvl="1">
      <w:start w:val="2"/>
      <w:numFmt w:val="decimal"/>
      <w:lvlText w:val="%1.%2"/>
      <w:lvlJc w:val="left"/>
      <w:pPr>
        <w:ind w:left="780"/>
      </w:pPr>
      <w:rPr>
        <w:rFonts w:ascii="Arial" w:eastAsia="Arial" w:hAnsi="Arial" w:cs="Arial"/>
        <w:b w:val="0"/>
        <w:i/>
        <w:strike w:val="0"/>
        <w:dstrike w:val="0"/>
        <w:color w:val="000000"/>
        <w:sz w:val="28"/>
        <w:u w:val="none" w:color="000000"/>
        <w:bdr w:val="none" w:sz="0" w:space="0" w:color="auto"/>
        <w:shd w:val="clear" w:color="auto" w:fill="auto"/>
        <w:vertAlign w:val="baseline"/>
      </w:rPr>
    </w:lvl>
    <w:lvl w:ilvl="2">
      <w:start w:val="1"/>
      <w:numFmt w:val="decimal"/>
      <w:lvlRestart w:val="0"/>
      <w:lvlText w:val="%1.%2.%3."/>
      <w:lvlJc w:val="left"/>
      <w:pPr>
        <w:ind w:left="2384"/>
      </w:pPr>
      <w:rPr>
        <w:rFonts w:ascii="Arial" w:eastAsia="Arial" w:hAnsi="Arial" w:cs="Arial"/>
        <w:b w:val="0"/>
        <w:i/>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060"/>
      </w:pPr>
      <w:rPr>
        <w:rFonts w:ascii="Arial" w:eastAsia="Arial" w:hAnsi="Arial" w:cs="Arial"/>
        <w:b w:val="0"/>
        <w:i/>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2780"/>
      </w:pPr>
      <w:rPr>
        <w:rFonts w:ascii="Arial" w:eastAsia="Arial" w:hAnsi="Arial" w:cs="Arial"/>
        <w:b w:val="0"/>
        <w:i/>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500"/>
      </w:pPr>
      <w:rPr>
        <w:rFonts w:ascii="Arial" w:eastAsia="Arial" w:hAnsi="Arial" w:cs="Arial"/>
        <w:b w:val="0"/>
        <w:i/>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220"/>
      </w:pPr>
      <w:rPr>
        <w:rFonts w:ascii="Arial" w:eastAsia="Arial" w:hAnsi="Arial" w:cs="Arial"/>
        <w:b w:val="0"/>
        <w:i/>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4940"/>
      </w:pPr>
      <w:rPr>
        <w:rFonts w:ascii="Arial" w:eastAsia="Arial" w:hAnsi="Arial" w:cs="Arial"/>
        <w:b w:val="0"/>
        <w:i/>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660"/>
      </w:pPr>
      <w:rPr>
        <w:rFonts w:ascii="Arial" w:eastAsia="Arial" w:hAnsi="Arial" w:cs="Arial"/>
        <w:b w:val="0"/>
        <w:i/>
        <w:strike w:val="0"/>
        <w:dstrike w:val="0"/>
        <w:color w:val="000000"/>
        <w:sz w:val="28"/>
        <w:u w:val="none" w:color="000000"/>
        <w:bdr w:val="none" w:sz="0" w:space="0" w:color="auto"/>
        <w:shd w:val="clear" w:color="auto" w:fill="auto"/>
        <w:vertAlign w:val="baseline"/>
      </w:rPr>
    </w:lvl>
  </w:abstractNum>
  <w:abstractNum w:abstractNumId="75">
    <w:nsid w:val="20005AAB"/>
    <w:multiLevelType w:val="hybridMultilevel"/>
    <w:tmpl w:val="538C9F52"/>
    <w:lvl w:ilvl="0" w:tplc="7F9620CA">
      <w:start w:val="1"/>
      <w:numFmt w:val="decimal"/>
      <w:lvlText w:val="%1)"/>
      <w:lvlJc w:val="left"/>
      <w:pPr>
        <w:ind w:left="2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E2EEE28">
      <w:start w:val="1"/>
      <w:numFmt w:val="lowerLetter"/>
      <w:lvlText w:val="%2"/>
      <w:lvlJc w:val="left"/>
      <w:pPr>
        <w:ind w:left="133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8F20610">
      <w:start w:val="1"/>
      <w:numFmt w:val="lowerRoman"/>
      <w:lvlText w:val="%3"/>
      <w:lvlJc w:val="left"/>
      <w:pPr>
        <w:ind w:left="20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384326E">
      <w:start w:val="1"/>
      <w:numFmt w:val="decimal"/>
      <w:lvlText w:val="%4"/>
      <w:lvlJc w:val="left"/>
      <w:pPr>
        <w:ind w:left="277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0E22906">
      <w:start w:val="1"/>
      <w:numFmt w:val="lowerLetter"/>
      <w:lvlText w:val="%5"/>
      <w:lvlJc w:val="left"/>
      <w:pPr>
        <w:ind w:left="349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8BC2E70">
      <w:start w:val="1"/>
      <w:numFmt w:val="lowerRoman"/>
      <w:lvlText w:val="%6"/>
      <w:lvlJc w:val="left"/>
      <w:pPr>
        <w:ind w:left="421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D1CD990">
      <w:start w:val="1"/>
      <w:numFmt w:val="decimal"/>
      <w:lvlText w:val="%7"/>
      <w:lvlJc w:val="left"/>
      <w:pPr>
        <w:ind w:left="493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3E6BA12">
      <w:start w:val="1"/>
      <w:numFmt w:val="lowerLetter"/>
      <w:lvlText w:val="%8"/>
      <w:lvlJc w:val="left"/>
      <w:pPr>
        <w:ind w:left="56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EB66112">
      <w:start w:val="1"/>
      <w:numFmt w:val="lowerRoman"/>
      <w:lvlText w:val="%9"/>
      <w:lvlJc w:val="left"/>
      <w:pPr>
        <w:ind w:left="6379"/>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6">
    <w:nsid w:val="200B05B7"/>
    <w:multiLevelType w:val="hybridMultilevel"/>
    <w:tmpl w:val="D0F84E54"/>
    <w:lvl w:ilvl="0" w:tplc="41B8844A">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9EA0AF8">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FBE7BB0">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CA295FC">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E8ED392">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2829FD2">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DD0E254">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6742126">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6083262">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7">
    <w:nsid w:val="20371857"/>
    <w:multiLevelType w:val="hybridMultilevel"/>
    <w:tmpl w:val="E9448338"/>
    <w:lvl w:ilvl="0" w:tplc="6C4E74FA">
      <w:start w:val="1"/>
      <w:numFmt w:val="bullet"/>
      <w:lvlText w:val="–"/>
      <w:lvlJc w:val="left"/>
      <w:pPr>
        <w:ind w:left="3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F82CB2E">
      <w:start w:val="1"/>
      <w:numFmt w:val="bullet"/>
      <w:lvlText w:val="o"/>
      <w:lvlJc w:val="left"/>
      <w:pPr>
        <w:ind w:left="14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C984A8C">
      <w:start w:val="1"/>
      <w:numFmt w:val="bullet"/>
      <w:lvlText w:val="▪"/>
      <w:lvlJc w:val="left"/>
      <w:pPr>
        <w:ind w:left="21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A5A8912">
      <w:start w:val="1"/>
      <w:numFmt w:val="bullet"/>
      <w:lvlText w:val="•"/>
      <w:lvlJc w:val="left"/>
      <w:pPr>
        <w:ind w:left="28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F70976E">
      <w:start w:val="1"/>
      <w:numFmt w:val="bullet"/>
      <w:lvlText w:val="o"/>
      <w:lvlJc w:val="left"/>
      <w:pPr>
        <w:ind w:left="35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3BE4800">
      <w:start w:val="1"/>
      <w:numFmt w:val="bullet"/>
      <w:lvlText w:val="▪"/>
      <w:lvlJc w:val="left"/>
      <w:pPr>
        <w:ind w:left="43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F1C0E60">
      <w:start w:val="1"/>
      <w:numFmt w:val="bullet"/>
      <w:lvlText w:val="•"/>
      <w:lvlJc w:val="left"/>
      <w:pPr>
        <w:ind w:left="50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F28AFC0">
      <w:start w:val="1"/>
      <w:numFmt w:val="bullet"/>
      <w:lvlText w:val="o"/>
      <w:lvlJc w:val="left"/>
      <w:pPr>
        <w:ind w:left="57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7A0357E">
      <w:start w:val="1"/>
      <w:numFmt w:val="bullet"/>
      <w:lvlText w:val="▪"/>
      <w:lvlJc w:val="left"/>
      <w:pPr>
        <w:ind w:left="647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8">
    <w:nsid w:val="20A76C98"/>
    <w:multiLevelType w:val="hybridMultilevel"/>
    <w:tmpl w:val="91947E34"/>
    <w:lvl w:ilvl="0" w:tplc="F2A8B2DC">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07AFDF6">
      <w:start w:val="1"/>
      <w:numFmt w:val="bullet"/>
      <w:lvlText w:val="o"/>
      <w:lvlJc w:val="left"/>
      <w:pPr>
        <w:ind w:left="12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C644674">
      <w:start w:val="1"/>
      <w:numFmt w:val="bullet"/>
      <w:lvlText w:val="▪"/>
      <w:lvlJc w:val="left"/>
      <w:pPr>
        <w:ind w:left="19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581A6C74">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E7632B2">
      <w:start w:val="1"/>
      <w:numFmt w:val="bullet"/>
      <w:lvlText w:val="o"/>
      <w:lvlJc w:val="left"/>
      <w:pPr>
        <w:ind w:left="3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6276D7FC">
      <w:start w:val="1"/>
      <w:numFmt w:val="bullet"/>
      <w:lvlText w:val="▪"/>
      <w:lvlJc w:val="left"/>
      <w:pPr>
        <w:ind w:left="4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9E2C962A">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2AACDC0">
      <w:start w:val="1"/>
      <w:numFmt w:val="bullet"/>
      <w:lvlText w:val="o"/>
      <w:lvlJc w:val="left"/>
      <w:pPr>
        <w:ind w:left="5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CB8F28A">
      <w:start w:val="1"/>
      <w:numFmt w:val="bullet"/>
      <w:lvlText w:val="▪"/>
      <w:lvlJc w:val="left"/>
      <w:pPr>
        <w:ind w:left="6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79">
    <w:nsid w:val="20AB6F69"/>
    <w:multiLevelType w:val="hybridMultilevel"/>
    <w:tmpl w:val="DB3E61E6"/>
    <w:lvl w:ilvl="0" w:tplc="52C4C422">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74082EC">
      <w:start w:val="1"/>
      <w:numFmt w:val="bullet"/>
      <w:lvlText w:val="o"/>
      <w:lvlJc w:val="left"/>
      <w:pPr>
        <w:ind w:left="15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5B4F0EA">
      <w:start w:val="1"/>
      <w:numFmt w:val="bullet"/>
      <w:lvlText w:val="▪"/>
      <w:lvlJc w:val="left"/>
      <w:pPr>
        <w:ind w:left="22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02E37E8">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E68D6B0">
      <w:start w:val="1"/>
      <w:numFmt w:val="bullet"/>
      <w:lvlText w:val="o"/>
      <w:lvlJc w:val="left"/>
      <w:pPr>
        <w:ind w:left="36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9D9036C0">
      <w:start w:val="1"/>
      <w:numFmt w:val="bullet"/>
      <w:lvlText w:val="▪"/>
      <w:lvlJc w:val="left"/>
      <w:pPr>
        <w:ind w:left="43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2FA0FF0">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BFAEE38">
      <w:start w:val="1"/>
      <w:numFmt w:val="bullet"/>
      <w:lvlText w:val="o"/>
      <w:lvlJc w:val="left"/>
      <w:pPr>
        <w:ind w:left="58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639CD920">
      <w:start w:val="1"/>
      <w:numFmt w:val="bullet"/>
      <w:lvlText w:val="▪"/>
      <w:lvlJc w:val="left"/>
      <w:pPr>
        <w:ind w:left="65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80">
    <w:nsid w:val="2177790B"/>
    <w:multiLevelType w:val="hybridMultilevel"/>
    <w:tmpl w:val="D1E8323A"/>
    <w:lvl w:ilvl="0" w:tplc="382EBBB4">
      <w:start w:val="1"/>
      <w:numFmt w:val="decimal"/>
      <w:lvlText w:val="%1)"/>
      <w:lvlJc w:val="left"/>
      <w:pPr>
        <w:ind w:left="9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7A455BE">
      <w:start w:val="1"/>
      <w:numFmt w:val="lowerLetter"/>
      <w:lvlText w:val="%2"/>
      <w:lvlJc w:val="left"/>
      <w:pPr>
        <w:ind w:left="20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CD4451A">
      <w:start w:val="1"/>
      <w:numFmt w:val="lowerRoman"/>
      <w:lvlText w:val="%3"/>
      <w:lvlJc w:val="left"/>
      <w:pPr>
        <w:ind w:left="27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D382F88">
      <w:start w:val="1"/>
      <w:numFmt w:val="decimal"/>
      <w:lvlText w:val="%4"/>
      <w:lvlJc w:val="left"/>
      <w:pPr>
        <w:ind w:left="34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6B65F16">
      <w:start w:val="1"/>
      <w:numFmt w:val="lowerLetter"/>
      <w:lvlText w:val="%5"/>
      <w:lvlJc w:val="left"/>
      <w:pPr>
        <w:ind w:left="42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300BBAE">
      <w:start w:val="1"/>
      <w:numFmt w:val="lowerRoman"/>
      <w:lvlText w:val="%6"/>
      <w:lvlJc w:val="left"/>
      <w:pPr>
        <w:ind w:left="49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0A20F66">
      <w:start w:val="1"/>
      <w:numFmt w:val="decimal"/>
      <w:lvlText w:val="%7"/>
      <w:lvlJc w:val="left"/>
      <w:pPr>
        <w:ind w:left="56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7BECA88">
      <w:start w:val="1"/>
      <w:numFmt w:val="lowerLetter"/>
      <w:lvlText w:val="%8"/>
      <w:lvlJc w:val="left"/>
      <w:pPr>
        <w:ind w:left="63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1A45C1E">
      <w:start w:val="1"/>
      <w:numFmt w:val="lowerRoman"/>
      <w:lvlText w:val="%9"/>
      <w:lvlJc w:val="left"/>
      <w:pPr>
        <w:ind w:left="708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1">
    <w:nsid w:val="21E46C0B"/>
    <w:multiLevelType w:val="hybridMultilevel"/>
    <w:tmpl w:val="71D0957C"/>
    <w:lvl w:ilvl="0" w:tplc="2C68EA22">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2A8CE7A">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1A0A232">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394F8FE">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9A08B4C">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5C8E7A8">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0667D50">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6C28DA6">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E1AC49A">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2">
    <w:nsid w:val="221D69D7"/>
    <w:multiLevelType w:val="hybridMultilevel"/>
    <w:tmpl w:val="6368FE4C"/>
    <w:lvl w:ilvl="0" w:tplc="727C6E0C">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688857E">
      <w:start w:val="1"/>
      <w:numFmt w:val="bullet"/>
      <w:lvlText w:val="o"/>
      <w:lvlJc w:val="left"/>
      <w:pPr>
        <w:ind w:left="12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B2EA2AA">
      <w:start w:val="1"/>
      <w:numFmt w:val="bullet"/>
      <w:lvlText w:val="▪"/>
      <w:lvlJc w:val="left"/>
      <w:pPr>
        <w:ind w:left="19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BACAF8C">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198E834">
      <w:start w:val="1"/>
      <w:numFmt w:val="bullet"/>
      <w:lvlText w:val="o"/>
      <w:lvlJc w:val="left"/>
      <w:pPr>
        <w:ind w:left="3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9FB0997E">
      <w:start w:val="1"/>
      <w:numFmt w:val="bullet"/>
      <w:lvlText w:val="▪"/>
      <w:lvlJc w:val="left"/>
      <w:pPr>
        <w:ind w:left="4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34209BA">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A8284FE">
      <w:start w:val="1"/>
      <w:numFmt w:val="bullet"/>
      <w:lvlText w:val="o"/>
      <w:lvlJc w:val="left"/>
      <w:pPr>
        <w:ind w:left="5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860885A">
      <w:start w:val="1"/>
      <w:numFmt w:val="bullet"/>
      <w:lvlText w:val="▪"/>
      <w:lvlJc w:val="left"/>
      <w:pPr>
        <w:ind w:left="6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83">
    <w:nsid w:val="22D33786"/>
    <w:multiLevelType w:val="hybridMultilevel"/>
    <w:tmpl w:val="B54E2A36"/>
    <w:lvl w:ilvl="0" w:tplc="0419000F">
      <w:start w:val="1"/>
      <w:numFmt w:val="decimal"/>
      <w:lvlText w:val="%1."/>
      <w:lvlJc w:val="left"/>
      <w:pPr>
        <w:ind w:left="1287" w:hanging="360"/>
      </w:pPr>
    </w:lvl>
    <w:lvl w:ilvl="1" w:tplc="04440019">
      <w:start w:val="1"/>
      <w:numFmt w:val="lowerLetter"/>
      <w:lvlText w:val="%2."/>
      <w:lvlJc w:val="left"/>
      <w:pPr>
        <w:ind w:left="2007" w:hanging="360"/>
      </w:pPr>
    </w:lvl>
    <w:lvl w:ilvl="2" w:tplc="0444001B">
      <w:start w:val="1"/>
      <w:numFmt w:val="lowerRoman"/>
      <w:lvlText w:val="%3."/>
      <w:lvlJc w:val="right"/>
      <w:pPr>
        <w:ind w:left="2727" w:hanging="180"/>
      </w:pPr>
    </w:lvl>
    <w:lvl w:ilvl="3" w:tplc="0444000F">
      <w:start w:val="1"/>
      <w:numFmt w:val="decimal"/>
      <w:lvlText w:val="%4."/>
      <w:lvlJc w:val="left"/>
      <w:pPr>
        <w:ind w:left="3447" w:hanging="360"/>
      </w:pPr>
    </w:lvl>
    <w:lvl w:ilvl="4" w:tplc="04440019">
      <w:start w:val="1"/>
      <w:numFmt w:val="lowerLetter"/>
      <w:lvlText w:val="%5."/>
      <w:lvlJc w:val="left"/>
      <w:pPr>
        <w:ind w:left="4167" w:hanging="360"/>
      </w:pPr>
    </w:lvl>
    <w:lvl w:ilvl="5" w:tplc="0444001B">
      <w:start w:val="1"/>
      <w:numFmt w:val="lowerRoman"/>
      <w:lvlText w:val="%6."/>
      <w:lvlJc w:val="right"/>
      <w:pPr>
        <w:ind w:left="4887" w:hanging="180"/>
      </w:pPr>
    </w:lvl>
    <w:lvl w:ilvl="6" w:tplc="0444000F">
      <w:start w:val="1"/>
      <w:numFmt w:val="decimal"/>
      <w:lvlText w:val="%7."/>
      <w:lvlJc w:val="left"/>
      <w:pPr>
        <w:ind w:left="5607" w:hanging="360"/>
      </w:pPr>
    </w:lvl>
    <w:lvl w:ilvl="7" w:tplc="04440019">
      <w:start w:val="1"/>
      <w:numFmt w:val="lowerLetter"/>
      <w:lvlText w:val="%8."/>
      <w:lvlJc w:val="left"/>
      <w:pPr>
        <w:ind w:left="6327" w:hanging="360"/>
      </w:pPr>
    </w:lvl>
    <w:lvl w:ilvl="8" w:tplc="0444001B">
      <w:start w:val="1"/>
      <w:numFmt w:val="lowerRoman"/>
      <w:lvlText w:val="%9."/>
      <w:lvlJc w:val="right"/>
      <w:pPr>
        <w:ind w:left="7047" w:hanging="180"/>
      </w:pPr>
    </w:lvl>
  </w:abstractNum>
  <w:abstractNum w:abstractNumId="84">
    <w:nsid w:val="23B32FD5"/>
    <w:multiLevelType w:val="hybridMultilevel"/>
    <w:tmpl w:val="653E8346"/>
    <w:lvl w:ilvl="0" w:tplc="80CA495E">
      <w:start w:val="6"/>
      <w:numFmt w:val="decimal"/>
      <w:lvlText w:val="%1)"/>
      <w:lvlJc w:val="left"/>
      <w:pPr>
        <w:ind w:left="9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3A46846">
      <w:start w:val="1"/>
      <w:numFmt w:val="lowerLetter"/>
      <w:lvlText w:val="%2"/>
      <w:lvlJc w:val="left"/>
      <w:pPr>
        <w:ind w:left="20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682CBEC">
      <w:start w:val="1"/>
      <w:numFmt w:val="lowerRoman"/>
      <w:lvlText w:val="%3"/>
      <w:lvlJc w:val="left"/>
      <w:pPr>
        <w:ind w:left="27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7AA9BEA">
      <w:start w:val="1"/>
      <w:numFmt w:val="decimal"/>
      <w:lvlText w:val="%4"/>
      <w:lvlJc w:val="left"/>
      <w:pPr>
        <w:ind w:left="34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928714C">
      <w:start w:val="1"/>
      <w:numFmt w:val="lowerLetter"/>
      <w:lvlText w:val="%5"/>
      <w:lvlJc w:val="left"/>
      <w:pPr>
        <w:ind w:left="42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66AE6D6">
      <w:start w:val="1"/>
      <w:numFmt w:val="lowerRoman"/>
      <w:lvlText w:val="%6"/>
      <w:lvlJc w:val="left"/>
      <w:pPr>
        <w:ind w:left="49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7B09AF0">
      <w:start w:val="1"/>
      <w:numFmt w:val="decimal"/>
      <w:lvlText w:val="%7"/>
      <w:lvlJc w:val="left"/>
      <w:pPr>
        <w:ind w:left="56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DD8EAB8">
      <w:start w:val="1"/>
      <w:numFmt w:val="lowerLetter"/>
      <w:lvlText w:val="%8"/>
      <w:lvlJc w:val="left"/>
      <w:pPr>
        <w:ind w:left="63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2C6A21A">
      <w:start w:val="1"/>
      <w:numFmt w:val="lowerRoman"/>
      <w:lvlText w:val="%9"/>
      <w:lvlJc w:val="left"/>
      <w:pPr>
        <w:ind w:left="708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5">
    <w:nsid w:val="24562AC9"/>
    <w:multiLevelType w:val="hybridMultilevel"/>
    <w:tmpl w:val="3A2044A8"/>
    <w:lvl w:ilvl="0" w:tplc="5AB2B614">
      <w:start w:val="5"/>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9769A3E">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2D296FC">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07CA216">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D3EF1F0">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C18408A">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5A87D8C">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D98B85C">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2C8B436">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6">
    <w:nsid w:val="24756769"/>
    <w:multiLevelType w:val="hybridMultilevel"/>
    <w:tmpl w:val="0D76B9A4"/>
    <w:lvl w:ilvl="0" w:tplc="4D80B314">
      <w:start w:val="1"/>
      <w:numFmt w:val="decimal"/>
      <w:lvlText w:val="%1)"/>
      <w:lvlJc w:val="left"/>
      <w:pPr>
        <w:ind w:left="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F4C9914">
      <w:start w:val="1"/>
      <w:numFmt w:val="lowerLetter"/>
      <w:lvlText w:val="%2"/>
      <w:lvlJc w:val="left"/>
      <w:pPr>
        <w:ind w:left="1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51E4F74">
      <w:start w:val="1"/>
      <w:numFmt w:val="lowerRoman"/>
      <w:lvlText w:val="%3"/>
      <w:lvlJc w:val="left"/>
      <w:pPr>
        <w:ind w:left="1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972AE0E">
      <w:start w:val="1"/>
      <w:numFmt w:val="decimal"/>
      <w:lvlText w:val="%4"/>
      <w:lvlJc w:val="left"/>
      <w:pPr>
        <w:ind w:left="2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DD4C6D0">
      <w:start w:val="1"/>
      <w:numFmt w:val="lowerLetter"/>
      <w:lvlText w:val="%5"/>
      <w:lvlJc w:val="left"/>
      <w:pPr>
        <w:ind w:left="3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514BFEC">
      <w:start w:val="1"/>
      <w:numFmt w:val="lowerRoman"/>
      <w:lvlText w:val="%6"/>
      <w:lvlJc w:val="left"/>
      <w:pPr>
        <w:ind w:left="39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1E6C654">
      <w:start w:val="1"/>
      <w:numFmt w:val="decimal"/>
      <w:lvlText w:val="%7"/>
      <w:lvlJc w:val="left"/>
      <w:pPr>
        <w:ind w:left="46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1C2C51E">
      <w:start w:val="1"/>
      <w:numFmt w:val="lowerLetter"/>
      <w:lvlText w:val="%8"/>
      <w:lvlJc w:val="left"/>
      <w:pPr>
        <w:ind w:left="54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E929D0A">
      <w:start w:val="1"/>
      <w:numFmt w:val="lowerRoman"/>
      <w:lvlText w:val="%9"/>
      <w:lvlJc w:val="left"/>
      <w:pPr>
        <w:ind w:left="6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7">
    <w:nsid w:val="24812907"/>
    <w:multiLevelType w:val="hybridMultilevel"/>
    <w:tmpl w:val="356836D0"/>
    <w:lvl w:ilvl="0" w:tplc="12CED9A6">
      <w:start w:val="1"/>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9A805E2">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B18B6BA">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AC01F62">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94EC5F0">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7CA27CC">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F2632EE">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F02E5B2">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43EB792">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8">
    <w:nsid w:val="24922C36"/>
    <w:multiLevelType w:val="hybridMultilevel"/>
    <w:tmpl w:val="C0EA882E"/>
    <w:lvl w:ilvl="0" w:tplc="ACDAA9E4">
      <w:start w:val="1"/>
      <w:numFmt w:val="decimal"/>
      <w:lvlText w:val="%1."/>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3F0EC4A">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B2252A6">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E1C877E">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C468870">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FA8366E">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790537A">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368BA78">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A32A194">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9">
    <w:nsid w:val="24BF725D"/>
    <w:multiLevelType w:val="hybridMultilevel"/>
    <w:tmpl w:val="47BEC832"/>
    <w:lvl w:ilvl="0" w:tplc="BDE233C8">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99C22BE">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848DCD4">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8FAEB4C">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88677D6">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12E12F4">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818E558">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B425EEC">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33AC0A2">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90">
    <w:nsid w:val="25B41668"/>
    <w:multiLevelType w:val="hybridMultilevel"/>
    <w:tmpl w:val="96804924"/>
    <w:lvl w:ilvl="0" w:tplc="385CAE3C">
      <w:start w:val="1"/>
      <w:numFmt w:val="bullet"/>
      <w:lvlText w:val="•"/>
      <w:lvlJc w:val="left"/>
      <w:pPr>
        <w:ind w:left="4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BCE080BA">
      <w:start w:val="1"/>
      <w:numFmt w:val="bullet"/>
      <w:lvlText w:val="o"/>
      <w:lvlJc w:val="left"/>
      <w:pPr>
        <w:ind w:left="15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078287C6">
      <w:start w:val="1"/>
      <w:numFmt w:val="bullet"/>
      <w:lvlText w:val="▪"/>
      <w:lvlJc w:val="left"/>
      <w:pPr>
        <w:ind w:left="22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51C08854">
      <w:start w:val="1"/>
      <w:numFmt w:val="bullet"/>
      <w:lvlText w:val="•"/>
      <w:lvlJc w:val="left"/>
      <w:pPr>
        <w:ind w:left="294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813072F8">
      <w:start w:val="1"/>
      <w:numFmt w:val="bullet"/>
      <w:lvlText w:val="o"/>
      <w:lvlJc w:val="left"/>
      <w:pPr>
        <w:ind w:left="36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EDBAB2E0">
      <w:start w:val="1"/>
      <w:numFmt w:val="bullet"/>
      <w:lvlText w:val="▪"/>
      <w:lvlJc w:val="left"/>
      <w:pPr>
        <w:ind w:left="43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B95ECA5E">
      <w:start w:val="1"/>
      <w:numFmt w:val="bullet"/>
      <w:lvlText w:val="•"/>
      <w:lvlJc w:val="left"/>
      <w:pPr>
        <w:ind w:left="510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03565572">
      <w:start w:val="1"/>
      <w:numFmt w:val="bullet"/>
      <w:lvlText w:val="o"/>
      <w:lvlJc w:val="left"/>
      <w:pPr>
        <w:ind w:left="58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500C6D80">
      <w:start w:val="1"/>
      <w:numFmt w:val="bullet"/>
      <w:lvlText w:val="▪"/>
      <w:lvlJc w:val="left"/>
      <w:pPr>
        <w:ind w:left="65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91">
    <w:nsid w:val="26972035"/>
    <w:multiLevelType w:val="hybridMultilevel"/>
    <w:tmpl w:val="A80A0062"/>
    <w:lvl w:ilvl="0" w:tplc="FC444A32">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A74EA2A">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2705F20">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E504952">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30A54A2">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0963B30">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3021B18">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7F211E0">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3145184">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2">
    <w:nsid w:val="26BE0666"/>
    <w:multiLevelType w:val="hybridMultilevel"/>
    <w:tmpl w:val="6B54DA38"/>
    <w:lvl w:ilvl="0" w:tplc="4596F756">
      <w:start w:val="1"/>
      <w:numFmt w:val="bullet"/>
      <w:lvlText w:val="•"/>
      <w:lvlJc w:val="left"/>
      <w:pPr>
        <w:ind w:left="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0AE8E8E">
      <w:start w:val="1"/>
      <w:numFmt w:val="bullet"/>
      <w:lvlText w:val="o"/>
      <w:lvlJc w:val="left"/>
      <w:pPr>
        <w:ind w:left="19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2FE5F70">
      <w:start w:val="1"/>
      <w:numFmt w:val="bullet"/>
      <w:lvlText w:val="▪"/>
      <w:lvlJc w:val="left"/>
      <w:pPr>
        <w:ind w:left="26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F50B786">
      <w:start w:val="1"/>
      <w:numFmt w:val="bullet"/>
      <w:lvlText w:val="•"/>
      <w:lvlJc w:val="left"/>
      <w:pPr>
        <w:ind w:left="33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7446530">
      <w:start w:val="1"/>
      <w:numFmt w:val="bullet"/>
      <w:lvlText w:val="o"/>
      <w:lvlJc w:val="left"/>
      <w:pPr>
        <w:ind w:left="40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D14CCC6">
      <w:start w:val="1"/>
      <w:numFmt w:val="bullet"/>
      <w:lvlText w:val="▪"/>
      <w:lvlJc w:val="left"/>
      <w:pPr>
        <w:ind w:left="4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99C3894">
      <w:start w:val="1"/>
      <w:numFmt w:val="bullet"/>
      <w:lvlText w:val="•"/>
      <w:lvlJc w:val="left"/>
      <w:pPr>
        <w:ind w:left="5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080F906">
      <w:start w:val="1"/>
      <w:numFmt w:val="bullet"/>
      <w:lvlText w:val="o"/>
      <w:lvlJc w:val="left"/>
      <w:pPr>
        <w:ind w:left="6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39EB5EE">
      <w:start w:val="1"/>
      <w:numFmt w:val="bullet"/>
      <w:lvlText w:val="▪"/>
      <w:lvlJc w:val="left"/>
      <w:pPr>
        <w:ind w:left="6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3">
    <w:nsid w:val="27180BAB"/>
    <w:multiLevelType w:val="hybridMultilevel"/>
    <w:tmpl w:val="C46CF704"/>
    <w:lvl w:ilvl="0" w:tplc="0B528336">
      <w:start w:val="6"/>
      <w:numFmt w:val="decimal"/>
      <w:lvlText w:val="%1."/>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42E4002">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CCE603A">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D36BE9E">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414F624">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9C4DBDE">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FDC7D84">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E88F204">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2709EC2">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4">
    <w:nsid w:val="27E11FE0"/>
    <w:multiLevelType w:val="hybridMultilevel"/>
    <w:tmpl w:val="0324C63A"/>
    <w:lvl w:ilvl="0" w:tplc="24DA0210">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4C249C8">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CD0CDC9C">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FEABD4A">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29CBB60">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55EC304">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FB0117A">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B123C34">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E20FC7E">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95">
    <w:nsid w:val="28260400"/>
    <w:multiLevelType w:val="hybridMultilevel"/>
    <w:tmpl w:val="6776AA1C"/>
    <w:lvl w:ilvl="0" w:tplc="92EA88B8">
      <w:start w:val="1"/>
      <w:numFmt w:val="decimal"/>
      <w:lvlText w:val="%1."/>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E169442">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B32D0B6">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1EA9152">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2D2800C">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A806FF6">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5625076">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98A3FB0">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0D8E9A0">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6">
    <w:nsid w:val="28E63C7C"/>
    <w:multiLevelType w:val="hybridMultilevel"/>
    <w:tmpl w:val="5E1265FE"/>
    <w:lvl w:ilvl="0" w:tplc="510C8B9C">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6143E5A">
      <w:start w:val="1"/>
      <w:numFmt w:val="bullet"/>
      <w:lvlText w:val="o"/>
      <w:lvlJc w:val="left"/>
      <w:pPr>
        <w:ind w:left="12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4FEEF69C">
      <w:start w:val="1"/>
      <w:numFmt w:val="bullet"/>
      <w:lvlText w:val="▪"/>
      <w:lvlJc w:val="left"/>
      <w:pPr>
        <w:ind w:left="19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4F81790">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750F9E8">
      <w:start w:val="1"/>
      <w:numFmt w:val="bullet"/>
      <w:lvlText w:val="o"/>
      <w:lvlJc w:val="left"/>
      <w:pPr>
        <w:ind w:left="3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B0C0A82">
      <w:start w:val="1"/>
      <w:numFmt w:val="bullet"/>
      <w:lvlText w:val="▪"/>
      <w:lvlJc w:val="left"/>
      <w:pPr>
        <w:ind w:left="4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C22D5EA">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BA0F546">
      <w:start w:val="1"/>
      <w:numFmt w:val="bullet"/>
      <w:lvlText w:val="o"/>
      <w:lvlJc w:val="left"/>
      <w:pPr>
        <w:ind w:left="5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027A449C">
      <w:start w:val="1"/>
      <w:numFmt w:val="bullet"/>
      <w:lvlText w:val="▪"/>
      <w:lvlJc w:val="left"/>
      <w:pPr>
        <w:ind w:left="6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97">
    <w:nsid w:val="29100C22"/>
    <w:multiLevelType w:val="hybridMultilevel"/>
    <w:tmpl w:val="6630D020"/>
    <w:lvl w:ilvl="0" w:tplc="072A36F6">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0DE232E">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E4984378">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8C2E1E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9BC84B6">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3DA8044">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3DE53C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9B4FD3E">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CE46E03C">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98">
    <w:nsid w:val="29E26E6A"/>
    <w:multiLevelType w:val="hybridMultilevel"/>
    <w:tmpl w:val="3F6C7CB8"/>
    <w:lvl w:ilvl="0" w:tplc="22662B62">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77A5070">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16C1C32">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1C239A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41EEBF4">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0F83CD6">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6DE3D0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4FEA412">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C598011C">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99">
    <w:nsid w:val="2A0115B3"/>
    <w:multiLevelType w:val="hybridMultilevel"/>
    <w:tmpl w:val="4F0C027A"/>
    <w:lvl w:ilvl="0" w:tplc="66928BC6">
      <w:start w:val="1"/>
      <w:numFmt w:val="decimal"/>
      <w:lvlText w:val="%1)"/>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F0AD68E">
      <w:start w:val="1"/>
      <w:numFmt w:val="lowerLetter"/>
      <w:lvlText w:val="%2"/>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908A3CA">
      <w:start w:val="1"/>
      <w:numFmt w:val="lowerRoman"/>
      <w:lvlText w:val="%3"/>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AD0F326">
      <w:start w:val="1"/>
      <w:numFmt w:val="decimal"/>
      <w:lvlText w:val="%4"/>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BE86A40">
      <w:start w:val="1"/>
      <w:numFmt w:val="lowerLetter"/>
      <w:lvlText w:val="%5"/>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B8AD29A">
      <w:start w:val="1"/>
      <w:numFmt w:val="lowerRoman"/>
      <w:lvlText w:val="%6"/>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71CC238">
      <w:start w:val="1"/>
      <w:numFmt w:val="decimal"/>
      <w:lvlText w:val="%7"/>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1425A26">
      <w:start w:val="1"/>
      <w:numFmt w:val="lowerLetter"/>
      <w:lvlText w:val="%8"/>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152A1B6">
      <w:start w:val="1"/>
      <w:numFmt w:val="lowerRoman"/>
      <w:lvlText w:val="%9"/>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0">
    <w:nsid w:val="2A4858DA"/>
    <w:multiLevelType w:val="hybridMultilevel"/>
    <w:tmpl w:val="F52AD6A6"/>
    <w:lvl w:ilvl="0" w:tplc="20968AFE">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7DE8DB6">
      <w:start w:val="1"/>
      <w:numFmt w:val="bullet"/>
      <w:lvlText w:val="o"/>
      <w:lvlJc w:val="left"/>
      <w:pPr>
        <w:ind w:left="12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E7589878">
      <w:start w:val="1"/>
      <w:numFmt w:val="bullet"/>
      <w:lvlText w:val="▪"/>
      <w:lvlJc w:val="left"/>
      <w:pPr>
        <w:ind w:left="19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4C4D93A">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8442578">
      <w:start w:val="1"/>
      <w:numFmt w:val="bullet"/>
      <w:lvlText w:val="o"/>
      <w:lvlJc w:val="left"/>
      <w:pPr>
        <w:ind w:left="3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6CEAF4E">
      <w:start w:val="1"/>
      <w:numFmt w:val="bullet"/>
      <w:lvlText w:val="▪"/>
      <w:lvlJc w:val="left"/>
      <w:pPr>
        <w:ind w:left="4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C47AF032">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3DA28AC">
      <w:start w:val="1"/>
      <w:numFmt w:val="bullet"/>
      <w:lvlText w:val="o"/>
      <w:lvlJc w:val="left"/>
      <w:pPr>
        <w:ind w:left="5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D7A6560">
      <w:start w:val="1"/>
      <w:numFmt w:val="bullet"/>
      <w:lvlText w:val="▪"/>
      <w:lvlJc w:val="left"/>
      <w:pPr>
        <w:ind w:left="6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01">
    <w:nsid w:val="2B094138"/>
    <w:multiLevelType w:val="hybridMultilevel"/>
    <w:tmpl w:val="99DAD4FC"/>
    <w:lvl w:ilvl="0" w:tplc="77C65A94">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9D47332">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BC42D2BE">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E7A90B0">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034AB96">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19948BF4">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FD2974E">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09ECC78">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DE4B79A">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02">
    <w:nsid w:val="2BED6626"/>
    <w:multiLevelType w:val="hybridMultilevel"/>
    <w:tmpl w:val="361E856A"/>
    <w:lvl w:ilvl="0" w:tplc="CB02B0FC">
      <w:start w:val="1"/>
      <w:numFmt w:val="decimal"/>
      <w:lvlText w:val="%1)"/>
      <w:lvlJc w:val="left"/>
      <w:pPr>
        <w:ind w:left="9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03CB378">
      <w:start w:val="1"/>
      <w:numFmt w:val="lowerLetter"/>
      <w:lvlText w:val="%2"/>
      <w:lvlJc w:val="left"/>
      <w:pPr>
        <w:ind w:left="20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0701348">
      <w:start w:val="1"/>
      <w:numFmt w:val="lowerRoman"/>
      <w:lvlText w:val="%3"/>
      <w:lvlJc w:val="left"/>
      <w:pPr>
        <w:ind w:left="27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A6E2D86">
      <w:start w:val="1"/>
      <w:numFmt w:val="decimal"/>
      <w:lvlText w:val="%4"/>
      <w:lvlJc w:val="left"/>
      <w:pPr>
        <w:ind w:left="34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742B158">
      <w:start w:val="1"/>
      <w:numFmt w:val="lowerLetter"/>
      <w:lvlText w:val="%5"/>
      <w:lvlJc w:val="left"/>
      <w:pPr>
        <w:ind w:left="42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B7CD07C">
      <w:start w:val="1"/>
      <w:numFmt w:val="lowerRoman"/>
      <w:lvlText w:val="%6"/>
      <w:lvlJc w:val="left"/>
      <w:pPr>
        <w:ind w:left="49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1EE8DB8">
      <w:start w:val="1"/>
      <w:numFmt w:val="decimal"/>
      <w:lvlText w:val="%7"/>
      <w:lvlJc w:val="left"/>
      <w:pPr>
        <w:ind w:left="56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F7E8414">
      <w:start w:val="1"/>
      <w:numFmt w:val="lowerLetter"/>
      <w:lvlText w:val="%8"/>
      <w:lvlJc w:val="left"/>
      <w:pPr>
        <w:ind w:left="63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D5C77BA">
      <w:start w:val="1"/>
      <w:numFmt w:val="lowerRoman"/>
      <w:lvlText w:val="%9"/>
      <w:lvlJc w:val="left"/>
      <w:pPr>
        <w:ind w:left="708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3">
    <w:nsid w:val="2BEE1104"/>
    <w:multiLevelType w:val="hybridMultilevel"/>
    <w:tmpl w:val="14EC1B62"/>
    <w:lvl w:ilvl="0" w:tplc="DD8ABC34">
      <w:start w:val="1"/>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FAA0492">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64498A4">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514E956">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47ED040">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C4C5DD8">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BEA2B04">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0DC172A">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200FF24">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4">
    <w:nsid w:val="2C0509BF"/>
    <w:multiLevelType w:val="hybridMultilevel"/>
    <w:tmpl w:val="0E202598"/>
    <w:lvl w:ilvl="0" w:tplc="AA6210CE">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21805AE">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B825BBC">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300498E">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4566DB2">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6286A00">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474B114">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8FE6C1E">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D56BDFA">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05">
    <w:nsid w:val="2C143222"/>
    <w:multiLevelType w:val="hybridMultilevel"/>
    <w:tmpl w:val="FD704B9C"/>
    <w:lvl w:ilvl="0" w:tplc="20D27EEE">
      <w:start w:val="2"/>
      <w:numFmt w:val="decimal"/>
      <w:lvlText w:val="%1)"/>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886FDCC">
      <w:start w:val="1"/>
      <w:numFmt w:val="lowerLetter"/>
      <w:lvlText w:val="%2"/>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E060B94">
      <w:start w:val="1"/>
      <w:numFmt w:val="lowerRoman"/>
      <w:lvlText w:val="%3"/>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BA6F3DE">
      <w:start w:val="1"/>
      <w:numFmt w:val="decimal"/>
      <w:lvlText w:val="%4"/>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834B440">
      <w:start w:val="1"/>
      <w:numFmt w:val="lowerLetter"/>
      <w:lvlText w:val="%5"/>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6024E7E">
      <w:start w:val="1"/>
      <w:numFmt w:val="lowerRoman"/>
      <w:lvlText w:val="%6"/>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F129314">
      <w:start w:val="1"/>
      <w:numFmt w:val="decimal"/>
      <w:lvlText w:val="%7"/>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18C895E">
      <w:start w:val="1"/>
      <w:numFmt w:val="lowerLetter"/>
      <w:lvlText w:val="%8"/>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BC873A8">
      <w:start w:val="1"/>
      <w:numFmt w:val="lowerRoman"/>
      <w:lvlText w:val="%9"/>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6">
    <w:nsid w:val="2C200B3F"/>
    <w:multiLevelType w:val="hybridMultilevel"/>
    <w:tmpl w:val="5E9E4608"/>
    <w:lvl w:ilvl="0" w:tplc="2DFC70EA">
      <w:start w:val="2"/>
      <w:numFmt w:val="decimal"/>
      <w:lvlText w:val="%1."/>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4920C5A">
      <w:start w:val="1"/>
      <w:numFmt w:val="lowerLetter"/>
      <w:lvlText w:val="%2"/>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754A9DC">
      <w:start w:val="1"/>
      <w:numFmt w:val="lowerRoman"/>
      <w:lvlText w:val="%3"/>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4C652EC">
      <w:start w:val="1"/>
      <w:numFmt w:val="decimal"/>
      <w:lvlText w:val="%4"/>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C1A1748">
      <w:start w:val="1"/>
      <w:numFmt w:val="lowerLetter"/>
      <w:lvlText w:val="%5"/>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8DA2B34">
      <w:start w:val="1"/>
      <w:numFmt w:val="lowerRoman"/>
      <w:lvlText w:val="%6"/>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D35E501E">
      <w:start w:val="1"/>
      <w:numFmt w:val="decimal"/>
      <w:lvlText w:val="%7"/>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52A1C08">
      <w:start w:val="1"/>
      <w:numFmt w:val="lowerLetter"/>
      <w:lvlText w:val="%8"/>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390989C">
      <w:start w:val="1"/>
      <w:numFmt w:val="lowerRoman"/>
      <w:lvlText w:val="%9"/>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07">
    <w:nsid w:val="2C353590"/>
    <w:multiLevelType w:val="hybridMultilevel"/>
    <w:tmpl w:val="069CE1D6"/>
    <w:lvl w:ilvl="0" w:tplc="0419000F">
      <w:start w:val="1"/>
      <w:numFmt w:val="decimal"/>
      <w:lvlText w:val="%1."/>
      <w:lvlJc w:val="left"/>
      <w:pPr>
        <w:ind w:left="720" w:hanging="360"/>
      </w:pPr>
    </w:lvl>
    <w:lvl w:ilvl="1" w:tplc="04440019">
      <w:start w:val="1"/>
      <w:numFmt w:val="lowerLetter"/>
      <w:lvlText w:val="%2."/>
      <w:lvlJc w:val="left"/>
      <w:pPr>
        <w:ind w:left="1440" w:hanging="360"/>
      </w:pPr>
    </w:lvl>
    <w:lvl w:ilvl="2" w:tplc="0444001B">
      <w:start w:val="1"/>
      <w:numFmt w:val="lowerRoman"/>
      <w:lvlText w:val="%3."/>
      <w:lvlJc w:val="right"/>
      <w:pPr>
        <w:ind w:left="2160" w:hanging="180"/>
      </w:pPr>
    </w:lvl>
    <w:lvl w:ilvl="3" w:tplc="0444000F">
      <w:start w:val="1"/>
      <w:numFmt w:val="decimal"/>
      <w:lvlText w:val="%4."/>
      <w:lvlJc w:val="left"/>
      <w:pPr>
        <w:ind w:left="2880" w:hanging="360"/>
      </w:pPr>
    </w:lvl>
    <w:lvl w:ilvl="4" w:tplc="04440019">
      <w:start w:val="1"/>
      <w:numFmt w:val="lowerLetter"/>
      <w:lvlText w:val="%5."/>
      <w:lvlJc w:val="left"/>
      <w:pPr>
        <w:ind w:left="3600" w:hanging="360"/>
      </w:pPr>
    </w:lvl>
    <w:lvl w:ilvl="5" w:tplc="0444001B">
      <w:start w:val="1"/>
      <w:numFmt w:val="lowerRoman"/>
      <w:lvlText w:val="%6."/>
      <w:lvlJc w:val="right"/>
      <w:pPr>
        <w:ind w:left="4320" w:hanging="180"/>
      </w:pPr>
    </w:lvl>
    <w:lvl w:ilvl="6" w:tplc="0444000F">
      <w:start w:val="1"/>
      <w:numFmt w:val="decimal"/>
      <w:lvlText w:val="%7."/>
      <w:lvlJc w:val="left"/>
      <w:pPr>
        <w:ind w:left="5040" w:hanging="360"/>
      </w:pPr>
    </w:lvl>
    <w:lvl w:ilvl="7" w:tplc="04440019">
      <w:start w:val="1"/>
      <w:numFmt w:val="lowerLetter"/>
      <w:lvlText w:val="%8."/>
      <w:lvlJc w:val="left"/>
      <w:pPr>
        <w:ind w:left="5760" w:hanging="360"/>
      </w:pPr>
    </w:lvl>
    <w:lvl w:ilvl="8" w:tplc="0444001B">
      <w:start w:val="1"/>
      <w:numFmt w:val="lowerRoman"/>
      <w:lvlText w:val="%9."/>
      <w:lvlJc w:val="right"/>
      <w:pPr>
        <w:ind w:left="6480" w:hanging="180"/>
      </w:pPr>
    </w:lvl>
  </w:abstractNum>
  <w:abstractNum w:abstractNumId="108">
    <w:nsid w:val="2C7D7734"/>
    <w:multiLevelType w:val="hybridMultilevel"/>
    <w:tmpl w:val="A4F48E50"/>
    <w:lvl w:ilvl="0" w:tplc="014C214A">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09EF8B4">
      <w:start w:val="1"/>
      <w:numFmt w:val="bullet"/>
      <w:lvlText w:val="o"/>
      <w:lvlJc w:val="left"/>
      <w:pPr>
        <w:ind w:left="15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4421172">
      <w:start w:val="1"/>
      <w:numFmt w:val="bullet"/>
      <w:lvlText w:val="▪"/>
      <w:lvlJc w:val="left"/>
      <w:pPr>
        <w:ind w:left="22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7E4F06A">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22E0BF6">
      <w:start w:val="1"/>
      <w:numFmt w:val="bullet"/>
      <w:lvlText w:val="o"/>
      <w:lvlJc w:val="left"/>
      <w:pPr>
        <w:ind w:left="36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19B6CE3A">
      <w:start w:val="1"/>
      <w:numFmt w:val="bullet"/>
      <w:lvlText w:val="▪"/>
      <w:lvlJc w:val="left"/>
      <w:pPr>
        <w:ind w:left="43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61AF944">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EDA9BA0">
      <w:start w:val="1"/>
      <w:numFmt w:val="bullet"/>
      <w:lvlText w:val="o"/>
      <w:lvlJc w:val="left"/>
      <w:pPr>
        <w:ind w:left="58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3B44824">
      <w:start w:val="1"/>
      <w:numFmt w:val="bullet"/>
      <w:lvlText w:val="▪"/>
      <w:lvlJc w:val="left"/>
      <w:pPr>
        <w:ind w:left="65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09">
    <w:nsid w:val="2DA70D10"/>
    <w:multiLevelType w:val="hybridMultilevel"/>
    <w:tmpl w:val="B9929410"/>
    <w:lvl w:ilvl="0" w:tplc="0419000F">
      <w:start w:val="1"/>
      <w:numFmt w:val="decimal"/>
      <w:lvlText w:val="%1."/>
      <w:lvlJc w:val="left"/>
      <w:pPr>
        <w:ind w:left="1287" w:hanging="360"/>
      </w:pPr>
    </w:lvl>
    <w:lvl w:ilvl="1" w:tplc="04440019">
      <w:start w:val="1"/>
      <w:numFmt w:val="lowerLetter"/>
      <w:lvlText w:val="%2."/>
      <w:lvlJc w:val="left"/>
      <w:pPr>
        <w:ind w:left="2007" w:hanging="360"/>
      </w:pPr>
    </w:lvl>
    <w:lvl w:ilvl="2" w:tplc="0444001B">
      <w:start w:val="1"/>
      <w:numFmt w:val="lowerRoman"/>
      <w:lvlText w:val="%3."/>
      <w:lvlJc w:val="right"/>
      <w:pPr>
        <w:ind w:left="2727" w:hanging="180"/>
      </w:pPr>
    </w:lvl>
    <w:lvl w:ilvl="3" w:tplc="0444000F">
      <w:start w:val="1"/>
      <w:numFmt w:val="decimal"/>
      <w:lvlText w:val="%4."/>
      <w:lvlJc w:val="left"/>
      <w:pPr>
        <w:ind w:left="3447" w:hanging="360"/>
      </w:pPr>
    </w:lvl>
    <w:lvl w:ilvl="4" w:tplc="04440019">
      <w:start w:val="1"/>
      <w:numFmt w:val="lowerLetter"/>
      <w:lvlText w:val="%5."/>
      <w:lvlJc w:val="left"/>
      <w:pPr>
        <w:ind w:left="4167" w:hanging="360"/>
      </w:pPr>
    </w:lvl>
    <w:lvl w:ilvl="5" w:tplc="0444001B">
      <w:start w:val="1"/>
      <w:numFmt w:val="lowerRoman"/>
      <w:lvlText w:val="%6."/>
      <w:lvlJc w:val="right"/>
      <w:pPr>
        <w:ind w:left="4887" w:hanging="180"/>
      </w:pPr>
    </w:lvl>
    <w:lvl w:ilvl="6" w:tplc="0444000F">
      <w:start w:val="1"/>
      <w:numFmt w:val="decimal"/>
      <w:lvlText w:val="%7."/>
      <w:lvlJc w:val="left"/>
      <w:pPr>
        <w:ind w:left="5607" w:hanging="360"/>
      </w:pPr>
    </w:lvl>
    <w:lvl w:ilvl="7" w:tplc="04440019">
      <w:start w:val="1"/>
      <w:numFmt w:val="lowerLetter"/>
      <w:lvlText w:val="%8."/>
      <w:lvlJc w:val="left"/>
      <w:pPr>
        <w:ind w:left="6327" w:hanging="360"/>
      </w:pPr>
    </w:lvl>
    <w:lvl w:ilvl="8" w:tplc="0444001B">
      <w:start w:val="1"/>
      <w:numFmt w:val="lowerRoman"/>
      <w:lvlText w:val="%9."/>
      <w:lvlJc w:val="right"/>
      <w:pPr>
        <w:ind w:left="7047" w:hanging="180"/>
      </w:pPr>
    </w:lvl>
  </w:abstractNum>
  <w:abstractNum w:abstractNumId="110">
    <w:nsid w:val="2DC766F2"/>
    <w:multiLevelType w:val="hybridMultilevel"/>
    <w:tmpl w:val="19B492D6"/>
    <w:lvl w:ilvl="0" w:tplc="AC0835CA">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20459C2">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022501E">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C9AF3A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9DA8BFA">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0245544">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A42443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38A9534">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77FC8386">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11">
    <w:nsid w:val="2DF1246A"/>
    <w:multiLevelType w:val="hybridMultilevel"/>
    <w:tmpl w:val="7122AF06"/>
    <w:lvl w:ilvl="0" w:tplc="E47C2AB2">
      <w:start w:val="1"/>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D4C9C74">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822D37A">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9E27B2C">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53A01F6">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0F410BC">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3826122">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FF8B698">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4E4B2C0">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2">
    <w:nsid w:val="2FFF0699"/>
    <w:multiLevelType w:val="hybridMultilevel"/>
    <w:tmpl w:val="86BA0106"/>
    <w:lvl w:ilvl="0" w:tplc="9CDE95AE">
      <w:start w:val="1"/>
      <w:numFmt w:val="bullet"/>
      <w:lvlText w:val="•"/>
      <w:lvlJc w:val="left"/>
      <w:pPr>
        <w:ind w:left="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70A3D46">
      <w:start w:val="1"/>
      <w:numFmt w:val="bullet"/>
      <w:lvlText w:val="o"/>
      <w:lvlJc w:val="left"/>
      <w:pPr>
        <w:ind w:left="19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C203DC0">
      <w:start w:val="1"/>
      <w:numFmt w:val="bullet"/>
      <w:lvlText w:val="▪"/>
      <w:lvlJc w:val="left"/>
      <w:pPr>
        <w:ind w:left="26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9CCF0A0">
      <w:start w:val="1"/>
      <w:numFmt w:val="bullet"/>
      <w:lvlText w:val="•"/>
      <w:lvlJc w:val="left"/>
      <w:pPr>
        <w:ind w:left="33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CECE352">
      <w:start w:val="1"/>
      <w:numFmt w:val="bullet"/>
      <w:lvlText w:val="o"/>
      <w:lvlJc w:val="left"/>
      <w:pPr>
        <w:ind w:left="40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ADE30D6">
      <w:start w:val="1"/>
      <w:numFmt w:val="bullet"/>
      <w:lvlText w:val="▪"/>
      <w:lvlJc w:val="left"/>
      <w:pPr>
        <w:ind w:left="4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79C0CCE">
      <w:start w:val="1"/>
      <w:numFmt w:val="bullet"/>
      <w:lvlText w:val="•"/>
      <w:lvlJc w:val="left"/>
      <w:pPr>
        <w:ind w:left="5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DB26114">
      <w:start w:val="1"/>
      <w:numFmt w:val="bullet"/>
      <w:lvlText w:val="o"/>
      <w:lvlJc w:val="left"/>
      <w:pPr>
        <w:ind w:left="6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88C4C5E">
      <w:start w:val="1"/>
      <w:numFmt w:val="bullet"/>
      <w:lvlText w:val="▪"/>
      <w:lvlJc w:val="left"/>
      <w:pPr>
        <w:ind w:left="6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3">
    <w:nsid w:val="30240C54"/>
    <w:multiLevelType w:val="hybridMultilevel"/>
    <w:tmpl w:val="4CD84FFA"/>
    <w:lvl w:ilvl="0" w:tplc="7E76FB7C">
      <w:start w:val="1"/>
      <w:numFmt w:val="bullet"/>
      <w:lvlText w:val="•"/>
      <w:lvlJc w:val="left"/>
      <w:pPr>
        <w:ind w:left="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7A455C6">
      <w:start w:val="1"/>
      <w:numFmt w:val="bullet"/>
      <w:lvlText w:val="o"/>
      <w:lvlJc w:val="left"/>
      <w:pPr>
        <w:ind w:left="19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F30E18B0">
      <w:start w:val="1"/>
      <w:numFmt w:val="bullet"/>
      <w:lvlText w:val="▪"/>
      <w:lvlJc w:val="left"/>
      <w:pPr>
        <w:ind w:left="26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CC06A8C">
      <w:start w:val="1"/>
      <w:numFmt w:val="bullet"/>
      <w:lvlText w:val="•"/>
      <w:lvlJc w:val="left"/>
      <w:pPr>
        <w:ind w:left="33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946947C">
      <w:start w:val="1"/>
      <w:numFmt w:val="bullet"/>
      <w:lvlText w:val="o"/>
      <w:lvlJc w:val="left"/>
      <w:pPr>
        <w:ind w:left="40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D3CB20C">
      <w:start w:val="1"/>
      <w:numFmt w:val="bullet"/>
      <w:lvlText w:val="▪"/>
      <w:lvlJc w:val="left"/>
      <w:pPr>
        <w:ind w:left="47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D0692D0">
      <w:start w:val="1"/>
      <w:numFmt w:val="bullet"/>
      <w:lvlText w:val="•"/>
      <w:lvlJc w:val="left"/>
      <w:pPr>
        <w:ind w:left="5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60A37A6">
      <w:start w:val="1"/>
      <w:numFmt w:val="bullet"/>
      <w:lvlText w:val="o"/>
      <w:lvlJc w:val="left"/>
      <w:pPr>
        <w:ind w:left="62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27C1BD0">
      <w:start w:val="1"/>
      <w:numFmt w:val="bullet"/>
      <w:lvlText w:val="▪"/>
      <w:lvlJc w:val="left"/>
      <w:pPr>
        <w:ind w:left="69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14">
    <w:nsid w:val="30863954"/>
    <w:multiLevelType w:val="hybridMultilevel"/>
    <w:tmpl w:val="18922308"/>
    <w:lvl w:ilvl="0" w:tplc="3454ED72">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242E428">
      <w:start w:val="1"/>
      <w:numFmt w:val="bullet"/>
      <w:lvlText w:val="o"/>
      <w:lvlJc w:val="left"/>
      <w:pPr>
        <w:ind w:left="12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4FA606A2">
      <w:start w:val="1"/>
      <w:numFmt w:val="bullet"/>
      <w:lvlText w:val="▪"/>
      <w:lvlJc w:val="left"/>
      <w:pPr>
        <w:ind w:left="19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2F822DE">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2EE1C4A">
      <w:start w:val="1"/>
      <w:numFmt w:val="bullet"/>
      <w:lvlText w:val="o"/>
      <w:lvlJc w:val="left"/>
      <w:pPr>
        <w:ind w:left="3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2DC155A">
      <w:start w:val="1"/>
      <w:numFmt w:val="bullet"/>
      <w:lvlText w:val="▪"/>
      <w:lvlJc w:val="left"/>
      <w:pPr>
        <w:ind w:left="4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51A73C6">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7A0B3D4">
      <w:start w:val="1"/>
      <w:numFmt w:val="bullet"/>
      <w:lvlText w:val="o"/>
      <w:lvlJc w:val="left"/>
      <w:pPr>
        <w:ind w:left="5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8FA11C4">
      <w:start w:val="1"/>
      <w:numFmt w:val="bullet"/>
      <w:lvlText w:val="▪"/>
      <w:lvlJc w:val="left"/>
      <w:pPr>
        <w:ind w:left="6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15">
    <w:nsid w:val="30B24F99"/>
    <w:multiLevelType w:val="hybridMultilevel"/>
    <w:tmpl w:val="DAD0E160"/>
    <w:lvl w:ilvl="0" w:tplc="DADE0E74">
      <w:start w:val="1"/>
      <w:numFmt w:val="decimal"/>
      <w:lvlText w:val="%1)"/>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0424646">
      <w:start w:val="1"/>
      <w:numFmt w:val="lowerLetter"/>
      <w:lvlText w:val="%2"/>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0D402F2">
      <w:start w:val="1"/>
      <w:numFmt w:val="lowerRoman"/>
      <w:lvlText w:val="%3"/>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D0852AC">
      <w:start w:val="1"/>
      <w:numFmt w:val="decimal"/>
      <w:lvlText w:val="%4"/>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BD43A76">
      <w:start w:val="1"/>
      <w:numFmt w:val="lowerLetter"/>
      <w:lvlText w:val="%5"/>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8B8F26C">
      <w:start w:val="1"/>
      <w:numFmt w:val="lowerRoman"/>
      <w:lvlText w:val="%6"/>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1B6189E">
      <w:start w:val="1"/>
      <w:numFmt w:val="decimal"/>
      <w:lvlText w:val="%7"/>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DCAAC60">
      <w:start w:val="1"/>
      <w:numFmt w:val="lowerLetter"/>
      <w:lvlText w:val="%8"/>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4A4162E">
      <w:start w:val="1"/>
      <w:numFmt w:val="lowerRoman"/>
      <w:lvlText w:val="%9"/>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6">
    <w:nsid w:val="31A0098B"/>
    <w:multiLevelType w:val="hybridMultilevel"/>
    <w:tmpl w:val="A0D0B3C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nsid w:val="31EB3572"/>
    <w:multiLevelType w:val="hybridMultilevel"/>
    <w:tmpl w:val="366A08F0"/>
    <w:lvl w:ilvl="0" w:tplc="5A526D0E">
      <w:start w:val="1"/>
      <w:numFmt w:val="decimal"/>
      <w:lvlText w:val="%1."/>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906C57A">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2BA62A0">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E4405F8">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47E6732">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240FA0E">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1744EFA">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022E52C">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4861346">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8">
    <w:nsid w:val="328145B4"/>
    <w:multiLevelType w:val="hybridMultilevel"/>
    <w:tmpl w:val="AAA04C7C"/>
    <w:lvl w:ilvl="0" w:tplc="A170B586">
      <w:start w:val="1"/>
      <w:numFmt w:val="bullet"/>
      <w:lvlText w:val="-"/>
      <w:lvlJc w:val="left"/>
      <w:pPr>
        <w:ind w:left="13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B5A92A8">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90424BE">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CC2ED8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788E10C">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9ACDAAA">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6F8421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30CD8F6">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8B06396">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19">
    <w:nsid w:val="32FC33C0"/>
    <w:multiLevelType w:val="hybridMultilevel"/>
    <w:tmpl w:val="3ADEA9DE"/>
    <w:lvl w:ilvl="0" w:tplc="261C491C">
      <w:start w:val="8"/>
      <w:numFmt w:val="decimal"/>
      <w:lvlText w:val="%1)"/>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3A853B2">
      <w:start w:val="1"/>
      <w:numFmt w:val="lowerLetter"/>
      <w:lvlText w:val="%2"/>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33C9B7A">
      <w:start w:val="1"/>
      <w:numFmt w:val="lowerRoman"/>
      <w:lvlText w:val="%3"/>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C1015E4">
      <w:start w:val="1"/>
      <w:numFmt w:val="decimal"/>
      <w:lvlText w:val="%4"/>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446B142">
      <w:start w:val="1"/>
      <w:numFmt w:val="lowerLetter"/>
      <w:lvlText w:val="%5"/>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48CB606">
      <w:start w:val="1"/>
      <w:numFmt w:val="lowerRoman"/>
      <w:lvlText w:val="%6"/>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89AAD38">
      <w:start w:val="1"/>
      <w:numFmt w:val="decimal"/>
      <w:lvlText w:val="%7"/>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90698CC">
      <w:start w:val="1"/>
      <w:numFmt w:val="lowerLetter"/>
      <w:lvlText w:val="%8"/>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9905FFC">
      <w:start w:val="1"/>
      <w:numFmt w:val="lowerRoman"/>
      <w:lvlText w:val="%9"/>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0">
    <w:nsid w:val="337136E2"/>
    <w:multiLevelType w:val="hybridMultilevel"/>
    <w:tmpl w:val="591AC2E2"/>
    <w:lvl w:ilvl="0" w:tplc="0B808C3A">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164CBD8">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11AF718">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13A2700A">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50AE70A">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13068C0">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9B484F8">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D3236A4">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C26FD02">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21">
    <w:nsid w:val="34113AA2"/>
    <w:multiLevelType w:val="hybridMultilevel"/>
    <w:tmpl w:val="0F1888C4"/>
    <w:lvl w:ilvl="0" w:tplc="0419000F">
      <w:start w:val="1"/>
      <w:numFmt w:val="decimal"/>
      <w:lvlText w:val="%1."/>
      <w:lvlJc w:val="left"/>
      <w:pPr>
        <w:ind w:left="1287" w:hanging="360"/>
      </w:pPr>
    </w:lvl>
    <w:lvl w:ilvl="1" w:tplc="04440019">
      <w:start w:val="1"/>
      <w:numFmt w:val="lowerLetter"/>
      <w:lvlText w:val="%2."/>
      <w:lvlJc w:val="left"/>
      <w:pPr>
        <w:ind w:left="2007" w:hanging="360"/>
      </w:pPr>
    </w:lvl>
    <w:lvl w:ilvl="2" w:tplc="0444001B">
      <w:start w:val="1"/>
      <w:numFmt w:val="lowerRoman"/>
      <w:lvlText w:val="%3."/>
      <w:lvlJc w:val="right"/>
      <w:pPr>
        <w:ind w:left="2727" w:hanging="180"/>
      </w:pPr>
    </w:lvl>
    <w:lvl w:ilvl="3" w:tplc="0444000F">
      <w:start w:val="1"/>
      <w:numFmt w:val="decimal"/>
      <w:lvlText w:val="%4."/>
      <w:lvlJc w:val="left"/>
      <w:pPr>
        <w:ind w:left="3447" w:hanging="360"/>
      </w:pPr>
    </w:lvl>
    <w:lvl w:ilvl="4" w:tplc="04440019">
      <w:start w:val="1"/>
      <w:numFmt w:val="lowerLetter"/>
      <w:lvlText w:val="%5."/>
      <w:lvlJc w:val="left"/>
      <w:pPr>
        <w:ind w:left="4167" w:hanging="360"/>
      </w:pPr>
    </w:lvl>
    <w:lvl w:ilvl="5" w:tplc="0444001B">
      <w:start w:val="1"/>
      <w:numFmt w:val="lowerRoman"/>
      <w:lvlText w:val="%6."/>
      <w:lvlJc w:val="right"/>
      <w:pPr>
        <w:ind w:left="4887" w:hanging="180"/>
      </w:pPr>
    </w:lvl>
    <w:lvl w:ilvl="6" w:tplc="0444000F">
      <w:start w:val="1"/>
      <w:numFmt w:val="decimal"/>
      <w:lvlText w:val="%7."/>
      <w:lvlJc w:val="left"/>
      <w:pPr>
        <w:ind w:left="5607" w:hanging="360"/>
      </w:pPr>
    </w:lvl>
    <w:lvl w:ilvl="7" w:tplc="04440019">
      <w:start w:val="1"/>
      <w:numFmt w:val="lowerLetter"/>
      <w:lvlText w:val="%8."/>
      <w:lvlJc w:val="left"/>
      <w:pPr>
        <w:ind w:left="6327" w:hanging="360"/>
      </w:pPr>
    </w:lvl>
    <w:lvl w:ilvl="8" w:tplc="0444001B">
      <w:start w:val="1"/>
      <w:numFmt w:val="lowerRoman"/>
      <w:lvlText w:val="%9."/>
      <w:lvlJc w:val="right"/>
      <w:pPr>
        <w:ind w:left="7047" w:hanging="180"/>
      </w:pPr>
    </w:lvl>
  </w:abstractNum>
  <w:abstractNum w:abstractNumId="122">
    <w:nsid w:val="34D334A0"/>
    <w:multiLevelType w:val="hybridMultilevel"/>
    <w:tmpl w:val="339A0AEE"/>
    <w:lvl w:ilvl="0" w:tplc="0419000F">
      <w:start w:val="1"/>
      <w:numFmt w:val="decimal"/>
      <w:lvlText w:val="%1."/>
      <w:lvlJc w:val="left"/>
      <w:pPr>
        <w:ind w:left="600" w:hanging="360"/>
      </w:pPr>
    </w:lvl>
    <w:lvl w:ilvl="1" w:tplc="04440019">
      <w:start w:val="1"/>
      <w:numFmt w:val="lowerLetter"/>
      <w:lvlText w:val="%2."/>
      <w:lvlJc w:val="left"/>
      <w:pPr>
        <w:ind w:left="1320" w:hanging="360"/>
      </w:pPr>
    </w:lvl>
    <w:lvl w:ilvl="2" w:tplc="0444001B">
      <w:start w:val="1"/>
      <w:numFmt w:val="lowerRoman"/>
      <w:lvlText w:val="%3."/>
      <w:lvlJc w:val="right"/>
      <w:pPr>
        <w:ind w:left="2040" w:hanging="180"/>
      </w:pPr>
    </w:lvl>
    <w:lvl w:ilvl="3" w:tplc="0444000F">
      <w:start w:val="1"/>
      <w:numFmt w:val="decimal"/>
      <w:lvlText w:val="%4."/>
      <w:lvlJc w:val="left"/>
      <w:pPr>
        <w:ind w:left="2760" w:hanging="360"/>
      </w:pPr>
    </w:lvl>
    <w:lvl w:ilvl="4" w:tplc="04440019">
      <w:start w:val="1"/>
      <w:numFmt w:val="lowerLetter"/>
      <w:lvlText w:val="%5."/>
      <w:lvlJc w:val="left"/>
      <w:pPr>
        <w:ind w:left="3480" w:hanging="360"/>
      </w:pPr>
    </w:lvl>
    <w:lvl w:ilvl="5" w:tplc="0444001B">
      <w:start w:val="1"/>
      <w:numFmt w:val="lowerRoman"/>
      <w:lvlText w:val="%6."/>
      <w:lvlJc w:val="right"/>
      <w:pPr>
        <w:ind w:left="4200" w:hanging="180"/>
      </w:pPr>
    </w:lvl>
    <w:lvl w:ilvl="6" w:tplc="0444000F">
      <w:start w:val="1"/>
      <w:numFmt w:val="decimal"/>
      <w:lvlText w:val="%7."/>
      <w:lvlJc w:val="left"/>
      <w:pPr>
        <w:ind w:left="4920" w:hanging="360"/>
      </w:pPr>
    </w:lvl>
    <w:lvl w:ilvl="7" w:tplc="04440019">
      <w:start w:val="1"/>
      <w:numFmt w:val="lowerLetter"/>
      <w:lvlText w:val="%8."/>
      <w:lvlJc w:val="left"/>
      <w:pPr>
        <w:ind w:left="5640" w:hanging="360"/>
      </w:pPr>
    </w:lvl>
    <w:lvl w:ilvl="8" w:tplc="0444001B">
      <w:start w:val="1"/>
      <w:numFmt w:val="lowerRoman"/>
      <w:lvlText w:val="%9."/>
      <w:lvlJc w:val="right"/>
      <w:pPr>
        <w:ind w:left="6360" w:hanging="180"/>
      </w:pPr>
    </w:lvl>
  </w:abstractNum>
  <w:abstractNum w:abstractNumId="123">
    <w:nsid w:val="352C1E4F"/>
    <w:multiLevelType w:val="multilevel"/>
    <w:tmpl w:val="E864CFB6"/>
    <w:lvl w:ilvl="0">
      <w:start w:val="2"/>
      <w:numFmt w:val="decimal"/>
      <w:lvlText w:val="%1"/>
      <w:lvlJc w:val="left"/>
      <w:pPr>
        <w:ind w:left="360"/>
      </w:pPr>
      <w:rPr>
        <w:rFonts w:ascii="Arial" w:eastAsia="Arial" w:hAnsi="Arial" w:cs="Arial"/>
        <w:b/>
        <w:i/>
        <w:strike w:val="0"/>
        <w:dstrike w:val="0"/>
        <w:color w:val="000000"/>
        <w:sz w:val="28"/>
        <w:u w:val="none" w:color="000000"/>
        <w:bdr w:val="none" w:sz="0" w:space="0" w:color="auto"/>
        <w:shd w:val="clear" w:color="auto" w:fill="auto"/>
        <w:vertAlign w:val="baseline"/>
      </w:rPr>
    </w:lvl>
    <w:lvl w:ilvl="1">
      <w:start w:val="1"/>
      <w:numFmt w:val="decimal"/>
      <w:lvlText w:val="%1.%2"/>
      <w:lvlJc w:val="left"/>
      <w:pPr>
        <w:ind w:left="777"/>
      </w:pPr>
      <w:rPr>
        <w:rFonts w:ascii="Arial" w:eastAsia="Arial" w:hAnsi="Arial" w:cs="Arial"/>
        <w:b/>
        <w:i/>
        <w:strike w:val="0"/>
        <w:dstrike w:val="0"/>
        <w:color w:val="000000"/>
        <w:sz w:val="28"/>
        <w:u w:val="none" w:color="000000"/>
        <w:bdr w:val="none" w:sz="0" w:space="0" w:color="auto"/>
        <w:shd w:val="clear" w:color="auto" w:fill="auto"/>
        <w:vertAlign w:val="baseline"/>
      </w:rPr>
    </w:lvl>
    <w:lvl w:ilvl="2">
      <w:start w:val="5"/>
      <w:numFmt w:val="decimal"/>
      <w:lvlRestart w:val="0"/>
      <w:lvlText w:val="%1.%2.%3."/>
      <w:lvlJc w:val="left"/>
      <w:pPr>
        <w:ind w:left="1622"/>
      </w:pPr>
      <w:rPr>
        <w:rFonts w:ascii="Arial" w:eastAsia="Arial" w:hAnsi="Arial" w:cs="Arial"/>
        <w:b/>
        <w:i/>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198"/>
      </w:pPr>
      <w:rPr>
        <w:rFonts w:ascii="Arial" w:eastAsia="Arial" w:hAnsi="Arial" w:cs="Arial"/>
        <w:b/>
        <w:i/>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2918"/>
      </w:pPr>
      <w:rPr>
        <w:rFonts w:ascii="Arial" w:eastAsia="Arial" w:hAnsi="Arial" w:cs="Arial"/>
        <w:b/>
        <w:i/>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638"/>
      </w:pPr>
      <w:rPr>
        <w:rFonts w:ascii="Arial" w:eastAsia="Arial" w:hAnsi="Arial" w:cs="Arial"/>
        <w:b/>
        <w:i/>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358"/>
      </w:pPr>
      <w:rPr>
        <w:rFonts w:ascii="Arial" w:eastAsia="Arial" w:hAnsi="Arial" w:cs="Arial"/>
        <w:b/>
        <w:i/>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078"/>
      </w:pPr>
      <w:rPr>
        <w:rFonts w:ascii="Arial" w:eastAsia="Arial" w:hAnsi="Arial" w:cs="Arial"/>
        <w:b/>
        <w:i/>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798"/>
      </w:pPr>
      <w:rPr>
        <w:rFonts w:ascii="Arial" w:eastAsia="Arial" w:hAnsi="Arial" w:cs="Arial"/>
        <w:b/>
        <w:i/>
        <w:strike w:val="0"/>
        <w:dstrike w:val="0"/>
        <w:color w:val="000000"/>
        <w:sz w:val="28"/>
        <w:u w:val="none" w:color="000000"/>
        <w:bdr w:val="none" w:sz="0" w:space="0" w:color="auto"/>
        <w:shd w:val="clear" w:color="auto" w:fill="auto"/>
        <w:vertAlign w:val="baseline"/>
      </w:rPr>
    </w:lvl>
  </w:abstractNum>
  <w:abstractNum w:abstractNumId="124">
    <w:nsid w:val="35BA5E70"/>
    <w:multiLevelType w:val="hybridMultilevel"/>
    <w:tmpl w:val="D0EEF76C"/>
    <w:lvl w:ilvl="0" w:tplc="E66C7FDE">
      <w:start w:val="1"/>
      <w:numFmt w:val="decimal"/>
      <w:lvlText w:val="%1."/>
      <w:lvlJc w:val="left"/>
      <w:pPr>
        <w:ind w:left="927" w:hanging="360"/>
      </w:pPr>
      <w:rPr>
        <w:rFonts w:hint="default"/>
      </w:rPr>
    </w:lvl>
    <w:lvl w:ilvl="1" w:tplc="04440019">
      <w:start w:val="1"/>
      <w:numFmt w:val="lowerLetter"/>
      <w:lvlText w:val="%2."/>
      <w:lvlJc w:val="left"/>
      <w:pPr>
        <w:ind w:left="1647" w:hanging="360"/>
      </w:pPr>
    </w:lvl>
    <w:lvl w:ilvl="2" w:tplc="0444001B">
      <w:start w:val="1"/>
      <w:numFmt w:val="lowerRoman"/>
      <w:lvlText w:val="%3."/>
      <w:lvlJc w:val="right"/>
      <w:pPr>
        <w:ind w:left="2367" w:hanging="180"/>
      </w:pPr>
    </w:lvl>
    <w:lvl w:ilvl="3" w:tplc="0444000F">
      <w:start w:val="1"/>
      <w:numFmt w:val="decimal"/>
      <w:lvlText w:val="%4."/>
      <w:lvlJc w:val="left"/>
      <w:pPr>
        <w:ind w:left="3087" w:hanging="360"/>
      </w:pPr>
    </w:lvl>
    <w:lvl w:ilvl="4" w:tplc="04440019">
      <w:start w:val="1"/>
      <w:numFmt w:val="lowerLetter"/>
      <w:lvlText w:val="%5."/>
      <w:lvlJc w:val="left"/>
      <w:pPr>
        <w:ind w:left="3807" w:hanging="360"/>
      </w:pPr>
    </w:lvl>
    <w:lvl w:ilvl="5" w:tplc="0444001B">
      <w:start w:val="1"/>
      <w:numFmt w:val="lowerRoman"/>
      <w:lvlText w:val="%6."/>
      <w:lvlJc w:val="right"/>
      <w:pPr>
        <w:ind w:left="4527" w:hanging="180"/>
      </w:pPr>
    </w:lvl>
    <w:lvl w:ilvl="6" w:tplc="0444000F">
      <w:start w:val="1"/>
      <w:numFmt w:val="decimal"/>
      <w:lvlText w:val="%7."/>
      <w:lvlJc w:val="left"/>
      <w:pPr>
        <w:ind w:left="5247" w:hanging="360"/>
      </w:pPr>
    </w:lvl>
    <w:lvl w:ilvl="7" w:tplc="04440019">
      <w:start w:val="1"/>
      <w:numFmt w:val="lowerLetter"/>
      <w:lvlText w:val="%8."/>
      <w:lvlJc w:val="left"/>
      <w:pPr>
        <w:ind w:left="5967" w:hanging="360"/>
      </w:pPr>
    </w:lvl>
    <w:lvl w:ilvl="8" w:tplc="0444001B">
      <w:start w:val="1"/>
      <w:numFmt w:val="lowerRoman"/>
      <w:lvlText w:val="%9."/>
      <w:lvlJc w:val="right"/>
      <w:pPr>
        <w:ind w:left="6687" w:hanging="180"/>
      </w:pPr>
    </w:lvl>
  </w:abstractNum>
  <w:abstractNum w:abstractNumId="125">
    <w:nsid w:val="3657780D"/>
    <w:multiLevelType w:val="hybridMultilevel"/>
    <w:tmpl w:val="B9DCAFD6"/>
    <w:lvl w:ilvl="0" w:tplc="243A460E">
      <w:start w:val="1"/>
      <w:numFmt w:val="decimal"/>
      <w:lvlText w:val="%1)"/>
      <w:lvlJc w:val="left"/>
      <w:pPr>
        <w:ind w:left="11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29C3E0A">
      <w:start w:val="1"/>
      <w:numFmt w:val="lowerLetter"/>
      <w:lvlText w:val="%2"/>
      <w:lvlJc w:val="left"/>
      <w:pPr>
        <w:ind w:left="22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89AD5CA">
      <w:start w:val="1"/>
      <w:numFmt w:val="lowerRoman"/>
      <w:lvlText w:val="%3"/>
      <w:lvlJc w:val="left"/>
      <w:pPr>
        <w:ind w:left="29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530EE48">
      <w:start w:val="1"/>
      <w:numFmt w:val="decimal"/>
      <w:lvlText w:val="%4"/>
      <w:lvlJc w:val="left"/>
      <w:pPr>
        <w:ind w:left="36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6F6877C">
      <w:start w:val="1"/>
      <w:numFmt w:val="lowerLetter"/>
      <w:lvlText w:val="%5"/>
      <w:lvlJc w:val="left"/>
      <w:pPr>
        <w:ind w:left="43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1D8E03E">
      <w:start w:val="1"/>
      <w:numFmt w:val="lowerRoman"/>
      <w:lvlText w:val="%6"/>
      <w:lvlJc w:val="left"/>
      <w:pPr>
        <w:ind w:left="50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464B79C">
      <w:start w:val="1"/>
      <w:numFmt w:val="decimal"/>
      <w:lvlText w:val="%7"/>
      <w:lvlJc w:val="left"/>
      <w:pPr>
        <w:ind w:left="58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AE2514E">
      <w:start w:val="1"/>
      <w:numFmt w:val="lowerLetter"/>
      <w:lvlText w:val="%8"/>
      <w:lvlJc w:val="left"/>
      <w:pPr>
        <w:ind w:left="65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CA0213A">
      <w:start w:val="1"/>
      <w:numFmt w:val="lowerRoman"/>
      <w:lvlText w:val="%9"/>
      <w:lvlJc w:val="left"/>
      <w:pPr>
        <w:ind w:left="725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6">
    <w:nsid w:val="36C30CE3"/>
    <w:multiLevelType w:val="hybridMultilevel"/>
    <w:tmpl w:val="0A720FD8"/>
    <w:lvl w:ilvl="0" w:tplc="2D547B26">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668FC66">
      <w:start w:val="1"/>
      <w:numFmt w:val="bullet"/>
      <w:lvlText w:val="o"/>
      <w:lvlJc w:val="left"/>
      <w:pPr>
        <w:ind w:left="15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6A2BEA6">
      <w:start w:val="1"/>
      <w:numFmt w:val="bullet"/>
      <w:lvlText w:val="▪"/>
      <w:lvlJc w:val="left"/>
      <w:pPr>
        <w:ind w:left="22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4B4C1A4">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B52C566">
      <w:start w:val="1"/>
      <w:numFmt w:val="bullet"/>
      <w:lvlText w:val="o"/>
      <w:lvlJc w:val="left"/>
      <w:pPr>
        <w:ind w:left="36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B984FEC">
      <w:start w:val="1"/>
      <w:numFmt w:val="bullet"/>
      <w:lvlText w:val="▪"/>
      <w:lvlJc w:val="left"/>
      <w:pPr>
        <w:ind w:left="43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7363E54">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9264580">
      <w:start w:val="1"/>
      <w:numFmt w:val="bullet"/>
      <w:lvlText w:val="o"/>
      <w:lvlJc w:val="left"/>
      <w:pPr>
        <w:ind w:left="58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7AE5CC8">
      <w:start w:val="1"/>
      <w:numFmt w:val="bullet"/>
      <w:lvlText w:val="▪"/>
      <w:lvlJc w:val="left"/>
      <w:pPr>
        <w:ind w:left="65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27">
    <w:nsid w:val="36D54EA4"/>
    <w:multiLevelType w:val="hybridMultilevel"/>
    <w:tmpl w:val="3F340422"/>
    <w:lvl w:ilvl="0" w:tplc="CD5A9EB4">
      <w:start w:val="1"/>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67ED26E">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4C8119C">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010A3BE">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0A2535A">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F9E77F4">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FE81F88">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7A89752">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3A09DDE">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8">
    <w:nsid w:val="37C41150"/>
    <w:multiLevelType w:val="multilevel"/>
    <w:tmpl w:val="B7D61A1A"/>
    <w:lvl w:ilvl="0">
      <w:start w:val="1"/>
      <w:numFmt w:val="decimal"/>
      <w:lvlText w:val="%1"/>
      <w:lvlJc w:val="left"/>
      <w:pPr>
        <w:ind w:left="36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start w:val="2"/>
      <w:numFmt w:val="decimal"/>
      <w:lvlText w:val="%1.%2"/>
      <w:lvlJc w:val="left"/>
      <w:pPr>
        <w:ind w:left="48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2">
      <w:start w:val="2"/>
      <w:numFmt w:val="decimal"/>
      <w:lvlText w:val="%1.%2.%3."/>
      <w:lvlJc w:val="left"/>
      <w:pPr>
        <w:ind w:left="1824"/>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044"/>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764"/>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484"/>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204"/>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924"/>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644"/>
      </w:pPr>
      <w:rPr>
        <w:rFonts w:ascii="Calibri" w:eastAsia="Calibri" w:hAnsi="Calibri" w:cs="Calibri"/>
        <w:b/>
        <w:i w:val="0"/>
        <w:strike w:val="0"/>
        <w:dstrike w:val="0"/>
        <w:color w:val="000000"/>
        <w:sz w:val="22"/>
        <w:u w:val="none" w:color="000000"/>
        <w:bdr w:val="none" w:sz="0" w:space="0" w:color="auto"/>
        <w:shd w:val="clear" w:color="auto" w:fill="auto"/>
        <w:vertAlign w:val="baseline"/>
      </w:rPr>
    </w:lvl>
  </w:abstractNum>
  <w:abstractNum w:abstractNumId="129">
    <w:nsid w:val="37C822F3"/>
    <w:multiLevelType w:val="hybridMultilevel"/>
    <w:tmpl w:val="FE268082"/>
    <w:lvl w:ilvl="0" w:tplc="8E96AB9A">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40F72A">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EA47A88">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224871FC">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E927988">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502B782">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BAE6B70">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49CD39A">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466F5C4">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30">
    <w:nsid w:val="39483EED"/>
    <w:multiLevelType w:val="hybridMultilevel"/>
    <w:tmpl w:val="8FEA8BDE"/>
    <w:lvl w:ilvl="0" w:tplc="410CCCF2">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1E86FA0">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5780F4C">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D68ECF6">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1F224E2">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4D47DA4">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32E1086">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0986664">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CCC6756">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1">
    <w:nsid w:val="394841D9"/>
    <w:multiLevelType w:val="hybridMultilevel"/>
    <w:tmpl w:val="D28A6EB2"/>
    <w:lvl w:ilvl="0" w:tplc="4650BAF2">
      <w:start w:val="1"/>
      <w:numFmt w:val="decimal"/>
      <w:lvlText w:val="%1)"/>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8CA3B6E">
      <w:start w:val="1"/>
      <w:numFmt w:val="lowerLetter"/>
      <w:lvlText w:val="%2"/>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ECACE4E">
      <w:start w:val="1"/>
      <w:numFmt w:val="lowerRoman"/>
      <w:lvlText w:val="%3"/>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6FA9254">
      <w:start w:val="1"/>
      <w:numFmt w:val="decimal"/>
      <w:lvlText w:val="%4"/>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B381456">
      <w:start w:val="1"/>
      <w:numFmt w:val="lowerLetter"/>
      <w:lvlText w:val="%5"/>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4F8B656">
      <w:start w:val="1"/>
      <w:numFmt w:val="lowerRoman"/>
      <w:lvlText w:val="%6"/>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CFE2CEE">
      <w:start w:val="1"/>
      <w:numFmt w:val="decimal"/>
      <w:lvlText w:val="%7"/>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8FC7294">
      <w:start w:val="1"/>
      <w:numFmt w:val="lowerLetter"/>
      <w:lvlText w:val="%8"/>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B74A60A">
      <w:start w:val="1"/>
      <w:numFmt w:val="lowerRoman"/>
      <w:lvlText w:val="%9"/>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2">
    <w:nsid w:val="395B0E55"/>
    <w:multiLevelType w:val="multilevel"/>
    <w:tmpl w:val="8078DB14"/>
    <w:lvl w:ilvl="0">
      <w:start w:val="1"/>
      <w:numFmt w:val="decimal"/>
      <w:lvlText w:val="%1."/>
      <w:lvlJc w:val="left"/>
      <w:pPr>
        <w:ind w:left="1287" w:hanging="360"/>
      </w:pPr>
    </w:lvl>
    <w:lvl w:ilvl="1">
      <w:start w:val="6"/>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007" w:hanging="108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367" w:hanging="1440"/>
      </w:pPr>
      <w:rPr>
        <w:rFonts w:hint="default"/>
      </w:rPr>
    </w:lvl>
  </w:abstractNum>
  <w:abstractNum w:abstractNumId="133">
    <w:nsid w:val="399F502C"/>
    <w:multiLevelType w:val="hybridMultilevel"/>
    <w:tmpl w:val="CE3EA062"/>
    <w:lvl w:ilvl="0" w:tplc="3C166C38">
      <w:start w:val="1"/>
      <w:numFmt w:val="decimal"/>
      <w:lvlText w:val="%1."/>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F3C2DC4">
      <w:start w:val="1"/>
      <w:numFmt w:val="lowerLetter"/>
      <w:lvlText w:val="%2"/>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08089F8">
      <w:start w:val="1"/>
      <w:numFmt w:val="lowerRoman"/>
      <w:lvlText w:val="%3"/>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2D44540">
      <w:start w:val="1"/>
      <w:numFmt w:val="decimal"/>
      <w:lvlText w:val="%4"/>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B286FCE">
      <w:start w:val="1"/>
      <w:numFmt w:val="lowerLetter"/>
      <w:lvlText w:val="%5"/>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BCC86DA">
      <w:start w:val="1"/>
      <w:numFmt w:val="lowerRoman"/>
      <w:lvlText w:val="%6"/>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492B01E">
      <w:start w:val="1"/>
      <w:numFmt w:val="decimal"/>
      <w:lvlText w:val="%7"/>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724294C">
      <w:start w:val="1"/>
      <w:numFmt w:val="lowerLetter"/>
      <w:lvlText w:val="%8"/>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F1C3424">
      <w:start w:val="1"/>
      <w:numFmt w:val="lowerRoman"/>
      <w:lvlText w:val="%9"/>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34">
    <w:nsid w:val="39A101D3"/>
    <w:multiLevelType w:val="hybridMultilevel"/>
    <w:tmpl w:val="4C9EC31E"/>
    <w:lvl w:ilvl="0" w:tplc="CE6452D2">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FD26DB8">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F7A58D8">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AD2025C">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21094B6">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9923948">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109A674E">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11804B6">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D187DB4">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35">
    <w:nsid w:val="3A9C3937"/>
    <w:multiLevelType w:val="hybridMultilevel"/>
    <w:tmpl w:val="7BEEF712"/>
    <w:lvl w:ilvl="0" w:tplc="313E7AEC">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D1CCFBE">
      <w:start w:val="1"/>
      <w:numFmt w:val="bullet"/>
      <w:lvlText w:val="o"/>
      <w:lvlJc w:val="left"/>
      <w:pPr>
        <w:ind w:left="17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AE48BAE">
      <w:start w:val="1"/>
      <w:numFmt w:val="bullet"/>
      <w:lvlText w:val="▪"/>
      <w:lvlJc w:val="left"/>
      <w:pPr>
        <w:ind w:left="25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223E0B78">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092AA38">
      <w:start w:val="1"/>
      <w:numFmt w:val="bullet"/>
      <w:lvlText w:val="o"/>
      <w:lvlJc w:val="left"/>
      <w:pPr>
        <w:ind w:left="39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A13630E2">
      <w:start w:val="1"/>
      <w:numFmt w:val="bullet"/>
      <w:lvlText w:val="▪"/>
      <w:lvlJc w:val="left"/>
      <w:pPr>
        <w:ind w:left="46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95C299B0">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EF87668">
      <w:start w:val="1"/>
      <w:numFmt w:val="bullet"/>
      <w:lvlText w:val="o"/>
      <w:lvlJc w:val="left"/>
      <w:pPr>
        <w:ind w:left="61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BA230A8">
      <w:start w:val="1"/>
      <w:numFmt w:val="bullet"/>
      <w:lvlText w:val="▪"/>
      <w:lvlJc w:val="left"/>
      <w:pPr>
        <w:ind w:left="68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36">
    <w:nsid w:val="3AA03A5C"/>
    <w:multiLevelType w:val="hybridMultilevel"/>
    <w:tmpl w:val="186C6BB8"/>
    <w:lvl w:ilvl="0" w:tplc="F94EC4A8">
      <w:start w:val="1"/>
      <w:numFmt w:val="bullet"/>
      <w:lvlText w:val="-"/>
      <w:lvlJc w:val="left"/>
      <w:pPr>
        <w:ind w:left="103"/>
      </w:pPr>
      <w:rPr>
        <w:rFonts w:ascii="Arial" w:eastAsia="Arial" w:hAnsi="Arial" w:cs="Arial"/>
        <w:b/>
        <w:i/>
        <w:strike w:val="0"/>
        <w:dstrike w:val="0"/>
        <w:color w:val="000000"/>
        <w:sz w:val="22"/>
        <w:u w:val="none" w:color="000000"/>
        <w:bdr w:val="none" w:sz="0" w:space="0" w:color="auto"/>
        <w:shd w:val="clear" w:color="auto" w:fill="auto"/>
        <w:vertAlign w:val="baseline"/>
      </w:rPr>
    </w:lvl>
    <w:lvl w:ilvl="1" w:tplc="D8C48E50">
      <w:start w:val="1"/>
      <w:numFmt w:val="bullet"/>
      <w:lvlText w:val="o"/>
      <w:lvlJc w:val="left"/>
      <w:pPr>
        <w:ind w:left="1183"/>
      </w:pPr>
      <w:rPr>
        <w:rFonts w:ascii="Arial" w:eastAsia="Arial" w:hAnsi="Arial" w:cs="Arial"/>
        <w:b/>
        <w:i/>
        <w:strike w:val="0"/>
        <w:dstrike w:val="0"/>
        <w:color w:val="000000"/>
        <w:sz w:val="22"/>
        <w:u w:val="none" w:color="000000"/>
        <w:bdr w:val="none" w:sz="0" w:space="0" w:color="auto"/>
        <w:shd w:val="clear" w:color="auto" w:fill="auto"/>
        <w:vertAlign w:val="baseline"/>
      </w:rPr>
    </w:lvl>
    <w:lvl w:ilvl="2" w:tplc="3294A17E">
      <w:start w:val="1"/>
      <w:numFmt w:val="bullet"/>
      <w:lvlText w:val="▪"/>
      <w:lvlJc w:val="left"/>
      <w:pPr>
        <w:ind w:left="1903"/>
      </w:pPr>
      <w:rPr>
        <w:rFonts w:ascii="Arial" w:eastAsia="Arial" w:hAnsi="Arial" w:cs="Arial"/>
        <w:b/>
        <w:i/>
        <w:strike w:val="0"/>
        <w:dstrike w:val="0"/>
        <w:color w:val="000000"/>
        <w:sz w:val="22"/>
        <w:u w:val="none" w:color="000000"/>
        <w:bdr w:val="none" w:sz="0" w:space="0" w:color="auto"/>
        <w:shd w:val="clear" w:color="auto" w:fill="auto"/>
        <w:vertAlign w:val="baseline"/>
      </w:rPr>
    </w:lvl>
    <w:lvl w:ilvl="3" w:tplc="D382D542">
      <w:start w:val="1"/>
      <w:numFmt w:val="bullet"/>
      <w:lvlText w:val="•"/>
      <w:lvlJc w:val="left"/>
      <w:pPr>
        <w:ind w:left="2623"/>
      </w:pPr>
      <w:rPr>
        <w:rFonts w:ascii="Arial" w:eastAsia="Arial" w:hAnsi="Arial" w:cs="Arial"/>
        <w:b/>
        <w:i/>
        <w:strike w:val="0"/>
        <w:dstrike w:val="0"/>
        <w:color w:val="000000"/>
        <w:sz w:val="22"/>
        <w:u w:val="none" w:color="000000"/>
        <w:bdr w:val="none" w:sz="0" w:space="0" w:color="auto"/>
        <w:shd w:val="clear" w:color="auto" w:fill="auto"/>
        <w:vertAlign w:val="baseline"/>
      </w:rPr>
    </w:lvl>
    <w:lvl w:ilvl="4" w:tplc="012E7DF4">
      <w:start w:val="1"/>
      <w:numFmt w:val="bullet"/>
      <w:lvlText w:val="o"/>
      <w:lvlJc w:val="left"/>
      <w:pPr>
        <w:ind w:left="3343"/>
      </w:pPr>
      <w:rPr>
        <w:rFonts w:ascii="Arial" w:eastAsia="Arial" w:hAnsi="Arial" w:cs="Arial"/>
        <w:b/>
        <w:i/>
        <w:strike w:val="0"/>
        <w:dstrike w:val="0"/>
        <w:color w:val="000000"/>
        <w:sz w:val="22"/>
        <w:u w:val="none" w:color="000000"/>
        <w:bdr w:val="none" w:sz="0" w:space="0" w:color="auto"/>
        <w:shd w:val="clear" w:color="auto" w:fill="auto"/>
        <w:vertAlign w:val="baseline"/>
      </w:rPr>
    </w:lvl>
    <w:lvl w:ilvl="5" w:tplc="6A6E96A8">
      <w:start w:val="1"/>
      <w:numFmt w:val="bullet"/>
      <w:lvlText w:val="▪"/>
      <w:lvlJc w:val="left"/>
      <w:pPr>
        <w:ind w:left="4063"/>
      </w:pPr>
      <w:rPr>
        <w:rFonts w:ascii="Arial" w:eastAsia="Arial" w:hAnsi="Arial" w:cs="Arial"/>
        <w:b/>
        <w:i/>
        <w:strike w:val="0"/>
        <w:dstrike w:val="0"/>
        <w:color w:val="000000"/>
        <w:sz w:val="22"/>
        <w:u w:val="none" w:color="000000"/>
        <w:bdr w:val="none" w:sz="0" w:space="0" w:color="auto"/>
        <w:shd w:val="clear" w:color="auto" w:fill="auto"/>
        <w:vertAlign w:val="baseline"/>
      </w:rPr>
    </w:lvl>
    <w:lvl w:ilvl="6" w:tplc="5530A3EC">
      <w:start w:val="1"/>
      <w:numFmt w:val="bullet"/>
      <w:lvlText w:val="•"/>
      <w:lvlJc w:val="left"/>
      <w:pPr>
        <w:ind w:left="4783"/>
      </w:pPr>
      <w:rPr>
        <w:rFonts w:ascii="Arial" w:eastAsia="Arial" w:hAnsi="Arial" w:cs="Arial"/>
        <w:b/>
        <w:i/>
        <w:strike w:val="0"/>
        <w:dstrike w:val="0"/>
        <w:color w:val="000000"/>
        <w:sz w:val="22"/>
        <w:u w:val="none" w:color="000000"/>
        <w:bdr w:val="none" w:sz="0" w:space="0" w:color="auto"/>
        <w:shd w:val="clear" w:color="auto" w:fill="auto"/>
        <w:vertAlign w:val="baseline"/>
      </w:rPr>
    </w:lvl>
    <w:lvl w:ilvl="7" w:tplc="060AFBCE">
      <w:start w:val="1"/>
      <w:numFmt w:val="bullet"/>
      <w:lvlText w:val="o"/>
      <w:lvlJc w:val="left"/>
      <w:pPr>
        <w:ind w:left="5503"/>
      </w:pPr>
      <w:rPr>
        <w:rFonts w:ascii="Arial" w:eastAsia="Arial" w:hAnsi="Arial" w:cs="Arial"/>
        <w:b/>
        <w:i/>
        <w:strike w:val="0"/>
        <w:dstrike w:val="0"/>
        <w:color w:val="000000"/>
        <w:sz w:val="22"/>
        <w:u w:val="none" w:color="000000"/>
        <w:bdr w:val="none" w:sz="0" w:space="0" w:color="auto"/>
        <w:shd w:val="clear" w:color="auto" w:fill="auto"/>
        <w:vertAlign w:val="baseline"/>
      </w:rPr>
    </w:lvl>
    <w:lvl w:ilvl="8" w:tplc="989E4E9E">
      <w:start w:val="1"/>
      <w:numFmt w:val="bullet"/>
      <w:lvlText w:val="▪"/>
      <w:lvlJc w:val="left"/>
      <w:pPr>
        <w:ind w:left="6223"/>
      </w:pPr>
      <w:rPr>
        <w:rFonts w:ascii="Arial" w:eastAsia="Arial" w:hAnsi="Arial" w:cs="Arial"/>
        <w:b/>
        <w:i/>
        <w:strike w:val="0"/>
        <w:dstrike w:val="0"/>
        <w:color w:val="000000"/>
        <w:sz w:val="22"/>
        <w:u w:val="none" w:color="000000"/>
        <w:bdr w:val="none" w:sz="0" w:space="0" w:color="auto"/>
        <w:shd w:val="clear" w:color="auto" w:fill="auto"/>
        <w:vertAlign w:val="baseline"/>
      </w:rPr>
    </w:lvl>
  </w:abstractNum>
  <w:abstractNum w:abstractNumId="137">
    <w:nsid w:val="3B7539FE"/>
    <w:multiLevelType w:val="hybridMultilevel"/>
    <w:tmpl w:val="0ABE7B1C"/>
    <w:lvl w:ilvl="0" w:tplc="739EFA06">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922F31C">
      <w:start w:val="1"/>
      <w:numFmt w:val="bullet"/>
      <w:lvlText w:val="o"/>
      <w:lvlJc w:val="left"/>
      <w:pPr>
        <w:ind w:left="12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2FDC6666">
      <w:start w:val="1"/>
      <w:numFmt w:val="bullet"/>
      <w:lvlText w:val="▪"/>
      <w:lvlJc w:val="left"/>
      <w:pPr>
        <w:ind w:left="19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5FA97E8">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5E8949A">
      <w:start w:val="1"/>
      <w:numFmt w:val="bullet"/>
      <w:lvlText w:val="o"/>
      <w:lvlJc w:val="left"/>
      <w:pPr>
        <w:ind w:left="3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6C2AEEC8">
      <w:start w:val="1"/>
      <w:numFmt w:val="bullet"/>
      <w:lvlText w:val="▪"/>
      <w:lvlJc w:val="left"/>
      <w:pPr>
        <w:ind w:left="4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C7885DA">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B26B37A">
      <w:start w:val="1"/>
      <w:numFmt w:val="bullet"/>
      <w:lvlText w:val="o"/>
      <w:lvlJc w:val="left"/>
      <w:pPr>
        <w:ind w:left="5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088CEA4">
      <w:start w:val="1"/>
      <w:numFmt w:val="bullet"/>
      <w:lvlText w:val="▪"/>
      <w:lvlJc w:val="left"/>
      <w:pPr>
        <w:ind w:left="6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38">
    <w:nsid w:val="3BB00B52"/>
    <w:multiLevelType w:val="hybridMultilevel"/>
    <w:tmpl w:val="04F0B996"/>
    <w:lvl w:ilvl="0" w:tplc="3EBC0FB0">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618A20C">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DB4F6F0">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84E9090">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05811A8">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F109E10">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D16487A">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76006D0">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C280476E">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39">
    <w:nsid w:val="3C8204BA"/>
    <w:multiLevelType w:val="hybridMultilevel"/>
    <w:tmpl w:val="2976F7A6"/>
    <w:lvl w:ilvl="0" w:tplc="4FFAA2BC">
      <w:start w:val="1"/>
      <w:numFmt w:val="bullet"/>
      <w:lvlText w:val="-"/>
      <w:lvlJc w:val="left"/>
      <w:pPr>
        <w:ind w:left="1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050F624">
      <w:start w:val="1"/>
      <w:numFmt w:val="bullet"/>
      <w:lvlText w:val="o"/>
      <w:lvlJc w:val="left"/>
      <w:pPr>
        <w:ind w:left="11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1B295DC">
      <w:start w:val="1"/>
      <w:numFmt w:val="bullet"/>
      <w:lvlText w:val="▪"/>
      <w:lvlJc w:val="left"/>
      <w:pPr>
        <w:ind w:left="19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9326394">
      <w:start w:val="1"/>
      <w:numFmt w:val="bullet"/>
      <w:lvlText w:val="•"/>
      <w:lvlJc w:val="left"/>
      <w:pPr>
        <w:ind w:left="26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7B064D2">
      <w:start w:val="1"/>
      <w:numFmt w:val="bullet"/>
      <w:lvlText w:val="o"/>
      <w:lvlJc w:val="left"/>
      <w:pPr>
        <w:ind w:left="33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CCCF118">
      <w:start w:val="1"/>
      <w:numFmt w:val="bullet"/>
      <w:lvlText w:val="▪"/>
      <w:lvlJc w:val="left"/>
      <w:pPr>
        <w:ind w:left="40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A7E39C4">
      <w:start w:val="1"/>
      <w:numFmt w:val="bullet"/>
      <w:lvlText w:val="•"/>
      <w:lvlJc w:val="left"/>
      <w:pPr>
        <w:ind w:left="47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51AD8A8">
      <w:start w:val="1"/>
      <w:numFmt w:val="bullet"/>
      <w:lvlText w:val="o"/>
      <w:lvlJc w:val="left"/>
      <w:pPr>
        <w:ind w:left="55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EE495FE">
      <w:start w:val="1"/>
      <w:numFmt w:val="bullet"/>
      <w:lvlText w:val="▪"/>
      <w:lvlJc w:val="left"/>
      <w:pPr>
        <w:ind w:left="622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40">
    <w:nsid w:val="3DDB2BBF"/>
    <w:multiLevelType w:val="hybridMultilevel"/>
    <w:tmpl w:val="D79E50A6"/>
    <w:lvl w:ilvl="0" w:tplc="4F5C06FE">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1603E86">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AEE1ACC">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5885F62">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1D2AE7E">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7160E38">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02683E8">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4963EDE">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01C3AA2">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41">
    <w:nsid w:val="3DF53115"/>
    <w:multiLevelType w:val="hybridMultilevel"/>
    <w:tmpl w:val="35F67424"/>
    <w:lvl w:ilvl="0" w:tplc="E4D41462">
      <w:start w:val="1"/>
      <w:numFmt w:val="decimal"/>
      <w:lvlText w:val="%1."/>
      <w:lvlJc w:val="left"/>
      <w:pPr>
        <w:ind w:left="927" w:hanging="360"/>
      </w:pPr>
      <w:rPr>
        <w:rFonts w:hint="default"/>
      </w:rPr>
    </w:lvl>
    <w:lvl w:ilvl="1" w:tplc="04440019">
      <w:start w:val="1"/>
      <w:numFmt w:val="lowerLetter"/>
      <w:lvlText w:val="%2."/>
      <w:lvlJc w:val="left"/>
      <w:pPr>
        <w:ind w:left="1647" w:hanging="360"/>
      </w:pPr>
    </w:lvl>
    <w:lvl w:ilvl="2" w:tplc="0444001B">
      <w:start w:val="1"/>
      <w:numFmt w:val="lowerRoman"/>
      <w:lvlText w:val="%3."/>
      <w:lvlJc w:val="right"/>
      <w:pPr>
        <w:ind w:left="2367" w:hanging="180"/>
      </w:pPr>
    </w:lvl>
    <w:lvl w:ilvl="3" w:tplc="0444000F">
      <w:start w:val="1"/>
      <w:numFmt w:val="decimal"/>
      <w:lvlText w:val="%4."/>
      <w:lvlJc w:val="left"/>
      <w:pPr>
        <w:ind w:left="3087" w:hanging="360"/>
      </w:pPr>
    </w:lvl>
    <w:lvl w:ilvl="4" w:tplc="04440019">
      <w:start w:val="1"/>
      <w:numFmt w:val="lowerLetter"/>
      <w:lvlText w:val="%5."/>
      <w:lvlJc w:val="left"/>
      <w:pPr>
        <w:ind w:left="3807" w:hanging="360"/>
      </w:pPr>
    </w:lvl>
    <w:lvl w:ilvl="5" w:tplc="0444001B">
      <w:start w:val="1"/>
      <w:numFmt w:val="lowerRoman"/>
      <w:lvlText w:val="%6."/>
      <w:lvlJc w:val="right"/>
      <w:pPr>
        <w:ind w:left="4527" w:hanging="180"/>
      </w:pPr>
    </w:lvl>
    <w:lvl w:ilvl="6" w:tplc="0444000F">
      <w:start w:val="1"/>
      <w:numFmt w:val="decimal"/>
      <w:lvlText w:val="%7."/>
      <w:lvlJc w:val="left"/>
      <w:pPr>
        <w:ind w:left="5247" w:hanging="360"/>
      </w:pPr>
    </w:lvl>
    <w:lvl w:ilvl="7" w:tplc="04440019">
      <w:start w:val="1"/>
      <w:numFmt w:val="lowerLetter"/>
      <w:lvlText w:val="%8."/>
      <w:lvlJc w:val="left"/>
      <w:pPr>
        <w:ind w:left="5967" w:hanging="360"/>
      </w:pPr>
    </w:lvl>
    <w:lvl w:ilvl="8" w:tplc="0444001B">
      <w:start w:val="1"/>
      <w:numFmt w:val="lowerRoman"/>
      <w:lvlText w:val="%9."/>
      <w:lvlJc w:val="right"/>
      <w:pPr>
        <w:ind w:left="6687" w:hanging="180"/>
      </w:pPr>
    </w:lvl>
  </w:abstractNum>
  <w:abstractNum w:abstractNumId="142">
    <w:nsid w:val="3E022041"/>
    <w:multiLevelType w:val="hybridMultilevel"/>
    <w:tmpl w:val="2CB23272"/>
    <w:lvl w:ilvl="0" w:tplc="CD1E97F8">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C903E2C">
      <w:start w:val="1"/>
      <w:numFmt w:val="bullet"/>
      <w:lvlText w:val="o"/>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DD493B2">
      <w:start w:val="1"/>
      <w:numFmt w:val="bullet"/>
      <w:lvlText w:val="▪"/>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A482172">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DB89414">
      <w:start w:val="1"/>
      <w:numFmt w:val="bullet"/>
      <w:lvlText w:val="o"/>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304F730">
      <w:start w:val="1"/>
      <w:numFmt w:val="bullet"/>
      <w:lvlText w:val="▪"/>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FE6B1A0">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350F238">
      <w:start w:val="1"/>
      <w:numFmt w:val="bullet"/>
      <w:lvlText w:val="o"/>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3ECBED0">
      <w:start w:val="1"/>
      <w:numFmt w:val="bullet"/>
      <w:lvlText w:val="▪"/>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3">
    <w:nsid w:val="3E5C21C8"/>
    <w:multiLevelType w:val="multilevel"/>
    <w:tmpl w:val="552278D8"/>
    <w:lvl w:ilvl="0">
      <w:start w:val="1"/>
      <w:numFmt w:val="decimal"/>
      <w:lvlText w:val="%1."/>
      <w:lvlJc w:val="left"/>
      <w:pPr>
        <w:ind w:left="1445"/>
      </w:pPr>
      <w:rPr>
        <w:rFonts w:ascii="Arial" w:eastAsia="Arial" w:hAnsi="Arial" w:cs="Arial"/>
        <w:b/>
        <w:i/>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1605"/>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2">
      <w:start w:val="1"/>
      <w:numFmt w:val="decimal"/>
      <w:lvlText w:val="%1.%2.%3."/>
      <w:lvlJc w:val="left"/>
      <w:pPr>
        <w:ind w:left="1824"/>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3">
      <w:start w:val="1"/>
      <w:numFmt w:val="decimal"/>
      <w:lvlText w:val="%1.%2.%3.%4."/>
      <w:lvlJc w:val="left"/>
      <w:pPr>
        <w:ind w:left="2045"/>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044"/>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2764"/>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484"/>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204"/>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4924"/>
      </w:pPr>
      <w:rPr>
        <w:rFonts w:ascii="Calibri" w:eastAsia="Calibri" w:hAnsi="Calibri" w:cs="Calibri"/>
        <w:b/>
        <w:i w:val="0"/>
        <w:strike w:val="0"/>
        <w:dstrike w:val="0"/>
        <w:color w:val="000000"/>
        <w:sz w:val="22"/>
        <w:u w:val="none" w:color="000000"/>
        <w:bdr w:val="none" w:sz="0" w:space="0" w:color="auto"/>
        <w:shd w:val="clear" w:color="auto" w:fill="auto"/>
        <w:vertAlign w:val="baseline"/>
      </w:rPr>
    </w:lvl>
  </w:abstractNum>
  <w:abstractNum w:abstractNumId="144">
    <w:nsid w:val="3F3A4AD3"/>
    <w:multiLevelType w:val="hybridMultilevel"/>
    <w:tmpl w:val="7722C67A"/>
    <w:lvl w:ilvl="0" w:tplc="A9804572">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C1029F2">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EB8FA2C">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8A01020">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7F8FD1E">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41CE546">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348D390">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428EB72">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96E88A4">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5">
    <w:nsid w:val="3F6F5115"/>
    <w:multiLevelType w:val="hybridMultilevel"/>
    <w:tmpl w:val="8C7C02FC"/>
    <w:lvl w:ilvl="0" w:tplc="EC4A6056">
      <w:start w:val="2"/>
      <w:numFmt w:val="decimal"/>
      <w:lvlText w:val="%1"/>
      <w:lvlJc w:val="left"/>
      <w:pPr>
        <w:ind w:left="2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400FE5E">
      <w:start w:val="1"/>
      <w:numFmt w:val="bullet"/>
      <w:lvlText w:val="•"/>
      <w:lvlJc w:val="left"/>
      <w:pPr>
        <w:ind w:left="1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8BE474C">
      <w:start w:val="1"/>
      <w:numFmt w:val="bullet"/>
      <w:lvlText w:val="▪"/>
      <w:lvlJc w:val="left"/>
      <w:pPr>
        <w:ind w:left="236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90162FF2">
      <w:start w:val="1"/>
      <w:numFmt w:val="bullet"/>
      <w:lvlText w:val="•"/>
      <w:lvlJc w:val="left"/>
      <w:pPr>
        <w:ind w:left="30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BB08B8C">
      <w:start w:val="1"/>
      <w:numFmt w:val="bullet"/>
      <w:lvlText w:val="o"/>
      <w:lvlJc w:val="left"/>
      <w:pPr>
        <w:ind w:left="380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5A4788E">
      <w:start w:val="1"/>
      <w:numFmt w:val="bullet"/>
      <w:lvlText w:val="▪"/>
      <w:lvlJc w:val="left"/>
      <w:pPr>
        <w:ind w:left="452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680C226">
      <w:start w:val="1"/>
      <w:numFmt w:val="bullet"/>
      <w:lvlText w:val="•"/>
      <w:lvlJc w:val="left"/>
      <w:pPr>
        <w:ind w:left="52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B9A57BE">
      <w:start w:val="1"/>
      <w:numFmt w:val="bullet"/>
      <w:lvlText w:val="o"/>
      <w:lvlJc w:val="left"/>
      <w:pPr>
        <w:ind w:left="596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B7A3C16">
      <w:start w:val="1"/>
      <w:numFmt w:val="bullet"/>
      <w:lvlText w:val="▪"/>
      <w:lvlJc w:val="left"/>
      <w:pPr>
        <w:ind w:left="668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46">
    <w:nsid w:val="3FF85A3F"/>
    <w:multiLevelType w:val="hybridMultilevel"/>
    <w:tmpl w:val="B85C11EC"/>
    <w:lvl w:ilvl="0" w:tplc="05607406">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EA00830">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A94E13A">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106085C">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002AD38">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E7A89AB2">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5D06306">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B00C772">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4043294">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47">
    <w:nsid w:val="404143AA"/>
    <w:multiLevelType w:val="hybridMultilevel"/>
    <w:tmpl w:val="3752D736"/>
    <w:lvl w:ilvl="0" w:tplc="C62E8934">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A6A7650">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AE6E95C">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38E52B6">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994ECC2">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BB81758">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F32B82C">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4CC15EE">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33ADBD8">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8">
    <w:nsid w:val="405374D3"/>
    <w:multiLevelType w:val="hybridMultilevel"/>
    <w:tmpl w:val="1124FE30"/>
    <w:lvl w:ilvl="0" w:tplc="1CD8D7D6">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2D27194">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63A2714">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3B8E29C">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42CED92">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72230D8">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CA4BF66">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82EC5E6">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33CD598">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9">
    <w:nsid w:val="40B3518D"/>
    <w:multiLevelType w:val="hybridMultilevel"/>
    <w:tmpl w:val="AAAE60FC"/>
    <w:lvl w:ilvl="0" w:tplc="0840CC5A">
      <w:start w:val="1"/>
      <w:numFmt w:val="bullet"/>
      <w:lvlText w:val="-"/>
      <w:lvlJc w:val="left"/>
      <w:pPr>
        <w:ind w:left="1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7A8DD6C">
      <w:start w:val="1"/>
      <w:numFmt w:val="bullet"/>
      <w:lvlText w:val="o"/>
      <w:lvlJc w:val="left"/>
      <w:pPr>
        <w:ind w:left="11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350067E">
      <w:start w:val="1"/>
      <w:numFmt w:val="bullet"/>
      <w:lvlText w:val="▪"/>
      <w:lvlJc w:val="left"/>
      <w:pPr>
        <w:ind w:left="19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77895EA">
      <w:start w:val="1"/>
      <w:numFmt w:val="bullet"/>
      <w:lvlText w:val="•"/>
      <w:lvlJc w:val="left"/>
      <w:pPr>
        <w:ind w:left="26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37EAECA">
      <w:start w:val="1"/>
      <w:numFmt w:val="bullet"/>
      <w:lvlText w:val="o"/>
      <w:lvlJc w:val="left"/>
      <w:pPr>
        <w:ind w:left="33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0AD8449E">
      <w:start w:val="1"/>
      <w:numFmt w:val="bullet"/>
      <w:lvlText w:val="▪"/>
      <w:lvlJc w:val="left"/>
      <w:pPr>
        <w:ind w:left="40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CD43BBC">
      <w:start w:val="1"/>
      <w:numFmt w:val="bullet"/>
      <w:lvlText w:val="•"/>
      <w:lvlJc w:val="left"/>
      <w:pPr>
        <w:ind w:left="47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F709DB0">
      <w:start w:val="1"/>
      <w:numFmt w:val="bullet"/>
      <w:lvlText w:val="o"/>
      <w:lvlJc w:val="left"/>
      <w:pPr>
        <w:ind w:left="55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1D8D7A0">
      <w:start w:val="1"/>
      <w:numFmt w:val="bullet"/>
      <w:lvlText w:val="▪"/>
      <w:lvlJc w:val="left"/>
      <w:pPr>
        <w:ind w:left="62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50">
    <w:nsid w:val="40EA106F"/>
    <w:multiLevelType w:val="hybridMultilevel"/>
    <w:tmpl w:val="514666F2"/>
    <w:lvl w:ilvl="0" w:tplc="CF8CCC20">
      <w:start w:val="1"/>
      <w:numFmt w:val="decimal"/>
      <w:lvlText w:val="%1)"/>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B8AABE0">
      <w:start w:val="1"/>
      <w:numFmt w:val="lowerLetter"/>
      <w:lvlText w:val="%2"/>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A96AB32">
      <w:start w:val="1"/>
      <w:numFmt w:val="lowerRoman"/>
      <w:lvlText w:val="%3"/>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89686C4">
      <w:start w:val="1"/>
      <w:numFmt w:val="decimal"/>
      <w:lvlText w:val="%4"/>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7266816">
      <w:start w:val="1"/>
      <w:numFmt w:val="lowerLetter"/>
      <w:lvlText w:val="%5"/>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81C446A">
      <w:start w:val="1"/>
      <w:numFmt w:val="lowerRoman"/>
      <w:lvlText w:val="%6"/>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6B40C0C">
      <w:start w:val="1"/>
      <w:numFmt w:val="decimal"/>
      <w:lvlText w:val="%7"/>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9D27DE4">
      <w:start w:val="1"/>
      <w:numFmt w:val="lowerLetter"/>
      <w:lvlText w:val="%8"/>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E4E00C6">
      <w:start w:val="1"/>
      <w:numFmt w:val="lowerRoman"/>
      <w:lvlText w:val="%9"/>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1">
    <w:nsid w:val="40FE040D"/>
    <w:multiLevelType w:val="hybridMultilevel"/>
    <w:tmpl w:val="2B6AE114"/>
    <w:lvl w:ilvl="0" w:tplc="5FC0B418">
      <w:start w:val="1"/>
      <w:numFmt w:val="bullet"/>
      <w:lvlText w:val="•"/>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FEAB48E">
      <w:start w:val="1"/>
      <w:numFmt w:val="bullet"/>
      <w:lvlText w:val="o"/>
      <w:lvlJc w:val="left"/>
      <w:pPr>
        <w:ind w:left="22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D14AEBA">
      <w:start w:val="1"/>
      <w:numFmt w:val="bullet"/>
      <w:lvlText w:val="▪"/>
      <w:lvlJc w:val="left"/>
      <w:pPr>
        <w:ind w:left="29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A8E972E">
      <w:start w:val="1"/>
      <w:numFmt w:val="bullet"/>
      <w:lvlText w:val="•"/>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A0AAF96">
      <w:start w:val="1"/>
      <w:numFmt w:val="bullet"/>
      <w:lvlText w:val="o"/>
      <w:lvlJc w:val="left"/>
      <w:pPr>
        <w:ind w:left="43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31415B0">
      <w:start w:val="1"/>
      <w:numFmt w:val="bullet"/>
      <w:lvlText w:val="▪"/>
      <w:lvlJc w:val="left"/>
      <w:pPr>
        <w:ind w:left="50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C1E14D6">
      <w:start w:val="1"/>
      <w:numFmt w:val="bullet"/>
      <w:lvlText w:val="•"/>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9F8EEE8">
      <w:start w:val="1"/>
      <w:numFmt w:val="bullet"/>
      <w:lvlText w:val="o"/>
      <w:lvlJc w:val="left"/>
      <w:pPr>
        <w:ind w:left="65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BEEE860">
      <w:start w:val="1"/>
      <w:numFmt w:val="bullet"/>
      <w:lvlText w:val="▪"/>
      <w:lvlJc w:val="left"/>
      <w:pPr>
        <w:ind w:left="72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52">
    <w:nsid w:val="413B37B5"/>
    <w:multiLevelType w:val="hybridMultilevel"/>
    <w:tmpl w:val="D0B2F094"/>
    <w:lvl w:ilvl="0" w:tplc="EA7C5BE4">
      <w:start w:val="7"/>
      <w:numFmt w:val="decimal"/>
      <w:lvlText w:val="%1."/>
      <w:lvlJc w:val="left"/>
      <w:pPr>
        <w:ind w:left="35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FDCFCC6">
      <w:start w:val="1"/>
      <w:numFmt w:val="lowerLetter"/>
      <w:lvlText w:val="%2"/>
      <w:lvlJc w:val="left"/>
      <w:pPr>
        <w:ind w:left="118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04A1E32">
      <w:start w:val="1"/>
      <w:numFmt w:val="lowerRoman"/>
      <w:lvlText w:val="%3"/>
      <w:lvlJc w:val="left"/>
      <w:pPr>
        <w:ind w:left="190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7DEFCDC">
      <w:start w:val="1"/>
      <w:numFmt w:val="decimal"/>
      <w:lvlText w:val="%4"/>
      <w:lvlJc w:val="left"/>
      <w:pPr>
        <w:ind w:left="262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8E643AC">
      <w:start w:val="1"/>
      <w:numFmt w:val="lowerLetter"/>
      <w:lvlText w:val="%5"/>
      <w:lvlJc w:val="left"/>
      <w:pPr>
        <w:ind w:left="334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15A3E8A">
      <w:start w:val="1"/>
      <w:numFmt w:val="lowerRoman"/>
      <w:lvlText w:val="%6"/>
      <w:lvlJc w:val="left"/>
      <w:pPr>
        <w:ind w:left="406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4CC7780">
      <w:start w:val="1"/>
      <w:numFmt w:val="decimal"/>
      <w:lvlText w:val="%7"/>
      <w:lvlJc w:val="left"/>
      <w:pPr>
        <w:ind w:left="478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DB256EE">
      <w:start w:val="1"/>
      <w:numFmt w:val="lowerLetter"/>
      <w:lvlText w:val="%8"/>
      <w:lvlJc w:val="left"/>
      <w:pPr>
        <w:ind w:left="550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2982908">
      <w:start w:val="1"/>
      <w:numFmt w:val="lowerRoman"/>
      <w:lvlText w:val="%9"/>
      <w:lvlJc w:val="left"/>
      <w:pPr>
        <w:ind w:left="6224"/>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53">
    <w:nsid w:val="415F0DA9"/>
    <w:multiLevelType w:val="hybridMultilevel"/>
    <w:tmpl w:val="97C4B974"/>
    <w:lvl w:ilvl="0" w:tplc="1A92B966">
      <w:start w:val="1"/>
      <w:numFmt w:val="decimal"/>
      <w:lvlText w:val="%1."/>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74608BC">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3BC5902">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1F0600A">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8004976">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82037DC">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D3694B8">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3D2404E">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E5E7734">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4">
    <w:nsid w:val="41A10CA1"/>
    <w:multiLevelType w:val="hybridMultilevel"/>
    <w:tmpl w:val="42D096D6"/>
    <w:lvl w:ilvl="0" w:tplc="02A6D4BC">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3E6FC2E">
      <w:start w:val="1"/>
      <w:numFmt w:val="bullet"/>
      <w:lvlText w:val="o"/>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DA4283A">
      <w:start w:val="1"/>
      <w:numFmt w:val="bullet"/>
      <w:lvlText w:val="▪"/>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2E0689A">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84A2254">
      <w:start w:val="1"/>
      <w:numFmt w:val="bullet"/>
      <w:lvlText w:val="o"/>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A4A17E2">
      <w:start w:val="1"/>
      <w:numFmt w:val="bullet"/>
      <w:lvlText w:val="▪"/>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45CAA16">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EC6F310">
      <w:start w:val="1"/>
      <w:numFmt w:val="bullet"/>
      <w:lvlText w:val="o"/>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DA476E4">
      <w:start w:val="1"/>
      <w:numFmt w:val="bullet"/>
      <w:lvlText w:val="▪"/>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5">
    <w:nsid w:val="42032F0E"/>
    <w:multiLevelType w:val="hybridMultilevel"/>
    <w:tmpl w:val="BACCB032"/>
    <w:lvl w:ilvl="0" w:tplc="02B8C0F8">
      <w:start w:val="1"/>
      <w:numFmt w:val="decimal"/>
      <w:lvlText w:val="%1."/>
      <w:lvlJc w:val="left"/>
      <w:pPr>
        <w:ind w:left="34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1641B30">
      <w:start w:val="1"/>
      <w:numFmt w:val="lowerLetter"/>
      <w:lvlText w:val="%2"/>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F56A1BE">
      <w:start w:val="1"/>
      <w:numFmt w:val="lowerRoman"/>
      <w:lvlText w:val="%3"/>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30003FA">
      <w:start w:val="1"/>
      <w:numFmt w:val="decimal"/>
      <w:lvlText w:val="%4"/>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880F2A8">
      <w:start w:val="1"/>
      <w:numFmt w:val="lowerLetter"/>
      <w:lvlText w:val="%5"/>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418D472">
      <w:start w:val="1"/>
      <w:numFmt w:val="lowerRoman"/>
      <w:lvlText w:val="%6"/>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2D4CCCA">
      <w:start w:val="1"/>
      <w:numFmt w:val="decimal"/>
      <w:lvlText w:val="%7"/>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04A4552">
      <w:start w:val="1"/>
      <w:numFmt w:val="lowerLetter"/>
      <w:lvlText w:val="%8"/>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EBEA57E">
      <w:start w:val="1"/>
      <w:numFmt w:val="lowerRoman"/>
      <w:lvlText w:val="%9"/>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56">
    <w:nsid w:val="425D1C9F"/>
    <w:multiLevelType w:val="hybridMultilevel"/>
    <w:tmpl w:val="547A4BF0"/>
    <w:lvl w:ilvl="0" w:tplc="A6186F06">
      <w:start w:val="1"/>
      <w:numFmt w:val="bullet"/>
      <w:lvlText w:val="•"/>
      <w:lvlJc w:val="left"/>
      <w:pPr>
        <w:ind w:left="454"/>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1" w:tplc="9F2CC9AE">
      <w:start w:val="1"/>
      <w:numFmt w:val="decimal"/>
      <w:lvlText w:val="%2)"/>
      <w:lvlJc w:val="left"/>
      <w:pPr>
        <w:ind w:left="117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D506B56">
      <w:start w:val="1"/>
      <w:numFmt w:val="lowerRoman"/>
      <w:lvlText w:val="%3"/>
      <w:lvlJc w:val="left"/>
      <w:pPr>
        <w:ind w:left="225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15A2D38">
      <w:start w:val="1"/>
      <w:numFmt w:val="decimal"/>
      <w:lvlText w:val="%4"/>
      <w:lvlJc w:val="left"/>
      <w:pPr>
        <w:ind w:left="297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6CEE86E">
      <w:start w:val="1"/>
      <w:numFmt w:val="lowerLetter"/>
      <w:lvlText w:val="%5"/>
      <w:lvlJc w:val="left"/>
      <w:pPr>
        <w:ind w:left="36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3C4B05C">
      <w:start w:val="1"/>
      <w:numFmt w:val="lowerRoman"/>
      <w:lvlText w:val="%6"/>
      <w:lvlJc w:val="left"/>
      <w:pPr>
        <w:ind w:left="441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5F86E72">
      <w:start w:val="1"/>
      <w:numFmt w:val="decimal"/>
      <w:lvlText w:val="%7"/>
      <w:lvlJc w:val="left"/>
      <w:pPr>
        <w:ind w:left="513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DB62338">
      <w:start w:val="1"/>
      <w:numFmt w:val="lowerLetter"/>
      <w:lvlText w:val="%8"/>
      <w:lvlJc w:val="left"/>
      <w:pPr>
        <w:ind w:left="585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1DAF894">
      <w:start w:val="1"/>
      <w:numFmt w:val="lowerRoman"/>
      <w:lvlText w:val="%9"/>
      <w:lvlJc w:val="left"/>
      <w:pPr>
        <w:ind w:left="657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7">
    <w:nsid w:val="42DC3F05"/>
    <w:multiLevelType w:val="hybridMultilevel"/>
    <w:tmpl w:val="A5A88B32"/>
    <w:lvl w:ilvl="0" w:tplc="7146F29E">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4AC2748">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D802D36">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6106144">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D0470A8">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C98DCEE">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7AE95FC">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65CF164">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F0E807A">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8">
    <w:nsid w:val="438B7AEE"/>
    <w:multiLevelType w:val="hybridMultilevel"/>
    <w:tmpl w:val="BCE06F80"/>
    <w:lvl w:ilvl="0" w:tplc="0F86C838">
      <w:start w:val="1"/>
      <w:numFmt w:val="bullet"/>
      <w:lvlText w:val="•"/>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1267E54">
      <w:start w:val="1"/>
      <w:numFmt w:val="bullet"/>
      <w:lvlText w:val="o"/>
      <w:lvlJc w:val="left"/>
      <w:pPr>
        <w:ind w:left="22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E4427C8A">
      <w:start w:val="1"/>
      <w:numFmt w:val="bullet"/>
      <w:lvlText w:val="▪"/>
      <w:lvlJc w:val="left"/>
      <w:pPr>
        <w:ind w:left="29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3E67348">
      <w:start w:val="1"/>
      <w:numFmt w:val="bullet"/>
      <w:lvlText w:val="•"/>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C4E3880">
      <w:start w:val="1"/>
      <w:numFmt w:val="bullet"/>
      <w:lvlText w:val="o"/>
      <w:lvlJc w:val="left"/>
      <w:pPr>
        <w:ind w:left="43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0ECE6B56">
      <w:start w:val="1"/>
      <w:numFmt w:val="bullet"/>
      <w:lvlText w:val="▪"/>
      <w:lvlJc w:val="left"/>
      <w:pPr>
        <w:ind w:left="50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E0CFC6C">
      <w:start w:val="1"/>
      <w:numFmt w:val="bullet"/>
      <w:lvlText w:val="•"/>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534E8B4">
      <w:start w:val="1"/>
      <w:numFmt w:val="bullet"/>
      <w:lvlText w:val="o"/>
      <w:lvlJc w:val="left"/>
      <w:pPr>
        <w:ind w:left="65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08EEEAC4">
      <w:start w:val="1"/>
      <w:numFmt w:val="bullet"/>
      <w:lvlText w:val="▪"/>
      <w:lvlJc w:val="left"/>
      <w:pPr>
        <w:ind w:left="72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59">
    <w:nsid w:val="43BE0387"/>
    <w:multiLevelType w:val="hybridMultilevel"/>
    <w:tmpl w:val="E3828BDC"/>
    <w:lvl w:ilvl="0" w:tplc="FA9CBA40">
      <w:start w:val="1"/>
      <w:numFmt w:val="bullet"/>
      <w:lvlText w:val="•"/>
      <w:lvlJc w:val="left"/>
      <w:pPr>
        <w:ind w:left="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C52DF8C">
      <w:start w:val="1"/>
      <w:numFmt w:val="bullet"/>
      <w:lvlText w:val="o"/>
      <w:lvlJc w:val="left"/>
      <w:pPr>
        <w:ind w:left="12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9A29C3A">
      <w:start w:val="1"/>
      <w:numFmt w:val="bullet"/>
      <w:lvlText w:val="▪"/>
      <w:lvlJc w:val="left"/>
      <w:pPr>
        <w:ind w:left="19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ECCF85C">
      <w:start w:val="1"/>
      <w:numFmt w:val="bullet"/>
      <w:lvlText w:val="•"/>
      <w:lvlJc w:val="left"/>
      <w:pPr>
        <w:ind w:left="26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D6CADB0">
      <w:start w:val="1"/>
      <w:numFmt w:val="bullet"/>
      <w:lvlText w:val="o"/>
      <w:lvlJc w:val="left"/>
      <w:pPr>
        <w:ind w:left="3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0925720">
      <w:start w:val="1"/>
      <w:numFmt w:val="bullet"/>
      <w:lvlText w:val="▪"/>
      <w:lvlJc w:val="left"/>
      <w:pPr>
        <w:ind w:left="4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95068D0">
      <w:start w:val="1"/>
      <w:numFmt w:val="bullet"/>
      <w:lvlText w:val="•"/>
      <w:lvlJc w:val="left"/>
      <w:pPr>
        <w:ind w:left="4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0E6BA58">
      <w:start w:val="1"/>
      <w:numFmt w:val="bullet"/>
      <w:lvlText w:val="o"/>
      <w:lvlJc w:val="left"/>
      <w:pPr>
        <w:ind w:left="5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7066DD8">
      <w:start w:val="1"/>
      <w:numFmt w:val="bullet"/>
      <w:lvlText w:val="▪"/>
      <w:lvlJc w:val="left"/>
      <w:pPr>
        <w:ind w:left="6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0">
    <w:nsid w:val="440527F7"/>
    <w:multiLevelType w:val="hybridMultilevel"/>
    <w:tmpl w:val="D77EAAEA"/>
    <w:lvl w:ilvl="0" w:tplc="56740C58">
      <w:start w:val="3"/>
      <w:numFmt w:val="decimal"/>
      <w:lvlText w:val="%1."/>
      <w:lvlJc w:val="left"/>
      <w:pPr>
        <w:ind w:left="133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87A66E6">
      <w:start w:val="1"/>
      <w:numFmt w:val="decimal"/>
      <w:lvlText w:val="%2)"/>
      <w:lvlJc w:val="left"/>
      <w:pPr>
        <w:ind w:left="13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2DAC04A">
      <w:start w:val="1"/>
      <w:numFmt w:val="lowerRoman"/>
      <w:lvlText w:val="%3"/>
      <w:lvlJc w:val="left"/>
      <w:pPr>
        <w:ind w:left="21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F964B16">
      <w:start w:val="1"/>
      <w:numFmt w:val="decimal"/>
      <w:lvlText w:val="%4"/>
      <w:lvlJc w:val="left"/>
      <w:pPr>
        <w:ind w:left="28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8665890">
      <w:start w:val="1"/>
      <w:numFmt w:val="lowerLetter"/>
      <w:lvlText w:val="%5"/>
      <w:lvlJc w:val="left"/>
      <w:pPr>
        <w:ind w:left="35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11C9F6C">
      <w:start w:val="1"/>
      <w:numFmt w:val="lowerRoman"/>
      <w:lvlText w:val="%6"/>
      <w:lvlJc w:val="left"/>
      <w:pPr>
        <w:ind w:left="43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C98F90E">
      <w:start w:val="1"/>
      <w:numFmt w:val="decimal"/>
      <w:lvlText w:val="%7"/>
      <w:lvlJc w:val="left"/>
      <w:pPr>
        <w:ind w:left="50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36C81D2">
      <w:start w:val="1"/>
      <w:numFmt w:val="lowerLetter"/>
      <w:lvlText w:val="%8"/>
      <w:lvlJc w:val="left"/>
      <w:pPr>
        <w:ind w:left="57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DC8F10C">
      <w:start w:val="1"/>
      <w:numFmt w:val="lowerRoman"/>
      <w:lvlText w:val="%9"/>
      <w:lvlJc w:val="left"/>
      <w:pPr>
        <w:ind w:left="646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1">
    <w:nsid w:val="44E95D32"/>
    <w:multiLevelType w:val="hybridMultilevel"/>
    <w:tmpl w:val="1CAC6E30"/>
    <w:lvl w:ilvl="0" w:tplc="B80E9ECE">
      <w:start w:val="1"/>
      <w:numFmt w:val="decimal"/>
      <w:lvlText w:val="%1."/>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1169E38">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6B64434">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A54426C">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D289872">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E82FF86">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3E22BA2">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98A8CF2">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60A5478">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2">
    <w:nsid w:val="455D3D43"/>
    <w:multiLevelType w:val="hybridMultilevel"/>
    <w:tmpl w:val="EBE2FD98"/>
    <w:lvl w:ilvl="0" w:tplc="79C4EB5C">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F4E7C16">
      <w:start w:val="1"/>
      <w:numFmt w:val="bullet"/>
      <w:lvlText w:val="o"/>
      <w:lvlJc w:val="left"/>
      <w:pPr>
        <w:ind w:left="12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CB7CDDAE">
      <w:start w:val="1"/>
      <w:numFmt w:val="bullet"/>
      <w:lvlText w:val="▪"/>
      <w:lvlJc w:val="left"/>
      <w:pPr>
        <w:ind w:left="19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46E48E0">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CD22B88">
      <w:start w:val="1"/>
      <w:numFmt w:val="bullet"/>
      <w:lvlText w:val="o"/>
      <w:lvlJc w:val="left"/>
      <w:pPr>
        <w:ind w:left="3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F7CB6CE">
      <w:start w:val="1"/>
      <w:numFmt w:val="bullet"/>
      <w:lvlText w:val="▪"/>
      <w:lvlJc w:val="left"/>
      <w:pPr>
        <w:ind w:left="4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99107F58">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386F782">
      <w:start w:val="1"/>
      <w:numFmt w:val="bullet"/>
      <w:lvlText w:val="o"/>
      <w:lvlJc w:val="left"/>
      <w:pPr>
        <w:ind w:left="5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8AA7D7E">
      <w:start w:val="1"/>
      <w:numFmt w:val="bullet"/>
      <w:lvlText w:val="▪"/>
      <w:lvlJc w:val="left"/>
      <w:pPr>
        <w:ind w:left="6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63">
    <w:nsid w:val="45673393"/>
    <w:multiLevelType w:val="hybridMultilevel"/>
    <w:tmpl w:val="9A042310"/>
    <w:lvl w:ilvl="0" w:tplc="98B84F32">
      <w:start w:val="1"/>
      <w:numFmt w:val="bullet"/>
      <w:lvlText w:val="-"/>
      <w:lvlJc w:val="left"/>
      <w:pPr>
        <w:ind w:left="1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0EA2E0A">
      <w:start w:val="1"/>
      <w:numFmt w:val="bullet"/>
      <w:lvlText w:val="o"/>
      <w:lvlJc w:val="left"/>
      <w:pPr>
        <w:ind w:left="11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D4EFAD8">
      <w:start w:val="1"/>
      <w:numFmt w:val="bullet"/>
      <w:lvlText w:val="▪"/>
      <w:lvlJc w:val="left"/>
      <w:pPr>
        <w:ind w:left="19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CA4F902">
      <w:start w:val="1"/>
      <w:numFmt w:val="bullet"/>
      <w:lvlText w:val="•"/>
      <w:lvlJc w:val="left"/>
      <w:pPr>
        <w:ind w:left="26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40A3C4">
      <w:start w:val="1"/>
      <w:numFmt w:val="bullet"/>
      <w:lvlText w:val="o"/>
      <w:lvlJc w:val="left"/>
      <w:pPr>
        <w:ind w:left="33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1EE9624">
      <w:start w:val="1"/>
      <w:numFmt w:val="bullet"/>
      <w:lvlText w:val="▪"/>
      <w:lvlJc w:val="left"/>
      <w:pPr>
        <w:ind w:left="40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D8608EE">
      <w:start w:val="1"/>
      <w:numFmt w:val="bullet"/>
      <w:lvlText w:val="•"/>
      <w:lvlJc w:val="left"/>
      <w:pPr>
        <w:ind w:left="47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0165350">
      <w:start w:val="1"/>
      <w:numFmt w:val="bullet"/>
      <w:lvlText w:val="o"/>
      <w:lvlJc w:val="left"/>
      <w:pPr>
        <w:ind w:left="55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7ACF50C">
      <w:start w:val="1"/>
      <w:numFmt w:val="bullet"/>
      <w:lvlText w:val="▪"/>
      <w:lvlJc w:val="left"/>
      <w:pPr>
        <w:ind w:left="622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64">
    <w:nsid w:val="456A3E6C"/>
    <w:multiLevelType w:val="hybridMultilevel"/>
    <w:tmpl w:val="02BE754E"/>
    <w:lvl w:ilvl="0" w:tplc="B2BEB67E">
      <w:start w:val="1"/>
      <w:numFmt w:val="decimal"/>
      <w:lvlText w:val="%1)"/>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DDC0064">
      <w:start w:val="1"/>
      <w:numFmt w:val="lowerLetter"/>
      <w:lvlText w:val="%2"/>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9304114">
      <w:start w:val="1"/>
      <w:numFmt w:val="lowerRoman"/>
      <w:lvlText w:val="%3"/>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FFC4A48">
      <w:start w:val="1"/>
      <w:numFmt w:val="decimal"/>
      <w:lvlText w:val="%4"/>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24EA2BE">
      <w:start w:val="1"/>
      <w:numFmt w:val="lowerLetter"/>
      <w:lvlText w:val="%5"/>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196C9F8">
      <w:start w:val="1"/>
      <w:numFmt w:val="lowerRoman"/>
      <w:lvlText w:val="%6"/>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900683E">
      <w:start w:val="1"/>
      <w:numFmt w:val="decimal"/>
      <w:lvlText w:val="%7"/>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5CE01CA">
      <w:start w:val="1"/>
      <w:numFmt w:val="lowerLetter"/>
      <w:lvlText w:val="%8"/>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2769A90">
      <w:start w:val="1"/>
      <w:numFmt w:val="lowerRoman"/>
      <w:lvlText w:val="%9"/>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5">
    <w:nsid w:val="45796710"/>
    <w:multiLevelType w:val="hybridMultilevel"/>
    <w:tmpl w:val="3154B1A4"/>
    <w:lvl w:ilvl="0" w:tplc="8A4CE7EC">
      <w:start w:val="4"/>
      <w:numFmt w:val="decimal"/>
      <w:lvlText w:val="%1)"/>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DD8690A">
      <w:start w:val="1"/>
      <w:numFmt w:val="lowerLetter"/>
      <w:lvlText w:val="%2"/>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916AAC4">
      <w:start w:val="1"/>
      <w:numFmt w:val="lowerRoman"/>
      <w:lvlText w:val="%3"/>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A6C6472">
      <w:start w:val="1"/>
      <w:numFmt w:val="decimal"/>
      <w:lvlText w:val="%4"/>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5BCC81C">
      <w:start w:val="1"/>
      <w:numFmt w:val="lowerLetter"/>
      <w:lvlText w:val="%5"/>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7841D5E">
      <w:start w:val="1"/>
      <w:numFmt w:val="lowerRoman"/>
      <w:lvlText w:val="%6"/>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1B8C894">
      <w:start w:val="1"/>
      <w:numFmt w:val="decimal"/>
      <w:lvlText w:val="%7"/>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C4E8554">
      <w:start w:val="1"/>
      <w:numFmt w:val="lowerLetter"/>
      <w:lvlText w:val="%8"/>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79D43DF6">
      <w:start w:val="1"/>
      <w:numFmt w:val="lowerRoman"/>
      <w:lvlText w:val="%9"/>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66">
    <w:nsid w:val="462E1811"/>
    <w:multiLevelType w:val="hybridMultilevel"/>
    <w:tmpl w:val="F8009DCE"/>
    <w:lvl w:ilvl="0" w:tplc="6BAC3C44">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8A2F5DC">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AAC2238">
      <w:start w:val="1"/>
      <w:numFmt w:val="bullet"/>
      <w:lvlText w:val="▪"/>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48880AA">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880DCCA">
      <w:start w:val="1"/>
      <w:numFmt w:val="bullet"/>
      <w:lvlText w:val="o"/>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900B7EE">
      <w:start w:val="1"/>
      <w:numFmt w:val="bullet"/>
      <w:lvlText w:val="▪"/>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CB6EEDE">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CB06DEC">
      <w:start w:val="1"/>
      <w:numFmt w:val="bullet"/>
      <w:lvlText w:val="o"/>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D003A92">
      <w:start w:val="1"/>
      <w:numFmt w:val="bullet"/>
      <w:lvlText w:val="▪"/>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7">
    <w:nsid w:val="46450B4C"/>
    <w:multiLevelType w:val="hybridMultilevel"/>
    <w:tmpl w:val="3FEE0056"/>
    <w:lvl w:ilvl="0" w:tplc="43E88BE6">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BDEA01A">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EC68F8A">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7F849FE">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9545C14">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B2ABA0A">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B8225F8">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460EF0E">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B246B24">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8">
    <w:nsid w:val="46E63372"/>
    <w:multiLevelType w:val="hybridMultilevel"/>
    <w:tmpl w:val="AE520AE0"/>
    <w:lvl w:ilvl="0" w:tplc="84541770">
      <w:start w:val="1"/>
      <w:numFmt w:val="decimal"/>
      <w:lvlText w:val="%1)"/>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320E15E">
      <w:start w:val="1"/>
      <w:numFmt w:val="lowerLetter"/>
      <w:lvlText w:val="%2"/>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4F4E310">
      <w:start w:val="1"/>
      <w:numFmt w:val="lowerRoman"/>
      <w:lvlText w:val="%3"/>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99C1E74">
      <w:start w:val="1"/>
      <w:numFmt w:val="decimal"/>
      <w:lvlText w:val="%4"/>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012D7CC">
      <w:start w:val="1"/>
      <w:numFmt w:val="lowerLetter"/>
      <w:lvlText w:val="%5"/>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1A294CE">
      <w:start w:val="1"/>
      <w:numFmt w:val="lowerRoman"/>
      <w:lvlText w:val="%6"/>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3786818">
      <w:start w:val="1"/>
      <w:numFmt w:val="decimal"/>
      <w:lvlText w:val="%7"/>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3CA7E9C">
      <w:start w:val="1"/>
      <w:numFmt w:val="lowerLetter"/>
      <w:lvlText w:val="%8"/>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626D02E">
      <w:start w:val="1"/>
      <w:numFmt w:val="lowerRoman"/>
      <w:lvlText w:val="%9"/>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9">
    <w:nsid w:val="47513444"/>
    <w:multiLevelType w:val="hybridMultilevel"/>
    <w:tmpl w:val="B76899F2"/>
    <w:lvl w:ilvl="0" w:tplc="6AC43EF0">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090E91E">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8288614">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904D816">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BAE97A6">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A0E5598">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EDE76C4">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86CBED2">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334C926">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0">
    <w:nsid w:val="47C92D69"/>
    <w:multiLevelType w:val="hybridMultilevel"/>
    <w:tmpl w:val="A990AB2A"/>
    <w:lvl w:ilvl="0" w:tplc="DC566510">
      <w:start w:val="1"/>
      <w:numFmt w:val="decimal"/>
      <w:lvlText w:val="%1."/>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5E6B062">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27876BA">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65A3006">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DA86420">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3385DE0">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820BF28">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3724F16">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340E2AE">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1">
    <w:nsid w:val="47D575F4"/>
    <w:multiLevelType w:val="hybridMultilevel"/>
    <w:tmpl w:val="A0C65E22"/>
    <w:lvl w:ilvl="0" w:tplc="D5EEC100">
      <w:start w:val="1"/>
      <w:numFmt w:val="decimal"/>
      <w:lvlText w:val="%1)"/>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998ADA2">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668D6DA">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118ECFE">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2FA48C0">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B2217A6">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A62181A">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F0A6C3C">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A96BAF0">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2">
    <w:nsid w:val="4805210A"/>
    <w:multiLevelType w:val="hybridMultilevel"/>
    <w:tmpl w:val="4DA6335E"/>
    <w:lvl w:ilvl="0" w:tplc="2754380E">
      <w:start w:val="1"/>
      <w:numFmt w:val="decimal"/>
      <w:lvlText w:val="%1."/>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406335A">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89EE500">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E66F32C">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478B5BC">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562BCE0">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FE06B7A">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29C6E24">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16ECA28">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3">
    <w:nsid w:val="485115CA"/>
    <w:multiLevelType w:val="hybridMultilevel"/>
    <w:tmpl w:val="357093C8"/>
    <w:lvl w:ilvl="0" w:tplc="FDC06904">
      <w:start w:val="1"/>
      <w:numFmt w:val="decimal"/>
      <w:lvlText w:val="%1)"/>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7A89B98">
      <w:start w:val="1"/>
      <w:numFmt w:val="lowerLetter"/>
      <w:lvlText w:val="%2"/>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EC2FAC8">
      <w:start w:val="1"/>
      <w:numFmt w:val="lowerRoman"/>
      <w:lvlText w:val="%3"/>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FB019B0">
      <w:start w:val="1"/>
      <w:numFmt w:val="decimal"/>
      <w:lvlText w:val="%4"/>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3927636">
      <w:start w:val="1"/>
      <w:numFmt w:val="lowerLetter"/>
      <w:lvlText w:val="%5"/>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61C9660">
      <w:start w:val="1"/>
      <w:numFmt w:val="lowerRoman"/>
      <w:lvlText w:val="%6"/>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12A220E">
      <w:start w:val="1"/>
      <w:numFmt w:val="decimal"/>
      <w:lvlText w:val="%7"/>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B4C42B6">
      <w:start w:val="1"/>
      <w:numFmt w:val="lowerLetter"/>
      <w:lvlText w:val="%8"/>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F28D86E">
      <w:start w:val="1"/>
      <w:numFmt w:val="lowerRoman"/>
      <w:lvlText w:val="%9"/>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74">
    <w:nsid w:val="48C26BE3"/>
    <w:multiLevelType w:val="hybridMultilevel"/>
    <w:tmpl w:val="4A6A5C68"/>
    <w:lvl w:ilvl="0" w:tplc="88CC92A6">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B082ED6">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500E8F4">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0AAE4A8">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A5AEBF6">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EF40A30">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550CD32">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26AEC76">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6649F64">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75">
    <w:nsid w:val="4959131F"/>
    <w:multiLevelType w:val="hybridMultilevel"/>
    <w:tmpl w:val="6E146F16"/>
    <w:lvl w:ilvl="0" w:tplc="FA16D8AC">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490620C">
      <w:start w:val="1"/>
      <w:numFmt w:val="bullet"/>
      <w:lvlText w:val="o"/>
      <w:lvlJc w:val="left"/>
      <w:pPr>
        <w:ind w:left="15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E423442">
      <w:start w:val="1"/>
      <w:numFmt w:val="bullet"/>
      <w:lvlText w:val="▪"/>
      <w:lvlJc w:val="left"/>
      <w:pPr>
        <w:ind w:left="22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47655B6">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0B4AB20">
      <w:start w:val="1"/>
      <w:numFmt w:val="bullet"/>
      <w:lvlText w:val="o"/>
      <w:lvlJc w:val="left"/>
      <w:pPr>
        <w:ind w:left="36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C6EBD4E">
      <w:start w:val="1"/>
      <w:numFmt w:val="bullet"/>
      <w:lvlText w:val="▪"/>
      <w:lvlJc w:val="left"/>
      <w:pPr>
        <w:ind w:left="43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40C8C58">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4DA9BCC">
      <w:start w:val="1"/>
      <w:numFmt w:val="bullet"/>
      <w:lvlText w:val="o"/>
      <w:lvlJc w:val="left"/>
      <w:pPr>
        <w:ind w:left="58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178531A">
      <w:start w:val="1"/>
      <w:numFmt w:val="bullet"/>
      <w:lvlText w:val="▪"/>
      <w:lvlJc w:val="left"/>
      <w:pPr>
        <w:ind w:left="65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76">
    <w:nsid w:val="498B17E5"/>
    <w:multiLevelType w:val="hybridMultilevel"/>
    <w:tmpl w:val="E0665158"/>
    <w:lvl w:ilvl="0" w:tplc="14E889E8">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EB8CE76">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1267CD0">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6601FB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602B904">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C26B668">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3104038">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81AD4D0">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C47C7A24">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77">
    <w:nsid w:val="49A17062"/>
    <w:multiLevelType w:val="hybridMultilevel"/>
    <w:tmpl w:val="4F2485E4"/>
    <w:lvl w:ilvl="0" w:tplc="1C8A54AA">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B789EF6">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B8729D3A">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35E7C0C">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762BA4C">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20686D4">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08E1986">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ACE6F16">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1F8BE4C">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78">
    <w:nsid w:val="49A923E4"/>
    <w:multiLevelType w:val="hybridMultilevel"/>
    <w:tmpl w:val="1F36E534"/>
    <w:lvl w:ilvl="0" w:tplc="A830B5C6">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24436D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E424826">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F70E9C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EC08246">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7DA13B0">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494C238">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8466AC6">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52295F8">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9">
    <w:nsid w:val="49D81ABD"/>
    <w:multiLevelType w:val="hybridMultilevel"/>
    <w:tmpl w:val="04EAFB1C"/>
    <w:lvl w:ilvl="0" w:tplc="2C762FD8">
      <w:start w:val="1"/>
      <w:numFmt w:val="bullet"/>
      <w:lvlText w:val="•"/>
      <w:lvlJc w:val="left"/>
      <w:pPr>
        <w:ind w:left="10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36ECA66">
      <w:start w:val="1"/>
      <w:numFmt w:val="bullet"/>
      <w:lvlText w:val="o"/>
      <w:lvlJc w:val="left"/>
      <w:pPr>
        <w:ind w:left="21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070294A">
      <w:start w:val="1"/>
      <w:numFmt w:val="bullet"/>
      <w:lvlText w:val="▪"/>
      <w:lvlJc w:val="left"/>
      <w:pPr>
        <w:ind w:left="28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076C564">
      <w:start w:val="1"/>
      <w:numFmt w:val="bullet"/>
      <w:lvlText w:val="•"/>
      <w:lvlJc w:val="left"/>
      <w:pPr>
        <w:ind w:left="35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C12FAE0">
      <w:start w:val="1"/>
      <w:numFmt w:val="bullet"/>
      <w:lvlText w:val="o"/>
      <w:lvlJc w:val="left"/>
      <w:pPr>
        <w:ind w:left="43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D0A8816">
      <w:start w:val="1"/>
      <w:numFmt w:val="bullet"/>
      <w:lvlText w:val="▪"/>
      <w:lvlJc w:val="left"/>
      <w:pPr>
        <w:ind w:left="50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9A230A8">
      <w:start w:val="1"/>
      <w:numFmt w:val="bullet"/>
      <w:lvlText w:val="•"/>
      <w:lvlJc w:val="left"/>
      <w:pPr>
        <w:ind w:left="57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F1E2A22">
      <w:start w:val="1"/>
      <w:numFmt w:val="bullet"/>
      <w:lvlText w:val="o"/>
      <w:lvlJc w:val="left"/>
      <w:pPr>
        <w:ind w:left="64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018A92C">
      <w:start w:val="1"/>
      <w:numFmt w:val="bullet"/>
      <w:lvlText w:val="▪"/>
      <w:lvlJc w:val="left"/>
      <w:pPr>
        <w:ind w:left="718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0">
    <w:nsid w:val="4A636B7D"/>
    <w:multiLevelType w:val="hybridMultilevel"/>
    <w:tmpl w:val="E6B437AC"/>
    <w:lvl w:ilvl="0" w:tplc="19B6CB1C">
      <w:start w:val="1"/>
      <w:numFmt w:val="bullet"/>
      <w:lvlText w:val="•"/>
      <w:lvlJc w:val="left"/>
      <w:pPr>
        <w:ind w:left="22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3AA841E">
      <w:start w:val="1"/>
      <w:numFmt w:val="bullet"/>
      <w:lvlText w:val="o"/>
      <w:lvlJc w:val="left"/>
      <w:pPr>
        <w:ind w:left="31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E64248E">
      <w:start w:val="1"/>
      <w:numFmt w:val="bullet"/>
      <w:lvlText w:val="▪"/>
      <w:lvlJc w:val="left"/>
      <w:pPr>
        <w:ind w:left="38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0E6445A">
      <w:start w:val="1"/>
      <w:numFmt w:val="bullet"/>
      <w:lvlText w:val="•"/>
      <w:lvlJc w:val="left"/>
      <w:pPr>
        <w:ind w:left="45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E208B12">
      <w:start w:val="1"/>
      <w:numFmt w:val="bullet"/>
      <w:lvlText w:val="o"/>
      <w:lvlJc w:val="left"/>
      <w:pPr>
        <w:ind w:left="52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98E81B0">
      <w:start w:val="1"/>
      <w:numFmt w:val="bullet"/>
      <w:lvlText w:val="▪"/>
      <w:lvlJc w:val="left"/>
      <w:pPr>
        <w:ind w:left="60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B2C3C62">
      <w:start w:val="1"/>
      <w:numFmt w:val="bullet"/>
      <w:lvlText w:val="•"/>
      <w:lvlJc w:val="left"/>
      <w:pPr>
        <w:ind w:left="67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8EA6ADC">
      <w:start w:val="1"/>
      <w:numFmt w:val="bullet"/>
      <w:lvlText w:val="o"/>
      <w:lvlJc w:val="left"/>
      <w:pPr>
        <w:ind w:left="74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B30619A">
      <w:start w:val="1"/>
      <w:numFmt w:val="bullet"/>
      <w:lvlText w:val="▪"/>
      <w:lvlJc w:val="left"/>
      <w:pPr>
        <w:ind w:left="81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1">
    <w:nsid w:val="4B3D39AD"/>
    <w:multiLevelType w:val="hybridMultilevel"/>
    <w:tmpl w:val="DB4EF932"/>
    <w:lvl w:ilvl="0" w:tplc="AF9CA10A">
      <w:start w:val="1"/>
      <w:numFmt w:val="decimal"/>
      <w:lvlText w:val="%1)"/>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9902F78">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8C624DE">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B2E235A">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D889A4A">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EF41E36">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1C654A0">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A5214AE">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5384142">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2">
    <w:nsid w:val="4BC45E19"/>
    <w:multiLevelType w:val="hybridMultilevel"/>
    <w:tmpl w:val="5A969B9A"/>
    <w:lvl w:ilvl="0" w:tplc="0A166F70">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1180F8A">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18A5DEC">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5ACD70C">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9D66344">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3EC43C0">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3082B54">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900EE8E">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7462D7E">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3">
    <w:nsid w:val="4BD729E3"/>
    <w:multiLevelType w:val="hybridMultilevel"/>
    <w:tmpl w:val="33361744"/>
    <w:lvl w:ilvl="0" w:tplc="D2745BD8">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5DE6B2A">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4C25F94">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13BED99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0E67514">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E5DCC430">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9226CA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9B63AD0">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C1788A04">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84">
    <w:nsid w:val="4CB16075"/>
    <w:multiLevelType w:val="hybridMultilevel"/>
    <w:tmpl w:val="589CB5DC"/>
    <w:lvl w:ilvl="0" w:tplc="3DB0F3DE">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EAAE88C">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1CA07B6">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4CAA80E">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DBA7600">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DC07B2C">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D4880E76">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E5C1720">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A8880DD8">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85">
    <w:nsid w:val="4CB8797D"/>
    <w:multiLevelType w:val="hybridMultilevel"/>
    <w:tmpl w:val="1400C884"/>
    <w:lvl w:ilvl="0" w:tplc="F5BE2398">
      <w:start w:val="1"/>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01EFDAA">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EE69C16">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03E3DCA">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C68B360">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5EEAC76">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2D8224C">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8A82E92">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C006564">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6">
    <w:nsid w:val="4CC60AE0"/>
    <w:multiLevelType w:val="hybridMultilevel"/>
    <w:tmpl w:val="E4CC24B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7">
    <w:nsid w:val="4D515125"/>
    <w:multiLevelType w:val="hybridMultilevel"/>
    <w:tmpl w:val="94B2FD6A"/>
    <w:lvl w:ilvl="0" w:tplc="7F240CCE">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1A4E6B2">
      <w:start w:val="1"/>
      <w:numFmt w:val="bullet"/>
      <w:lvlText w:val="o"/>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34C3586">
      <w:start w:val="1"/>
      <w:numFmt w:val="bullet"/>
      <w:lvlText w:val="▪"/>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402DB06">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5FE9366">
      <w:start w:val="1"/>
      <w:numFmt w:val="bullet"/>
      <w:lvlText w:val="o"/>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C9AADE2">
      <w:start w:val="1"/>
      <w:numFmt w:val="bullet"/>
      <w:lvlText w:val="▪"/>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840F68A">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BDE44E0">
      <w:start w:val="1"/>
      <w:numFmt w:val="bullet"/>
      <w:lvlText w:val="o"/>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1C23DAC">
      <w:start w:val="1"/>
      <w:numFmt w:val="bullet"/>
      <w:lvlText w:val="▪"/>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8">
    <w:nsid w:val="4D7E1E16"/>
    <w:multiLevelType w:val="hybridMultilevel"/>
    <w:tmpl w:val="EB0E013E"/>
    <w:lvl w:ilvl="0" w:tplc="19624E1E">
      <w:start w:val="1"/>
      <w:numFmt w:val="bullet"/>
      <w:lvlText w:val="-"/>
      <w:lvlJc w:val="left"/>
      <w:pPr>
        <w:ind w:left="16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8E4F62C">
      <w:start w:val="1"/>
      <w:numFmt w:val="bullet"/>
      <w:lvlText w:val="o"/>
      <w:lvlJc w:val="left"/>
      <w:pPr>
        <w:ind w:left="237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6427A6C">
      <w:start w:val="1"/>
      <w:numFmt w:val="bullet"/>
      <w:lvlText w:val="▪"/>
      <w:lvlJc w:val="left"/>
      <w:pPr>
        <w:ind w:left="309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C2AEA90">
      <w:start w:val="1"/>
      <w:numFmt w:val="bullet"/>
      <w:lvlText w:val="•"/>
      <w:lvlJc w:val="left"/>
      <w:pPr>
        <w:ind w:left="381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F38131A">
      <w:start w:val="1"/>
      <w:numFmt w:val="bullet"/>
      <w:lvlText w:val="o"/>
      <w:lvlJc w:val="left"/>
      <w:pPr>
        <w:ind w:left="453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25AE986">
      <w:start w:val="1"/>
      <w:numFmt w:val="bullet"/>
      <w:lvlText w:val="▪"/>
      <w:lvlJc w:val="left"/>
      <w:pPr>
        <w:ind w:left="52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C905D16">
      <w:start w:val="1"/>
      <w:numFmt w:val="bullet"/>
      <w:lvlText w:val="•"/>
      <w:lvlJc w:val="left"/>
      <w:pPr>
        <w:ind w:left="597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03808C6">
      <w:start w:val="1"/>
      <w:numFmt w:val="bullet"/>
      <w:lvlText w:val="o"/>
      <w:lvlJc w:val="left"/>
      <w:pPr>
        <w:ind w:left="669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91CB72E">
      <w:start w:val="1"/>
      <w:numFmt w:val="bullet"/>
      <w:lvlText w:val="▪"/>
      <w:lvlJc w:val="left"/>
      <w:pPr>
        <w:ind w:left="7419"/>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9">
    <w:nsid w:val="4E0010D5"/>
    <w:multiLevelType w:val="hybridMultilevel"/>
    <w:tmpl w:val="EF88BA4C"/>
    <w:lvl w:ilvl="0" w:tplc="0419000F">
      <w:start w:val="1"/>
      <w:numFmt w:val="decimal"/>
      <w:lvlText w:val="%1."/>
      <w:lvlJc w:val="left"/>
      <w:pPr>
        <w:ind w:left="1287" w:hanging="360"/>
      </w:pPr>
    </w:lvl>
    <w:lvl w:ilvl="1" w:tplc="04440019">
      <w:start w:val="1"/>
      <w:numFmt w:val="lowerLetter"/>
      <w:lvlText w:val="%2."/>
      <w:lvlJc w:val="left"/>
      <w:pPr>
        <w:ind w:left="2007" w:hanging="360"/>
      </w:pPr>
    </w:lvl>
    <w:lvl w:ilvl="2" w:tplc="0444001B">
      <w:start w:val="1"/>
      <w:numFmt w:val="lowerRoman"/>
      <w:lvlText w:val="%3."/>
      <w:lvlJc w:val="right"/>
      <w:pPr>
        <w:ind w:left="2727" w:hanging="180"/>
      </w:pPr>
    </w:lvl>
    <w:lvl w:ilvl="3" w:tplc="0444000F">
      <w:start w:val="1"/>
      <w:numFmt w:val="decimal"/>
      <w:lvlText w:val="%4."/>
      <w:lvlJc w:val="left"/>
      <w:pPr>
        <w:ind w:left="3447" w:hanging="360"/>
      </w:pPr>
    </w:lvl>
    <w:lvl w:ilvl="4" w:tplc="04440019">
      <w:start w:val="1"/>
      <w:numFmt w:val="lowerLetter"/>
      <w:lvlText w:val="%5."/>
      <w:lvlJc w:val="left"/>
      <w:pPr>
        <w:ind w:left="4167" w:hanging="360"/>
      </w:pPr>
    </w:lvl>
    <w:lvl w:ilvl="5" w:tplc="0444001B">
      <w:start w:val="1"/>
      <w:numFmt w:val="lowerRoman"/>
      <w:lvlText w:val="%6."/>
      <w:lvlJc w:val="right"/>
      <w:pPr>
        <w:ind w:left="4887" w:hanging="180"/>
      </w:pPr>
    </w:lvl>
    <w:lvl w:ilvl="6" w:tplc="0444000F">
      <w:start w:val="1"/>
      <w:numFmt w:val="decimal"/>
      <w:lvlText w:val="%7."/>
      <w:lvlJc w:val="left"/>
      <w:pPr>
        <w:ind w:left="5607" w:hanging="360"/>
      </w:pPr>
    </w:lvl>
    <w:lvl w:ilvl="7" w:tplc="04440019">
      <w:start w:val="1"/>
      <w:numFmt w:val="lowerLetter"/>
      <w:lvlText w:val="%8."/>
      <w:lvlJc w:val="left"/>
      <w:pPr>
        <w:ind w:left="6327" w:hanging="360"/>
      </w:pPr>
    </w:lvl>
    <w:lvl w:ilvl="8" w:tplc="0444001B">
      <w:start w:val="1"/>
      <w:numFmt w:val="lowerRoman"/>
      <w:lvlText w:val="%9."/>
      <w:lvlJc w:val="right"/>
      <w:pPr>
        <w:ind w:left="7047" w:hanging="180"/>
      </w:pPr>
    </w:lvl>
  </w:abstractNum>
  <w:abstractNum w:abstractNumId="190">
    <w:nsid w:val="4E5E20F7"/>
    <w:multiLevelType w:val="hybridMultilevel"/>
    <w:tmpl w:val="AFFCFAFE"/>
    <w:lvl w:ilvl="0" w:tplc="7CA077AA">
      <w:start w:val="1"/>
      <w:numFmt w:val="decimal"/>
      <w:lvlText w:val="%1."/>
      <w:lvlJc w:val="left"/>
      <w:pPr>
        <w:ind w:left="10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88CFA60">
      <w:start w:val="1"/>
      <w:numFmt w:val="lowerLetter"/>
      <w:lvlText w:val="%2"/>
      <w:lvlJc w:val="left"/>
      <w:pPr>
        <w:ind w:left="21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F42B480">
      <w:start w:val="1"/>
      <w:numFmt w:val="lowerRoman"/>
      <w:lvlText w:val="%3"/>
      <w:lvlJc w:val="left"/>
      <w:pPr>
        <w:ind w:left="28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4DCA46C">
      <w:start w:val="1"/>
      <w:numFmt w:val="decimal"/>
      <w:lvlText w:val="%4"/>
      <w:lvlJc w:val="left"/>
      <w:pPr>
        <w:ind w:left="35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C560AE4">
      <w:start w:val="1"/>
      <w:numFmt w:val="lowerLetter"/>
      <w:lvlText w:val="%5"/>
      <w:lvlJc w:val="left"/>
      <w:pPr>
        <w:ind w:left="43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706374A">
      <w:start w:val="1"/>
      <w:numFmt w:val="lowerRoman"/>
      <w:lvlText w:val="%6"/>
      <w:lvlJc w:val="left"/>
      <w:pPr>
        <w:ind w:left="50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E24CA06">
      <w:start w:val="1"/>
      <w:numFmt w:val="decimal"/>
      <w:lvlText w:val="%7"/>
      <w:lvlJc w:val="left"/>
      <w:pPr>
        <w:ind w:left="57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6DE7CDC">
      <w:start w:val="1"/>
      <w:numFmt w:val="lowerLetter"/>
      <w:lvlText w:val="%8"/>
      <w:lvlJc w:val="left"/>
      <w:pPr>
        <w:ind w:left="64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B6E531A">
      <w:start w:val="1"/>
      <w:numFmt w:val="lowerRoman"/>
      <w:lvlText w:val="%9"/>
      <w:lvlJc w:val="left"/>
      <w:pPr>
        <w:ind w:left="718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91">
    <w:nsid w:val="4E705699"/>
    <w:multiLevelType w:val="multilevel"/>
    <w:tmpl w:val="D3AAC066"/>
    <w:lvl w:ilvl="0">
      <w:start w:val="3"/>
      <w:numFmt w:val="decimal"/>
      <w:lvlText w:val="%1."/>
      <w:lvlJc w:val="left"/>
      <w:pPr>
        <w:ind w:left="758"/>
      </w:pPr>
      <w:rPr>
        <w:rFonts w:ascii="Cambria" w:eastAsia="Cambria" w:hAnsi="Cambria" w:cs="Cambria"/>
        <w:b/>
        <w:i w:val="0"/>
        <w:strike w:val="0"/>
        <w:dstrike w:val="0"/>
        <w:color w:val="365F91"/>
        <w:sz w:val="28"/>
        <w:u w:val="none" w:color="000000"/>
        <w:bdr w:val="none" w:sz="0" w:space="0" w:color="auto"/>
        <w:shd w:val="clear" w:color="auto" w:fill="auto"/>
        <w:vertAlign w:val="baseline"/>
      </w:rPr>
    </w:lvl>
    <w:lvl w:ilvl="1">
      <w:start w:val="1"/>
      <w:numFmt w:val="decimal"/>
      <w:lvlText w:val="%1.%2."/>
      <w:lvlJc w:val="left"/>
      <w:pPr>
        <w:ind w:left="1832"/>
      </w:pPr>
      <w:rPr>
        <w:rFonts w:ascii="Arial" w:eastAsia="Arial" w:hAnsi="Arial" w:cs="Arial"/>
        <w:b/>
        <w:i/>
        <w:strike w:val="0"/>
        <w:dstrike w:val="0"/>
        <w:color w:val="000000"/>
        <w:sz w:val="28"/>
        <w:u w:val="none" w:color="000000"/>
        <w:bdr w:val="none" w:sz="0" w:space="0" w:color="auto"/>
        <w:shd w:val="clear" w:color="auto" w:fill="auto"/>
        <w:vertAlign w:val="baseline"/>
      </w:rPr>
    </w:lvl>
    <w:lvl w:ilvl="2">
      <w:start w:val="1"/>
      <w:numFmt w:val="decimal"/>
      <w:lvlText w:val="%1.%2.%3."/>
      <w:lvlJc w:val="left"/>
      <w:pPr>
        <w:ind w:left="2522"/>
      </w:pPr>
      <w:rPr>
        <w:rFonts w:ascii="Arial" w:eastAsia="Arial" w:hAnsi="Arial" w:cs="Arial"/>
        <w:b/>
        <w:i/>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198"/>
      </w:pPr>
      <w:rPr>
        <w:rFonts w:ascii="Arial" w:eastAsia="Arial" w:hAnsi="Arial" w:cs="Arial"/>
        <w:b/>
        <w:i/>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2918"/>
      </w:pPr>
      <w:rPr>
        <w:rFonts w:ascii="Arial" w:eastAsia="Arial" w:hAnsi="Arial" w:cs="Arial"/>
        <w:b/>
        <w:i/>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638"/>
      </w:pPr>
      <w:rPr>
        <w:rFonts w:ascii="Arial" w:eastAsia="Arial" w:hAnsi="Arial" w:cs="Arial"/>
        <w:b/>
        <w:i/>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358"/>
      </w:pPr>
      <w:rPr>
        <w:rFonts w:ascii="Arial" w:eastAsia="Arial" w:hAnsi="Arial" w:cs="Arial"/>
        <w:b/>
        <w:i/>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078"/>
      </w:pPr>
      <w:rPr>
        <w:rFonts w:ascii="Arial" w:eastAsia="Arial" w:hAnsi="Arial" w:cs="Arial"/>
        <w:b/>
        <w:i/>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798"/>
      </w:pPr>
      <w:rPr>
        <w:rFonts w:ascii="Arial" w:eastAsia="Arial" w:hAnsi="Arial" w:cs="Arial"/>
        <w:b/>
        <w:i/>
        <w:strike w:val="0"/>
        <w:dstrike w:val="0"/>
        <w:color w:val="000000"/>
        <w:sz w:val="28"/>
        <w:u w:val="none" w:color="000000"/>
        <w:bdr w:val="none" w:sz="0" w:space="0" w:color="auto"/>
        <w:shd w:val="clear" w:color="auto" w:fill="auto"/>
        <w:vertAlign w:val="baseline"/>
      </w:rPr>
    </w:lvl>
  </w:abstractNum>
  <w:abstractNum w:abstractNumId="192">
    <w:nsid w:val="4EBC5B2D"/>
    <w:multiLevelType w:val="hybridMultilevel"/>
    <w:tmpl w:val="34F03260"/>
    <w:lvl w:ilvl="0" w:tplc="DACC62AE">
      <w:start w:val="1"/>
      <w:numFmt w:val="decimal"/>
      <w:lvlText w:val="%1."/>
      <w:lvlJc w:val="left"/>
      <w:pPr>
        <w:ind w:left="3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93EE38C">
      <w:start w:val="1"/>
      <w:numFmt w:val="lowerLetter"/>
      <w:lvlText w:val="%2"/>
      <w:lvlJc w:val="left"/>
      <w:pPr>
        <w:ind w:left="14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3244AD0">
      <w:start w:val="1"/>
      <w:numFmt w:val="lowerRoman"/>
      <w:lvlText w:val="%3"/>
      <w:lvlJc w:val="left"/>
      <w:pPr>
        <w:ind w:left="21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DF0390A">
      <w:start w:val="1"/>
      <w:numFmt w:val="decimal"/>
      <w:lvlText w:val="%4"/>
      <w:lvlJc w:val="left"/>
      <w:pPr>
        <w:ind w:left="28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4AE23DE">
      <w:start w:val="1"/>
      <w:numFmt w:val="lowerLetter"/>
      <w:lvlText w:val="%5"/>
      <w:lvlJc w:val="left"/>
      <w:pPr>
        <w:ind w:left="35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A0AB2BA">
      <w:start w:val="1"/>
      <w:numFmt w:val="lowerRoman"/>
      <w:lvlText w:val="%6"/>
      <w:lvlJc w:val="left"/>
      <w:pPr>
        <w:ind w:left="43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0587F4E">
      <w:start w:val="1"/>
      <w:numFmt w:val="decimal"/>
      <w:lvlText w:val="%7"/>
      <w:lvlJc w:val="left"/>
      <w:pPr>
        <w:ind w:left="50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D040BE4">
      <w:start w:val="1"/>
      <w:numFmt w:val="lowerLetter"/>
      <w:lvlText w:val="%8"/>
      <w:lvlJc w:val="left"/>
      <w:pPr>
        <w:ind w:left="57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350C872">
      <w:start w:val="1"/>
      <w:numFmt w:val="lowerRoman"/>
      <w:lvlText w:val="%9"/>
      <w:lvlJc w:val="left"/>
      <w:pPr>
        <w:ind w:left="647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93">
    <w:nsid w:val="4EF303AB"/>
    <w:multiLevelType w:val="hybridMultilevel"/>
    <w:tmpl w:val="DA7423C4"/>
    <w:lvl w:ilvl="0" w:tplc="7ABE6200">
      <w:start w:val="3"/>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5D2699E">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AC6B6FA">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DAAAAC8">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CF6D326">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AAE2B34">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B4E9A20">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2BE4D84">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66ADA30">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94">
    <w:nsid w:val="4FF811C9"/>
    <w:multiLevelType w:val="hybridMultilevel"/>
    <w:tmpl w:val="EE84BD06"/>
    <w:lvl w:ilvl="0" w:tplc="3DDC7236">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072DB40">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FF81C96">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450E992">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EA04AF2">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1FE82AA">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1298D29E">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D123B4C">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9F25ADA">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95">
    <w:nsid w:val="50227828"/>
    <w:multiLevelType w:val="hybridMultilevel"/>
    <w:tmpl w:val="C3843ED0"/>
    <w:lvl w:ilvl="0" w:tplc="1A3A8D16">
      <w:start w:val="1"/>
      <w:numFmt w:val="decimal"/>
      <w:lvlText w:val="%1."/>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8AA6A6C">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21CCDB4">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73C842E">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7AAA396">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E2EFB0E">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AF8B54A">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FD4D03E">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FA2F188">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96">
    <w:nsid w:val="511F598B"/>
    <w:multiLevelType w:val="hybridMultilevel"/>
    <w:tmpl w:val="F86616D0"/>
    <w:lvl w:ilvl="0" w:tplc="682CB566">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706E5E0">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490EA6A">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19CADA8">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54EAD6A">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146DBDC">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6EA0B76">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F0AEEEC">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CC88EF4">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97">
    <w:nsid w:val="51200FB4"/>
    <w:multiLevelType w:val="hybridMultilevel"/>
    <w:tmpl w:val="21680842"/>
    <w:lvl w:ilvl="0" w:tplc="26B2C51A">
      <w:start w:val="2"/>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92CBE82">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C66EAE0">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E0A482E">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4806218">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0BCAA46">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370F2E2">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45443C2">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B2C0710">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98">
    <w:nsid w:val="523449C5"/>
    <w:multiLevelType w:val="hybridMultilevel"/>
    <w:tmpl w:val="8D9C400E"/>
    <w:lvl w:ilvl="0" w:tplc="CB1471DC">
      <w:start w:val="1"/>
      <w:numFmt w:val="bullet"/>
      <w:lvlText w:val="-"/>
      <w:lvlJc w:val="left"/>
      <w:pPr>
        <w:ind w:left="103"/>
      </w:pPr>
      <w:rPr>
        <w:rFonts w:ascii="Arial" w:eastAsia="Arial" w:hAnsi="Arial" w:cs="Arial"/>
        <w:b/>
        <w:i/>
        <w:strike w:val="0"/>
        <w:dstrike w:val="0"/>
        <w:color w:val="000000"/>
        <w:sz w:val="22"/>
        <w:u w:val="none" w:color="000000"/>
        <w:bdr w:val="none" w:sz="0" w:space="0" w:color="auto"/>
        <w:shd w:val="clear" w:color="auto" w:fill="auto"/>
        <w:vertAlign w:val="baseline"/>
      </w:rPr>
    </w:lvl>
    <w:lvl w:ilvl="1" w:tplc="7924C42A">
      <w:start w:val="1"/>
      <w:numFmt w:val="bullet"/>
      <w:lvlText w:val="o"/>
      <w:lvlJc w:val="left"/>
      <w:pPr>
        <w:ind w:left="1183"/>
      </w:pPr>
      <w:rPr>
        <w:rFonts w:ascii="Arial" w:eastAsia="Arial" w:hAnsi="Arial" w:cs="Arial"/>
        <w:b/>
        <w:i/>
        <w:strike w:val="0"/>
        <w:dstrike w:val="0"/>
        <w:color w:val="000000"/>
        <w:sz w:val="22"/>
        <w:u w:val="none" w:color="000000"/>
        <w:bdr w:val="none" w:sz="0" w:space="0" w:color="auto"/>
        <w:shd w:val="clear" w:color="auto" w:fill="auto"/>
        <w:vertAlign w:val="baseline"/>
      </w:rPr>
    </w:lvl>
    <w:lvl w:ilvl="2" w:tplc="19728412">
      <w:start w:val="1"/>
      <w:numFmt w:val="bullet"/>
      <w:lvlText w:val="▪"/>
      <w:lvlJc w:val="left"/>
      <w:pPr>
        <w:ind w:left="1903"/>
      </w:pPr>
      <w:rPr>
        <w:rFonts w:ascii="Arial" w:eastAsia="Arial" w:hAnsi="Arial" w:cs="Arial"/>
        <w:b/>
        <w:i/>
        <w:strike w:val="0"/>
        <w:dstrike w:val="0"/>
        <w:color w:val="000000"/>
        <w:sz w:val="22"/>
        <w:u w:val="none" w:color="000000"/>
        <w:bdr w:val="none" w:sz="0" w:space="0" w:color="auto"/>
        <w:shd w:val="clear" w:color="auto" w:fill="auto"/>
        <w:vertAlign w:val="baseline"/>
      </w:rPr>
    </w:lvl>
    <w:lvl w:ilvl="3" w:tplc="3008F468">
      <w:start w:val="1"/>
      <w:numFmt w:val="bullet"/>
      <w:lvlText w:val="•"/>
      <w:lvlJc w:val="left"/>
      <w:pPr>
        <w:ind w:left="2623"/>
      </w:pPr>
      <w:rPr>
        <w:rFonts w:ascii="Arial" w:eastAsia="Arial" w:hAnsi="Arial" w:cs="Arial"/>
        <w:b/>
        <w:i/>
        <w:strike w:val="0"/>
        <w:dstrike w:val="0"/>
        <w:color w:val="000000"/>
        <w:sz w:val="22"/>
        <w:u w:val="none" w:color="000000"/>
        <w:bdr w:val="none" w:sz="0" w:space="0" w:color="auto"/>
        <w:shd w:val="clear" w:color="auto" w:fill="auto"/>
        <w:vertAlign w:val="baseline"/>
      </w:rPr>
    </w:lvl>
    <w:lvl w:ilvl="4" w:tplc="E0D611D0">
      <w:start w:val="1"/>
      <w:numFmt w:val="bullet"/>
      <w:lvlText w:val="o"/>
      <w:lvlJc w:val="left"/>
      <w:pPr>
        <w:ind w:left="3343"/>
      </w:pPr>
      <w:rPr>
        <w:rFonts w:ascii="Arial" w:eastAsia="Arial" w:hAnsi="Arial" w:cs="Arial"/>
        <w:b/>
        <w:i/>
        <w:strike w:val="0"/>
        <w:dstrike w:val="0"/>
        <w:color w:val="000000"/>
        <w:sz w:val="22"/>
        <w:u w:val="none" w:color="000000"/>
        <w:bdr w:val="none" w:sz="0" w:space="0" w:color="auto"/>
        <w:shd w:val="clear" w:color="auto" w:fill="auto"/>
        <w:vertAlign w:val="baseline"/>
      </w:rPr>
    </w:lvl>
    <w:lvl w:ilvl="5" w:tplc="A4D6129C">
      <w:start w:val="1"/>
      <w:numFmt w:val="bullet"/>
      <w:lvlText w:val="▪"/>
      <w:lvlJc w:val="left"/>
      <w:pPr>
        <w:ind w:left="4063"/>
      </w:pPr>
      <w:rPr>
        <w:rFonts w:ascii="Arial" w:eastAsia="Arial" w:hAnsi="Arial" w:cs="Arial"/>
        <w:b/>
        <w:i/>
        <w:strike w:val="0"/>
        <w:dstrike w:val="0"/>
        <w:color w:val="000000"/>
        <w:sz w:val="22"/>
        <w:u w:val="none" w:color="000000"/>
        <w:bdr w:val="none" w:sz="0" w:space="0" w:color="auto"/>
        <w:shd w:val="clear" w:color="auto" w:fill="auto"/>
        <w:vertAlign w:val="baseline"/>
      </w:rPr>
    </w:lvl>
    <w:lvl w:ilvl="6" w:tplc="479A45EE">
      <w:start w:val="1"/>
      <w:numFmt w:val="bullet"/>
      <w:lvlText w:val="•"/>
      <w:lvlJc w:val="left"/>
      <w:pPr>
        <w:ind w:left="4783"/>
      </w:pPr>
      <w:rPr>
        <w:rFonts w:ascii="Arial" w:eastAsia="Arial" w:hAnsi="Arial" w:cs="Arial"/>
        <w:b/>
        <w:i/>
        <w:strike w:val="0"/>
        <w:dstrike w:val="0"/>
        <w:color w:val="000000"/>
        <w:sz w:val="22"/>
        <w:u w:val="none" w:color="000000"/>
        <w:bdr w:val="none" w:sz="0" w:space="0" w:color="auto"/>
        <w:shd w:val="clear" w:color="auto" w:fill="auto"/>
        <w:vertAlign w:val="baseline"/>
      </w:rPr>
    </w:lvl>
    <w:lvl w:ilvl="7" w:tplc="1D04A204">
      <w:start w:val="1"/>
      <w:numFmt w:val="bullet"/>
      <w:lvlText w:val="o"/>
      <w:lvlJc w:val="left"/>
      <w:pPr>
        <w:ind w:left="5503"/>
      </w:pPr>
      <w:rPr>
        <w:rFonts w:ascii="Arial" w:eastAsia="Arial" w:hAnsi="Arial" w:cs="Arial"/>
        <w:b/>
        <w:i/>
        <w:strike w:val="0"/>
        <w:dstrike w:val="0"/>
        <w:color w:val="000000"/>
        <w:sz w:val="22"/>
        <w:u w:val="none" w:color="000000"/>
        <w:bdr w:val="none" w:sz="0" w:space="0" w:color="auto"/>
        <w:shd w:val="clear" w:color="auto" w:fill="auto"/>
        <w:vertAlign w:val="baseline"/>
      </w:rPr>
    </w:lvl>
    <w:lvl w:ilvl="8" w:tplc="F44C8C26">
      <w:start w:val="1"/>
      <w:numFmt w:val="bullet"/>
      <w:lvlText w:val="▪"/>
      <w:lvlJc w:val="left"/>
      <w:pPr>
        <w:ind w:left="6223"/>
      </w:pPr>
      <w:rPr>
        <w:rFonts w:ascii="Arial" w:eastAsia="Arial" w:hAnsi="Arial" w:cs="Arial"/>
        <w:b/>
        <w:i/>
        <w:strike w:val="0"/>
        <w:dstrike w:val="0"/>
        <w:color w:val="000000"/>
        <w:sz w:val="22"/>
        <w:u w:val="none" w:color="000000"/>
        <w:bdr w:val="none" w:sz="0" w:space="0" w:color="auto"/>
        <w:shd w:val="clear" w:color="auto" w:fill="auto"/>
        <w:vertAlign w:val="baseline"/>
      </w:rPr>
    </w:lvl>
  </w:abstractNum>
  <w:abstractNum w:abstractNumId="199">
    <w:nsid w:val="523B65BA"/>
    <w:multiLevelType w:val="hybridMultilevel"/>
    <w:tmpl w:val="D1C2BF86"/>
    <w:lvl w:ilvl="0" w:tplc="005647DE">
      <w:start w:val="1"/>
      <w:numFmt w:val="bullet"/>
      <w:lvlText w:val="•"/>
      <w:lvlJc w:val="left"/>
      <w:pPr>
        <w:ind w:left="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080A158">
      <w:start w:val="1"/>
      <w:numFmt w:val="bullet"/>
      <w:lvlText w:val="o"/>
      <w:lvlJc w:val="left"/>
      <w:pPr>
        <w:ind w:left="19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818A50A">
      <w:start w:val="1"/>
      <w:numFmt w:val="bullet"/>
      <w:lvlText w:val="▪"/>
      <w:lvlJc w:val="left"/>
      <w:pPr>
        <w:ind w:left="26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E62DF5A">
      <w:start w:val="1"/>
      <w:numFmt w:val="bullet"/>
      <w:lvlText w:val="•"/>
      <w:lvlJc w:val="left"/>
      <w:pPr>
        <w:ind w:left="33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022412A">
      <w:start w:val="1"/>
      <w:numFmt w:val="bullet"/>
      <w:lvlText w:val="o"/>
      <w:lvlJc w:val="left"/>
      <w:pPr>
        <w:ind w:left="40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67EB4E2">
      <w:start w:val="1"/>
      <w:numFmt w:val="bullet"/>
      <w:lvlText w:val="▪"/>
      <w:lvlJc w:val="left"/>
      <w:pPr>
        <w:ind w:left="4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782381E">
      <w:start w:val="1"/>
      <w:numFmt w:val="bullet"/>
      <w:lvlText w:val="•"/>
      <w:lvlJc w:val="left"/>
      <w:pPr>
        <w:ind w:left="5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E92E54C">
      <w:start w:val="1"/>
      <w:numFmt w:val="bullet"/>
      <w:lvlText w:val="o"/>
      <w:lvlJc w:val="left"/>
      <w:pPr>
        <w:ind w:left="6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B364D5E">
      <w:start w:val="1"/>
      <w:numFmt w:val="bullet"/>
      <w:lvlText w:val="▪"/>
      <w:lvlJc w:val="left"/>
      <w:pPr>
        <w:ind w:left="6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00">
    <w:nsid w:val="537E4D5F"/>
    <w:multiLevelType w:val="hybridMultilevel"/>
    <w:tmpl w:val="E43A0B1E"/>
    <w:lvl w:ilvl="0" w:tplc="00004300">
      <w:start w:val="1"/>
      <w:numFmt w:val="decimal"/>
      <w:lvlText w:val="%1)"/>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732D4D4">
      <w:start w:val="1"/>
      <w:numFmt w:val="lowerLetter"/>
      <w:lvlText w:val="%2"/>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E2C2112">
      <w:start w:val="1"/>
      <w:numFmt w:val="lowerRoman"/>
      <w:lvlText w:val="%3"/>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BD2DA16">
      <w:start w:val="1"/>
      <w:numFmt w:val="decimal"/>
      <w:lvlText w:val="%4"/>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0E456F0">
      <w:start w:val="1"/>
      <w:numFmt w:val="lowerLetter"/>
      <w:lvlText w:val="%5"/>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582E262">
      <w:start w:val="1"/>
      <w:numFmt w:val="lowerRoman"/>
      <w:lvlText w:val="%6"/>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6D65F1A">
      <w:start w:val="1"/>
      <w:numFmt w:val="decimal"/>
      <w:lvlText w:val="%7"/>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1505326">
      <w:start w:val="1"/>
      <w:numFmt w:val="lowerLetter"/>
      <w:lvlText w:val="%8"/>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DCCA29E">
      <w:start w:val="1"/>
      <w:numFmt w:val="lowerRoman"/>
      <w:lvlText w:val="%9"/>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01">
    <w:nsid w:val="53EC5A84"/>
    <w:multiLevelType w:val="hybridMultilevel"/>
    <w:tmpl w:val="74A8DB0E"/>
    <w:lvl w:ilvl="0" w:tplc="283266F0">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55EC94E">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9FC72F2">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AA051EC">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3E037BE">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C30F2A0">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F4CF0A4">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5D25FAC">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C98C224">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02">
    <w:nsid w:val="547301CE"/>
    <w:multiLevelType w:val="hybridMultilevel"/>
    <w:tmpl w:val="BCDE0382"/>
    <w:lvl w:ilvl="0" w:tplc="01B853AC">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A5CCD14">
      <w:start w:val="1"/>
      <w:numFmt w:val="bullet"/>
      <w:lvlText w:val="o"/>
      <w:lvlJc w:val="left"/>
      <w:pPr>
        <w:ind w:left="12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64C7C20">
      <w:start w:val="1"/>
      <w:numFmt w:val="bullet"/>
      <w:lvlText w:val="▪"/>
      <w:lvlJc w:val="left"/>
      <w:pPr>
        <w:ind w:left="19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4AA29E5E">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B362EE8">
      <w:start w:val="1"/>
      <w:numFmt w:val="bullet"/>
      <w:lvlText w:val="o"/>
      <w:lvlJc w:val="left"/>
      <w:pPr>
        <w:ind w:left="3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9AE9EEC">
      <w:start w:val="1"/>
      <w:numFmt w:val="bullet"/>
      <w:lvlText w:val="▪"/>
      <w:lvlJc w:val="left"/>
      <w:pPr>
        <w:ind w:left="4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3BB05EEA">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1023714">
      <w:start w:val="1"/>
      <w:numFmt w:val="bullet"/>
      <w:lvlText w:val="o"/>
      <w:lvlJc w:val="left"/>
      <w:pPr>
        <w:ind w:left="5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046A1C4">
      <w:start w:val="1"/>
      <w:numFmt w:val="bullet"/>
      <w:lvlText w:val="▪"/>
      <w:lvlJc w:val="left"/>
      <w:pPr>
        <w:ind w:left="6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03">
    <w:nsid w:val="549C2363"/>
    <w:multiLevelType w:val="hybridMultilevel"/>
    <w:tmpl w:val="6598F48C"/>
    <w:lvl w:ilvl="0" w:tplc="4ACA9FDE">
      <w:start w:val="2"/>
      <w:numFmt w:val="decimal"/>
      <w:lvlText w:val="%1."/>
      <w:lvlJc w:val="left"/>
      <w:pPr>
        <w:ind w:left="758"/>
      </w:pPr>
      <w:rPr>
        <w:rFonts w:ascii="Cambria" w:eastAsia="Cambria" w:hAnsi="Cambria" w:cs="Cambria"/>
        <w:b/>
        <w:i w:val="0"/>
        <w:strike w:val="0"/>
        <w:dstrike w:val="0"/>
        <w:color w:val="365F91"/>
        <w:sz w:val="28"/>
        <w:u w:val="none" w:color="000000"/>
        <w:bdr w:val="none" w:sz="0" w:space="0" w:color="auto"/>
        <w:shd w:val="clear" w:color="auto" w:fill="auto"/>
        <w:vertAlign w:val="baseline"/>
      </w:rPr>
    </w:lvl>
    <w:lvl w:ilvl="1" w:tplc="704225B4">
      <w:start w:val="1"/>
      <w:numFmt w:val="lowerLetter"/>
      <w:lvlText w:val="%2"/>
      <w:lvlJc w:val="left"/>
      <w:pPr>
        <w:ind w:left="1478"/>
      </w:pPr>
      <w:rPr>
        <w:rFonts w:ascii="Cambria" w:eastAsia="Cambria" w:hAnsi="Cambria" w:cs="Cambria"/>
        <w:b/>
        <w:i w:val="0"/>
        <w:strike w:val="0"/>
        <w:dstrike w:val="0"/>
        <w:color w:val="365F91"/>
        <w:sz w:val="28"/>
        <w:u w:val="none" w:color="000000"/>
        <w:bdr w:val="none" w:sz="0" w:space="0" w:color="auto"/>
        <w:shd w:val="clear" w:color="auto" w:fill="auto"/>
        <w:vertAlign w:val="baseline"/>
      </w:rPr>
    </w:lvl>
    <w:lvl w:ilvl="2" w:tplc="F62C9C44">
      <w:start w:val="1"/>
      <w:numFmt w:val="lowerRoman"/>
      <w:lvlText w:val="%3"/>
      <w:lvlJc w:val="left"/>
      <w:pPr>
        <w:ind w:left="2198"/>
      </w:pPr>
      <w:rPr>
        <w:rFonts w:ascii="Cambria" w:eastAsia="Cambria" w:hAnsi="Cambria" w:cs="Cambria"/>
        <w:b/>
        <w:i w:val="0"/>
        <w:strike w:val="0"/>
        <w:dstrike w:val="0"/>
        <w:color w:val="365F91"/>
        <w:sz w:val="28"/>
        <w:u w:val="none" w:color="000000"/>
        <w:bdr w:val="none" w:sz="0" w:space="0" w:color="auto"/>
        <w:shd w:val="clear" w:color="auto" w:fill="auto"/>
        <w:vertAlign w:val="baseline"/>
      </w:rPr>
    </w:lvl>
    <w:lvl w:ilvl="3" w:tplc="5D8049AE">
      <w:start w:val="1"/>
      <w:numFmt w:val="decimal"/>
      <w:lvlText w:val="%4"/>
      <w:lvlJc w:val="left"/>
      <w:pPr>
        <w:ind w:left="2918"/>
      </w:pPr>
      <w:rPr>
        <w:rFonts w:ascii="Cambria" w:eastAsia="Cambria" w:hAnsi="Cambria" w:cs="Cambria"/>
        <w:b/>
        <w:i w:val="0"/>
        <w:strike w:val="0"/>
        <w:dstrike w:val="0"/>
        <w:color w:val="365F91"/>
        <w:sz w:val="28"/>
        <w:u w:val="none" w:color="000000"/>
        <w:bdr w:val="none" w:sz="0" w:space="0" w:color="auto"/>
        <w:shd w:val="clear" w:color="auto" w:fill="auto"/>
        <w:vertAlign w:val="baseline"/>
      </w:rPr>
    </w:lvl>
    <w:lvl w:ilvl="4" w:tplc="2D70743C">
      <w:start w:val="1"/>
      <w:numFmt w:val="lowerLetter"/>
      <w:lvlText w:val="%5"/>
      <w:lvlJc w:val="left"/>
      <w:pPr>
        <w:ind w:left="3638"/>
      </w:pPr>
      <w:rPr>
        <w:rFonts w:ascii="Cambria" w:eastAsia="Cambria" w:hAnsi="Cambria" w:cs="Cambria"/>
        <w:b/>
        <w:i w:val="0"/>
        <w:strike w:val="0"/>
        <w:dstrike w:val="0"/>
        <w:color w:val="365F91"/>
        <w:sz w:val="28"/>
        <w:u w:val="none" w:color="000000"/>
        <w:bdr w:val="none" w:sz="0" w:space="0" w:color="auto"/>
        <w:shd w:val="clear" w:color="auto" w:fill="auto"/>
        <w:vertAlign w:val="baseline"/>
      </w:rPr>
    </w:lvl>
    <w:lvl w:ilvl="5" w:tplc="7E8EA50E">
      <w:start w:val="1"/>
      <w:numFmt w:val="lowerRoman"/>
      <w:lvlText w:val="%6"/>
      <w:lvlJc w:val="left"/>
      <w:pPr>
        <w:ind w:left="4358"/>
      </w:pPr>
      <w:rPr>
        <w:rFonts w:ascii="Cambria" w:eastAsia="Cambria" w:hAnsi="Cambria" w:cs="Cambria"/>
        <w:b/>
        <w:i w:val="0"/>
        <w:strike w:val="0"/>
        <w:dstrike w:val="0"/>
        <w:color w:val="365F91"/>
        <w:sz w:val="28"/>
        <w:u w:val="none" w:color="000000"/>
        <w:bdr w:val="none" w:sz="0" w:space="0" w:color="auto"/>
        <w:shd w:val="clear" w:color="auto" w:fill="auto"/>
        <w:vertAlign w:val="baseline"/>
      </w:rPr>
    </w:lvl>
    <w:lvl w:ilvl="6" w:tplc="9C109BA4">
      <w:start w:val="1"/>
      <w:numFmt w:val="decimal"/>
      <w:lvlText w:val="%7"/>
      <w:lvlJc w:val="left"/>
      <w:pPr>
        <w:ind w:left="5078"/>
      </w:pPr>
      <w:rPr>
        <w:rFonts w:ascii="Cambria" w:eastAsia="Cambria" w:hAnsi="Cambria" w:cs="Cambria"/>
        <w:b/>
        <w:i w:val="0"/>
        <w:strike w:val="0"/>
        <w:dstrike w:val="0"/>
        <w:color w:val="365F91"/>
        <w:sz w:val="28"/>
        <w:u w:val="none" w:color="000000"/>
        <w:bdr w:val="none" w:sz="0" w:space="0" w:color="auto"/>
        <w:shd w:val="clear" w:color="auto" w:fill="auto"/>
        <w:vertAlign w:val="baseline"/>
      </w:rPr>
    </w:lvl>
    <w:lvl w:ilvl="7" w:tplc="54165F0E">
      <w:start w:val="1"/>
      <w:numFmt w:val="lowerLetter"/>
      <w:lvlText w:val="%8"/>
      <w:lvlJc w:val="left"/>
      <w:pPr>
        <w:ind w:left="5798"/>
      </w:pPr>
      <w:rPr>
        <w:rFonts w:ascii="Cambria" w:eastAsia="Cambria" w:hAnsi="Cambria" w:cs="Cambria"/>
        <w:b/>
        <w:i w:val="0"/>
        <w:strike w:val="0"/>
        <w:dstrike w:val="0"/>
        <w:color w:val="365F91"/>
        <w:sz w:val="28"/>
        <w:u w:val="none" w:color="000000"/>
        <w:bdr w:val="none" w:sz="0" w:space="0" w:color="auto"/>
        <w:shd w:val="clear" w:color="auto" w:fill="auto"/>
        <w:vertAlign w:val="baseline"/>
      </w:rPr>
    </w:lvl>
    <w:lvl w:ilvl="8" w:tplc="0388E5AC">
      <w:start w:val="1"/>
      <w:numFmt w:val="lowerRoman"/>
      <w:lvlText w:val="%9"/>
      <w:lvlJc w:val="left"/>
      <w:pPr>
        <w:ind w:left="6518"/>
      </w:pPr>
      <w:rPr>
        <w:rFonts w:ascii="Cambria" w:eastAsia="Cambria" w:hAnsi="Cambria" w:cs="Cambria"/>
        <w:b/>
        <w:i w:val="0"/>
        <w:strike w:val="0"/>
        <w:dstrike w:val="0"/>
        <w:color w:val="365F91"/>
        <w:sz w:val="28"/>
        <w:u w:val="none" w:color="000000"/>
        <w:bdr w:val="none" w:sz="0" w:space="0" w:color="auto"/>
        <w:shd w:val="clear" w:color="auto" w:fill="auto"/>
        <w:vertAlign w:val="baseline"/>
      </w:rPr>
    </w:lvl>
  </w:abstractNum>
  <w:abstractNum w:abstractNumId="204">
    <w:nsid w:val="550A2322"/>
    <w:multiLevelType w:val="hybridMultilevel"/>
    <w:tmpl w:val="33B88B78"/>
    <w:lvl w:ilvl="0" w:tplc="0419000F">
      <w:start w:val="1"/>
      <w:numFmt w:val="decimal"/>
      <w:lvlText w:val="%1."/>
      <w:lvlJc w:val="left"/>
      <w:pPr>
        <w:ind w:left="1287" w:hanging="360"/>
      </w:pPr>
    </w:lvl>
    <w:lvl w:ilvl="1" w:tplc="04440019">
      <w:start w:val="1"/>
      <w:numFmt w:val="lowerLetter"/>
      <w:lvlText w:val="%2."/>
      <w:lvlJc w:val="left"/>
      <w:pPr>
        <w:ind w:left="2007" w:hanging="360"/>
      </w:pPr>
    </w:lvl>
    <w:lvl w:ilvl="2" w:tplc="0444001B">
      <w:start w:val="1"/>
      <w:numFmt w:val="lowerRoman"/>
      <w:lvlText w:val="%3."/>
      <w:lvlJc w:val="right"/>
      <w:pPr>
        <w:ind w:left="2727" w:hanging="180"/>
      </w:pPr>
    </w:lvl>
    <w:lvl w:ilvl="3" w:tplc="0444000F">
      <w:start w:val="1"/>
      <w:numFmt w:val="decimal"/>
      <w:lvlText w:val="%4."/>
      <w:lvlJc w:val="left"/>
      <w:pPr>
        <w:ind w:left="3447" w:hanging="360"/>
      </w:pPr>
    </w:lvl>
    <w:lvl w:ilvl="4" w:tplc="04440019">
      <w:start w:val="1"/>
      <w:numFmt w:val="lowerLetter"/>
      <w:lvlText w:val="%5."/>
      <w:lvlJc w:val="left"/>
      <w:pPr>
        <w:ind w:left="4167" w:hanging="360"/>
      </w:pPr>
    </w:lvl>
    <w:lvl w:ilvl="5" w:tplc="0444001B">
      <w:start w:val="1"/>
      <w:numFmt w:val="lowerRoman"/>
      <w:lvlText w:val="%6."/>
      <w:lvlJc w:val="right"/>
      <w:pPr>
        <w:ind w:left="4887" w:hanging="180"/>
      </w:pPr>
    </w:lvl>
    <w:lvl w:ilvl="6" w:tplc="0444000F">
      <w:start w:val="1"/>
      <w:numFmt w:val="decimal"/>
      <w:lvlText w:val="%7."/>
      <w:lvlJc w:val="left"/>
      <w:pPr>
        <w:ind w:left="5607" w:hanging="360"/>
      </w:pPr>
    </w:lvl>
    <w:lvl w:ilvl="7" w:tplc="04440019">
      <w:start w:val="1"/>
      <w:numFmt w:val="lowerLetter"/>
      <w:lvlText w:val="%8."/>
      <w:lvlJc w:val="left"/>
      <w:pPr>
        <w:ind w:left="6327" w:hanging="360"/>
      </w:pPr>
    </w:lvl>
    <w:lvl w:ilvl="8" w:tplc="0444001B">
      <w:start w:val="1"/>
      <w:numFmt w:val="lowerRoman"/>
      <w:lvlText w:val="%9."/>
      <w:lvlJc w:val="right"/>
      <w:pPr>
        <w:ind w:left="7047" w:hanging="180"/>
      </w:pPr>
    </w:lvl>
  </w:abstractNum>
  <w:abstractNum w:abstractNumId="205">
    <w:nsid w:val="557B0D6F"/>
    <w:multiLevelType w:val="hybridMultilevel"/>
    <w:tmpl w:val="111A5456"/>
    <w:lvl w:ilvl="0" w:tplc="DA0CC204">
      <w:start w:val="1"/>
      <w:numFmt w:val="decimal"/>
      <w:lvlText w:val="%1)"/>
      <w:lvlJc w:val="left"/>
      <w:pPr>
        <w:ind w:left="9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B923656">
      <w:start w:val="1"/>
      <w:numFmt w:val="lowerLetter"/>
      <w:lvlText w:val="%2"/>
      <w:lvlJc w:val="left"/>
      <w:pPr>
        <w:ind w:left="20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8B2BF0C">
      <w:start w:val="1"/>
      <w:numFmt w:val="lowerRoman"/>
      <w:lvlText w:val="%3"/>
      <w:lvlJc w:val="left"/>
      <w:pPr>
        <w:ind w:left="27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55C2444">
      <w:start w:val="1"/>
      <w:numFmt w:val="decimal"/>
      <w:lvlText w:val="%4"/>
      <w:lvlJc w:val="left"/>
      <w:pPr>
        <w:ind w:left="34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A0E32B0">
      <w:start w:val="1"/>
      <w:numFmt w:val="lowerLetter"/>
      <w:lvlText w:val="%5"/>
      <w:lvlJc w:val="left"/>
      <w:pPr>
        <w:ind w:left="42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2CC5D88">
      <w:start w:val="1"/>
      <w:numFmt w:val="lowerRoman"/>
      <w:lvlText w:val="%6"/>
      <w:lvlJc w:val="left"/>
      <w:pPr>
        <w:ind w:left="49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470D5DA">
      <w:start w:val="1"/>
      <w:numFmt w:val="decimal"/>
      <w:lvlText w:val="%7"/>
      <w:lvlJc w:val="left"/>
      <w:pPr>
        <w:ind w:left="56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4C2549E">
      <w:start w:val="1"/>
      <w:numFmt w:val="lowerLetter"/>
      <w:lvlText w:val="%8"/>
      <w:lvlJc w:val="left"/>
      <w:pPr>
        <w:ind w:left="63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3446440">
      <w:start w:val="1"/>
      <w:numFmt w:val="lowerRoman"/>
      <w:lvlText w:val="%9"/>
      <w:lvlJc w:val="left"/>
      <w:pPr>
        <w:ind w:left="708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06">
    <w:nsid w:val="55E7492D"/>
    <w:multiLevelType w:val="hybridMultilevel"/>
    <w:tmpl w:val="1290A36E"/>
    <w:lvl w:ilvl="0" w:tplc="5AE2197E">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05E378A">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E369A5E">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F5A1406">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96A6BFE">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5B85084">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72C0B1C">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E1EFD44">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C604040">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07">
    <w:nsid w:val="564B5548"/>
    <w:multiLevelType w:val="hybridMultilevel"/>
    <w:tmpl w:val="D778BDEA"/>
    <w:lvl w:ilvl="0" w:tplc="6750EF48">
      <w:start w:val="1"/>
      <w:numFmt w:val="bullet"/>
      <w:lvlText w:val="-"/>
      <w:lvlJc w:val="left"/>
      <w:pPr>
        <w:ind w:left="1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71A4EBC">
      <w:start w:val="1"/>
      <w:numFmt w:val="bullet"/>
      <w:lvlText w:val="o"/>
      <w:lvlJc w:val="left"/>
      <w:pPr>
        <w:ind w:left="11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E8A6B816">
      <w:start w:val="1"/>
      <w:numFmt w:val="bullet"/>
      <w:lvlText w:val="▪"/>
      <w:lvlJc w:val="left"/>
      <w:pPr>
        <w:ind w:left="19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B1EC9F2">
      <w:start w:val="1"/>
      <w:numFmt w:val="bullet"/>
      <w:lvlText w:val="•"/>
      <w:lvlJc w:val="left"/>
      <w:pPr>
        <w:ind w:left="26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84A4E5C">
      <w:start w:val="1"/>
      <w:numFmt w:val="bullet"/>
      <w:lvlText w:val="o"/>
      <w:lvlJc w:val="left"/>
      <w:pPr>
        <w:ind w:left="33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B48FC1E">
      <w:start w:val="1"/>
      <w:numFmt w:val="bullet"/>
      <w:lvlText w:val="▪"/>
      <w:lvlJc w:val="left"/>
      <w:pPr>
        <w:ind w:left="40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D2A2300A">
      <w:start w:val="1"/>
      <w:numFmt w:val="bullet"/>
      <w:lvlText w:val="•"/>
      <w:lvlJc w:val="left"/>
      <w:pPr>
        <w:ind w:left="47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9D4A1B4">
      <w:start w:val="1"/>
      <w:numFmt w:val="bullet"/>
      <w:lvlText w:val="o"/>
      <w:lvlJc w:val="left"/>
      <w:pPr>
        <w:ind w:left="55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6A8A7C4">
      <w:start w:val="1"/>
      <w:numFmt w:val="bullet"/>
      <w:lvlText w:val="▪"/>
      <w:lvlJc w:val="left"/>
      <w:pPr>
        <w:ind w:left="62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08">
    <w:nsid w:val="56776B4F"/>
    <w:multiLevelType w:val="hybridMultilevel"/>
    <w:tmpl w:val="F110A384"/>
    <w:lvl w:ilvl="0" w:tplc="7D7A55D8">
      <w:start w:val="1"/>
      <w:numFmt w:val="decimal"/>
      <w:lvlText w:val="%1."/>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DF6DB9A">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94AC810">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3F49252">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25C5F40">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01CC790">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EFCC554">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5E4A256">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95E1324">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09">
    <w:nsid w:val="575B127E"/>
    <w:multiLevelType w:val="hybridMultilevel"/>
    <w:tmpl w:val="35961584"/>
    <w:lvl w:ilvl="0" w:tplc="B38223D2">
      <w:start w:val="1"/>
      <w:numFmt w:val="bullet"/>
      <w:lvlText w:val="•"/>
      <w:lvlJc w:val="left"/>
      <w:pPr>
        <w:ind w:left="10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518DAA2">
      <w:start w:val="1"/>
      <w:numFmt w:val="bullet"/>
      <w:lvlText w:val="o"/>
      <w:lvlJc w:val="left"/>
      <w:pPr>
        <w:ind w:left="21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7D45706">
      <w:start w:val="1"/>
      <w:numFmt w:val="bullet"/>
      <w:lvlText w:val="▪"/>
      <w:lvlJc w:val="left"/>
      <w:pPr>
        <w:ind w:left="28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D58D99E">
      <w:start w:val="1"/>
      <w:numFmt w:val="bullet"/>
      <w:lvlText w:val="•"/>
      <w:lvlJc w:val="left"/>
      <w:pPr>
        <w:ind w:left="35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D2ADEC6">
      <w:start w:val="1"/>
      <w:numFmt w:val="bullet"/>
      <w:lvlText w:val="o"/>
      <w:lvlJc w:val="left"/>
      <w:pPr>
        <w:ind w:left="43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28E1E6A">
      <w:start w:val="1"/>
      <w:numFmt w:val="bullet"/>
      <w:lvlText w:val="▪"/>
      <w:lvlJc w:val="left"/>
      <w:pPr>
        <w:ind w:left="50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9927664">
      <w:start w:val="1"/>
      <w:numFmt w:val="bullet"/>
      <w:lvlText w:val="•"/>
      <w:lvlJc w:val="left"/>
      <w:pPr>
        <w:ind w:left="57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624C466">
      <w:start w:val="1"/>
      <w:numFmt w:val="bullet"/>
      <w:lvlText w:val="o"/>
      <w:lvlJc w:val="left"/>
      <w:pPr>
        <w:ind w:left="64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1804442">
      <w:start w:val="1"/>
      <w:numFmt w:val="bullet"/>
      <w:lvlText w:val="▪"/>
      <w:lvlJc w:val="left"/>
      <w:pPr>
        <w:ind w:left="71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0">
    <w:nsid w:val="575D5532"/>
    <w:multiLevelType w:val="hybridMultilevel"/>
    <w:tmpl w:val="5C104FFA"/>
    <w:lvl w:ilvl="0" w:tplc="7FAC54BC">
      <w:start w:val="1"/>
      <w:numFmt w:val="bullet"/>
      <w:lvlText w:val="•"/>
      <w:lvlJc w:val="left"/>
      <w:pPr>
        <w:ind w:left="10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AA01D28">
      <w:start w:val="1"/>
      <w:numFmt w:val="bullet"/>
      <w:lvlText w:val="o"/>
      <w:lvlJc w:val="left"/>
      <w:pPr>
        <w:ind w:left="21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62A3B0A">
      <w:start w:val="1"/>
      <w:numFmt w:val="bullet"/>
      <w:lvlText w:val="▪"/>
      <w:lvlJc w:val="left"/>
      <w:pPr>
        <w:ind w:left="28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7CA8A06">
      <w:start w:val="1"/>
      <w:numFmt w:val="bullet"/>
      <w:lvlText w:val="•"/>
      <w:lvlJc w:val="left"/>
      <w:pPr>
        <w:ind w:left="35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8BE7E92">
      <w:start w:val="1"/>
      <w:numFmt w:val="bullet"/>
      <w:lvlText w:val="o"/>
      <w:lvlJc w:val="left"/>
      <w:pPr>
        <w:ind w:left="43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F901566">
      <w:start w:val="1"/>
      <w:numFmt w:val="bullet"/>
      <w:lvlText w:val="▪"/>
      <w:lvlJc w:val="left"/>
      <w:pPr>
        <w:ind w:left="50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80CB6CA">
      <w:start w:val="1"/>
      <w:numFmt w:val="bullet"/>
      <w:lvlText w:val="•"/>
      <w:lvlJc w:val="left"/>
      <w:pPr>
        <w:ind w:left="57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EA86140">
      <w:start w:val="1"/>
      <w:numFmt w:val="bullet"/>
      <w:lvlText w:val="o"/>
      <w:lvlJc w:val="left"/>
      <w:pPr>
        <w:ind w:left="64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A3CE13E">
      <w:start w:val="1"/>
      <w:numFmt w:val="bullet"/>
      <w:lvlText w:val="▪"/>
      <w:lvlJc w:val="left"/>
      <w:pPr>
        <w:ind w:left="718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11">
    <w:nsid w:val="57720343"/>
    <w:multiLevelType w:val="hybridMultilevel"/>
    <w:tmpl w:val="B0B817DE"/>
    <w:lvl w:ilvl="0" w:tplc="0419000F">
      <w:start w:val="1"/>
      <w:numFmt w:val="decimal"/>
      <w:lvlText w:val="%1."/>
      <w:lvlJc w:val="left"/>
      <w:pPr>
        <w:ind w:left="600" w:hanging="360"/>
      </w:pPr>
    </w:lvl>
    <w:lvl w:ilvl="1" w:tplc="04440019">
      <w:start w:val="1"/>
      <w:numFmt w:val="lowerLetter"/>
      <w:lvlText w:val="%2."/>
      <w:lvlJc w:val="left"/>
      <w:pPr>
        <w:ind w:left="1320" w:hanging="360"/>
      </w:pPr>
    </w:lvl>
    <w:lvl w:ilvl="2" w:tplc="0444001B">
      <w:start w:val="1"/>
      <w:numFmt w:val="lowerRoman"/>
      <w:lvlText w:val="%3."/>
      <w:lvlJc w:val="right"/>
      <w:pPr>
        <w:ind w:left="2040" w:hanging="180"/>
      </w:pPr>
    </w:lvl>
    <w:lvl w:ilvl="3" w:tplc="0444000F">
      <w:start w:val="1"/>
      <w:numFmt w:val="decimal"/>
      <w:lvlText w:val="%4."/>
      <w:lvlJc w:val="left"/>
      <w:pPr>
        <w:ind w:left="2760" w:hanging="360"/>
      </w:pPr>
    </w:lvl>
    <w:lvl w:ilvl="4" w:tplc="04440019">
      <w:start w:val="1"/>
      <w:numFmt w:val="lowerLetter"/>
      <w:lvlText w:val="%5."/>
      <w:lvlJc w:val="left"/>
      <w:pPr>
        <w:ind w:left="3480" w:hanging="360"/>
      </w:pPr>
    </w:lvl>
    <w:lvl w:ilvl="5" w:tplc="0444001B">
      <w:start w:val="1"/>
      <w:numFmt w:val="lowerRoman"/>
      <w:lvlText w:val="%6."/>
      <w:lvlJc w:val="right"/>
      <w:pPr>
        <w:ind w:left="4200" w:hanging="180"/>
      </w:pPr>
    </w:lvl>
    <w:lvl w:ilvl="6" w:tplc="0444000F">
      <w:start w:val="1"/>
      <w:numFmt w:val="decimal"/>
      <w:lvlText w:val="%7."/>
      <w:lvlJc w:val="left"/>
      <w:pPr>
        <w:ind w:left="4920" w:hanging="360"/>
      </w:pPr>
    </w:lvl>
    <w:lvl w:ilvl="7" w:tplc="04440019">
      <w:start w:val="1"/>
      <w:numFmt w:val="lowerLetter"/>
      <w:lvlText w:val="%8."/>
      <w:lvlJc w:val="left"/>
      <w:pPr>
        <w:ind w:left="5640" w:hanging="360"/>
      </w:pPr>
    </w:lvl>
    <w:lvl w:ilvl="8" w:tplc="0444001B">
      <w:start w:val="1"/>
      <w:numFmt w:val="lowerRoman"/>
      <w:lvlText w:val="%9."/>
      <w:lvlJc w:val="right"/>
      <w:pPr>
        <w:ind w:left="6360" w:hanging="180"/>
      </w:pPr>
    </w:lvl>
  </w:abstractNum>
  <w:abstractNum w:abstractNumId="212">
    <w:nsid w:val="583E7D7C"/>
    <w:multiLevelType w:val="hybridMultilevel"/>
    <w:tmpl w:val="995258F4"/>
    <w:lvl w:ilvl="0" w:tplc="FD88E678">
      <w:start w:val="1"/>
      <w:numFmt w:val="decimal"/>
      <w:lvlText w:val="%1."/>
      <w:lvlJc w:val="left"/>
      <w:pPr>
        <w:ind w:left="3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59A0EC6">
      <w:start w:val="1"/>
      <w:numFmt w:val="lowerLetter"/>
      <w:lvlText w:val="%2"/>
      <w:lvlJc w:val="left"/>
      <w:pPr>
        <w:ind w:left="14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5E4A29E">
      <w:start w:val="1"/>
      <w:numFmt w:val="lowerRoman"/>
      <w:lvlText w:val="%3"/>
      <w:lvlJc w:val="left"/>
      <w:pPr>
        <w:ind w:left="21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A067400">
      <w:start w:val="1"/>
      <w:numFmt w:val="decimal"/>
      <w:lvlText w:val="%4"/>
      <w:lvlJc w:val="left"/>
      <w:pPr>
        <w:ind w:left="28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2C428BE">
      <w:start w:val="1"/>
      <w:numFmt w:val="lowerLetter"/>
      <w:lvlText w:val="%5"/>
      <w:lvlJc w:val="left"/>
      <w:pPr>
        <w:ind w:left="35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A8AC708">
      <w:start w:val="1"/>
      <w:numFmt w:val="lowerRoman"/>
      <w:lvlText w:val="%6"/>
      <w:lvlJc w:val="left"/>
      <w:pPr>
        <w:ind w:left="43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6984CE0">
      <w:start w:val="1"/>
      <w:numFmt w:val="decimal"/>
      <w:lvlText w:val="%7"/>
      <w:lvlJc w:val="left"/>
      <w:pPr>
        <w:ind w:left="50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240F6CA">
      <w:start w:val="1"/>
      <w:numFmt w:val="lowerLetter"/>
      <w:lvlText w:val="%8"/>
      <w:lvlJc w:val="left"/>
      <w:pPr>
        <w:ind w:left="57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2923E9E">
      <w:start w:val="1"/>
      <w:numFmt w:val="lowerRoman"/>
      <w:lvlText w:val="%9"/>
      <w:lvlJc w:val="left"/>
      <w:pPr>
        <w:ind w:left="647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13">
    <w:nsid w:val="585A4A07"/>
    <w:multiLevelType w:val="hybridMultilevel"/>
    <w:tmpl w:val="8152A2B6"/>
    <w:lvl w:ilvl="0" w:tplc="C464C956">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388E168">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25CCA4E">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D7CC52C">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99AC33E">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04604AA">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8763D4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1C2B95A">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518DA7E">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14">
    <w:nsid w:val="5980497C"/>
    <w:multiLevelType w:val="hybridMultilevel"/>
    <w:tmpl w:val="9CCA6F3A"/>
    <w:lvl w:ilvl="0" w:tplc="5CF21728">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102BD0C">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B1EF512">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E52F53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5D2BEF2">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EBA6DF5C">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DE648C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52C50EE">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87AC8AE">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15">
    <w:nsid w:val="59FD05F1"/>
    <w:multiLevelType w:val="hybridMultilevel"/>
    <w:tmpl w:val="5F164C04"/>
    <w:lvl w:ilvl="0" w:tplc="BC1864E4">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466FFB2">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2EA4068">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2D44DA7C">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A36894C">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3C86B8C">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C6AC9A6">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F602D70">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7F7E8FA2">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16">
    <w:nsid w:val="5AFB272E"/>
    <w:multiLevelType w:val="hybridMultilevel"/>
    <w:tmpl w:val="8C449B36"/>
    <w:lvl w:ilvl="0" w:tplc="0419000F">
      <w:start w:val="1"/>
      <w:numFmt w:val="decimal"/>
      <w:lvlText w:val="%1."/>
      <w:lvlJc w:val="left"/>
      <w:pPr>
        <w:ind w:left="600" w:hanging="360"/>
      </w:pPr>
    </w:lvl>
    <w:lvl w:ilvl="1" w:tplc="04440019">
      <w:start w:val="1"/>
      <w:numFmt w:val="lowerLetter"/>
      <w:lvlText w:val="%2."/>
      <w:lvlJc w:val="left"/>
      <w:pPr>
        <w:ind w:left="1320" w:hanging="360"/>
      </w:pPr>
    </w:lvl>
    <w:lvl w:ilvl="2" w:tplc="0444001B">
      <w:start w:val="1"/>
      <w:numFmt w:val="lowerRoman"/>
      <w:lvlText w:val="%3."/>
      <w:lvlJc w:val="right"/>
      <w:pPr>
        <w:ind w:left="2040" w:hanging="180"/>
      </w:pPr>
    </w:lvl>
    <w:lvl w:ilvl="3" w:tplc="0444000F">
      <w:start w:val="1"/>
      <w:numFmt w:val="decimal"/>
      <w:lvlText w:val="%4."/>
      <w:lvlJc w:val="left"/>
      <w:pPr>
        <w:ind w:left="2760" w:hanging="360"/>
      </w:pPr>
    </w:lvl>
    <w:lvl w:ilvl="4" w:tplc="04440019">
      <w:start w:val="1"/>
      <w:numFmt w:val="lowerLetter"/>
      <w:lvlText w:val="%5."/>
      <w:lvlJc w:val="left"/>
      <w:pPr>
        <w:ind w:left="3480" w:hanging="360"/>
      </w:pPr>
    </w:lvl>
    <w:lvl w:ilvl="5" w:tplc="0444001B">
      <w:start w:val="1"/>
      <w:numFmt w:val="lowerRoman"/>
      <w:lvlText w:val="%6."/>
      <w:lvlJc w:val="right"/>
      <w:pPr>
        <w:ind w:left="4200" w:hanging="180"/>
      </w:pPr>
    </w:lvl>
    <w:lvl w:ilvl="6" w:tplc="0444000F">
      <w:start w:val="1"/>
      <w:numFmt w:val="decimal"/>
      <w:lvlText w:val="%7."/>
      <w:lvlJc w:val="left"/>
      <w:pPr>
        <w:ind w:left="4920" w:hanging="360"/>
      </w:pPr>
    </w:lvl>
    <w:lvl w:ilvl="7" w:tplc="04440019">
      <w:start w:val="1"/>
      <w:numFmt w:val="lowerLetter"/>
      <w:lvlText w:val="%8."/>
      <w:lvlJc w:val="left"/>
      <w:pPr>
        <w:ind w:left="5640" w:hanging="360"/>
      </w:pPr>
    </w:lvl>
    <w:lvl w:ilvl="8" w:tplc="0444001B">
      <w:start w:val="1"/>
      <w:numFmt w:val="lowerRoman"/>
      <w:lvlText w:val="%9."/>
      <w:lvlJc w:val="right"/>
      <w:pPr>
        <w:ind w:left="6360" w:hanging="180"/>
      </w:pPr>
    </w:lvl>
  </w:abstractNum>
  <w:abstractNum w:abstractNumId="217">
    <w:nsid w:val="5B296D4D"/>
    <w:multiLevelType w:val="hybridMultilevel"/>
    <w:tmpl w:val="F2BA84A6"/>
    <w:lvl w:ilvl="0" w:tplc="62CC8560">
      <w:start w:val="1"/>
      <w:numFmt w:val="decimal"/>
      <w:lvlText w:val="%1."/>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6346CE4">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C462B9C">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33E5DC4">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CDA07A6">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4A005A6">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CF613EE">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2209E04">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C9EBFBA">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18">
    <w:nsid w:val="5B4540C6"/>
    <w:multiLevelType w:val="hybridMultilevel"/>
    <w:tmpl w:val="3B6602F2"/>
    <w:lvl w:ilvl="0" w:tplc="77A2DBDE">
      <w:start w:val="1"/>
      <w:numFmt w:val="bullet"/>
      <w:lvlText w:val="•"/>
      <w:lvlJc w:val="left"/>
      <w:pPr>
        <w:ind w:left="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512F5E8">
      <w:start w:val="1"/>
      <w:numFmt w:val="bullet"/>
      <w:lvlText w:val="o"/>
      <w:lvlJc w:val="left"/>
      <w:pPr>
        <w:ind w:left="19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B78198E">
      <w:start w:val="1"/>
      <w:numFmt w:val="bullet"/>
      <w:lvlText w:val="▪"/>
      <w:lvlJc w:val="left"/>
      <w:pPr>
        <w:ind w:left="26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D60CE48">
      <w:start w:val="1"/>
      <w:numFmt w:val="bullet"/>
      <w:lvlText w:val="•"/>
      <w:lvlJc w:val="left"/>
      <w:pPr>
        <w:ind w:left="33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5B678EA">
      <w:start w:val="1"/>
      <w:numFmt w:val="bullet"/>
      <w:lvlText w:val="o"/>
      <w:lvlJc w:val="left"/>
      <w:pPr>
        <w:ind w:left="40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A148C4E">
      <w:start w:val="1"/>
      <w:numFmt w:val="bullet"/>
      <w:lvlText w:val="▪"/>
      <w:lvlJc w:val="left"/>
      <w:pPr>
        <w:ind w:left="47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8085C12">
      <w:start w:val="1"/>
      <w:numFmt w:val="bullet"/>
      <w:lvlText w:val="•"/>
      <w:lvlJc w:val="left"/>
      <w:pPr>
        <w:ind w:left="5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6D8B27C">
      <w:start w:val="1"/>
      <w:numFmt w:val="bullet"/>
      <w:lvlText w:val="o"/>
      <w:lvlJc w:val="left"/>
      <w:pPr>
        <w:ind w:left="62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FE4278C">
      <w:start w:val="1"/>
      <w:numFmt w:val="bullet"/>
      <w:lvlText w:val="▪"/>
      <w:lvlJc w:val="left"/>
      <w:pPr>
        <w:ind w:left="69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19">
    <w:nsid w:val="5CA872F8"/>
    <w:multiLevelType w:val="hybridMultilevel"/>
    <w:tmpl w:val="C1B02286"/>
    <w:lvl w:ilvl="0" w:tplc="B93E37FE">
      <w:start w:val="1"/>
      <w:numFmt w:val="bullet"/>
      <w:lvlText w:val="-"/>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1DC8D68">
      <w:start w:val="1"/>
      <w:numFmt w:val="bullet"/>
      <w:lvlText w:val="o"/>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394C36A">
      <w:start w:val="1"/>
      <w:numFmt w:val="bullet"/>
      <w:lvlText w:val="▪"/>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D789C74">
      <w:start w:val="1"/>
      <w:numFmt w:val="bullet"/>
      <w:lvlText w:val="•"/>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34E7F00">
      <w:start w:val="1"/>
      <w:numFmt w:val="bullet"/>
      <w:lvlText w:val="o"/>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998EBEE">
      <w:start w:val="1"/>
      <w:numFmt w:val="bullet"/>
      <w:lvlText w:val="▪"/>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3346F40">
      <w:start w:val="1"/>
      <w:numFmt w:val="bullet"/>
      <w:lvlText w:val="•"/>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24CB24A">
      <w:start w:val="1"/>
      <w:numFmt w:val="bullet"/>
      <w:lvlText w:val="o"/>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806F940">
      <w:start w:val="1"/>
      <w:numFmt w:val="bullet"/>
      <w:lvlText w:val="▪"/>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20">
    <w:nsid w:val="5D2B0E2B"/>
    <w:multiLevelType w:val="hybridMultilevel"/>
    <w:tmpl w:val="7804C990"/>
    <w:lvl w:ilvl="0" w:tplc="4A588A22">
      <w:start w:val="1"/>
      <w:numFmt w:val="bullet"/>
      <w:lvlText w:val="-"/>
      <w:lvlJc w:val="left"/>
      <w:pPr>
        <w:ind w:left="10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7464DC2">
      <w:start w:val="1"/>
      <w:numFmt w:val="bullet"/>
      <w:lvlText w:val="o"/>
      <w:lvlJc w:val="left"/>
      <w:pPr>
        <w:ind w:left="118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624A40A6">
      <w:start w:val="1"/>
      <w:numFmt w:val="bullet"/>
      <w:lvlText w:val="▪"/>
      <w:lvlJc w:val="left"/>
      <w:pPr>
        <w:ind w:left="190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7DECA1E">
      <w:start w:val="1"/>
      <w:numFmt w:val="bullet"/>
      <w:lvlText w:val="•"/>
      <w:lvlJc w:val="left"/>
      <w:pPr>
        <w:ind w:left="262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410D102">
      <w:start w:val="1"/>
      <w:numFmt w:val="bullet"/>
      <w:lvlText w:val="o"/>
      <w:lvlJc w:val="left"/>
      <w:pPr>
        <w:ind w:left="334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FF0FCB0">
      <w:start w:val="1"/>
      <w:numFmt w:val="bullet"/>
      <w:lvlText w:val="▪"/>
      <w:lvlJc w:val="left"/>
      <w:pPr>
        <w:ind w:left="406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BA6EAEB0">
      <w:start w:val="1"/>
      <w:numFmt w:val="bullet"/>
      <w:lvlText w:val="•"/>
      <w:lvlJc w:val="left"/>
      <w:pPr>
        <w:ind w:left="478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4EA91F6">
      <w:start w:val="1"/>
      <w:numFmt w:val="bullet"/>
      <w:lvlText w:val="o"/>
      <w:lvlJc w:val="left"/>
      <w:pPr>
        <w:ind w:left="550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37ECB2A">
      <w:start w:val="1"/>
      <w:numFmt w:val="bullet"/>
      <w:lvlText w:val="▪"/>
      <w:lvlJc w:val="left"/>
      <w:pPr>
        <w:ind w:left="6229"/>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21">
    <w:nsid w:val="5E326B81"/>
    <w:multiLevelType w:val="hybridMultilevel"/>
    <w:tmpl w:val="19787FF8"/>
    <w:lvl w:ilvl="0" w:tplc="B1081A82">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E7A2F98">
      <w:start w:val="1"/>
      <w:numFmt w:val="bullet"/>
      <w:lvlText w:val="-"/>
      <w:lvlJc w:val="left"/>
      <w:pPr>
        <w:ind w:left="18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4A2A73C">
      <w:start w:val="1"/>
      <w:numFmt w:val="bullet"/>
      <w:lvlText w:val="▪"/>
      <w:lvlJc w:val="left"/>
      <w:pPr>
        <w:ind w:left="25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D62D36E">
      <w:start w:val="1"/>
      <w:numFmt w:val="bullet"/>
      <w:lvlText w:val="•"/>
      <w:lvlJc w:val="left"/>
      <w:pPr>
        <w:ind w:left="32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2F20F4E">
      <w:start w:val="1"/>
      <w:numFmt w:val="bullet"/>
      <w:lvlText w:val="o"/>
      <w:lvlJc w:val="left"/>
      <w:pPr>
        <w:ind w:left="40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60E6994">
      <w:start w:val="1"/>
      <w:numFmt w:val="bullet"/>
      <w:lvlText w:val="▪"/>
      <w:lvlJc w:val="left"/>
      <w:pPr>
        <w:ind w:left="47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3A6009E">
      <w:start w:val="1"/>
      <w:numFmt w:val="bullet"/>
      <w:lvlText w:val="•"/>
      <w:lvlJc w:val="left"/>
      <w:pPr>
        <w:ind w:left="54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CCE2AC0">
      <w:start w:val="1"/>
      <w:numFmt w:val="bullet"/>
      <w:lvlText w:val="o"/>
      <w:lvlJc w:val="left"/>
      <w:pPr>
        <w:ind w:left="61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5980B40">
      <w:start w:val="1"/>
      <w:numFmt w:val="bullet"/>
      <w:lvlText w:val="▪"/>
      <w:lvlJc w:val="left"/>
      <w:pPr>
        <w:ind w:left="689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22">
    <w:nsid w:val="5E7D21CA"/>
    <w:multiLevelType w:val="hybridMultilevel"/>
    <w:tmpl w:val="17662A54"/>
    <w:lvl w:ilvl="0" w:tplc="2B106F62">
      <w:start w:val="1"/>
      <w:numFmt w:val="bullet"/>
      <w:lvlText w:val="•"/>
      <w:lvlJc w:val="left"/>
      <w:pPr>
        <w:ind w:left="4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8BD4A6DE">
      <w:start w:val="1"/>
      <w:numFmt w:val="bullet"/>
      <w:lvlText w:val="o"/>
      <w:lvlJc w:val="left"/>
      <w:pPr>
        <w:ind w:left="15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038421B0">
      <w:start w:val="1"/>
      <w:numFmt w:val="bullet"/>
      <w:lvlText w:val="▪"/>
      <w:lvlJc w:val="left"/>
      <w:pPr>
        <w:ind w:left="22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D774143E">
      <w:start w:val="1"/>
      <w:numFmt w:val="bullet"/>
      <w:lvlText w:val="•"/>
      <w:lvlJc w:val="left"/>
      <w:pPr>
        <w:ind w:left="294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D63C78D8">
      <w:start w:val="1"/>
      <w:numFmt w:val="bullet"/>
      <w:lvlText w:val="o"/>
      <w:lvlJc w:val="left"/>
      <w:pPr>
        <w:ind w:left="36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8760F6B8">
      <w:start w:val="1"/>
      <w:numFmt w:val="bullet"/>
      <w:lvlText w:val="▪"/>
      <w:lvlJc w:val="left"/>
      <w:pPr>
        <w:ind w:left="43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7444D624">
      <w:start w:val="1"/>
      <w:numFmt w:val="bullet"/>
      <w:lvlText w:val="•"/>
      <w:lvlJc w:val="left"/>
      <w:pPr>
        <w:ind w:left="510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A5564D9C">
      <w:start w:val="1"/>
      <w:numFmt w:val="bullet"/>
      <w:lvlText w:val="o"/>
      <w:lvlJc w:val="left"/>
      <w:pPr>
        <w:ind w:left="58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B4000B80">
      <w:start w:val="1"/>
      <w:numFmt w:val="bullet"/>
      <w:lvlText w:val="▪"/>
      <w:lvlJc w:val="left"/>
      <w:pPr>
        <w:ind w:left="65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223">
    <w:nsid w:val="5F0C2D07"/>
    <w:multiLevelType w:val="hybridMultilevel"/>
    <w:tmpl w:val="4C2CB814"/>
    <w:lvl w:ilvl="0" w:tplc="8A6E2F38">
      <w:start w:val="1"/>
      <w:numFmt w:val="bullet"/>
      <w:lvlText w:val="-"/>
      <w:lvlJc w:val="left"/>
      <w:pPr>
        <w:ind w:left="1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048100C">
      <w:start w:val="1"/>
      <w:numFmt w:val="bullet"/>
      <w:lvlText w:val="o"/>
      <w:lvlJc w:val="left"/>
      <w:pPr>
        <w:ind w:left="11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7822F2C">
      <w:start w:val="1"/>
      <w:numFmt w:val="bullet"/>
      <w:lvlText w:val="▪"/>
      <w:lvlJc w:val="left"/>
      <w:pPr>
        <w:ind w:left="19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FAEFF7A">
      <w:start w:val="1"/>
      <w:numFmt w:val="bullet"/>
      <w:lvlText w:val="•"/>
      <w:lvlJc w:val="left"/>
      <w:pPr>
        <w:ind w:left="26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8F02622">
      <w:start w:val="1"/>
      <w:numFmt w:val="bullet"/>
      <w:lvlText w:val="o"/>
      <w:lvlJc w:val="left"/>
      <w:pPr>
        <w:ind w:left="33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FC4BBD8">
      <w:start w:val="1"/>
      <w:numFmt w:val="bullet"/>
      <w:lvlText w:val="▪"/>
      <w:lvlJc w:val="left"/>
      <w:pPr>
        <w:ind w:left="40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77ED5F0">
      <w:start w:val="1"/>
      <w:numFmt w:val="bullet"/>
      <w:lvlText w:val="•"/>
      <w:lvlJc w:val="left"/>
      <w:pPr>
        <w:ind w:left="47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8FA657C">
      <w:start w:val="1"/>
      <w:numFmt w:val="bullet"/>
      <w:lvlText w:val="o"/>
      <w:lvlJc w:val="left"/>
      <w:pPr>
        <w:ind w:left="55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3E8EF12">
      <w:start w:val="1"/>
      <w:numFmt w:val="bullet"/>
      <w:lvlText w:val="▪"/>
      <w:lvlJc w:val="left"/>
      <w:pPr>
        <w:ind w:left="62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24">
    <w:nsid w:val="5F1C0758"/>
    <w:multiLevelType w:val="hybridMultilevel"/>
    <w:tmpl w:val="C3E245D8"/>
    <w:lvl w:ilvl="0" w:tplc="D2882C98">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1ECF230">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BC4D106">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4DAFF02">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AAAAE20">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7069A70">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DC42D3A">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DE6D794">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074690E">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25">
    <w:nsid w:val="5F807F24"/>
    <w:multiLevelType w:val="hybridMultilevel"/>
    <w:tmpl w:val="CCEAB6FA"/>
    <w:lvl w:ilvl="0" w:tplc="3BC8EB90">
      <w:start w:val="1"/>
      <w:numFmt w:val="decimal"/>
      <w:lvlText w:val="%1)"/>
      <w:lvlJc w:val="left"/>
      <w:pPr>
        <w:ind w:left="7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A021818">
      <w:start w:val="1"/>
      <w:numFmt w:val="lowerLetter"/>
      <w:lvlText w:val="%2"/>
      <w:lvlJc w:val="left"/>
      <w:pPr>
        <w:ind w:left="18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BA8A5B2">
      <w:start w:val="1"/>
      <w:numFmt w:val="lowerRoman"/>
      <w:lvlText w:val="%3"/>
      <w:lvlJc w:val="left"/>
      <w:pPr>
        <w:ind w:left="25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322D460">
      <w:start w:val="1"/>
      <w:numFmt w:val="decimal"/>
      <w:lvlText w:val="%4"/>
      <w:lvlJc w:val="left"/>
      <w:pPr>
        <w:ind w:left="32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FA42F48">
      <w:start w:val="1"/>
      <w:numFmt w:val="lowerLetter"/>
      <w:lvlText w:val="%5"/>
      <w:lvlJc w:val="left"/>
      <w:pPr>
        <w:ind w:left="40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16A053C">
      <w:start w:val="1"/>
      <w:numFmt w:val="lowerRoman"/>
      <w:lvlText w:val="%6"/>
      <w:lvlJc w:val="left"/>
      <w:pPr>
        <w:ind w:left="47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2EAEB64">
      <w:start w:val="1"/>
      <w:numFmt w:val="decimal"/>
      <w:lvlText w:val="%7"/>
      <w:lvlJc w:val="left"/>
      <w:pPr>
        <w:ind w:left="54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B047F06">
      <w:start w:val="1"/>
      <w:numFmt w:val="lowerLetter"/>
      <w:lvlText w:val="%8"/>
      <w:lvlJc w:val="left"/>
      <w:pPr>
        <w:ind w:left="61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42AD8E2">
      <w:start w:val="1"/>
      <w:numFmt w:val="lowerRoman"/>
      <w:lvlText w:val="%9"/>
      <w:lvlJc w:val="left"/>
      <w:pPr>
        <w:ind w:left="689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26">
    <w:nsid w:val="5FAB7FCD"/>
    <w:multiLevelType w:val="hybridMultilevel"/>
    <w:tmpl w:val="752800B6"/>
    <w:lvl w:ilvl="0" w:tplc="ACD62038">
      <w:start w:val="2"/>
      <w:numFmt w:val="decimal"/>
      <w:lvlText w:val="%1."/>
      <w:lvlJc w:val="left"/>
      <w:pPr>
        <w:ind w:left="2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71E5A4A">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D04FD92">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A88EB04">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8C4D566">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5027ED8">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746DB98">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412DCDE">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A6006DC">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27">
    <w:nsid w:val="5FC30381"/>
    <w:multiLevelType w:val="hybridMultilevel"/>
    <w:tmpl w:val="4886CED4"/>
    <w:lvl w:ilvl="0" w:tplc="321CDF4C">
      <w:start w:val="3"/>
      <w:numFmt w:val="decimal"/>
      <w:lvlText w:val="%1."/>
      <w:lvlJc w:val="left"/>
      <w:pPr>
        <w:ind w:left="92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11926288">
      <w:start w:val="1"/>
      <w:numFmt w:val="lowerLetter"/>
      <w:lvlText w:val="%2"/>
      <w:lvlJc w:val="left"/>
      <w:pPr>
        <w:ind w:left="200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872E776C">
      <w:start w:val="1"/>
      <w:numFmt w:val="lowerRoman"/>
      <w:lvlText w:val="%3"/>
      <w:lvlJc w:val="left"/>
      <w:pPr>
        <w:ind w:left="272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D13A221C">
      <w:start w:val="1"/>
      <w:numFmt w:val="decimal"/>
      <w:lvlText w:val="%4"/>
      <w:lvlJc w:val="left"/>
      <w:pPr>
        <w:ind w:left="344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E53E151E">
      <w:start w:val="1"/>
      <w:numFmt w:val="lowerLetter"/>
      <w:lvlText w:val="%5"/>
      <w:lvlJc w:val="left"/>
      <w:pPr>
        <w:ind w:left="416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781C507A">
      <w:start w:val="1"/>
      <w:numFmt w:val="lowerRoman"/>
      <w:lvlText w:val="%6"/>
      <w:lvlJc w:val="left"/>
      <w:pPr>
        <w:ind w:left="488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AA46B264">
      <w:start w:val="1"/>
      <w:numFmt w:val="decimal"/>
      <w:lvlText w:val="%7"/>
      <w:lvlJc w:val="left"/>
      <w:pPr>
        <w:ind w:left="560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2E8C2B02">
      <w:start w:val="1"/>
      <w:numFmt w:val="lowerLetter"/>
      <w:lvlText w:val="%8"/>
      <w:lvlJc w:val="left"/>
      <w:pPr>
        <w:ind w:left="632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66820DDC">
      <w:start w:val="1"/>
      <w:numFmt w:val="lowerRoman"/>
      <w:lvlText w:val="%9"/>
      <w:lvlJc w:val="left"/>
      <w:pPr>
        <w:ind w:left="7047"/>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228">
    <w:nsid w:val="5FE93940"/>
    <w:multiLevelType w:val="hybridMultilevel"/>
    <w:tmpl w:val="FCAE44E4"/>
    <w:lvl w:ilvl="0" w:tplc="52DEA8D6">
      <w:start w:val="1"/>
      <w:numFmt w:val="decimal"/>
      <w:lvlText w:val="%1)"/>
      <w:lvlJc w:val="left"/>
      <w:pPr>
        <w:ind w:left="24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96747042">
      <w:start w:val="1"/>
      <w:numFmt w:val="lowerLetter"/>
      <w:lvlText w:val="%2"/>
      <w:lvlJc w:val="left"/>
      <w:pPr>
        <w:ind w:left="132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1A0802FE">
      <w:start w:val="1"/>
      <w:numFmt w:val="lowerRoman"/>
      <w:lvlText w:val="%3"/>
      <w:lvlJc w:val="left"/>
      <w:pPr>
        <w:ind w:left="204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3080E8A2">
      <w:start w:val="1"/>
      <w:numFmt w:val="decimal"/>
      <w:lvlText w:val="%4"/>
      <w:lvlJc w:val="left"/>
      <w:pPr>
        <w:ind w:left="276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3A6812B6">
      <w:start w:val="1"/>
      <w:numFmt w:val="lowerLetter"/>
      <w:lvlText w:val="%5"/>
      <w:lvlJc w:val="left"/>
      <w:pPr>
        <w:ind w:left="348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22E40A86">
      <w:start w:val="1"/>
      <w:numFmt w:val="lowerRoman"/>
      <w:lvlText w:val="%6"/>
      <w:lvlJc w:val="left"/>
      <w:pPr>
        <w:ind w:left="420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0360E2EE">
      <w:start w:val="1"/>
      <w:numFmt w:val="decimal"/>
      <w:lvlText w:val="%7"/>
      <w:lvlJc w:val="left"/>
      <w:pPr>
        <w:ind w:left="492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6EA4FDD2">
      <w:start w:val="1"/>
      <w:numFmt w:val="lowerLetter"/>
      <w:lvlText w:val="%8"/>
      <w:lvlJc w:val="left"/>
      <w:pPr>
        <w:ind w:left="564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24AC532A">
      <w:start w:val="1"/>
      <w:numFmt w:val="lowerRoman"/>
      <w:lvlText w:val="%9"/>
      <w:lvlJc w:val="left"/>
      <w:pPr>
        <w:ind w:left="636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29">
    <w:nsid w:val="5FF20B42"/>
    <w:multiLevelType w:val="hybridMultilevel"/>
    <w:tmpl w:val="0DE43D9C"/>
    <w:lvl w:ilvl="0" w:tplc="F8600E7C">
      <w:start w:val="1"/>
      <w:numFmt w:val="decimal"/>
      <w:lvlText w:val="%1."/>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E621C14">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0FA8AB6">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7F49742">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286B48C">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ECAC151E">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ECCF830">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8D6F044">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1BC84DE">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30">
    <w:nsid w:val="60032C37"/>
    <w:multiLevelType w:val="hybridMultilevel"/>
    <w:tmpl w:val="E14A532A"/>
    <w:lvl w:ilvl="0" w:tplc="C77A4740">
      <w:start w:val="1"/>
      <w:numFmt w:val="bullet"/>
      <w:lvlText w:val="•"/>
      <w:lvlJc w:val="left"/>
      <w:pPr>
        <w:ind w:left="11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006B688">
      <w:start w:val="1"/>
      <w:numFmt w:val="bullet"/>
      <w:lvlText w:val="o"/>
      <w:lvlJc w:val="left"/>
      <w:pPr>
        <w:ind w:left="22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6F6BC94">
      <w:start w:val="1"/>
      <w:numFmt w:val="bullet"/>
      <w:lvlText w:val="▪"/>
      <w:lvlJc w:val="left"/>
      <w:pPr>
        <w:ind w:left="29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F389C22">
      <w:start w:val="1"/>
      <w:numFmt w:val="bullet"/>
      <w:lvlText w:val="•"/>
      <w:lvlJc w:val="left"/>
      <w:pPr>
        <w:ind w:left="36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13C677E">
      <w:start w:val="1"/>
      <w:numFmt w:val="bullet"/>
      <w:lvlText w:val="o"/>
      <w:lvlJc w:val="left"/>
      <w:pPr>
        <w:ind w:left="43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FD6A92E">
      <w:start w:val="1"/>
      <w:numFmt w:val="bullet"/>
      <w:lvlText w:val="▪"/>
      <w:lvlJc w:val="left"/>
      <w:pPr>
        <w:ind w:left="50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5EA00E8">
      <w:start w:val="1"/>
      <w:numFmt w:val="bullet"/>
      <w:lvlText w:val="•"/>
      <w:lvlJc w:val="left"/>
      <w:pPr>
        <w:ind w:left="58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AACAFBC">
      <w:start w:val="1"/>
      <w:numFmt w:val="bullet"/>
      <w:lvlText w:val="o"/>
      <w:lvlJc w:val="left"/>
      <w:pPr>
        <w:ind w:left="65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A726A7A">
      <w:start w:val="1"/>
      <w:numFmt w:val="bullet"/>
      <w:lvlText w:val="▪"/>
      <w:lvlJc w:val="left"/>
      <w:pPr>
        <w:ind w:left="725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31">
    <w:nsid w:val="605733A8"/>
    <w:multiLevelType w:val="hybridMultilevel"/>
    <w:tmpl w:val="D8CC95FE"/>
    <w:lvl w:ilvl="0" w:tplc="9E186ACC">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5D8450E">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87E92AE">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884C90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CFE7AA4">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1AEDD3E">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F0C08D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1C80984">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018A210">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32">
    <w:nsid w:val="612064A5"/>
    <w:multiLevelType w:val="hybridMultilevel"/>
    <w:tmpl w:val="D9C4C4C4"/>
    <w:lvl w:ilvl="0" w:tplc="2B72FC3A">
      <w:start w:val="1"/>
      <w:numFmt w:val="bullet"/>
      <w:lvlText w:val="•"/>
      <w:lvlJc w:val="left"/>
      <w:pPr>
        <w:ind w:left="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EC9930">
      <w:start w:val="1"/>
      <w:numFmt w:val="bullet"/>
      <w:lvlText w:val="o"/>
      <w:lvlJc w:val="left"/>
      <w:pPr>
        <w:ind w:left="1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0BA315A">
      <w:start w:val="1"/>
      <w:numFmt w:val="bullet"/>
      <w:lvlText w:val="▪"/>
      <w:lvlJc w:val="left"/>
      <w:pPr>
        <w:ind w:left="1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15A0A08">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90A149A">
      <w:start w:val="1"/>
      <w:numFmt w:val="bullet"/>
      <w:lvlText w:val="o"/>
      <w:lvlJc w:val="left"/>
      <w:pPr>
        <w:ind w:left="32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FB07B26">
      <w:start w:val="1"/>
      <w:numFmt w:val="bullet"/>
      <w:lvlText w:val="▪"/>
      <w:lvlJc w:val="left"/>
      <w:pPr>
        <w:ind w:left="39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D0D0592E">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2CEF344">
      <w:start w:val="1"/>
      <w:numFmt w:val="bullet"/>
      <w:lvlText w:val="o"/>
      <w:lvlJc w:val="left"/>
      <w:pPr>
        <w:ind w:left="54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2B84A7A">
      <w:start w:val="1"/>
      <w:numFmt w:val="bullet"/>
      <w:lvlText w:val="▪"/>
      <w:lvlJc w:val="left"/>
      <w:pPr>
        <w:ind w:left="61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33">
    <w:nsid w:val="614B5442"/>
    <w:multiLevelType w:val="hybridMultilevel"/>
    <w:tmpl w:val="4C862E84"/>
    <w:lvl w:ilvl="0" w:tplc="E5A22D30">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3C6B9BE">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66A5D30">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A46410C">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252DC4E">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FB0803A">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45A6072">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C761C9C">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6B8C1E8">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34">
    <w:nsid w:val="617638E1"/>
    <w:multiLevelType w:val="hybridMultilevel"/>
    <w:tmpl w:val="7EDAF07E"/>
    <w:lvl w:ilvl="0" w:tplc="DA3EFD0A">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50A97AA">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0502726">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5734C54A">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9FA842C">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31A635D6">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91879B0">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5249DB0">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BA69576">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35">
    <w:nsid w:val="617E6803"/>
    <w:multiLevelType w:val="hybridMultilevel"/>
    <w:tmpl w:val="0BBEF4D4"/>
    <w:lvl w:ilvl="0" w:tplc="2BEEAAB8">
      <w:start w:val="2"/>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886326A">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9D47FE8">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3E8FB16">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7489B2A">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936A3BC">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C0E91E6">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B7EA6BE">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4A6FAD8">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36">
    <w:nsid w:val="62077194"/>
    <w:multiLevelType w:val="hybridMultilevel"/>
    <w:tmpl w:val="FF064E00"/>
    <w:lvl w:ilvl="0" w:tplc="D910DC44">
      <w:start w:val="1"/>
      <w:numFmt w:val="bullet"/>
      <w:lvlText w:val="-"/>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93ADC42">
      <w:start w:val="1"/>
      <w:numFmt w:val="bullet"/>
      <w:lvlText w:val="o"/>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C184850">
      <w:start w:val="1"/>
      <w:numFmt w:val="bullet"/>
      <w:lvlText w:val="▪"/>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2D006DE">
      <w:start w:val="1"/>
      <w:numFmt w:val="bullet"/>
      <w:lvlText w:val="•"/>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128AF52">
      <w:start w:val="1"/>
      <w:numFmt w:val="bullet"/>
      <w:lvlText w:val="o"/>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5B434DC">
      <w:start w:val="1"/>
      <w:numFmt w:val="bullet"/>
      <w:lvlText w:val="▪"/>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1F65CE2">
      <w:start w:val="1"/>
      <w:numFmt w:val="bullet"/>
      <w:lvlText w:val="•"/>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8D8D650">
      <w:start w:val="1"/>
      <w:numFmt w:val="bullet"/>
      <w:lvlText w:val="o"/>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C0803FA">
      <w:start w:val="1"/>
      <w:numFmt w:val="bullet"/>
      <w:lvlText w:val="▪"/>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37">
    <w:nsid w:val="62260E9B"/>
    <w:multiLevelType w:val="hybridMultilevel"/>
    <w:tmpl w:val="1E3435BC"/>
    <w:lvl w:ilvl="0" w:tplc="BEF67472">
      <w:start w:val="1"/>
      <w:numFmt w:val="bullet"/>
      <w:lvlText w:val="-"/>
      <w:lvlJc w:val="left"/>
      <w:pPr>
        <w:ind w:left="3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95C35AC">
      <w:start w:val="1"/>
      <w:numFmt w:val="bullet"/>
      <w:lvlText w:val="o"/>
      <w:lvlJc w:val="left"/>
      <w:pPr>
        <w:ind w:left="14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5502E66">
      <w:start w:val="1"/>
      <w:numFmt w:val="bullet"/>
      <w:lvlText w:val="▪"/>
      <w:lvlJc w:val="left"/>
      <w:pPr>
        <w:ind w:left="21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F34A296">
      <w:start w:val="1"/>
      <w:numFmt w:val="bullet"/>
      <w:lvlText w:val="•"/>
      <w:lvlJc w:val="left"/>
      <w:pPr>
        <w:ind w:left="28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3700C4E">
      <w:start w:val="1"/>
      <w:numFmt w:val="bullet"/>
      <w:lvlText w:val="o"/>
      <w:lvlJc w:val="left"/>
      <w:pPr>
        <w:ind w:left="35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C221184">
      <w:start w:val="1"/>
      <w:numFmt w:val="bullet"/>
      <w:lvlText w:val="▪"/>
      <w:lvlJc w:val="left"/>
      <w:pPr>
        <w:ind w:left="43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33EFC8E">
      <w:start w:val="1"/>
      <w:numFmt w:val="bullet"/>
      <w:lvlText w:val="•"/>
      <w:lvlJc w:val="left"/>
      <w:pPr>
        <w:ind w:left="50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ABE473C">
      <w:start w:val="1"/>
      <w:numFmt w:val="bullet"/>
      <w:lvlText w:val="o"/>
      <w:lvlJc w:val="left"/>
      <w:pPr>
        <w:ind w:left="57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474F2E0">
      <w:start w:val="1"/>
      <w:numFmt w:val="bullet"/>
      <w:lvlText w:val="▪"/>
      <w:lvlJc w:val="left"/>
      <w:pPr>
        <w:ind w:left="647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38">
    <w:nsid w:val="622A365E"/>
    <w:multiLevelType w:val="hybridMultilevel"/>
    <w:tmpl w:val="04E6489E"/>
    <w:lvl w:ilvl="0" w:tplc="35E89152">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1F8DE0A">
      <w:start w:val="1"/>
      <w:numFmt w:val="bullet"/>
      <w:lvlText w:val="o"/>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B02B1C4">
      <w:start w:val="1"/>
      <w:numFmt w:val="bullet"/>
      <w:lvlText w:val="▪"/>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844017A">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0E06AA8">
      <w:start w:val="1"/>
      <w:numFmt w:val="bullet"/>
      <w:lvlText w:val="o"/>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06095F8">
      <w:start w:val="1"/>
      <w:numFmt w:val="bullet"/>
      <w:lvlText w:val="▪"/>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82ACBFC">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3447F5E">
      <w:start w:val="1"/>
      <w:numFmt w:val="bullet"/>
      <w:lvlText w:val="o"/>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3465258">
      <w:start w:val="1"/>
      <w:numFmt w:val="bullet"/>
      <w:lvlText w:val="▪"/>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39">
    <w:nsid w:val="6238469D"/>
    <w:multiLevelType w:val="hybridMultilevel"/>
    <w:tmpl w:val="5B74E344"/>
    <w:lvl w:ilvl="0" w:tplc="36CCBF7E">
      <w:start w:val="1"/>
      <w:numFmt w:val="upperRoman"/>
      <w:lvlText w:val="%1"/>
      <w:lvlJc w:val="left"/>
      <w:pPr>
        <w:ind w:left="2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DFCC5BC">
      <w:start w:val="1"/>
      <w:numFmt w:val="lowerLetter"/>
      <w:lvlText w:val="%2"/>
      <w:lvlJc w:val="left"/>
      <w:pPr>
        <w:ind w:left="12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8145D26">
      <w:start w:val="1"/>
      <w:numFmt w:val="lowerRoman"/>
      <w:lvlText w:val="%3"/>
      <w:lvlJc w:val="left"/>
      <w:pPr>
        <w:ind w:left="20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4E48CCC">
      <w:start w:val="1"/>
      <w:numFmt w:val="decimal"/>
      <w:lvlText w:val="%4"/>
      <w:lvlJc w:val="left"/>
      <w:pPr>
        <w:ind w:left="27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CB6C40E">
      <w:start w:val="1"/>
      <w:numFmt w:val="lowerLetter"/>
      <w:lvlText w:val="%5"/>
      <w:lvlJc w:val="left"/>
      <w:pPr>
        <w:ind w:left="34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7F45E24">
      <w:start w:val="1"/>
      <w:numFmt w:val="lowerRoman"/>
      <w:lvlText w:val="%6"/>
      <w:lvlJc w:val="left"/>
      <w:pPr>
        <w:ind w:left="41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C3413AA">
      <w:start w:val="1"/>
      <w:numFmt w:val="decimal"/>
      <w:lvlText w:val="%7"/>
      <w:lvlJc w:val="left"/>
      <w:pPr>
        <w:ind w:left="48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882FE34">
      <w:start w:val="1"/>
      <w:numFmt w:val="lowerLetter"/>
      <w:lvlText w:val="%8"/>
      <w:lvlJc w:val="left"/>
      <w:pPr>
        <w:ind w:left="56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368F35C">
      <w:start w:val="1"/>
      <w:numFmt w:val="lowerRoman"/>
      <w:lvlText w:val="%9"/>
      <w:lvlJc w:val="left"/>
      <w:pPr>
        <w:ind w:left="633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40">
    <w:nsid w:val="6274558E"/>
    <w:multiLevelType w:val="hybridMultilevel"/>
    <w:tmpl w:val="C40821CA"/>
    <w:lvl w:ilvl="0" w:tplc="86B2DF86">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ADE52E6">
      <w:start w:val="1"/>
      <w:numFmt w:val="bullet"/>
      <w:lvlText w:val="o"/>
      <w:lvlJc w:val="left"/>
      <w:pPr>
        <w:ind w:left="12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160EEDE">
      <w:start w:val="1"/>
      <w:numFmt w:val="bullet"/>
      <w:lvlText w:val="▪"/>
      <w:lvlJc w:val="left"/>
      <w:pPr>
        <w:ind w:left="19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7824104">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4288CF6">
      <w:start w:val="1"/>
      <w:numFmt w:val="bullet"/>
      <w:lvlText w:val="o"/>
      <w:lvlJc w:val="left"/>
      <w:pPr>
        <w:ind w:left="3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F4A2476">
      <w:start w:val="1"/>
      <w:numFmt w:val="bullet"/>
      <w:lvlText w:val="▪"/>
      <w:lvlJc w:val="left"/>
      <w:pPr>
        <w:ind w:left="4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2A6BC40">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A626FEA">
      <w:start w:val="1"/>
      <w:numFmt w:val="bullet"/>
      <w:lvlText w:val="o"/>
      <w:lvlJc w:val="left"/>
      <w:pPr>
        <w:ind w:left="5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C32F3DE">
      <w:start w:val="1"/>
      <w:numFmt w:val="bullet"/>
      <w:lvlText w:val="▪"/>
      <w:lvlJc w:val="left"/>
      <w:pPr>
        <w:ind w:left="6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41">
    <w:nsid w:val="62F93AD3"/>
    <w:multiLevelType w:val="hybridMultilevel"/>
    <w:tmpl w:val="D33C33A6"/>
    <w:lvl w:ilvl="0" w:tplc="C9124004">
      <w:start w:val="1"/>
      <w:numFmt w:val="bullet"/>
      <w:lvlText w:val="-"/>
      <w:lvlJc w:val="left"/>
      <w:pPr>
        <w:ind w:left="600"/>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1" w:tplc="3984C818">
      <w:start w:val="1"/>
      <w:numFmt w:val="bullet"/>
      <w:lvlText w:val="o"/>
      <w:lvlJc w:val="left"/>
      <w:pPr>
        <w:ind w:left="1534"/>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2" w:tplc="BF360754">
      <w:start w:val="1"/>
      <w:numFmt w:val="bullet"/>
      <w:lvlText w:val="▪"/>
      <w:lvlJc w:val="left"/>
      <w:pPr>
        <w:ind w:left="2254"/>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3" w:tplc="7B6ECE3C">
      <w:start w:val="1"/>
      <w:numFmt w:val="bullet"/>
      <w:lvlText w:val="•"/>
      <w:lvlJc w:val="left"/>
      <w:pPr>
        <w:ind w:left="2974"/>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4" w:tplc="48C2B4DE">
      <w:start w:val="1"/>
      <w:numFmt w:val="bullet"/>
      <w:lvlText w:val="o"/>
      <w:lvlJc w:val="left"/>
      <w:pPr>
        <w:ind w:left="3694"/>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5" w:tplc="32A07150">
      <w:start w:val="1"/>
      <w:numFmt w:val="bullet"/>
      <w:lvlText w:val="▪"/>
      <w:lvlJc w:val="left"/>
      <w:pPr>
        <w:ind w:left="4414"/>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6" w:tplc="87B81BD4">
      <w:start w:val="1"/>
      <w:numFmt w:val="bullet"/>
      <w:lvlText w:val="•"/>
      <w:lvlJc w:val="left"/>
      <w:pPr>
        <w:ind w:left="5134"/>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7" w:tplc="EEE80252">
      <w:start w:val="1"/>
      <w:numFmt w:val="bullet"/>
      <w:lvlText w:val="o"/>
      <w:lvlJc w:val="left"/>
      <w:pPr>
        <w:ind w:left="5854"/>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8" w:tplc="4C884E74">
      <w:start w:val="1"/>
      <w:numFmt w:val="bullet"/>
      <w:lvlText w:val="▪"/>
      <w:lvlJc w:val="left"/>
      <w:pPr>
        <w:ind w:left="6574"/>
      </w:pPr>
      <w:rPr>
        <w:rFonts w:ascii="Arial" w:eastAsia="Arial" w:hAnsi="Arial" w:cs="Arial"/>
        <w:b w:val="0"/>
        <w:i/>
        <w:strike w:val="0"/>
        <w:dstrike w:val="0"/>
        <w:color w:val="000000"/>
        <w:sz w:val="24"/>
        <w:u w:val="none" w:color="000000"/>
        <w:bdr w:val="none" w:sz="0" w:space="0" w:color="auto"/>
        <w:shd w:val="clear" w:color="auto" w:fill="auto"/>
        <w:vertAlign w:val="baseline"/>
      </w:rPr>
    </w:lvl>
  </w:abstractNum>
  <w:abstractNum w:abstractNumId="242">
    <w:nsid w:val="62FB76B9"/>
    <w:multiLevelType w:val="hybridMultilevel"/>
    <w:tmpl w:val="D06EA4DE"/>
    <w:lvl w:ilvl="0" w:tplc="58F29AC0">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AC2CFDC">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FEA4924">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7C83D1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720AF80">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28EC4E2">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C18C22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946E56A">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69009DC">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43">
    <w:nsid w:val="63230F4B"/>
    <w:multiLevelType w:val="hybridMultilevel"/>
    <w:tmpl w:val="A5E6F5D6"/>
    <w:lvl w:ilvl="0" w:tplc="B64C22A4">
      <w:start w:val="1"/>
      <w:numFmt w:val="decimal"/>
      <w:lvlText w:val="%1."/>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E3C9AEE">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78001C8">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0EE27AC">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08C5FDC">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F8469CA">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F2C608C">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0FA6FD6">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D7EAD9A">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44">
    <w:nsid w:val="633954EF"/>
    <w:multiLevelType w:val="hybridMultilevel"/>
    <w:tmpl w:val="44F014EA"/>
    <w:lvl w:ilvl="0" w:tplc="A6BC0F7A">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970E298">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D7E681C">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B1EED4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220105E">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67CB17E">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BF6CE6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D5AB4A0">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1F4D40A">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45">
    <w:nsid w:val="634E04D3"/>
    <w:multiLevelType w:val="hybridMultilevel"/>
    <w:tmpl w:val="A31AAA82"/>
    <w:lvl w:ilvl="0" w:tplc="CD7808F6">
      <w:start w:val="1"/>
      <w:numFmt w:val="bullet"/>
      <w:lvlText w:val="-"/>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1CE2772">
      <w:start w:val="1"/>
      <w:numFmt w:val="bullet"/>
      <w:lvlText w:val="o"/>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9D41646">
      <w:start w:val="1"/>
      <w:numFmt w:val="bullet"/>
      <w:lvlText w:val="▪"/>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5CCDFE2">
      <w:start w:val="1"/>
      <w:numFmt w:val="bullet"/>
      <w:lvlText w:val="•"/>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EE0E968">
      <w:start w:val="1"/>
      <w:numFmt w:val="bullet"/>
      <w:lvlText w:val="o"/>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77687A0">
      <w:start w:val="1"/>
      <w:numFmt w:val="bullet"/>
      <w:lvlText w:val="▪"/>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0F6D6AC">
      <w:start w:val="1"/>
      <w:numFmt w:val="bullet"/>
      <w:lvlText w:val="•"/>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9B8E47A">
      <w:start w:val="1"/>
      <w:numFmt w:val="bullet"/>
      <w:lvlText w:val="o"/>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A3658FC">
      <w:start w:val="1"/>
      <w:numFmt w:val="bullet"/>
      <w:lvlText w:val="▪"/>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46">
    <w:nsid w:val="638B1AA1"/>
    <w:multiLevelType w:val="hybridMultilevel"/>
    <w:tmpl w:val="77321F30"/>
    <w:lvl w:ilvl="0" w:tplc="B82AB392">
      <w:start w:val="1"/>
      <w:numFmt w:val="bullet"/>
      <w:lvlText w:val="•"/>
      <w:lvlJc w:val="left"/>
      <w:pPr>
        <w:ind w:left="1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05EDE94">
      <w:start w:val="1"/>
      <w:numFmt w:val="bullet"/>
      <w:lvlText w:val="o"/>
      <w:lvlJc w:val="left"/>
      <w:pPr>
        <w:ind w:left="11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730CDBC">
      <w:start w:val="1"/>
      <w:numFmt w:val="bullet"/>
      <w:lvlText w:val="▪"/>
      <w:lvlJc w:val="left"/>
      <w:pPr>
        <w:ind w:left="19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1745FB0">
      <w:start w:val="1"/>
      <w:numFmt w:val="bullet"/>
      <w:lvlText w:val="•"/>
      <w:lvlJc w:val="left"/>
      <w:pPr>
        <w:ind w:left="26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0FE7E52">
      <w:start w:val="1"/>
      <w:numFmt w:val="bullet"/>
      <w:lvlText w:val="o"/>
      <w:lvlJc w:val="left"/>
      <w:pPr>
        <w:ind w:left="33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686629E">
      <w:start w:val="1"/>
      <w:numFmt w:val="bullet"/>
      <w:lvlText w:val="▪"/>
      <w:lvlJc w:val="left"/>
      <w:pPr>
        <w:ind w:left="40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FD8B9E4">
      <w:start w:val="1"/>
      <w:numFmt w:val="bullet"/>
      <w:lvlText w:val="•"/>
      <w:lvlJc w:val="left"/>
      <w:pPr>
        <w:ind w:left="47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6864416">
      <w:start w:val="1"/>
      <w:numFmt w:val="bullet"/>
      <w:lvlText w:val="o"/>
      <w:lvlJc w:val="left"/>
      <w:pPr>
        <w:ind w:left="55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C4630A2">
      <w:start w:val="1"/>
      <w:numFmt w:val="bullet"/>
      <w:lvlText w:val="▪"/>
      <w:lvlJc w:val="left"/>
      <w:pPr>
        <w:ind w:left="623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47">
    <w:nsid w:val="63DF1E25"/>
    <w:multiLevelType w:val="hybridMultilevel"/>
    <w:tmpl w:val="383E3516"/>
    <w:lvl w:ilvl="0" w:tplc="1F323B44">
      <w:start w:val="1"/>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8461A1A">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DCCCCB6">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C82B9F4">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B8C54A8">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1DE215E">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428EE8E">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99AC094">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202BFA4">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48">
    <w:nsid w:val="642C4B3E"/>
    <w:multiLevelType w:val="hybridMultilevel"/>
    <w:tmpl w:val="AD7AB770"/>
    <w:lvl w:ilvl="0" w:tplc="E10C1098">
      <w:start w:val="1"/>
      <w:numFmt w:val="decimal"/>
      <w:lvlText w:val="%1)"/>
      <w:lvlJc w:val="left"/>
      <w:pPr>
        <w:ind w:left="14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B529BCC">
      <w:start w:val="1"/>
      <w:numFmt w:val="decimal"/>
      <w:lvlText w:val="%2)"/>
      <w:lvlJc w:val="left"/>
      <w:pPr>
        <w:ind w:left="18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0D090C4">
      <w:start w:val="1"/>
      <w:numFmt w:val="lowerRoman"/>
      <w:lvlText w:val="%3"/>
      <w:lvlJc w:val="left"/>
      <w:pPr>
        <w:ind w:left="25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3C8A534">
      <w:start w:val="1"/>
      <w:numFmt w:val="decimal"/>
      <w:lvlText w:val="%4"/>
      <w:lvlJc w:val="left"/>
      <w:pPr>
        <w:ind w:left="32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D983364">
      <w:start w:val="1"/>
      <w:numFmt w:val="lowerLetter"/>
      <w:lvlText w:val="%5"/>
      <w:lvlJc w:val="left"/>
      <w:pPr>
        <w:ind w:left="40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B7C9C9C">
      <w:start w:val="1"/>
      <w:numFmt w:val="lowerRoman"/>
      <w:lvlText w:val="%6"/>
      <w:lvlJc w:val="left"/>
      <w:pPr>
        <w:ind w:left="47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CA09402">
      <w:start w:val="1"/>
      <w:numFmt w:val="decimal"/>
      <w:lvlText w:val="%7"/>
      <w:lvlJc w:val="left"/>
      <w:pPr>
        <w:ind w:left="5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8247402">
      <w:start w:val="1"/>
      <w:numFmt w:val="lowerLetter"/>
      <w:lvlText w:val="%8"/>
      <w:lvlJc w:val="left"/>
      <w:pPr>
        <w:ind w:left="6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3EC8C10">
      <w:start w:val="1"/>
      <w:numFmt w:val="lowerRoman"/>
      <w:lvlText w:val="%9"/>
      <w:lvlJc w:val="left"/>
      <w:pPr>
        <w:ind w:left="688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49">
    <w:nsid w:val="648F1AA6"/>
    <w:multiLevelType w:val="hybridMultilevel"/>
    <w:tmpl w:val="37622D0A"/>
    <w:lvl w:ilvl="0" w:tplc="2C960236">
      <w:start w:val="1"/>
      <w:numFmt w:val="bullet"/>
      <w:lvlText w:val="•"/>
      <w:lvlJc w:val="left"/>
      <w:pPr>
        <w:ind w:left="10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A4025CE">
      <w:start w:val="1"/>
      <w:numFmt w:val="bullet"/>
      <w:lvlText w:val="o"/>
      <w:lvlJc w:val="left"/>
      <w:pPr>
        <w:ind w:left="21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5BC205E">
      <w:start w:val="1"/>
      <w:numFmt w:val="bullet"/>
      <w:lvlText w:val="▪"/>
      <w:lvlJc w:val="left"/>
      <w:pPr>
        <w:ind w:left="28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A54144E">
      <w:start w:val="1"/>
      <w:numFmt w:val="bullet"/>
      <w:lvlText w:val="•"/>
      <w:lvlJc w:val="left"/>
      <w:pPr>
        <w:ind w:left="35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20EA2B0">
      <w:start w:val="1"/>
      <w:numFmt w:val="bullet"/>
      <w:lvlText w:val="o"/>
      <w:lvlJc w:val="left"/>
      <w:pPr>
        <w:ind w:left="43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9740E52">
      <w:start w:val="1"/>
      <w:numFmt w:val="bullet"/>
      <w:lvlText w:val="▪"/>
      <w:lvlJc w:val="left"/>
      <w:pPr>
        <w:ind w:left="50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6A4C066">
      <w:start w:val="1"/>
      <w:numFmt w:val="bullet"/>
      <w:lvlText w:val="•"/>
      <w:lvlJc w:val="left"/>
      <w:pPr>
        <w:ind w:left="57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50A153A">
      <w:start w:val="1"/>
      <w:numFmt w:val="bullet"/>
      <w:lvlText w:val="o"/>
      <w:lvlJc w:val="left"/>
      <w:pPr>
        <w:ind w:left="64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8A60F06">
      <w:start w:val="1"/>
      <w:numFmt w:val="bullet"/>
      <w:lvlText w:val="▪"/>
      <w:lvlJc w:val="left"/>
      <w:pPr>
        <w:ind w:left="718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50">
    <w:nsid w:val="64F71885"/>
    <w:multiLevelType w:val="hybridMultilevel"/>
    <w:tmpl w:val="C2ACF9AA"/>
    <w:lvl w:ilvl="0" w:tplc="A104A842">
      <w:start w:val="1"/>
      <w:numFmt w:val="decimal"/>
      <w:lvlText w:val="%1."/>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478925A">
      <w:start w:val="1"/>
      <w:numFmt w:val="lowerLetter"/>
      <w:lvlText w:val="%2"/>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504708A">
      <w:start w:val="1"/>
      <w:numFmt w:val="lowerRoman"/>
      <w:lvlText w:val="%3"/>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7CE9218">
      <w:start w:val="1"/>
      <w:numFmt w:val="decimal"/>
      <w:lvlText w:val="%4"/>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0C2CA34">
      <w:start w:val="1"/>
      <w:numFmt w:val="lowerLetter"/>
      <w:lvlText w:val="%5"/>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9083306">
      <w:start w:val="1"/>
      <w:numFmt w:val="lowerRoman"/>
      <w:lvlText w:val="%6"/>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33E400A">
      <w:start w:val="1"/>
      <w:numFmt w:val="decimal"/>
      <w:lvlText w:val="%7"/>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FF816E4">
      <w:start w:val="1"/>
      <w:numFmt w:val="lowerLetter"/>
      <w:lvlText w:val="%8"/>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474986A">
      <w:start w:val="1"/>
      <w:numFmt w:val="lowerRoman"/>
      <w:lvlText w:val="%9"/>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51">
    <w:nsid w:val="650B3491"/>
    <w:multiLevelType w:val="multilevel"/>
    <w:tmpl w:val="CA500CD0"/>
    <w:lvl w:ilvl="0">
      <w:start w:val="1"/>
      <w:numFmt w:val="decimal"/>
      <w:lvlText w:val="%1."/>
      <w:lvlJc w:val="left"/>
      <w:pPr>
        <w:ind w:left="1099"/>
      </w:pPr>
      <w:rPr>
        <w:rFonts w:ascii="Arial" w:eastAsia="Arial" w:hAnsi="Arial" w:cs="Arial"/>
        <w:b w:val="0"/>
        <w:i w:val="0"/>
        <w:strike w:val="0"/>
        <w:dstrike w:val="0"/>
        <w:color w:val="365F91"/>
        <w:sz w:val="28"/>
        <w:u w:val="none" w:color="000000"/>
        <w:bdr w:val="none" w:sz="0" w:space="0" w:color="auto"/>
        <w:shd w:val="clear" w:color="auto" w:fill="auto"/>
        <w:vertAlign w:val="baseline"/>
      </w:rPr>
    </w:lvl>
    <w:lvl w:ilvl="1">
      <w:start w:val="1"/>
      <w:numFmt w:val="decimal"/>
      <w:lvlText w:val="%1.%2."/>
      <w:lvlJc w:val="left"/>
      <w:pPr>
        <w:ind w:left="2156"/>
      </w:pPr>
      <w:rPr>
        <w:rFonts w:ascii="Arial" w:eastAsia="Arial" w:hAnsi="Arial" w:cs="Arial"/>
        <w:b w:val="0"/>
        <w:i/>
        <w:strike w:val="0"/>
        <w:dstrike w:val="0"/>
        <w:color w:val="000000"/>
        <w:sz w:val="28"/>
        <w:u w:val="none" w:color="000000"/>
        <w:bdr w:val="none" w:sz="0" w:space="0" w:color="auto"/>
        <w:shd w:val="clear" w:color="auto" w:fill="auto"/>
        <w:vertAlign w:val="baseline"/>
      </w:rPr>
    </w:lvl>
    <w:lvl w:ilvl="2">
      <w:start w:val="1"/>
      <w:numFmt w:val="decimal"/>
      <w:lvlText w:val="%1.%2.%3."/>
      <w:lvlJc w:val="left"/>
      <w:pPr>
        <w:ind w:left="2864"/>
      </w:pPr>
      <w:rPr>
        <w:rFonts w:ascii="Arial" w:eastAsia="Arial" w:hAnsi="Arial" w:cs="Arial"/>
        <w:b w:val="0"/>
        <w:i/>
        <w:strike w:val="0"/>
        <w:dstrike w:val="0"/>
        <w:color w:val="000000"/>
        <w:sz w:val="28"/>
        <w:u w:val="none" w:color="000000"/>
        <w:bdr w:val="none" w:sz="0" w:space="0" w:color="auto"/>
        <w:shd w:val="clear" w:color="auto" w:fill="auto"/>
        <w:vertAlign w:val="baseline"/>
      </w:rPr>
    </w:lvl>
    <w:lvl w:ilvl="3">
      <w:start w:val="1"/>
      <w:numFmt w:val="bullet"/>
      <w:lvlText w:val="•"/>
      <w:lvlJc w:val="left"/>
      <w:pPr>
        <w:ind w:left="21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bullet"/>
      <w:lvlText w:val="o"/>
      <w:lvlJc w:val="left"/>
      <w:pPr>
        <w:ind w:left="32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bullet"/>
      <w:lvlText w:val="▪"/>
      <w:lvlJc w:val="left"/>
      <w:pPr>
        <w:ind w:left="39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bullet"/>
      <w:lvlText w:val="•"/>
      <w:lvlJc w:val="left"/>
      <w:pPr>
        <w:ind w:left="47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bullet"/>
      <w:lvlText w:val="o"/>
      <w:lvlJc w:val="left"/>
      <w:pPr>
        <w:ind w:left="54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bullet"/>
      <w:lvlText w:val="▪"/>
      <w:lvlJc w:val="left"/>
      <w:pPr>
        <w:ind w:left="61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2">
    <w:nsid w:val="65B76235"/>
    <w:multiLevelType w:val="hybridMultilevel"/>
    <w:tmpl w:val="96560F0A"/>
    <w:lvl w:ilvl="0" w:tplc="55087B44">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E4AD80C">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B8221EE">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BD29414">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A864AE6">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FD01EFC">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988E166">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796FB70">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F8442CA">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53">
    <w:nsid w:val="675B621A"/>
    <w:multiLevelType w:val="hybridMultilevel"/>
    <w:tmpl w:val="92AA1886"/>
    <w:lvl w:ilvl="0" w:tplc="2358563A">
      <w:start w:val="1"/>
      <w:numFmt w:val="decimal"/>
      <w:lvlText w:val="%1."/>
      <w:lvlJc w:val="left"/>
      <w:pPr>
        <w:ind w:left="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EFC40AE">
      <w:start w:val="1"/>
      <w:numFmt w:val="lowerLetter"/>
      <w:lvlText w:val="%2"/>
      <w:lvlJc w:val="left"/>
      <w:pPr>
        <w:ind w:left="20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99893A2">
      <w:start w:val="1"/>
      <w:numFmt w:val="lowerRoman"/>
      <w:lvlText w:val="%3"/>
      <w:lvlJc w:val="left"/>
      <w:pPr>
        <w:ind w:left="27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5A490D6">
      <w:start w:val="1"/>
      <w:numFmt w:val="decimal"/>
      <w:lvlText w:val="%4"/>
      <w:lvlJc w:val="left"/>
      <w:pPr>
        <w:ind w:left="34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8549E06">
      <w:start w:val="1"/>
      <w:numFmt w:val="lowerLetter"/>
      <w:lvlText w:val="%5"/>
      <w:lvlJc w:val="left"/>
      <w:pPr>
        <w:ind w:left="41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7721BCA">
      <w:start w:val="1"/>
      <w:numFmt w:val="lowerRoman"/>
      <w:lvlText w:val="%6"/>
      <w:lvlJc w:val="left"/>
      <w:pPr>
        <w:ind w:left="48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13A498E">
      <w:start w:val="1"/>
      <w:numFmt w:val="decimal"/>
      <w:lvlText w:val="%7"/>
      <w:lvlJc w:val="left"/>
      <w:pPr>
        <w:ind w:left="56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ADE8268">
      <w:start w:val="1"/>
      <w:numFmt w:val="lowerLetter"/>
      <w:lvlText w:val="%8"/>
      <w:lvlJc w:val="left"/>
      <w:pPr>
        <w:ind w:left="6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9268C82">
      <w:start w:val="1"/>
      <w:numFmt w:val="lowerRoman"/>
      <w:lvlText w:val="%9"/>
      <w:lvlJc w:val="left"/>
      <w:pPr>
        <w:ind w:left="7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54">
    <w:nsid w:val="67602E29"/>
    <w:multiLevelType w:val="hybridMultilevel"/>
    <w:tmpl w:val="07DE4E0E"/>
    <w:lvl w:ilvl="0" w:tplc="BDE4678E">
      <w:start w:val="1"/>
      <w:numFmt w:val="bullet"/>
      <w:lvlText w:val="•"/>
      <w:lvlJc w:val="left"/>
      <w:pPr>
        <w:ind w:left="153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4DED62E">
      <w:start w:val="1"/>
      <w:numFmt w:val="bullet"/>
      <w:lvlText w:val="o"/>
      <w:lvlJc w:val="left"/>
      <w:pPr>
        <w:ind w:left="19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BB4BA56">
      <w:start w:val="1"/>
      <w:numFmt w:val="bullet"/>
      <w:lvlText w:val="▪"/>
      <w:lvlJc w:val="left"/>
      <w:pPr>
        <w:ind w:left="26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EBC4EDA">
      <w:start w:val="1"/>
      <w:numFmt w:val="bullet"/>
      <w:lvlText w:val="•"/>
      <w:lvlJc w:val="left"/>
      <w:pPr>
        <w:ind w:left="33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ECE7864">
      <w:start w:val="1"/>
      <w:numFmt w:val="bullet"/>
      <w:lvlText w:val="o"/>
      <w:lvlJc w:val="left"/>
      <w:pPr>
        <w:ind w:left="40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A04BD58">
      <w:start w:val="1"/>
      <w:numFmt w:val="bullet"/>
      <w:lvlText w:val="▪"/>
      <w:lvlJc w:val="left"/>
      <w:pPr>
        <w:ind w:left="4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E302D50">
      <w:start w:val="1"/>
      <w:numFmt w:val="bullet"/>
      <w:lvlText w:val="•"/>
      <w:lvlJc w:val="left"/>
      <w:pPr>
        <w:ind w:left="5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ED4BF98">
      <w:start w:val="1"/>
      <w:numFmt w:val="bullet"/>
      <w:lvlText w:val="o"/>
      <w:lvlJc w:val="left"/>
      <w:pPr>
        <w:ind w:left="6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D1EC2CC">
      <w:start w:val="1"/>
      <w:numFmt w:val="bullet"/>
      <w:lvlText w:val="▪"/>
      <w:lvlJc w:val="left"/>
      <w:pPr>
        <w:ind w:left="6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55">
    <w:nsid w:val="67893C2C"/>
    <w:multiLevelType w:val="hybridMultilevel"/>
    <w:tmpl w:val="4F9099BC"/>
    <w:lvl w:ilvl="0" w:tplc="439E93E2">
      <w:start w:val="1"/>
      <w:numFmt w:val="bullet"/>
      <w:lvlText w:val="-"/>
      <w:lvlJc w:val="left"/>
      <w:pPr>
        <w:ind w:left="11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7E289B8">
      <w:start w:val="1"/>
      <w:numFmt w:val="bullet"/>
      <w:lvlText w:val="o"/>
      <w:lvlJc w:val="left"/>
      <w:pPr>
        <w:ind w:left="119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B83686CA">
      <w:start w:val="1"/>
      <w:numFmt w:val="bullet"/>
      <w:lvlText w:val="▪"/>
      <w:lvlJc w:val="left"/>
      <w:pPr>
        <w:ind w:left="191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66E298C">
      <w:start w:val="1"/>
      <w:numFmt w:val="bullet"/>
      <w:lvlText w:val="•"/>
      <w:lvlJc w:val="left"/>
      <w:pPr>
        <w:ind w:left="263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C5AB736">
      <w:start w:val="1"/>
      <w:numFmt w:val="bullet"/>
      <w:lvlText w:val="o"/>
      <w:lvlJc w:val="left"/>
      <w:pPr>
        <w:ind w:left="335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CA8B1CA">
      <w:start w:val="1"/>
      <w:numFmt w:val="bullet"/>
      <w:lvlText w:val="▪"/>
      <w:lvlJc w:val="left"/>
      <w:pPr>
        <w:ind w:left="407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1AAC9D44">
      <w:start w:val="1"/>
      <w:numFmt w:val="bullet"/>
      <w:lvlText w:val="•"/>
      <w:lvlJc w:val="left"/>
      <w:pPr>
        <w:ind w:left="479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39263A0">
      <w:start w:val="1"/>
      <w:numFmt w:val="bullet"/>
      <w:lvlText w:val="o"/>
      <w:lvlJc w:val="left"/>
      <w:pPr>
        <w:ind w:left="551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51EB798">
      <w:start w:val="1"/>
      <w:numFmt w:val="bullet"/>
      <w:lvlText w:val="▪"/>
      <w:lvlJc w:val="left"/>
      <w:pPr>
        <w:ind w:left="623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56">
    <w:nsid w:val="6799152B"/>
    <w:multiLevelType w:val="hybridMultilevel"/>
    <w:tmpl w:val="991081D2"/>
    <w:lvl w:ilvl="0" w:tplc="B5F2ADEE">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572E478">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7C21F2A">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12A0AC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2F00C60">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5262A30">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54A29C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3F0DAF2">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4F44810">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57">
    <w:nsid w:val="684030C0"/>
    <w:multiLevelType w:val="hybridMultilevel"/>
    <w:tmpl w:val="DB003242"/>
    <w:lvl w:ilvl="0" w:tplc="75888374">
      <w:start w:val="3"/>
      <w:numFmt w:val="decimal"/>
      <w:lvlText w:val="%1)"/>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19E69BE">
      <w:start w:val="1"/>
      <w:numFmt w:val="lowerLetter"/>
      <w:lvlText w:val="%2"/>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A461918">
      <w:start w:val="1"/>
      <w:numFmt w:val="lowerRoman"/>
      <w:lvlText w:val="%3"/>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DFCC25A">
      <w:start w:val="1"/>
      <w:numFmt w:val="decimal"/>
      <w:lvlText w:val="%4"/>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49AB0DE">
      <w:start w:val="1"/>
      <w:numFmt w:val="lowerLetter"/>
      <w:lvlText w:val="%5"/>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FE41AE8">
      <w:start w:val="1"/>
      <w:numFmt w:val="lowerRoman"/>
      <w:lvlText w:val="%6"/>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68C3582">
      <w:start w:val="1"/>
      <w:numFmt w:val="decimal"/>
      <w:lvlText w:val="%7"/>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D1AED62">
      <w:start w:val="1"/>
      <w:numFmt w:val="lowerLetter"/>
      <w:lvlText w:val="%8"/>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6EC0F20">
      <w:start w:val="1"/>
      <w:numFmt w:val="lowerRoman"/>
      <w:lvlText w:val="%9"/>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58">
    <w:nsid w:val="6A8B1B75"/>
    <w:multiLevelType w:val="hybridMultilevel"/>
    <w:tmpl w:val="2D78E366"/>
    <w:lvl w:ilvl="0" w:tplc="3EF00B7E">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DBCD83A">
      <w:start w:val="1"/>
      <w:numFmt w:val="bullet"/>
      <w:lvlText w:val="o"/>
      <w:lvlJc w:val="left"/>
      <w:pPr>
        <w:ind w:left="6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810F46C">
      <w:start w:val="1"/>
      <w:numFmt w:val="bullet"/>
      <w:lvlText w:val="▪"/>
      <w:lvlJc w:val="left"/>
      <w:pPr>
        <w:ind w:left="9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A522BF8">
      <w:start w:val="1"/>
      <w:numFmt w:val="bullet"/>
      <w:lvlRestart w:val="0"/>
      <w:lvlText w:val="•"/>
      <w:lvlJc w:val="left"/>
      <w:pPr>
        <w:ind w:left="7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1C47686">
      <w:start w:val="1"/>
      <w:numFmt w:val="bullet"/>
      <w:lvlText w:val="o"/>
      <w:lvlJc w:val="left"/>
      <w:pPr>
        <w:ind w:left="18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5466E24">
      <w:start w:val="1"/>
      <w:numFmt w:val="bullet"/>
      <w:lvlText w:val="▪"/>
      <w:lvlJc w:val="left"/>
      <w:pPr>
        <w:ind w:left="25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BB8C6EA">
      <w:start w:val="1"/>
      <w:numFmt w:val="bullet"/>
      <w:lvlText w:val="•"/>
      <w:lvlJc w:val="left"/>
      <w:pPr>
        <w:ind w:left="32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3605B52">
      <w:start w:val="1"/>
      <w:numFmt w:val="bullet"/>
      <w:lvlText w:val="o"/>
      <w:lvlJc w:val="left"/>
      <w:pPr>
        <w:ind w:left="39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160DFBE">
      <w:start w:val="1"/>
      <w:numFmt w:val="bullet"/>
      <w:lvlText w:val="▪"/>
      <w:lvlJc w:val="left"/>
      <w:pPr>
        <w:ind w:left="469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9">
    <w:nsid w:val="6AB14810"/>
    <w:multiLevelType w:val="hybridMultilevel"/>
    <w:tmpl w:val="88E8C95E"/>
    <w:lvl w:ilvl="0" w:tplc="CB505F3A">
      <w:start w:val="1"/>
      <w:numFmt w:val="bullet"/>
      <w:lvlText w:val="•"/>
      <w:lvlJc w:val="left"/>
      <w:pPr>
        <w:ind w:left="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3B4A4E2">
      <w:start w:val="1"/>
      <w:numFmt w:val="bullet"/>
      <w:lvlText w:val="o"/>
      <w:lvlJc w:val="left"/>
      <w:pPr>
        <w:ind w:left="19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20000E0A">
      <w:start w:val="1"/>
      <w:numFmt w:val="bullet"/>
      <w:lvlText w:val="▪"/>
      <w:lvlJc w:val="left"/>
      <w:pPr>
        <w:ind w:left="26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A7C4C20">
      <w:start w:val="1"/>
      <w:numFmt w:val="bullet"/>
      <w:lvlText w:val="•"/>
      <w:lvlJc w:val="left"/>
      <w:pPr>
        <w:ind w:left="33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67C81C2">
      <w:start w:val="1"/>
      <w:numFmt w:val="bullet"/>
      <w:lvlText w:val="o"/>
      <w:lvlJc w:val="left"/>
      <w:pPr>
        <w:ind w:left="40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8F241E6">
      <w:start w:val="1"/>
      <w:numFmt w:val="bullet"/>
      <w:lvlText w:val="▪"/>
      <w:lvlJc w:val="left"/>
      <w:pPr>
        <w:ind w:left="47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C626334">
      <w:start w:val="1"/>
      <w:numFmt w:val="bullet"/>
      <w:lvlText w:val="•"/>
      <w:lvlJc w:val="left"/>
      <w:pPr>
        <w:ind w:left="5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2E037F0">
      <w:start w:val="1"/>
      <w:numFmt w:val="bullet"/>
      <w:lvlText w:val="o"/>
      <w:lvlJc w:val="left"/>
      <w:pPr>
        <w:ind w:left="62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E124A30">
      <w:start w:val="1"/>
      <w:numFmt w:val="bullet"/>
      <w:lvlText w:val="▪"/>
      <w:lvlJc w:val="left"/>
      <w:pPr>
        <w:ind w:left="69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60">
    <w:nsid w:val="6AB86018"/>
    <w:multiLevelType w:val="hybridMultilevel"/>
    <w:tmpl w:val="A55C283C"/>
    <w:lvl w:ilvl="0" w:tplc="FB9087F4">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3448E42">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8F27876">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3204AB4">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07ECBC4">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E0A597A">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5AE3C2A">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F1A8BBA">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2526CCA">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61">
    <w:nsid w:val="6C070B06"/>
    <w:multiLevelType w:val="hybridMultilevel"/>
    <w:tmpl w:val="52FAC840"/>
    <w:lvl w:ilvl="0" w:tplc="B450F400">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B80C4EE">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ACE78AC">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37CDF5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606BD44">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BB2F894">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FE6685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EA25038">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EB06AB4">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62">
    <w:nsid w:val="6C8D36AE"/>
    <w:multiLevelType w:val="hybridMultilevel"/>
    <w:tmpl w:val="E6283E92"/>
    <w:lvl w:ilvl="0" w:tplc="B8B461DE">
      <w:start w:val="5"/>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2B0D448">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580A5B4">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FD4E544">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316ACE8">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A1613AA">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212718E">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E0A3780">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B68762A">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63">
    <w:nsid w:val="6D3F4AD7"/>
    <w:multiLevelType w:val="hybridMultilevel"/>
    <w:tmpl w:val="B774769A"/>
    <w:lvl w:ilvl="0" w:tplc="8042FD6C">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7B2FE9E">
      <w:start w:val="1"/>
      <w:numFmt w:val="decimal"/>
      <w:lvlText w:val="%2)"/>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A7CD7CE">
      <w:start w:val="1"/>
      <w:numFmt w:val="lowerRoman"/>
      <w:lvlText w:val="%3"/>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2ECB3F4">
      <w:start w:val="1"/>
      <w:numFmt w:val="decimal"/>
      <w:lvlText w:val="%4"/>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42CD86C">
      <w:start w:val="1"/>
      <w:numFmt w:val="lowerLetter"/>
      <w:lvlText w:val="%5"/>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B3EDF8C">
      <w:start w:val="1"/>
      <w:numFmt w:val="lowerRoman"/>
      <w:lvlText w:val="%6"/>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48CF7D6">
      <w:start w:val="1"/>
      <w:numFmt w:val="decimal"/>
      <w:lvlText w:val="%7"/>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B0A9DA4">
      <w:start w:val="1"/>
      <w:numFmt w:val="lowerLetter"/>
      <w:lvlText w:val="%8"/>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73A6266">
      <w:start w:val="1"/>
      <w:numFmt w:val="lowerRoman"/>
      <w:lvlText w:val="%9"/>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64">
    <w:nsid w:val="6D680338"/>
    <w:multiLevelType w:val="hybridMultilevel"/>
    <w:tmpl w:val="58A4FD78"/>
    <w:lvl w:ilvl="0" w:tplc="8E3C11BC">
      <w:start w:val="1"/>
      <w:numFmt w:val="decimal"/>
      <w:lvlText w:val="%1."/>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2BAB1DA">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F1223D6">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878A902">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B8411C4">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6065074">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B6EA548">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BAAE73A">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A486B86">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65">
    <w:nsid w:val="6D6A3AD2"/>
    <w:multiLevelType w:val="hybridMultilevel"/>
    <w:tmpl w:val="B06A6B2A"/>
    <w:lvl w:ilvl="0" w:tplc="ABE647FC">
      <w:start w:val="1"/>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662CD36">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D16A07C">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E862F78">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448680C">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1529476">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64E3F6C">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C7C2E7C">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B8099A2">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66">
    <w:nsid w:val="6D7C0416"/>
    <w:multiLevelType w:val="hybridMultilevel"/>
    <w:tmpl w:val="E0E6657A"/>
    <w:lvl w:ilvl="0" w:tplc="50A2CC6C">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C6E45F0">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CEAE330">
      <w:start w:val="1"/>
      <w:numFmt w:val="bullet"/>
      <w:lvlText w:val="▪"/>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5324300">
      <w:start w:val="1"/>
      <w:numFmt w:val="bullet"/>
      <w:lvlText w:val="•"/>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9D264F6">
      <w:start w:val="1"/>
      <w:numFmt w:val="bullet"/>
      <w:lvlText w:val="o"/>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2688FDE">
      <w:start w:val="1"/>
      <w:numFmt w:val="bullet"/>
      <w:lvlText w:val="▪"/>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976D526">
      <w:start w:val="1"/>
      <w:numFmt w:val="bullet"/>
      <w:lvlText w:val="•"/>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B6EE992">
      <w:start w:val="1"/>
      <w:numFmt w:val="bullet"/>
      <w:lvlText w:val="o"/>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B607BC4">
      <w:start w:val="1"/>
      <w:numFmt w:val="bullet"/>
      <w:lvlText w:val="▪"/>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67">
    <w:nsid w:val="6DAA5DF5"/>
    <w:multiLevelType w:val="hybridMultilevel"/>
    <w:tmpl w:val="BAFE557C"/>
    <w:lvl w:ilvl="0" w:tplc="ECE6C51C">
      <w:start w:val="1"/>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0024C26">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64AE790">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B26DDD6">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CDE55FC">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078F8FE">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862BB68">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53CE89E">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A968328">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68">
    <w:nsid w:val="6DBD29AD"/>
    <w:multiLevelType w:val="hybridMultilevel"/>
    <w:tmpl w:val="28D245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9">
    <w:nsid w:val="6DD5431E"/>
    <w:multiLevelType w:val="hybridMultilevel"/>
    <w:tmpl w:val="14BCCEC6"/>
    <w:lvl w:ilvl="0" w:tplc="FD4C1B0E">
      <w:start w:val="1"/>
      <w:numFmt w:val="decimal"/>
      <w:lvlText w:val="%1."/>
      <w:lvlJc w:val="left"/>
      <w:pPr>
        <w:ind w:left="1375"/>
      </w:pPr>
      <w:rPr>
        <w:rFonts w:ascii="Arial" w:eastAsia="Arial" w:hAnsi="Arial" w:cs="Arial"/>
        <w:b/>
        <w:i/>
        <w:strike w:val="0"/>
        <w:dstrike w:val="0"/>
        <w:color w:val="000000"/>
        <w:sz w:val="24"/>
        <w:u w:val="none" w:color="000000"/>
        <w:bdr w:val="none" w:sz="0" w:space="0" w:color="auto"/>
        <w:shd w:val="clear" w:color="auto" w:fill="auto"/>
        <w:vertAlign w:val="baseline"/>
      </w:rPr>
    </w:lvl>
    <w:lvl w:ilvl="1" w:tplc="456A4BEC">
      <w:start w:val="1"/>
      <w:numFmt w:val="lowerLetter"/>
      <w:lvlText w:val="%2"/>
      <w:lvlJc w:val="left"/>
      <w:pPr>
        <w:ind w:left="2186"/>
      </w:pPr>
      <w:rPr>
        <w:rFonts w:ascii="Arial" w:eastAsia="Arial" w:hAnsi="Arial" w:cs="Arial"/>
        <w:b/>
        <w:i/>
        <w:strike w:val="0"/>
        <w:dstrike w:val="0"/>
        <w:color w:val="000000"/>
        <w:sz w:val="24"/>
        <w:u w:val="none" w:color="000000"/>
        <w:bdr w:val="none" w:sz="0" w:space="0" w:color="auto"/>
        <w:shd w:val="clear" w:color="auto" w:fill="auto"/>
        <w:vertAlign w:val="baseline"/>
      </w:rPr>
    </w:lvl>
    <w:lvl w:ilvl="2" w:tplc="28A463CC">
      <w:start w:val="1"/>
      <w:numFmt w:val="lowerRoman"/>
      <w:lvlText w:val="%3"/>
      <w:lvlJc w:val="left"/>
      <w:pPr>
        <w:ind w:left="2906"/>
      </w:pPr>
      <w:rPr>
        <w:rFonts w:ascii="Arial" w:eastAsia="Arial" w:hAnsi="Arial" w:cs="Arial"/>
        <w:b/>
        <w:i/>
        <w:strike w:val="0"/>
        <w:dstrike w:val="0"/>
        <w:color w:val="000000"/>
        <w:sz w:val="24"/>
        <w:u w:val="none" w:color="000000"/>
        <w:bdr w:val="none" w:sz="0" w:space="0" w:color="auto"/>
        <w:shd w:val="clear" w:color="auto" w:fill="auto"/>
        <w:vertAlign w:val="baseline"/>
      </w:rPr>
    </w:lvl>
    <w:lvl w:ilvl="3" w:tplc="0052A1A4">
      <w:start w:val="1"/>
      <w:numFmt w:val="decimal"/>
      <w:lvlText w:val="%4"/>
      <w:lvlJc w:val="left"/>
      <w:pPr>
        <w:ind w:left="3626"/>
      </w:pPr>
      <w:rPr>
        <w:rFonts w:ascii="Arial" w:eastAsia="Arial" w:hAnsi="Arial" w:cs="Arial"/>
        <w:b/>
        <w:i/>
        <w:strike w:val="0"/>
        <w:dstrike w:val="0"/>
        <w:color w:val="000000"/>
        <w:sz w:val="24"/>
        <w:u w:val="none" w:color="000000"/>
        <w:bdr w:val="none" w:sz="0" w:space="0" w:color="auto"/>
        <w:shd w:val="clear" w:color="auto" w:fill="auto"/>
        <w:vertAlign w:val="baseline"/>
      </w:rPr>
    </w:lvl>
    <w:lvl w:ilvl="4" w:tplc="B2BC8008">
      <w:start w:val="1"/>
      <w:numFmt w:val="lowerLetter"/>
      <w:lvlText w:val="%5"/>
      <w:lvlJc w:val="left"/>
      <w:pPr>
        <w:ind w:left="4346"/>
      </w:pPr>
      <w:rPr>
        <w:rFonts w:ascii="Arial" w:eastAsia="Arial" w:hAnsi="Arial" w:cs="Arial"/>
        <w:b/>
        <w:i/>
        <w:strike w:val="0"/>
        <w:dstrike w:val="0"/>
        <w:color w:val="000000"/>
        <w:sz w:val="24"/>
        <w:u w:val="none" w:color="000000"/>
        <w:bdr w:val="none" w:sz="0" w:space="0" w:color="auto"/>
        <w:shd w:val="clear" w:color="auto" w:fill="auto"/>
        <w:vertAlign w:val="baseline"/>
      </w:rPr>
    </w:lvl>
    <w:lvl w:ilvl="5" w:tplc="153E4AC0">
      <w:start w:val="1"/>
      <w:numFmt w:val="lowerRoman"/>
      <w:lvlText w:val="%6"/>
      <w:lvlJc w:val="left"/>
      <w:pPr>
        <w:ind w:left="5066"/>
      </w:pPr>
      <w:rPr>
        <w:rFonts w:ascii="Arial" w:eastAsia="Arial" w:hAnsi="Arial" w:cs="Arial"/>
        <w:b/>
        <w:i/>
        <w:strike w:val="0"/>
        <w:dstrike w:val="0"/>
        <w:color w:val="000000"/>
        <w:sz w:val="24"/>
        <w:u w:val="none" w:color="000000"/>
        <w:bdr w:val="none" w:sz="0" w:space="0" w:color="auto"/>
        <w:shd w:val="clear" w:color="auto" w:fill="auto"/>
        <w:vertAlign w:val="baseline"/>
      </w:rPr>
    </w:lvl>
    <w:lvl w:ilvl="6" w:tplc="0C0EAFB8">
      <w:start w:val="1"/>
      <w:numFmt w:val="decimal"/>
      <w:lvlText w:val="%7"/>
      <w:lvlJc w:val="left"/>
      <w:pPr>
        <w:ind w:left="5786"/>
      </w:pPr>
      <w:rPr>
        <w:rFonts w:ascii="Arial" w:eastAsia="Arial" w:hAnsi="Arial" w:cs="Arial"/>
        <w:b/>
        <w:i/>
        <w:strike w:val="0"/>
        <w:dstrike w:val="0"/>
        <w:color w:val="000000"/>
        <w:sz w:val="24"/>
        <w:u w:val="none" w:color="000000"/>
        <w:bdr w:val="none" w:sz="0" w:space="0" w:color="auto"/>
        <w:shd w:val="clear" w:color="auto" w:fill="auto"/>
        <w:vertAlign w:val="baseline"/>
      </w:rPr>
    </w:lvl>
    <w:lvl w:ilvl="7" w:tplc="B9E2ACBA">
      <w:start w:val="1"/>
      <w:numFmt w:val="lowerLetter"/>
      <w:lvlText w:val="%8"/>
      <w:lvlJc w:val="left"/>
      <w:pPr>
        <w:ind w:left="6506"/>
      </w:pPr>
      <w:rPr>
        <w:rFonts w:ascii="Arial" w:eastAsia="Arial" w:hAnsi="Arial" w:cs="Arial"/>
        <w:b/>
        <w:i/>
        <w:strike w:val="0"/>
        <w:dstrike w:val="0"/>
        <w:color w:val="000000"/>
        <w:sz w:val="24"/>
        <w:u w:val="none" w:color="000000"/>
        <w:bdr w:val="none" w:sz="0" w:space="0" w:color="auto"/>
        <w:shd w:val="clear" w:color="auto" w:fill="auto"/>
        <w:vertAlign w:val="baseline"/>
      </w:rPr>
    </w:lvl>
    <w:lvl w:ilvl="8" w:tplc="DEDE7110">
      <w:start w:val="1"/>
      <w:numFmt w:val="lowerRoman"/>
      <w:lvlText w:val="%9"/>
      <w:lvlJc w:val="left"/>
      <w:pPr>
        <w:ind w:left="7226"/>
      </w:pPr>
      <w:rPr>
        <w:rFonts w:ascii="Arial" w:eastAsia="Arial" w:hAnsi="Arial" w:cs="Arial"/>
        <w:b/>
        <w:i/>
        <w:strike w:val="0"/>
        <w:dstrike w:val="0"/>
        <w:color w:val="000000"/>
        <w:sz w:val="24"/>
        <w:u w:val="none" w:color="000000"/>
        <w:bdr w:val="none" w:sz="0" w:space="0" w:color="auto"/>
        <w:shd w:val="clear" w:color="auto" w:fill="auto"/>
        <w:vertAlign w:val="baseline"/>
      </w:rPr>
    </w:lvl>
  </w:abstractNum>
  <w:abstractNum w:abstractNumId="270">
    <w:nsid w:val="6E4C2A1D"/>
    <w:multiLevelType w:val="multilevel"/>
    <w:tmpl w:val="5508694A"/>
    <w:lvl w:ilvl="0">
      <w:start w:val="1"/>
      <w:numFmt w:val="decimal"/>
      <w:lvlText w:val="%1."/>
      <w:lvlJc w:val="left"/>
      <w:pPr>
        <w:ind w:left="1287" w:hanging="360"/>
      </w:pPr>
    </w:lvl>
    <w:lvl w:ilvl="1">
      <w:start w:val="7"/>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007" w:hanging="108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367" w:hanging="1440"/>
      </w:pPr>
      <w:rPr>
        <w:rFonts w:hint="default"/>
      </w:rPr>
    </w:lvl>
  </w:abstractNum>
  <w:abstractNum w:abstractNumId="271">
    <w:nsid w:val="6E6315C5"/>
    <w:multiLevelType w:val="hybridMultilevel"/>
    <w:tmpl w:val="BED45DE2"/>
    <w:lvl w:ilvl="0" w:tplc="342E16D0">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E580AFE">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1924F40">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86EA6DA">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710A49A">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7703B7C">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0E6FD6E">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7705278">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3247612">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72">
    <w:nsid w:val="6E935C98"/>
    <w:multiLevelType w:val="hybridMultilevel"/>
    <w:tmpl w:val="FEC20FF4"/>
    <w:lvl w:ilvl="0" w:tplc="4C1A0B5A">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C6E375C">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072F9B6">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5E235A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18C766A">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2B841B6">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21C7BD4">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7B4A0E2">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ACDCE900">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73">
    <w:nsid w:val="6EA579DD"/>
    <w:multiLevelType w:val="hybridMultilevel"/>
    <w:tmpl w:val="B96A9548"/>
    <w:lvl w:ilvl="0" w:tplc="7E1C8DA2">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6EA5C52">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2DAF698">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0848E40">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5D44734">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0AE07858">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D5ACA74">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BCC6C52">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9400434">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74">
    <w:nsid w:val="6EE10DC7"/>
    <w:multiLevelType w:val="hybridMultilevel"/>
    <w:tmpl w:val="8D16FD26"/>
    <w:lvl w:ilvl="0" w:tplc="0419000F">
      <w:start w:val="1"/>
      <w:numFmt w:val="decimal"/>
      <w:lvlText w:val="%1."/>
      <w:lvlJc w:val="left"/>
      <w:pPr>
        <w:ind w:left="1287" w:hanging="360"/>
      </w:pPr>
    </w:lvl>
    <w:lvl w:ilvl="1" w:tplc="04440019">
      <w:start w:val="1"/>
      <w:numFmt w:val="lowerLetter"/>
      <w:lvlText w:val="%2."/>
      <w:lvlJc w:val="left"/>
      <w:pPr>
        <w:ind w:left="2007" w:hanging="360"/>
      </w:pPr>
    </w:lvl>
    <w:lvl w:ilvl="2" w:tplc="0444001B">
      <w:start w:val="1"/>
      <w:numFmt w:val="lowerRoman"/>
      <w:lvlText w:val="%3."/>
      <w:lvlJc w:val="right"/>
      <w:pPr>
        <w:ind w:left="2727" w:hanging="180"/>
      </w:pPr>
    </w:lvl>
    <w:lvl w:ilvl="3" w:tplc="0444000F">
      <w:start w:val="1"/>
      <w:numFmt w:val="decimal"/>
      <w:lvlText w:val="%4."/>
      <w:lvlJc w:val="left"/>
      <w:pPr>
        <w:ind w:left="3447" w:hanging="360"/>
      </w:pPr>
    </w:lvl>
    <w:lvl w:ilvl="4" w:tplc="04440019">
      <w:start w:val="1"/>
      <w:numFmt w:val="lowerLetter"/>
      <w:lvlText w:val="%5."/>
      <w:lvlJc w:val="left"/>
      <w:pPr>
        <w:ind w:left="4167" w:hanging="360"/>
      </w:pPr>
    </w:lvl>
    <w:lvl w:ilvl="5" w:tplc="0444001B">
      <w:start w:val="1"/>
      <w:numFmt w:val="lowerRoman"/>
      <w:lvlText w:val="%6."/>
      <w:lvlJc w:val="right"/>
      <w:pPr>
        <w:ind w:left="4887" w:hanging="180"/>
      </w:pPr>
    </w:lvl>
    <w:lvl w:ilvl="6" w:tplc="0444000F">
      <w:start w:val="1"/>
      <w:numFmt w:val="decimal"/>
      <w:lvlText w:val="%7."/>
      <w:lvlJc w:val="left"/>
      <w:pPr>
        <w:ind w:left="5607" w:hanging="360"/>
      </w:pPr>
    </w:lvl>
    <w:lvl w:ilvl="7" w:tplc="04440019">
      <w:start w:val="1"/>
      <w:numFmt w:val="lowerLetter"/>
      <w:lvlText w:val="%8."/>
      <w:lvlJc w:val="left"/>
      <w:pPr>
        <w:ind w:left="6327" w:hanging="360"/>
      </w:pPr>
    </w:lvl>
    <w:lvl w:ilvl="8" w:tplc="0444001B">
      <w:start w:val="1"/>
      <w:numFmt w:val="lowerRoman"/>
      <w:lvlText w:val="%9."/>
      <w:lvlJc w:val="right"/>
      <w:pPr>
        <w:ind w:left="7047" w:hanging="180"/>
      </w:pPr>
    </w:lvl>
  </w:abstractNum>
  <w:abstractNum w:abstractNumId="275">
    <w:nsid w:val="6F264349"/>
    <w:multiLevelType w:val="hybridMultilevel"/>
    <w:tmpl w:val="F58E0E48"/>
    <w:lvl w:ilvl="0" w:tplc="34260724">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F8EDFBC">
      <w:start w:val="1"/>
      <w:numFmt w:val="bullet"/>
      <w:lvlText w:val="o"/>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9B06126">
      <w:start w:val="1"/>
      <w:numFmt w:val="bullet"/>
      <w:lvlText w:val="▪"/>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2E8287C">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C34234E">
      <w:start w:val="1"/>
      <w:numFmt w:val="bullet"/>
      <w:lvlText w:val="o"/>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742515C">
      <w:start w:val="1"/>
      <w:numFmt w:val="bullet"/>
      <w:lvlText w:val="▪"/>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9F2467C">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D2EED64">
      <w:start w:val="1"/>
      <w:numFmt w:val="bullet"/>
      <w:lvlText w:val="o"/>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69EAC52">
      <w:start w:val="1"/>
      <w:numFmt w:val="bullet"/>
      <w:lvlText w:val="▪"/>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76">
    <w:nsid w:val="6F8C1F4C"/>
    <w:multiLevelType w:val="hybridMultilevel"/>
    <w:tmpl w:val="96B87858"/>
    <w:lvl w:ilvl="0" w:tplc="0419000F">
      <w:start w:val="1"/>
      <w:numFmt w:val="decimal"/>
      <w:lvlText w:val="%1."/>
      <w:lvlJc w:val="left"/>
      <w:pPr>
        <w:ind w:left="720" w:hanging="360"/>
      </w:pPr>
    </w:lvl>
    <w:lvl w:ilvl="1" w:tplc="04440019">
      <w:start w:val="1"/>
      <w:numFmt w:val="lowerLetter"/>
      <w:lvlText w:val="%2."/>
      <w:lvlJc w:val="left"/>
      <w:pPr>
        <w:ind w:left="1440" w:hanging="360"/>
      </w:pPr>
    </w:lvl>
    <w:lvl w:ilvl="2" w:tplc="0444001B">
      <w:start w:val="1"/>
      <w:numFmt w:val="lowerRoman"/>
      <w:lvlText w:val="%3."/>
      <w:lvlJc w:val="right"/>
      <w:pPr>
        <w:ind w:left="2160" w:hanging="180"/>
      </w:pPr>
    </w:lvl>
    <w:lvl w:ilvl="3" w:tplc="0444000F">
      <w:start w:val="1"/>
      <w:numFmt w:val="decimal"/>
      <w:lvlText w:val="%4."/>
      <w:lvlJc w:val="left"/>
      <w:pPr>
        <w:ind w:left="2880" w:hanging="360"/>
      </w:pPr>
    </w:lvl>
    <w:lvl w:ilvl="4" w:tplc="04440019">
      <w:start w:val="1"/>
      <w:numFmt w:val="lowerLetter"/>
      <w:lvlText w:val="%5."/>
      <w:lvlJc w:val="left"/>
      <w:pPr>
        <w:ind w:left="3600" w:hanging="360"/>
      </w:pPr>
    </w:lvl>
    <w:lvl w:ilvl="5" w:tplc="0444001B">
      <w:start w:val="1"/>
      <w:numFmt w:val="lowerRoman"/>
      <w:lvlText w:val="%6."/>
      <w:lvlJc w:val="right"/>
      <w:pPr>
        <w:ind w:left="4320" w:hanging="180"/>
      </w:pPr>
    </w:lvl>
    <w:lvl w:ilvl="6" w:tplc="0444000F">
      <w:start w:val="1"/>
      <w:numFmt w:val="decimal"/>
      <w:lvlText w:val="%7."/>
      <w:lvlJc w:val="left"/>
      <w:pPr>
        <w:ind w:left="5040" w:hanging="360"/>
      </w:pPr>
    </w:lvl>
    <w:lvl w:ilvl="7" w:tplc="04440019">
      <w:start w:val="1"/>
      <w:numFmt w:val="lowerLetter"/>
      <w:lvlText w:val="%8."/>
      <w:lvlJc w:val="left"/>
      <w:pPr>
        <w:ind w:left="5760" w:hanging="360"/>
      </w:pPr>
    </w:lvl>
    <w:lvl w:ilvl="8" w:tplc="0444001B">
      <w:start w:val="1"/>
      <w:numFmt w:val="lowerRoman"/>
      <w:lvlText w:val="%9."/>
      <w:lvlJc w:val="right"/>
      <w:pPr>
        <w:ind w:left="6480" w:hanging="180"/>
      </w:pPr>
    </w:lvl>
  </w:abstractNum>
  <w:abstractNum w:abstractNumId="277">
    <w:nsid w:val="6FB94C2A"/>
    <w:multiLevelType w:val="hybridMultilevel"/>
    <w:tmpl w:val="43BAB898"/>
    <w:lvl w:ilvl="0" w:tplc="13D4EA7E">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5828A2C">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81E08CA">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BFCD61C">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C0CCDFE">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DDA858C">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4DAB440">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334F1DE">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8125C94">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78">
    <w:nsid w:val="6FC93CC7"/>
    <w:multiLevelType w:val="hybridMultilevel"/>
    <w:tmpl w:val="DCBCA65E"/>
    <w:lvl w:ilvl="0" w:tplc="E4ECF5DA">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096CB94">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1BA0426">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034CAF8">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35C52E8">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0F6038B4">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A0A67B8">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69CDD02">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05A8B02">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79">
    <w:nsid w:val="71150178"/>
    <w:multiLevelType w:val="hybridMultilevel"/>
    <w:tmpl w:val="F724AD50"/>
    <w:lvl w:ilvl="0" w:tplc="87881432">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424FFEC">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BF00D4D0">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A84FC06">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3BC7E6C">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E5A0BC8">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5201B9E">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C204262">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152D34E">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80">
    <w:nsid w:val="712D1AE9"/>
    <w:multiLevelType w:val="hybridMultilevel"/>
    <w:tmpl w:val="417EEB6C"/>
    <w:lvl w:ilvl="0" w:tplc="562A1088">
      <w:start w:val="1"/>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FD6C7A6">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9C28304">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31E2114">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26AD880">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7184434">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DE2E1B2">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7E86A2A">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3327E60">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81">
    <w:nsid w:val="713123BB"/>
    <w:multiLevelType w:val="hybridMultilevel"/>
    <w:tmpl w:val="E28A814C"/>
    <w:lvl w:ilvl="0" w:tplc="DA301C32">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2C28C6E">
      <w:start w:val="1"/>
      <w:numFmt w:val="bullet"/>
      <w:lvlText w:val="-"/>
      <w:lvlJc w:val="left"/>
      <w:pPr>
        <w:ind w:left="3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DB28364">
      <w:start w:val="1"/>
      <w:numFmt w:val="bullet"/>
      <w:lvlText w:val="▪"/>
      <w:lvlJc w:val="left"/>
      <w:pPr>
        <w:ind w:left="14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5148C6C">
      <w:start w:val="1"/>
      <w:numFmt w:val="bullet"/>
      <w:lvlText w:val="•"/>
      <w:lvlJc w:val="left"/>
      <w:pPr>
        <w:ind w:left="21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7CE5444">
      <w:start w:val="1"/>
      <w:numFmt w:val="bullet"/>
      <w:lvlText w:val="o"/>
      <w:lvlJc w:val="left"/>
      <w:pPr>
        <w:ind w:left="28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DBEF728">
      <w:start w:val="1"/>
      <w:numFmt w:val="bullet"/>
      <w:lvlText w:val="▪"/>
      <w:lvlJc w:val="left"/>
      <w:pPr>
        <w:ind w:left="35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C0A079A">
      <w:start w:val="1"/>
      <w:numFmt w:val="bullet"/>
      <w:lvlText w:val="•"/>
      <w:lvlJc w:val="left"/>
      <w:pPr>
        <w:ind w:left="43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4AACB9C">
      <w:start w:val="1"/>
      <w:numFmt w:val="bullet"/>
      <w:lvlText w:val="o"/>
      <w:lvlJc w:val="left"/>
      <w:pPr>
        <w:ind w:left="50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1369E16">
      <w:start w:val="1"/>
      <w:numFmt w:val="bullet"/>
      <w:lvlText w:val="▪"/>
      <w:lvlJc w:val="left"/>
      <w:pPr>
        <w:ind w:left="575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82">
    <w:nsid w:val="71602D47"/>
    <w:multiLevelType w:val="hybridMultilevel"/>
    <w:tmpl w:val="94FC2B78"/>
    <w:lvl w:ilvl="0" w:tplc="14C05DD4">
      <w:start w:val="1"/>
      <w:numFmt w:val="decimal"/>
      <w:lvlText w:val="%1)"/>
      <w:lvlJc w:val="left"/>
      <w:pPr>
        <w:ind w:left="3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DCA0060">
      <w:start w:val="1"/>
      <w:numFmt w:val="lowerLetter"/>
      <w:lvlText w:val="%2"/>
      <w:lvlJc w:val="left"/>
      <w:pPr>
        <w:ind w:left="14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A5E75F4">
      <w:start w:val="1"/>
      <w:numFmt w:val="lowerRoman"/>
      <w:lvlText w:val="%3"/>
      <w:lvlJc w:val="left"/>
      <w:pPr>
        <w:ind w:left="21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4E6A830">
      <w:start w:val="1"/>
      <w:numFmt w:val="decimal"/>
      <w:lvlText w:val="%4"/>
      <w:lvlJc w:val="left"/>
      <w:pPr>
        <w:ind w:left="28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25A8712">
      <w:start w:val="1"/>
      <w:numFmt w:val="lowerLetter"/>
      <w:lvlText w:val="%5"/>
      <w:lvlJc w:val="left"/>
      <w:pPr>
        <w:ind w:left="35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2B6EC4C">
      <w:start w:val="1"/>
      <w:numFmt w:val="lowerRoman"/>
      <w:lvlText w:val="%6"/>
      <w:lvlJc w:val="left"/>
      <w:pPr>
        <w:ind w:left="43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52AC310">
      <w:start w:val="1"/>
      <w:numFmt w:val="decimal"/>
      <w:lvlText w:val="%7"/>
      <w:lvlJc w:val="left"/>
      <w:pPr>
        <w:ind w:left="50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6864930">
      <w:start w:val="1"/>
      <w:numFmt w:val="lowerLetter"/>
      <w:lvlText w:val="%8"/>
      <w:lvlJc w:val="left"/>
      <w:pPr>
        <w:ind w:left="57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3EC4BAE">
      <w:start w:val="1"/>
      <w:numFmt w:val="lowerRoman"/>
      <w:lvlText w:val="%9"/>
      <w:lvlJc w:val="left"/>
      <w:pPr>
        <w:ind w:left="647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83">
    <w:nsid w:val="722C5C60"/>
    <w:multiLevelType w:val="hybridMultilevel"/>
    <w:tmpl w:val="5510C534"/>
    <w:lvl w:ilvl="0" w:tplc="0512F446">
      <w:start w:val="1"/>
      <w:numFmt w:val="decimal"/>
      <w:lvlText w:val="%1."/>
      <w:lvlJc w:val="left"/>
      <w:pPr>
        <w:ind w:left="183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7F68FC2">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852ECF8">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2C2F5F4">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35092E4">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F12614E">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59EEE8C">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7F4F26A">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D7C5F06">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84">
    <w:nsid w:val="72AC7A44"/>
    <w:multiLevelType w:val="hybridMultilevel"/>
    <w:tmpl w:val="986022DC"/>
    <w:lvl w:ilvl="0" w:tplc="A4025638">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BEAD4BC">
      <w:start w:val="1"/>
      <w:numFmt w:val="bullet"/>
      <w:lvlText w:val="o"/>
      <w:lvlJc w:val="left"/>
      <w:pPr>
        <w:ind w:left="12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D788664">
      <w:start w:val="1"/>
      <w:numFmt w:val="bullet"/>
      <w:lvlText w:val="▪"/>
      <w:lvlJc w:val="left"/>
      <w:pPr>
        <w:ind w:left="19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C9C00FA">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FEAC554">
      <w:start w:val="1"/>
      <w:numFmt w:val="bullet"/>
      <w:lvlText w:val="o"/>
      <w:lvlJc w:val="left"/>
      <w:pPr>
        <w:ind w:left="3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A23C7E66">
      <w:start w:val="1"/>
      <w:numFmt w:val="bullet"/>
      <w:lvlText w:val="▪"/>
      <w:lvlJc w:val="left"/>
      <w:pPr>
        <w:ind w:left="4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83039A2">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382C5F4">
      <w:start w:val="1"/>
      <w:numFmt w:val="bullet"/>
      <w:lvlText w:val="o"/>
      <w:lvlJc w:val="left"/>
      <w:pPr>
        <w:ind w:left="5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DDE6DCE">
      <w:start w:val="1"/>
      <w:numFmt w:val="bullet"/>
      <w:lvlText w:val="▪"/>
      <w:lvlJc w:val="left"/>
      <w:pPr>
        <w:ind w:left="6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85">
    <w:nsid w:val="72C67848"/>
    <w:multiLevelType w:val="multilevel"/>
    <w:tmpl w:val="7AE62666"/>
    <w:lvl w:ilvl="0">
      <w:start w:val="6"/>
      <w:numFmt w:val="decimal"/>
      <w:lvlText w:val="%1"/>
      <w:lvlJc w:val="left"/>
      <w:pPr>
        <w:ind w:left="3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start w:val="8"/>
      <w:numFmt w:val="decimal"/>
      <w:lvlRestart w:val="0"/>
      <w:lvlText w:val="(%1-%2"/>
      <w:lvlJc w:val="left"/>
      <w:pPr>
        <w:ind w:left="55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18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90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62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34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06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78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503"/>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286">
    <w:nsid w:val="730C6363"/>
    <w:multiLevelType w:val="hybridMultilevel"/>
    <w:tmpl w:val="2BB08006"/>
    <w:lvl w:ilvl="0" w:tplc="ECBEF71A">
      <w:start w:val="1"/>
      <w:numFmt w:val="bullet"/>
      <w:lvlText w:val="–"/>
      <w:lvlJc w:val="left"/>
      <w:pPr>
        <w:ind w:left="8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80E8D7C">
      <w:start w:val="1"/>
      <w:numFmt w:val="bullet"/>
      <w:lvlText w:val="o"/>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0C6EA2C">
      <w:start w:val="1"/>
      <w:numFmt w:val="bullet"/>
      <w:lvlText w:val="▪"/>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E1E98DE">
      <w:start w:val="1"/>
      <w:numFmt w:val="bullet"/>
      <w:lvlText w:val="•"/>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29E51A4">
      <w:start w:val="1"/>
      <w:numFmt w:val="bullet"/>
      <w:lvlText w:val="o"/>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72AD54A">
      <w:start w:val="1"/>
      <w:numFmt w:val="bullet"/>
      <w:lvlText w:val="▪"/>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BFC10F2">
      <w:start w:val="1"/>
      <w:numFmt w:val="bullet"/>
      <w:lvlText w:val="•"/>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7ECCFDC">
      <w:start w:val="1"/>
      <w:numFmt w:val="bullet"/>
      <w:lvlText w:val="o"/>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1E496FC">
      <w:start w:val="1"/>
      <w:numFmt w:val="bullet"/>
      <w:lvlText w:val="▪"/>
      <w:lvlJc w:val="left"/>
      <w:pPr>
        <w:ind w:left="69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87">
    <w:nsid w:val="73500911"/>
    <w:multiLevelType w:val="hybridMultilevel"/>
    <w:tmpl w:val="1588590C"/>
    <w:lvl w:ilvl="0" w:tplc="819CC1F4">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C060D32">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64006D8">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2068E6E">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9B29EFC">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3B83540">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9D04068">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F508EE0">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DCAE0BE">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88">
    <w:nsid w:val="7354209F"/>
    <w:multiLevelType w:val="hybridMultilevel"/>
    <w:tmpl w:val="47004080"/>
    <w:lvl w:ilvl="0" w:tplc="BCCC7374">
      <w:start w:val="1"/>
      <w:numFmt w:val="bullet"/>
      <w:lvlText w:val="•"/>
      <w:lvlJc w:val="left"/>
      <w:pPr>
        <w:ind w:left="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D985136">
      <w:start w:val="1"/>
      <w:numFmt w:val="bullet"/>
      <w:lvlText w:val="o"/>
      <w:lvlJc w:val="left"/>
      <w:pPr>
        <w:ind w:left="19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B58425A">
      <w:start w:val="1"/>
      <w:numFmt w:val="bullet"/>
      <w:lvlText w:val="▪"/>
      <w:lvlJc w:val="left"/>
      <w:pPr>
        <w:ind w:left="26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F9E8A86">
      <w:start w:val="1"/>
      <w:numFmt w:val="bullet"/>
      <w:lvlText w:val="•"/>
      <w:lvlJc w:val="left"/>
      <w:pPr>
        <w:ind w:left="33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C08EBB2">
      <w:start w:val="1"/>
      <w:numFmt w:val="bullet"/>
      <w:lvlText w:val="o"/>
      <w:lvlJc w:val="left"/>
      <w:pPr>
        <w:ind w:left="40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58C382C">
      <w:start w:val="1"/>
      <w:numFmt w:val="bullet"/>
      <w:lvlText w:val="▪"/>
      <w:lvlJc w:val="left"/>
      <w:pPr>
        <w:ind w:left="47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42147816">
      <w:start w:val="1"/>
      <w:numFmt w:val="bullet"/>
      <w:lvlText w:val="•"/>
      <w:lvlJc w:val="left"/>
      <w:pPr>
        <w:ind w:left="5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27A27AE">
      <w:start w:val="1"/>
      <w:numFmt w:val="bullet"/>
      <w:lvlText w:val="o"/>
      <w:lvlJc w:val="left"/>
      <w:pPr>
        <w:ind w:left="62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7B810A8">
      <w:start w:val="1"/>
      <w:numFmt w:val="bullet"/>
      <w:lvlText w:val="▪"/>
      <w:lvlJc w:val="left"/>
      <w:pPr>
        <w:ind w:left="69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89">
    <w:nsid w:val="735424FE"/>
    <w:multiLevelType w:val="hybridMultilevel"/>
    <w:tmpl w:val="DD9C2B20"/>
    <w:lvl w:ilvl="0" w:tplc="AFA8639C">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F6EDEB6">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79EA53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CFE01A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7DC968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382B2C8">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F12ABE0">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B4A6EA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DFED660">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90">
    <w:nsid w:val="739857B3"/>
    <w:multiLevelType w:val="hybridMultilevel"/>
    <w:tmpl w:val="7C4E1C3E"/>
    <w:lvl w:ilvl="0" w:tplc="D8A84A16">
      <w:start w:val="1"/>
      <w:numFmt w:val="bullet"/>
      <w:lvlText w:val="•"/>
      <w:lvlJc w:val="left"/>
      <w:pPr>
        <w:ind w:left="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CDE3290">
      <w:start w:val="1"/>
      <w:numFmt w:val="bullet"/>
      <w:lvlText w:val="o"/>
      <w:lvlJc w:val="left"/>
      <w:pPr>
        <w:ind w:left="19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3F8A940">
      <w:start w:val="1"/>
      <w:numFmt w:val="bullet"/>
      <w:lvlText w:val="▪"/>
      <w:lvlJc w:val="left"/>
      <w:pPr>
        <w:ind w:left="26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48E811C">
      <w:start w:val="1"/>
      <w:numFmt w:val="bullet"/>
      <w:lvlText w:val="•"/>
      <w:lvlJc w:val="left"/>
      <w:pPr>
        <w:ind w:left="33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CC43872">
      <w:start w:val="1"/>
      <w:numFmt w:val="bullet"/>
      <w:lvlText w:val="o"/>
      <w:lvlJc w:val="left"/>
      <w:pPr>
        <w:ind w:left="40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78E7144">
      <w:start w:val="1"/>
      <w:numFmt w:val="bullet"/>
      <w:lvlText w:val="▪"/>
      <w:lvlJc w:val="left"/>
      <w:pPr>
        <w:ind w:left="4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B2A5F10">
      <w:start w:val="1"/>
      <w:numFmt w:val="bullet"/>
      <w:lvlText w:val="•"/>
      <w:lvlJc w:val="left"/>
      <w:pPr>
        <w:ind w:left="5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2964634">
      <w:start w:val="1"/>
      <w:numFmt w:val="bullet"/>
      <w:lvlText w:val="o"/>
      <w:lvlJc w:val="left"/>
      <w:pPr>
        <w:ind w:left="6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64C7CD6">
      <w:start w:val="1"/>
      <w:numFmt w:val="bullet"/>
      <w:lvlText w:val="▪"/>
      <w:lvlJc w:val="left"/>
      <w:pPr>
        <w:ind w:left="6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91">
    <w:nsid w:val="73E60E0E"/>
    <w:multiLevelType w:val="hybridMultilevel"/>
    <w:tmpl w:val="D0C23D54"/>
    <w:lvl w:ilvl="0" w:tplc="50F43672">
      <w:start w:val="1"/>
      <w:numFmt w:val="bullet"/>
      <w:lvlText w:val="-"/>
      <w:lvlJc w:val="left"/>
      <w:pPr>
        <w:ind w:left="11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DCC4960">
      <w:start w:val="1"/>
      <w:numFmt w:val="bullet"/>
      <w:lvlText w:val="o"/>
      <w:lvlJc w:val="left"/>
      <w:pPr>
        <w:ind w:left="22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B66D9AE">
      <w:start w:val="1"/>
      <w:numFmt w:val="bullet"/>
      <w:lvlText w:val="▪"/>
      <w:lvlJc w:val="left"/>
      <w:pPr>
        <w:ind w:left="29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8ECF6FC">
      <w:start w:val="1"/>
      <w:numFmt w:val="bullet"/>
      <w:lvlText w:val="•"/>
      <w:lvlJc w:val="left"/>
      <w:pPr>
        <w:ind w:left="36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72C5F68">
      <w:start w:val="1"/>
      <w:numFmt w:val="bullet"/>
      <w:lvlText w:val="o"/>
      <w:lvlJc w:val="left"/>
      <w:pPr>
        <w:ind w:left="43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1389068">
      <w:start w:val="1"/>
      <w:numFmt w:val="bullet"/>
      <w:lvlText w:val="▪"/>
      <w:lvlJc w:val="left"/>
      <w:pPr>
        <w:ind w:left="50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5949000">
      <w:start w:val="1"/>
      <w:numFmt w:val="bullet"/>
      <w:lvlText w:val="•"/>
      <w:lvlJc w:val="left"/>
      <w:pPr>
        <w:ind w:left="58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B886486">
      <w:start w:val="1"/>
      <w:numFmt w:val="bullet"/>
      <w:lvlText w:val="o"/>
      <w:lvlJc w:val="left"/>
      <w:pPr>
        <w:ind w:left="65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834A9A2">
      <w:start w:val="1"/>
      <w:numFmt w:val="bullet"/>
      <w:lvlText w:val="▪"/>
      <w:lvlJc w:val="left"/>
      <w:pPr>
        <w:ind w:left="725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92">
    <w:nsid w:val="74510D3E"/>
    <w:multiLevelType w:val="hybridMultilevel"/>
    <w:tmpl w:val="5B5EBA1C"/>
    <w:lvl w:ilvl="0" w:tplc="603A0CEC">
      <w:start w:val="4"/>
      <w:numFmt w:val="decimal"/>
      <w:lvlText w:val="%1."/>
      <w:lvlJc w:val="left"/>
      <w:pPr>
        <w:ind w:left="10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A685846">
      <w:start w:val="1"/>
      <w:numFmt w:val="lowerLetter"/>
      <w:lvlText w:val="%2"/>
      <w:lvlJc w:val="left"/>
      <w:pPr>
        <w:ind w:left="118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74E684E">
      <w:start w:val="1"/>
      <w:numFmt w:val="lowerRoman"/>
      <w:lvlText w:val="%3"/>
      <w:lvlJc w:val="left"/>
      <w:pPr>
        <w:ind w:left="190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B940A60">
      <w:start w:val="1"/>
      <w:numFmt w:val="decimal"/>
      <w:lvlText w:val="%4"/>
      <w:lvlJc w:val="left"/>
      <w:pPr>
        <w:ind w:left="262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6F8CA32">
      <w:start w:val="1"/>
      <w:numFmt w:val="lowerLetter"/>
      <w:lvlText w:val="%5"/>
      <w:lvlJc w:val="left"/>
      <w:pPr>
        <w:ind w:left="334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9EABB98">
      <w:start w:val="1"/>
      <w:numFmt w:val="lowerRoman"/>
      <w:lvlText w:val="%6"/>
      <w:lvlJc w:val="left"/>
      <w:pPr>
        <w:ind w:left="406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6B669EA">
      <w:start w:val="1"/>
      <w:numFmt w:val="decimal"/>
      <w:lvlText w:val="%7"/>
      <w:lvlJc w:val="left"/>
      <w:pPr>
        <w:ind w:left="478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A4E19A6">
      <w:start w:val="1"/>
      <w:numFmt w:val="lowerLetter"/>
      <w:lvlText w:val="%8"/>
      <w:lvlJc w:val="left"/>
      <w:pPr>
        <w:ind w:left="550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8403C6C">
      <w:start w:val="1"/>
      <w:numFmt w:val="lowerRoman"/>
      <w:lvlText w:val="%9"/>
      <w:lvlJc w:val="left"/>
      <w:pPr>
        <w:ind w:left="6224"/>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93">
    <w:nsid w:val="74733D24"/>
    <w:multiLevelType w:val="hybridMultilevel"/>
    <w:tmpl w:val="B686BE04"/>
    <w:lvl w:ilvl="0" w:tplc="23EC7A18">
      <w:start w:val="1"/>
      <w:numFmt w:val="bullet"/>
      <w:lvlText w:val="•"/>
      <w:lvlJc w:val="left"/>
      <w:pPr>
        <w:ind w:left="24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4E22FE6C">
      <w:start w:val="1"/>
      <w:numFmt w:val="bullet"/>
      <w:lvlText w:val="o"/>
      <w:lvlJc w:val="left"/>
      <w:pPr>
        <w:ind w:left="132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FD1EF150">
      <w:start w:val="1"/>
      <w:numFmt w:val="bullet"/>
      <w:lvlText w:val="▪"/>
      <w:lvlJc w:val="left"/>
      <w:pPr>
        <w:ind w:left="204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0E6A489A">
      <w:start w:val="1"/>
      <w:numFmt w:val="bullet"/>
      <w:lvlText w:val="•"/>
      <w:lvlJc w:val="left"/>
      <w:pPr>
        <w:ind w:left="276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954868E4">
      <w:start w:val="1"/>
      <w:numFmt w:val="bullet"/>
      <w:lvlText w:val="o"/>
      <w:lvlJc w:val="left"/>
      <w:pPr>
        <w:ind w:left="348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6D049CBA">
      <w:start w:val="1"/>
      <w:numFmt w:val="bullet"/>
      <w:lvlText w:val="▪"/>
      <w:lvlJc w:val="left"/>
      <w:pPr>
        <w:ind w:left="420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22B834D2">
      <w:start w:val="1"/>
      <w:numFmt w:val="bullet"/>
      <w:lvlText w:val="•"/>
      <w:lvlJc w:val="left"/>
      <w:pPr>
        <w:ind w:left="492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BA6C6196">
      <w:start w:val="1"/>
      <w:numFmt w:val="bullet"/>
      <w:lvlText w:val="o"/>
      <w:lvlJc w:val="left"/>
      <w:pPr>
        <w:ind w:left="564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1B724454">
      <w:start w:val="1"/>
      <w:numFmt w:val="bullet"/>
      <w:lvlText w:val="▪"/>
      <w:lvlJc w:val="left"/>
      <w:pPr>
        <w:ind w:left="636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94">
    <w:nsid w:val="76BD7886"/>
    <w:multiLevelType w:val="hybridMultilevel"/>
    <w:tmpl w:val="DBFE53CC"/>
    <w:lvl w:ilvl="0" w:tplc="0F5CB27A">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4BED602">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BDFC03AE">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BE6439C">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EE0A3AA">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2E09C5E">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BBE3F34">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69C817A">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A4EC78E">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95">
    <w:nsid w:val="76C41B2A"/>
    <w:multiLevelType w:val="hybridMultilevel"/>
    <w:tmpl w:val="C0561B66"/>
    <w:lvl w:ilvl="0" w:tplc="882C7A8A">
      <w:start w:val="1"/>
      <w:numFmt w:val="bullet"/>
      <w:lvlText w:val="-"/>
      <w:lvlJc w:val="left"/>
      <w:pPr>
        <w:ind w:left="9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60AC42E">
      <w:start w:val="1"/>
      <w:numFmt w:val="bullet"/>
      <w:lvlText w:val="o"/>
      <w:lvlJc w:val="left"/>
      <w:pPr>
        <w:ind w:left="117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0D6C766">
      <w:start w:val="1"/>
      <w:numFmt w:val="bullet"/>
      <w:lvlText w:val="▪"/>
      <w:lvlJc w:val="left"/>
      <w:pPr>
        <w:ind w:left="189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F84049C">
      <w:start w:val="1"/>
      <w:numFmt w:val="bullet"/>
      <w:lvlText w:val="•"/>
      <w:lvlJc w:val="left"/>
      <w:pPr>
        <w:ind w:left="261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D6E651E">
      <w:start w:val="1"/>
      <w:numFmt w:val="bullet"/>
      <w:lvlText w:val="o"/>
      <w:lvlJc w:val="left"/>
      <w:pPr>
        <w:ind w:left="333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1F0F400">
      <w:start w:val="1"/>
      <w:numFmt w:val="bullet"/>
      <w:lvlText w:val="▪"/>
      <w:lvlJc w:val="left"/>
      <w:pPr>
        <w:ind w:left="405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2F4E622">
      <w:start w:val="1"/>
      <w:numFmt w:val="bullet"/>
      <w:lvlText w:val="•"/>
      <w:lvlJc w:val="left"/>
      <w:pPr>
        <w:ind w:left="477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78A01B6">
      <w:start w:val="1"/>
      <w:numFmt w:val="bullet"/>
      <w:lvlText w:val="o"/>
      <w:lvlJc w:val="left"/>
      <w:pPr>
        <w:ind w:left="549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5E404A2">
      <w:start w:val="1"/>
      <w:numFmt w:val="bullet"/>
      <w:lvlText w:val="▪"/>
      <w:lvlJc w:val="left"/>
      <w:pPr>
        <w:ind w:left="6218"/>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96">
    <w:nsid w:val="76D17A80"/>
    <w:multiLevelType w:val="hybridMultilevel"/>
    <w:tmpl w:val="B786007C"/>
    <w:lvl w:ilvl="0" w:tplc="E86AC64E">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7509870">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65B8D9B4">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9E8B160">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76A0C08">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E8AC9220">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B0209A4">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CE6F220">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BB00F7C">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97">
    <w:nsid w:val="770423E6"/>
    <w:multiLevelType w:val="hybridMultilevel"/>
    <w:tmpl w:val="E14A6690"/>
    <w:lvl w:ilvl="0" w:tplc="1FFEB626">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BC6FCFA">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FF62A4A">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B1EEA4A">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C64455A">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115A0E48">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86AB64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ADC78D4">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36AC3EE">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98">
    <w:nsid w:val="7732038A"/>
    <w:multiLevelType w:val="hybridMultilevel"/>
    <w:tmpl w:val="D7D6BB36"/>
    <w:lvl w:ilvl="0" w:tplc="751AFB70">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E8E4480">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BEAB9DA">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856E392">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83C0D6C">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DD4CA98">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336C58E">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22416D0">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CA2AF44">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99">
    <w:nsid w:val="77402730"/>
    <w:multiLevelType w:val="hybridMultilevel"/>
    <w:tmpl w:val="CE80B878"/>
    <w:lvl w:ilvl="0" w:tplc="1DC8EA6C">
      <w:numFmt w:val="bullet"/>
      <w:lvlText w:val="-"/>
      <w:lvlJc w:val="left"/>
      <w:pPr>
        <w:tabs>
          <w:tab w:val="num" w:pos="360"/>
        </w:tabs>
        <w:ind w:left="360" w:hanging="360"/>
      </w:pPr>
      <w:rPr>
        <w:rFonts w:ascii="SL_Times New Roman" w:eastAsia="Times New Roman" w:hAnsi="SL_Times New Roman" w:hint="default"/>
      </w:rPr>
    </w:lvl>
    <w:lvl w:ilvl="1" w:tplc="04190003">
      <w:start w:val="1"/>
      <w:numFmt w:val="decimal"/>
      <w:lvlText w:val="%2."/>
      <w:lvlJc w:val="left"/>
      <w:pPr>
        <w:tabs>
          <w:tab w:val="num" w:pos="735"/>
        </w:tabs>
        <w:ind w:left="735" w:hanging="360"/>
      </w:pPr>
    </w:lvl>
    <w:lvl w:ilvl="2" w:tplc="04190005">
      <w:start w:val="1"/>
      <w:numFmt w:val="decimal"/>
      <w:lvlText w:val="%3."/>
      <w:lvlJc w:val="left"/>
      <w:pPr>
        <w:tabs>
          <w:tab w:val="num" w:pos="1455"/>
        </w:tabs>
        <w:ind w:left="1455" w:hanging="360"/>
      </w:pPr>
    </w:lvl>
    <w:lvl w:ilvl="3" w:tplc="04190001">
      <w:start w:val="1"/>
      <w:numFmt w:val="decimal"/>
      <w:lvlText w:val="%4."/>
      <w:lvlJc w:val="left"/>
      <w:pPr>
        <w:tabs>
          <w:tab w:val="num" w:pos="2175"/>
        </w:tabs>
        <w:ind w:left="2175" w:hanging="360"/>
      </w:pPr>
    </w:lvl>
    <w:lvl w:ilvl="4" w:tplc="04190003">
      <w:start w:val="1"/>
      <w:numFmt w:val="decimal"/>
      <w:lvlText w:val="%5."/>
      <w:lvlJc w:val="left"/>
      <w:pPr>
        <w:tabs>
          <w:tab w:val="num" w:pos="2895"/>
        </w:tabs>
        <w:ind w:left="2895" w:hanging="360"/>
      </w:pPr>
    </w:lvl>
    <w:lvl w:ilvl="5" w:tplc="04190005">
      <w:start w:val="1"/>
      <w:numFmt w:val="decimal"/>
      <w:lvlText w:val="%6."/>
      <w:lvlJc w:val="left"/>
      <w:pPr>
        <w:tabs>
          <w:tab w:val="num" w:pos="3615"/>
        </w:tabs>
        <w:ind w:left="3615" w:hanging="360"/>
      </w:pPr>
    </w:lvl>
    <w:lvl w:ilvl="6" w:tplc="04190001">
      <w:start w:val="1"/>
      <w:numFmt w:val="decimal"/>
      <w:lvlText w:val="%7."/>
      <w:lvlJc w:val="left"/>
      <w:pPr>
        <w:tabs>
          <w:tab w:val="num" w:pos="4335"/>
        </w:tabs>
        <w:ind w:left="4335" w:hanging="360"/>
      </w:pPr>
    </w:lvl>
    <w:lvl w:ilvl="7" w:tplc="04190003">
      <w:start w:val="1"/>
      <w:numFmt w:val="decimal"/>
      <w:lvlText w:val="%8."/>
      <w:lvlJc w:val="left"/>
      <w:pPr>
        <w:tabs>
          <w:tab w:val="num" w:pos="5055"/>
        </w:tabs>
        <w:ind w:left="5055" w:hanging="360"/>
      </w:pPr>
    </w:lvl>
    <w:lvl w:ilvl="8" w:tplc="04190005">
      <w:start w:val="1"/>
      <w:numFmt w:val="decimal"/>
      <w:lvlText w:val="%9."/>
      <w:lvlJc w:val="left"/>
      <w:pPr>
        <w:tabs>
          <w:tab w:val="num" w:pos="5775"/>
        </w:tabs>
        <w:ind w:left="5775" w:hanging="360"/>
      </w:pPr>
    </w:lvl>
  </w:abstractNum>
  <w:abstractNum w:abstractNumId="300">
    <w:nsid w:val="776C2CE6"/>
    <w:multiLevelType w:val="hybridMultilevel"/>
    <w:tmpl w:val="4490B0FE"/>
    <w:lvl w:ilvl="0" w:tplc="A0BE424C">
      <w:start w:val="1"/>
      <w:numFmt w:val="bullet"/>
      <w:lvlText w:val="-"/>
      <w:lvlJc w:val="left"/>
      <w:pPr>
        <w:ind w:left="93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7C4DE32">
      <w:start w:val="1"/>
      <w:numFmt w:val="bullet"/>
      <w:lvlText w:val="o"/>
      <w:lvlJc w:val="left"/>
      <w:pPr>
        <w:ind w:left="16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1D2D8D6">
      <w:start w:val="1"/>
      <w:numFmt w:val="bullet"/>
      <w:lvlText w:val="▪"/>
      <w:lvlJc w:val="left"/>
      <w:pPr>
        <w:ind w:left="23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BBC121A">
      <w:start w:val="1"/>
      <w:numFmt w:val="bullet"/>
      <w:lvlText w:val="•"/>
      <w:lvlJc w:val="left"/>
      <w:pPr>
        <w:ind w:left="30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81CB4AA">
      <w:start w:val="1"/>
      <w:numFmt w:val="bullet"/>
      <w:lvlText w:val="o"/>
      <w:lvlJc w:val="left"/>
      <w:pPr>
        <w:ind w:left="38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C7086E2">
      <w:start w:val="1"/>
      <w:numFmt w:val="bullet"/>
      <w:lvlText w:val="▪"/>
      <w:lvlJc w:val="left"/>
      <w:pPr>
        <w:ind w:left="45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0C2000A">
      <w:start w:val="1"/>
      <w:numFmt w:val="bullet"/>
      <w:lvlText w:val="•"/>
      <w:lvlJc w:val="left"/>
      <w:pPr>
        <w:ind w:left="52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B240202">
      <w:start w:val="1"/>
      <w:numFmt w:val="bullet"/>
      <w:lvlText w:val="o"/>
      <w:lvlJc w:val="left"/>
      <w:pPr>
        <w:ind w:left="59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222EB8C">
      <w:start w:val="1"/>
      <w:numFmt w:val="bullet"/>
      <w:lvlText w:val="▪"/>
      <w:lvlJc w:val="left"/>
      <w:pPr>
        <w:ind w:left="669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01">
    <w:nsid w:val="77C933F1"/>
    <w:multiLevelType w:val="hybridMultilevel"/>
    <w:tmpl w:val="E2A09A5C"/>
    <w:lvl w:ilvl="0" w:tplc="4198F2BC">
      <w:start w:val="1"/>
      <w:numFmt w:val="bullet"/>
      <w:lvlText w:val="•"/>
      <w:lvlJc w:val="left"/>
      <w:pPr>
        <w:ind w:left="164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DFED264">
      <w:start w:val="1"/>
      <w:numFmt w:val="bullet"/>
      <w:lvlText w:val="o"/>
      <w:lvlJc w:val="left"/>
      <w:pPr>
        <w:ind w:left="236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902B352">
      <w:start w:val="1"/>
      <w:numFmt w:val="bullet"/>
      <w:lvlText w:val="▪"/>
      <w:lvlJc w:val="left"/>
      <w:pPr>
        <w:ind w:left="308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78EE9BA">
      <w:start w:val="1"/>
      <w:numFmt w:val="bullet"/>
      <w:lvlText w:val="•"/>
      <w:lvlJc w:val="left"/>
      <w:pPr>
        <w:ind w:left="38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B70E5AC">
      <w:start w:val="1"/>
      <w:numFmt w:val="bullet"/>
      <w:lvlText w:val="o"/>
      <w:lvlJc w:val="left"/>
      <w:pPr>
        <w:ind w:left="452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8BE707E">
      <w:start w:val="1"/>
      <w:numFmt w:val="bullet"/>
      <w:lvlText w:val="▪"/>
      <w:lvlJc w:val="left"/>
      <w:pPr>
        <w:ind w:left="524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01A2B1A">
      <w:start w:val="1"/>
      <w:numFmt w:val="bullet"/>
      <w:lvlText w:val="•"/>
      <w:lvlJc w:val="left"/>
      <w:pPr>
        <w:ind w:left="59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F8E888A">
      <w:start w:val="1"/>
      <w:numFmt w:val="bullet"/>
      <w:lvlText w:val="o"/>
      <w:lvlJc w:val="left"/>
      <w:pPr>
        <w:ind w:left="668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80EBE7A">
      <w:start w:val="1"/>
      <w:numFmt w:val="bullet"/>
      <w:lvlText w:val="▪"/>
      <w:lvlJc w:val="left"/>
      <w:pPr>
        <w:ind w:left="740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02">
    <w:nsid w:val="77FF3A64"/>
    <w:multiLevelType w:val="hybridMultilevel"/>
    <w:tmpl w:val="98F0D978"/>
    <w:lvl w:ilvl="0" w:tplc="4A760EDA">
      <w:start w:val="1"/>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126C3B2">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F6091AC">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B9E0E1E">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20A7AB0">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FF03AD2">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BE81C50">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0DA67B6">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1E0826A">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03">
    <w:nsid w:val="782A4441"/>
    <w:multiLevelType w:val="hybridMultilevel"/>
    <w:tmpl w:val="6A4C67FC"/>
    <w:lvl w:ilvl="0" w:tplc="98EE7246">
      <w:start w:val="1"/>
      <w:numFmt w:val="decimal"/>
      <w:lvlText w:val="%1."/>
      <w:lvlJc w:val="left"/>
      <w:pPr>
        <w:ind w:left="163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90675DC">
      <w:start w:val="1"/>
      <w:numFmt w:val="lowerLetter"/>
      <w:lvlText w:val="%2"/>
      <w:lvlJc w:val="left"/>
      <w:pPr>
        <w:ind w:left="20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FE87F00">
      <w:start w:val="1"/>
      <w:numFmt w:val="lowerRoman"/>
      <w:lvlText w:val="%3"/>
      <w:lvlJc w:val="left"/>
      <w:pPr>
        <w:ind w:left="27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41023CA">
      <w:start w:val="1"/>
      <w:numFmt w:val="decimal"/>
      <w:lvlText w:val="%4"/>
      <w:lvlJc w:val="left"/>
      <w:pPr>
        <w:ind w:left="34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8B87E98">
      <w:start w:val="1"/>
      <w:numFmt w:val="lowerLetter"/>
      <w:lvlText w:val="%5"/>
      <w:lvlJc w:val="left"/>
      <w:pPr>
        <w:ind w:left="41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62855B0">
      <w:start w:val="1"/>
      <w:numFmt w:val="lowerRoman"/>
      <w:lvlText w:val="%6"/>
      <w:lvlJc w:val="left"/>
      <w:pPr>
        <w:ind w:left="48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4C0E97E">
      <w:start w:val="1"/>
      <w:numFmt w:val="decimal"/>
      <w:lvlText w:val="%7"/>
      <w:lvlJc w:val="left"/>
      <w:pPr>
        <w:ind w:left="56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D40B51A">
      <w:start w:val="1"/>
      <w:numFmt w:val="lowerLetter"/>
      <w:lvlText w:val="%8"/>
      <w:lvlJc w:val="left"/>
      <w:pPr>
        <w:ind w:left="6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146774C">
      <w:start w:val="1"/>
      <w:numFmt w:val="lowerRoman"/>
      <w:lvlText w:val="%9"/>
      <w:lvlJc w:val="left"/>
      <w:pPr>
        <w:ind w:left="7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04">
    <w:nsid w:val="78D55769"/>
    <w:multiLevelType w:val="hybridMultilevel"/>
    <w:tmpl w:val="27960C2A"/>
    <w:lvl w:ilvl="0" w:tplc="15B419F2">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880C17C">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BBA5A46">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18ADAC0">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B46A4E4">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EFCD25E">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CB42D68">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92684A8">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14EC590">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05">
    <w:nsid w:val="79C303E1"/>
    <w:multiLevelType w:val="hybridMultilevel"/>
    <w:tmpl w:val="E40085E4"/>
    <w:lvl w:ilvl="0" w:tplc="1496FE0C">
      <w:start w:val="1"/>
      <w:numFmt w:val="bullet"/>
      <w:lvlText w:val="-"/>
      <w:lvlJc w:val="left"/>
      <w:pPr>
        <w:ind w:left="2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DEEE116">
      <w:start w:val="1"/>
      <w:numFmt w:val="bullet"/>
      <w:lvlText w:val="o"/>
      <w:lvlJc w:val="left"/>
      <w:pPr>
        <w:ind w:left="130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5042006">
      <w:start w:val="1"/>
      <w:numFmt w:val="bullet"/>
      <w:lvlText w:val="▪"/>
      <w:lvlJc w:val="left"/>
      <w:pPr>
        <w:ind w:left="20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9682162">
      <w:start w:val="1"/>
      <w:numFmt w:val="bullet"/>
      <w:lvlText w:val="•"/>
      <w:lvlJc w:val="left"/>
      <w:pPr>
        <w:ind w:left="274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336337C">
      <w:start w:val="1"/>
      <w:numFmt w:val="bullet"/>
      <w:lvlText w:val="o"/>
      <w:lvlJc w:val="left"/>
      <w:pPr>
        <w:ind w:left="34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042FA36">
      <w:start w:val="1"/>
      <w:numFmt w:val="bullet"/>
      <w:lvlText w:val="▪"/>
      <w:lvlJc w:val="left"/>
      <w:pPr>
        <w:ind w:left="418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FC261E8">
      <w:start w:val="1"/>
      <w:numFmt w:val="bullet"/>
      <w:lvlText w:val="•"/>
      <w:lvlJc w:val="left"/>
      <w:pPr>
        <w:ind w:left="490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418F4EE">
      <w:start w:val="1"/>
      <w:numFmt w:val="bullet"/>
      <w:lvlText w:val="o"/>
      <w:lvlJc w:val="left"/>
      <w:pPr>
        <w:ind w:left="56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2B65ABA">
      <w:start w:val="1"/>
      <w:numFmt w:val="bullet"/>
      <w:lvlText w:val="▪"/>
      <w:lvlJc w:val="left"/>
      <w:pPr>
        <w:ind w:left="6346"/>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06">
    <w:nsid w:val="79E638CC"/>
    <w:multiLevelType w:val="hybridMultilevel"/>
    <w:tmpl w:val="5942CF34"/>
    <w:lvl w:ilvl="0" w:tplc="803AAA68">
      <w:start w:val="1"/>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7B620A8">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F7E6EC0">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29CC976">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E3AFEF8">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464B6C6">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CF46CA2">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ECAD7C8">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812916E">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07">
    <w:nsid w:val="7A2E094D"/>
    <w:multiLevelType w:val="hybridMultilevel"/>
    <w:tmpl w:val="21BED8E6"/>
    <w:lvl w:ilvl="0" w:tplc="8BDAADC0">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1968080">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FCC5298">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EDC2E6E">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3D4059C">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412DADC">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0E06FA6">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7EC6362">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6329E22">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08">
    <w:nsid w:val="7A363125"/>
    <w:multiLevelType w:val="hybridMultilevel"/>
    <w:tmpl w:val="195A04F8"/>
    <w:lvl w:ilvl="0" w:tplc="0D583E70">
      <w:start w:val="1"/>
      <w:numFmt w:val="bullet"/>
      <w:lvlText w:val="-"/>
      <w:lvlJc w:val="left"/>
      <w:pPr>
        <w:ind w:left="1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19CF52E">
      <w:start w:val="1"/>
      <w:numFmt w:val="bullet"/>
      <w:lvlText w:val="o"/>
      <w:lvlJc w:val="left"/>
      <w:pPr>
        <w:ind w:left="11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1600BCE">
      <w:start w:val="1"/>
      <w:numFmt w:val="bullet"/>
      <w:lvlText w:val="▪"/>
      <w:lvlJc w:val="left"/>
      <w:pPr>
        <w:ind w:left="19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4EA19FC">
      <w:start w:val="1"/>
      <w:numFmt w:val="bullet"/>
      <w:lvlText w:val="•"/>
      <w:lvlJc w:val="left"/>
      <w:pPr>
        <w:ind w:left="26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0A8AB12">
      <w:start w:val="1"/>
      <w:numFmt w:val="bullet"/>
      <w:lvlText w:val="o"/>
      <w:lvlJc w:val="left"/>
      <w:pPr>
        <w:ind w:left="33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AFCDBA8">
      <w:start w:val="1"/>
      <w:numFmt w:val="bullet"/>
      <w:lvlText w:val="▪"/>
      <w:lvlJc w:val="left"/>
      <w:pPr>
        <w:ind w:left="40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784FEC0">
      <w:start w:val="1"/>
      <w:numFmt w:val="bullet"/>
      <w:lvlText w:val="•"/>
      <w:lvlJc w:val="left"/>
      <w:pPr>
        <w:ind w:left="47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1C44720">
      <w:start w:val="1"/>
      <w:numFmt w:val="bullet"/>
      <w:lvlText w:val="o"/>
      <w:lvlJc w:val="left"/>
      <w:pPr>
        <w:ind w:left="55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9CA6D7E">
      <w:start w:val="1"/>
      <w:numFmt w:val="bullet"/>
      <w:lvlText w:val="▪"/>
      <w:lvlJc w:val="left"/>
      <w:pPr>
        <w:ind w:left="62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09">
    <w:nsid w:val="7A3751CB"/>
    <w:multiLevelType w:val="hybridMultilevel"/>
    <w:tmpl w:val="3C387C2C"/>
    <w:lvl w:ilvl="0" w:tplc="0B66AEE8">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2DC897A">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22ECE5C">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24A49B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0A090BE">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842A1FA">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658409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D34D5DA">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9DA93A2">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10">
    <w:nsid w:val="7A5F5707"/>
    <w:multiLevelType w:val="hybridMultilevel"/>
    <w:tmpl w:val="D9427456"/>
    <w:lvl w:ilvl="0" w:tplc="97D41B38">
      <w:start w:val="1"/>
      <w:numFmt w:val="bullet"/>
      <w:lvlText w:val="-"/>
      <w:lvlJc w:val="left"/>
      <w:pPr>
        <w:ind w:left="1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C56D428">
      <w:start w:val="1"/>
      <w:numFmt w:val="bullet"/>
      <w:lvlText w:val="o"/>
      <w:lvlJc w:val="left"/>
      <w:pPr>
        <w:ind w:left="11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B048525A">
      <w:start w:val="1"/>
      <w:numFmt w:val="bullet"/>
      <w:lvlText w:val="▪"/>
      <w:lvlJc w:val="left"/>
      <w:pPr>
        <w:ind w:left="19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93CCB2C">
      <w:start w:val="1"/>
      <w:numFmt w:val="bullet"/>
      <w:lvlText w:val="•"/>
      <w:lvlJc w:val="left"/>
      <w:pPr>
        <w:ind w:left="26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E78656E">
      <w:start w:val="1"/>
      <w:numFmt w:val="bullet"/>
      <w:lvlText w:val="o"/>
      <w:lvlJc w:val="left"/>
      <w:pPr>
        <w:ind w:left="33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B3C83C0">
      <w:start w:val="1"/>
      <w:numFmt w:val="bullet"/>
      <w:lvlText w:val="▪"/>
      <w:lvlJc w:val="left"/>
      <w:pPr>
        <w:ind w:left="40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74E3EAE">
      <w:start w:val="1"/>
      <w:numFmt w:val="bullet"/>
      <w:lvlText w:val="•"/>
      <w:lvlJc w:val="left"/>
      <w:pPr>
        <w:ind w:left="47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73A4570">
      <w:start w:val="1"/>
      <w:numFmt w:val="bullet"/>
      <w:lvlText w:val="o"/>
      <w:lvlJc w:val="left"/>
      <w:pPr>
        <w:ind w:left="55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970F190">
      <w:start w:val="1"/>
      <w:numFmt w:val="bullet"/>
      <w:lvlText w:val="▪"/>
      <w:lvlJc w:val="left"/>
      <w:pPr>
        <w:ind w:left="62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11">
    <w:nsid w:val="7A7B224B"/>
    <w:multiLevelType w:val="hybridMultilevel"/>
    <w:tmpl w:val="88C2E224"/>
    <w:lvl w:ilvl="0" w:tplc="444C6508">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00E400C">
      <w:start w:val="1"/>
      <w:numFmt w:val="bullet"/>
      <w:lvlText w:val="o"/>
      <w:lvlJc w:val="left"/>
      <w:pPr>
        <w:ind w:left="15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F08B526">
      <w:start w:val="1"/>
      <w:numFmt w:val="bullet"/>
      <w:lvlText w:val="▪"/>
      <w:lvlJc w:val="left"/>
      <w:pPr>
        <w:ind w:left="22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2A0BA10">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CB60AE2">
      <w:start w:val="1"/>
      <w:numFmt w:val="bullet"/>
      <w:lvlText w:val="o"/>
      <w:lvlJc w:val="left"/>
      <w:pPr>
        <w:ind w:left="36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5C47D16">
      <w:start w:val="1"/>
      <w:numFmt w:val="bullet"/>
      <w:lvlText w:val="▪"/>
      <w:lvlJc w:val="left"/>
      <w:pPr>
        <w:ind w:left="43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494C460A">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DFEFFB0">
      <w:start w:val="1"/>
      <w:numFmt w:val="bullet"/>
      <w:lvlText w:val="o"/>
      <w:lvlJc w:val="left"/>
      <w:pPr>
        <w:ind w:left="58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64059C4">
      <w:start w:val="1"/>
      <w:numFmt w:val="bullet"/>
      <w:lvlText w:val="▪"/>
      <w:lvlJc w:val="left"/>
      <w:pPr>
        <w:ind w:left="65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12">
    <w:nsid w:val="7AAD01A8"/>
    <w:multiLevelType w:val="hybridMultilevel"/>
    <w:tmpl w:val="586CBC40"/>
    <w:lvl w:ilvl="0" w:tplc="8F321B78">
      <w:start w:val="1"/>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C0EE6DC">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C620D9E">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B4294D2">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08C6364">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74C69CC">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7F0AE82">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3789AC0">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94830DC">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13">
    <w:nsid w:val="7AD511F4"/>
    <w:multiLevelType w:val="hybridMultilevel"/>
    <w:tmpl w:val="C9CE7E2E"/>
    <w:lvl w:ilvl="0" w:tplc="126885EC">
      <w:start w:val="1"/>
      <w:numFmt w:val="decimal"/>
      <w:lvlText w:val="%1."/>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14C5F24">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1BCC02A">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CF873F6">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7C2A006">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CD20EAC">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A7287FE">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1A4ECE8">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FE6D650">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14">
    <w:nsid w:val="7AEE40DF"/>
    <w:multiLevelType w:val="hybridMultilevel"/>
    <w:tmpl w:val="C75CB928"/>
    <w:lvl w:ilvl="0" w:tplc="C022590A">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4C0B90A">
      <w:start w:val="1"/>
      <w:numFmt w:val="bullet"/>
      <w:lvlText w:val="o"/>
      <w:lvlJc w:val="left"/>
      <w:pPr>
        <w:ind w:left="15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4A60B864">
      <w:start w:val="1"/>
      <w:numFmt w:val="bullet"/>
      <w:lvlText w:val="▪"/>
      <w:lvlJc w:val="left"/>
      <w:pPr>
        <w:ind w:left="22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1BC9E8E">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0F8C8FA">
      <w:start w:val="1"/>
      <w:numFmt w:val="bullet"/>
      <w:lvlText w:val="o"/>
      <w:lvlJc w:val="left"/>
      <w:pPr>
        <w:ind w:left="36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CB252FE">
      <w:start w:val="1"/>
      <w:numFmt w:val="bullet"/>
      <w:lvlText w:val="▪"/>
      <w:lvlJc w:val="left"/>
      <w:pPr>
        <w:ind w:left="43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3580C7E6">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81E99CC">
      <w:start w:val="1"/>
      <w:numFmt w:val="bullet"/>
      <w:lvlText w:val="o"/>
      <w:lvlJc w:val="left"/>
      <w:pPr>
        <w:ind w:left="58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86846CC">
      <w:start w:val="1"/>
      <w:numFmt w:val="bullet"/>
      <w:lvlText w:val="▪"/>
      <w:lvlJc w:val="left"/>
      <w:pPr>
        <w:ind w:left="65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15">
    <w:nsid w:val="7B3860AA"/>
    <w:multiLevelType w:val="hybridMultilevel"/>
    <w:tmpl w:val="34945996"/>
    <w:lvl w:ilvl="0" w:tplc="4698BF5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nsid w:val="7B721DF1"/>
    <w:multiLevelType w:val="hybridMultilevel"/>
    <w:tmpl w:val="C12649FE"/>
    <w:lvl w:ilvl="0" w:tplc="E96EBD7C">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98E1C70">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0808CE8">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498F934">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6345DDA">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D08348C">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D6E34FE">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208083C">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5B4CCA4">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17">
    <w:nsid w:val="7BC63538"/>
    <w:multiLevelType w:val="hybridMultilevel"/>
    <w:tmpl w:val="A8D0C5B4"/>
    <w:lvl w:ilvl="0" w:tplc="48264852">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76C1928">
      <w:start w:val="1"/>
      <w:numFmt w:val="bullet"/>
      <w:lvlText w:val="o"/>
      <w:lvlJc w:val="left"/>
      <w:pPr>
        <w:ind w:left="12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54329D9A">
      <w:start w:val="1"/>
      <w:numFmt w:val="bullet"/>
      <w:lvlText w:val="▪"/>
      <w:lvlJc w:val="left"/>
      <w:pPr>
        <w:ind w:left="19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8FE5D8E">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762D786">
      <w:start w:val="1"/>
      <w:numFmt w:val="bullet"/>
      <w:lvlText w:val="o"/>
      <w:lvlJc w:val="left"/>
      <w:pPr>
        <w:ind w:left="3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27C5AE8">
      <w:start w:val="1"/>
      <w:numFmt w:val="bullet"/>
      <w:lvlText w:val="▪"/>
      <w:lvlJc w:val="left"/>
      <w:pPr>
        <w:ind w:left="4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DC787262">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C42FEF2">
      <w:start w:val="1"/>
      <w:numFmt w:val="bullet"/>
      <w:lvlText w:val="o"/>
      <w:lvlJc w:val="left"/>
      <w:pPr>
        <w:ind w:left="5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0CCFA66">
      <w:start w:val="1"/>
      <w:numFmt w:val="bullet"/>
      <w:lvlText w:val="▪"/>
      <w:lvlJc w:val="left"/>
      <w:pPr>
        <w:ind w:left="6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18">
    <w:nsid w:val="7CBB6BCB"/>
    <w:multiLevelType w:val="hybridMultilevel"/>
    <w:tmpl w:val="4888FADE"/>
    <w:lvl w:ilvl="0" w:tplc="DF52F25E">
      <w:start w:val="1"/>
      <w:numFmt w:val="decimal"/>
      <w:lvlText w:val="%1."/>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F9A5C18">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7328F9A">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7E27432">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3169DC2">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748AD7E">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EC62C82">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DDA595C">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60A6B9A">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19">
    <w:nsid w:val="7CED7317"/>
    <w:multiLevelType w:val="hybridMultilevel"/>
    <w:tmpl w:val="260E318A"/>
    <w:lvl w:ilvl="0" w:tplc="E8CC8E6A">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E2E127C">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D44ADFA">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694914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DFA5424">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0AE628E">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A92BFE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90E7C5A">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850F68A">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20">
    <w:nsid w:val="7D3F331D"/>
    <w:multiLevelType w:val="hybridMultilevel"/>
    <w:tmpl w:val="1B68EE28"/>
    <w:lvl w:ilvl="0" w:tplc="081C6386">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68642BC">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2C0CC84">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20EE6B0">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BC03DA2">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ABCB868">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5167C08">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3AA1E50">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10AB946">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21">
    <w:nsid w:val="7E2C3EA1"/>
    <w:multiLevelType w:val="hybridMultilevel"/>
    <w:tmpl w:val="BBA8BC30"/>
    <w:lvl w:ilvl="0" w:tplc="058C28D4">
      <w:start w:val="2"/>
      <w:numFmt w:val="decimal"/>
      <w:lvlText w:val="%1."/>
      <w:lvlJc w:val="left"/>
      <w:pPr>
        <w:ind w:left="183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3A82D06">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F2AA5EE">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014CE1C">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CA03658">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99E785C">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994D82E">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852B3B2">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A0677F6">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22">
    <w:nsid w:val="7FC339FB"/>
    <w:multiLevelType w:val="hybridMultilevel"/>
    <w:tmpl w:val="2A84771A"/>
    <w:lvl w:ilvl="0" w:tplc="95F20A26">
      <w:start w:val="1"/>
      <w:numFmt w:val="bullet"/>
      <w:lvlText w:val="-"/>
      <w:lvlJc w:val="left"/>
      <w:pPr>
        <w:ind w:left="1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96C16B4">
      <w:start w:val="1"/>
      <w:numFmt w:val="bullet"/>
      <w:lvlText w:val="o"/>
      <w:lvlJc w:val="left"/>
      <w:pPr>
        <w:ind w:left="11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657A727C">
      <w:start w:val="1"/>
      <w:numFmt w:val="bullet"/>
      <w:lvlText w:val="▪"/>
      <w:lvlJc w:val="left"/>
      <w:pPr>
        <w:ind w:left="19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806040A">
      <w:start w:val="1"/>
      <w:numFmt w:val="bullet"/>
      <w:lvlText w:val="•"/>
      <w:lvlJc w:val="left"/>
      <w:pPr>
        <w:ind w:left="26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0A6A5E4">
      <w:start w:val="1"/>
      <w:numFmt w:val="bullet"/>
      <w:lvlText w:val="o"/>
      <w:lvlJc w:val="left"/>
      <w:pPr>
        <w:ind w:left="33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052F09C">
      <w:start w:val="1"/>
      <w:numFmt w:val="bullet"/>
      <w:lvlText w:val="▪"/>
      <w:lvlJc w:val="left"/>
      <w:pPr>
        <w:ind w:left="40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FA09058">
      <w:start w:val="1"/>
      <w:numFmt w:val="bullet"/>
      <w:lvlText w:val="•"/>
      <w:lvlJc w:val="left"/>
      <w:pPr>
        <w:ind w:left="47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FD237F4">
      <w:start w:val="1"/>
      <w:numFmt w:val="bullet"/>
      <w:lvlText w:val="o"/>
      <w:lvlJc w:val="left"/>
      <w:pPr>
        <w:ind w:left="55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7CAF30E">
      <w:start w:val="1"/>
      <w:numFmt w:val="bullet"/>
      <w:lvlText w:val="▪"/>
      <w:lvlJc w:val="left"/>
      <w:pPr>
        <w:ind w:left="62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23">
    <w:nsid w:val="7FC90B66"/>
    <w:multiLevelType w:val="hybridMultilevel"/>
    <w:tmpl w:val="E32457D4"/>
    <w:lvl w:ilvl="0" w:tplc="0419000F">
      <w:start w:val="1"/>
      <w:numFmt w:val="decimal"/>
      <w:lvlText w:val="%1."/>
      <w:lvlJc w:val="left"/>
      <w:pPr>
        <w:ind w:left="1287" w:hanging="360"/>
      </w:pPr>
    </w:lvl>
    <w:lvl w:ilvl="1" w:tplc="04440019">
      <w:start w:val="1"/>
      <w:numFmt w:val="lowerLetter"/>
      <w:lvlText w:val="%2."/>
      <w:lvlJc w:val="left"/>
      <w:pPr>
        <w:ind w:left="2007" w:hanging="360"/>
      </w:pPr>
    </w:lvl>
    <w:lvl w:ilvl="2" w:tplc="0444001B">
      <w:start w:val="1"/>
      <w:numFmt w:val="lowerRoman"/>
      <w:lvlText w:val="%3."/>
      <w:lvlJc w:val="right"/>
      <w:pPr>
        <w:ind w:left="2727" w:hanging="180"/>
      </w:pPr>
    </w:lvl>
    <w:lvl w:ilvl="3" w:tplc="0444000F">
      <w:start w:val="1"/>
      <w:numFmt w:val="decimal"/>
      <w:lvlText w:val="%4."/>
      <w:lvlJc w:val="left"/>
      <w:pPr>
        <w:ind w:left="3447" w:hanging="360"/>
      </w:pPr>
    </w:lvl>
    <w:lvl w:ilvl="4" w:tplc="04440019">
      <w:start w:val="1"/>
      <w:numFmt w:val="lowerLetter"/>
      <w:lvlText w:val="%5."/>
      <w:lvlJc w:val="left"/>
      <w:pPr>
        <w:ind w:left="4167" w:hanging="360"/>
      </w:pPr>
    </w:lvl>
    <w:lvl w:ilvl="5" w:tplc="0444001B">
      <w:start w:val="1"/>
      <w:numFmt w:val="lowerRoman"/>
      <w:lvlText w:val="%6."/>
      <w:lvlJc w:val="right"/>
      <w:pPr>
        <w:ind w:left="4887" w:hanging="180"/>
      </w:pPr>
    </w:lvl>
    <w:lvl w:ilvl="6" w:tplc="0444000F">
      <w:start w:val="1"/>
      <w:numFmt w:val="decimal"/>
      <w:lvlText w:val="%7."/>
      <w:lvlJc w:val="left"/>
      <w:pPr>
        <w:ind w:left="5607" w:hanging="360"/>
      </w:pPr>
    </w:lvl>
    <w:lvl w:ilvl="7" w:tplc="04440019">
      <w:start w:val="1"/>
      <w:numFmt w:val="lowerLetter"/>
      <w:lvlText w:val="%8."/>
      <w:lvlJc w:val="left"/>
      <w:pPr>
        <w:ind w:left="6327" w:hanging="360"/>
      </w:pPr>
    </w:lvl>
    <w:lvl w:ilvl="8" w:tplc="0444001B">
      <w:start w:val="1"/>
      <w:numFmt w:val="lowerRoman"/>
      <w:lvlText w:val="%9."/>
      <w:lvlJc w:val="right"/>
      <w:pPr>
        <w:ind w:left="7047" w:hanging="180"/>
      </w:pPr>
    </w:lvl>
  </w:abstractNum>
  <w:abstractNum w:abstractNumId="324">
    <w:nsid w:val="7FEE1EFC"/>
    <w:multiLevelType w:val="hybridMultilevel"/>
    <w:tmpl w:val="A5F8CAE4"/>
    <w:lvl w:ilvl="0" w:tplc="38A68266">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EBEFDEE">
      <w:start w:val="1"/>
      <w:numFmt w:val="bullet"/>
      <w:lvlText w:val="o"/>
      <w:lvlJc w:val="left"/>
      <w:pPr>
        <w:ind w:left="12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A98A540">
      <w:start w:val="1"/>
      <w:numFmt w:val="bullet"/>
      <w:lvlText w:val="▪"/>
      <w:lvlJc w:val="left"/>
      <w:pPr>
        <w:ind w:left="19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4C642A6">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4360C88">
      <w:start w:val="1"/>
      <w:numFmt w:val="bullet"/>
      <w:lvlText w:val="o"/>
      <w:lvlJc w:val="left"/>
      <w:pPr>
        <w:ind w:left="3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0567390">
      <w:start w:val="1"/>
      <w:numFmt w:val="bullet"/>
      <w:lvlText w:val="▪"/>
      <w:lvlJc w:val="left"/>
      <w:pPr>
        <w:ind w:left="4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DB1078D6">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EA280B2">
      <w:start w:val="1"/>
      <w:numFmt w:val="bullet"/>
      <w:lvlText w:val="o"/>
      <w:lvlJc w:val="left"/>
      <w:pPr>
        <w:ind w:left="5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BBCCB92">
      <w:start w:val="1"/>
      <w:numFmt w:val="bullet"/>
      <w:lvlText w:val="▪"/>
      <w:lvlJc w:val="left"/>
      <w:pPr>
        <w:ind w:left="6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num w:numId="1">
    <w:abstractNumId w:val="143"/>
  </w:num>
  <w:num w:numId="2">
    <w:abstractNumId w:val="128"/>
  </w:num>
  <w:num w:numId="3">
    <w:abstractNumId w:val="251"/>
  </w:num>
  <w:num w:numId="4">
    <w:abstractNumId w:val="258"/>
  </w:num>
  <w:num w:numId="5">
    <w:abstractNumId w:val="32"/>
  </w:num>
  <w:num w:numId="6">
    <w:abstractNumId w:val="102"/>
  </w:num>
  <w:num w:numId="7">
    <w:abstractNumId w:val="205"/>
  </w:num>
  <w:num w:numId="8">
    <w:abstractNumId w:val="84"/>
  </w:num>
  <w:num w:numId="9">
    <w:abstractNumId w:val="75"/>
  </w:num>
  <w:num w:numId="10">
    <w:abstractNumId w:val="80"/>
  </w:num>
  <w:num w:numId="11">
    <w:abstractNumId w:val="74"/>
  </w:num>
  <w:num w:numId="12">
    <w:abstractNumId w:val="250"/>
  </w:num>
  <w:num w:numId="13">
    <w:abstractNumId w:val="159"/>
  </w:num>
  <w:num w:numId="14">
    <w:abstractNumId w:val="180"/>
  </w:num>
  <w:num w:numId="15">
    <w:abstractNumId w:val="200"/>
  </w:num>
  <w:num w:numId="16">
    <w:abstractNumId w:val="8"/>
  </w:num>
  <w:num w:numId="17">
    <w:abstractNumId w:val="92"/>
  </w:num>
  <w:num w:numId="18">
    <w:abstractNumId w:val="275"/>
  </w:num>
  <w:num w:numId="19">
    <w:abstractNumId w:val="65"/>
  </w:num>
  <w:num w:numId="20">
    <w:abstractNumId w:val="238"/>
  </w:num>
  <w:num w:numId="21">
    <w:abstractNumId w:val="112"/>
  </w:num>
  <w:num w:numId="22">
    <w:abstractNumId w:val="14"/>
  </w:num>
  <w:num w:numId="23">
    <w:abstractNumId w:val="51"/>
  </w:num>
  <w:num w:numId="24">
    <w:abstractNumId w:val="290"/>
  </w:num>
  <w:num w:numId="25">
    <w:abstractNumId w:val="142"/>
  </w:num>
  <w:num w:numId="26">
    <w:abstractNumId w:val="254"/>
  </w:num>
  <w:num w:numId="27">
    <w:abstractNumId w:val="154"/>
  </w:num>
  <w:num w:numId="28">
    <w:abstractNumId w:val="199"/>
  </w:num>
  <w:num w:numId="29">
    <w:abstractNumId w:val="187"/>
  </w:num>
  <w:num w:numId="30">
    <w:abstractNumId w:val="105"/>
  </w:num>
  <w:num w:numId="31">
    <w:abstractNumId w:val="119"/>
  </w:num>
  <w:num w:numId="32">
    <w:abstractNumId w:val="202"/>
  </w:num>
  <w:num w:numId="33">
    <w:abstractNumId w:val="164"/>
  </w:num>
  <w:num w:numId="34">
    <w:abstractNumId w:val="317"/>
  </w:num>
  <w:num w:numId="35">
    <w:abstractNumId w:val="288"/>
  </w:num>
  <w:num w:numId="36">
    <w:abstractNumId w:val="67"/>
  </w:num>
  <w:num w:numId="37">
    <w:abstractNumId w:val="113"/>
  </w:num>
  <w:num w:numId="38">
    <w:abstractNumId w:val="99"/>
  </w:num>
  <w:num w:numId="39">
    <w:abstractNumId w:val="114"/>
  </w:num>
  <w:num w:numId="40">
    <w:abstractNumId w:val="286"/>
  </w:num>
  <w:num w:numId="41">
    <w:abstractNumId w:val="259"/>
  </w:num>
  <w:num w:numId="42">
    <w:abstractNumId w:val="156"/>
  </w:num>
  <w:num w:numId="43">
    <w:abstractNumId w:val="19"/>
  </w:num>
  <w:num w:numId="44">
    <w:abstractNumId w:val="241"/>
  </w:num>
  <w:num w:numId="45">
    <w:abstractNumId w:val="69"/>
  </w:num>
  <w:num w:numId="46">
    <w:abstractNumId w:val="266"/>
  </w:num>
  <w:num w:numId="47">
    <w:abstractNumId w:val="137"/>
  </w:num>
  <w:num w:numId="48">
    <w:abstractNumId w:val="15"/>
  </w:num>
  <w:num w:numId="49">
    <w:abstractNumId w:val="115"/>
  </w:num>
  <w:num w:numId="50">
    <w:abstractNumId w:val="38"/>
  </w:num>
  <w:num w:numId="51">
    <w:abstractNumId w:val="47"/>
  </w:num>
  <w:num w:numId="52">
    <w:abstractNumId w:val="257"/>
  </w:num>
  <w:num w:numId="53">
    <w:abstractNumId w:val="240"/>
  </w:num>
  <w:num w:numId="54">
    <w:abstractNumId w:val="78"/>
  </w:num>
  <w:num w:numId="55">
    <w:abstractNumId w:val="39"/>
  </w:num>
  <w:num w:numId="56">
    <w:abstractNumId w:val="263"/>
  </w:num>
  <w:num w:numId="57">
    <w:abstractNumId w:val="94"/>
  </w:num>
  <w:num w:numId="58">
    <w:abstractNumId w:val="42"/>
  </w:num>
  <w:num w:numId="59">
    <w:abstractNumId w:val="218"/>
  </w:num>
  <w:num w:numId="60">
    <w:abstractNumId w:val="168"/>
  </w:num>
  <w:num w:numId="61">
    <w:abstractNumId w:val="2"/>
  </w:num>
  <w:num w:numId="62">
    <w:abstractNumId w:val="131"/>
  </w:num>
  <w:num w:numId="63">
    <w:abstractNumId w:val="82"/>
  </w:num>
  <w:num w:numId="64">
    <w:abstractNumId w:val="171"/>
  </w:num>
  <w:num w:numId="65">
    <w:abstractNumId w:val="31"/>
  </w:num>
  <w:num w:numId="66">
    <w:abstractNumId w:val="63"/>
  </w:num>
  <w:num w:numId="67">
    <w:abstractNumId w:val="178"/>
  </w:num>
  <w:num w:numId="68">
    <w:abstractNumId w:val="289"/>
  </w:num>
  <w:num w:numId="69">
    <w:abstractNumId w:val="234"/>
  </w:num>
  <w:num w:numId="70">
    <w:abstractNumId w:val="96"/>
  </w:num>
  <w:num w:numId="71">
    <w:abstractNumId w:val="162"/>
  </w:num>
  <w:num w:numId="72">
    <w:abstractNumId w:val="284"/>
  </w:num>
  <w:num w:numId="73">
    <w:abstractNumId w:val="324"/>
  </w:num>
  <w:num w:numId="74">
    <w:abstractNumId w:val="100"/>
  </w:num>
  <w:num w:numId="75">
    <w:abstractNumId w:val="150"/>
  </w:num>
  <w:num w:numId="76">
    <w:abstractNumId w:val="48"/>
  </w:num>
  <w:num w:numId="77">
    <w:abstractNumId w:val="181"/>
  </w:num>
  <w:num w:numId="78">
    <w:abstractNumId w:val="4"/>
  </w:num>
  <w:num w:numId="79">
    <w:abstractNumId w:val="135"/>
  </w:num>
  <w:num w:numId="80">
    <w:abstractNumId w:val="52"/>
  </w:num>
  <w:num w:numId="81">
    <w:abstractNumId w:val="253"/>
  </w:num>
  <w:num w:numId="82">
    <w:abstractNumId w:val="305"/>
  </w:num>
  <w:num w:numId="83">
    <w:abstractNumId w:val="301"/>
  </w:num>
  <w:num w:numId="84">
    <w:abstractNumId w:val="239"/>
  </w:num>
  <w:num w:numId="85">
    <w:abstractNumId w:val="227"/>
  </w:num>
  <w:num w:numId="86">
    <w:abstractNumId w:val="303"/>
  </w:num>
  <w:num w:numId="87">
    <w:abstractNumId w:val="10"/>
  </w:num>
  <w:num w:numId="88">
    <w:abstractNumId w:val="16"/>
  </w:num>
  <w:num w:numId="89">
    <w:abstractNumId w:val="145"/>
  </w:num>
  <w:num w:numId="90">
    <w:abstractNumId w:val="188"/>
  </w:num>
  <w:num w:numId="91">
    <w:abstractNumId w:val="300"/>
  </w:num>
  <w:num w:numId="92">
    <w:abstractNumId w:val="282"/>
  </w:num>
  <w:num w:numId="93">
    <w:abstractNumId w:val="249"/>
  </w:num>
  <w:num w:numId="94">
    <w:abstractNumId w:val="210"/>
  </w:num>
  <w:num w:numId="95">
    <w:abstractNumId w:val="212"/>
  </w:num>
  <w:num w:numId="96">
    <w:abstractNumId w:val="237"/>
  </w:num>
  <w:num w:numId="97">
    <w:abstractNumId w:val="45"/>
  </w:num>
  <w:num w:numId="98">
    <w:abstractNumId w:val="190"/>
  </w:num>
  <w:num w:numId="99">
    <w:abstractNumId w:val="179"/>
  </w:num>
  <w:num w:numId="100">
    <w:abstractNumId w:val="160"/>
  </w:num>
  <w:num w:numId="101">
    <w:abstractNumId w:val="281"/>
  </w:num>
  <w:num w:numId="102">
    <w:abstractNumId w:val="77"/>
  </w:num>
  <w:num w:numId="103">
    <w:abstractNumId w:val="209"/>
  </w:num>
  <w:num w:numId="104">
    <w:abstractNumId w:val="5"/>
  </w:num>
  <w:num w:numId="105">
    <w:abstractNumId w:val="192"/>
  </w:num>
  <w:num w:numId="106">
    <w:abstractNumId w:val="59"/>
  </w:num>
  <w:num w:numId="107">
    <w:abstractNumId w:val="53"/>
  </w:num>
  <w:num w:numId="108">
    <w:abstractNumId w:val="27"/>
  </w:num>
  <w:num w:numId="109">
    <w:abstractNumId w:val="169"/>
  </w:num>
  <w:num w:numId="110">
    <w:abstractNumId w:val="76"/>
  </w:num>
  <w:num w:numId="111">
    <w:abstractNumId w:val="103"/>
  </w:num>
  <w:num w:numId="112">
    <w:abstractNumId w:val="206"/>
  </w:num>
  <w:num w:numId="113">
    <w:abstractNumId w:val="87"/>
  </w:num>
  <w:num w:numId="114">
    <w:abstractNumId w:val="298"/>
  </w:num>
  <w:num w:numId="115">
    <w:abstractNumId w:val="127"/>
  </w:num>
  <w:num w:numId="116">
    <w:abstractNumId w:val="243"/>
  </w:num>
  <w:num w:numId="117">
    <w:abstractNumId w:val="172"/>
  </w:num>
  <w:num w:numId="118">
    <w:abstractNumId w:val="13"/>
  </w:num>
  <w:num w:numId="119">
    <w:abstractNumId w:val="88"/>
  </w:num>
  <w:num w:numId="120">
    <w:abstractNumId w:val="91"/>
  </w:num>
  <w:num w:numId="121">
    <w:abstractNumId w:val="245"/>
  </w:num>
  <w:num w:numId="122">
    <w:abstractNumId w:val="23"/>
  </w:num>
  <w:num w:numId="123">
    <w:abstractNumId w:val="248"/>
  </w:num>
  <w:num w:numId="124">
    <w:abstractNumId w:val="225"/>
  </w:num>
  <w:num w:numId="125">
    <w:abstractNumId w:val="17"/>
  </w:num>
  <w:num w:numId="126">
    <w:abstractNumId w:val="25"/>
  </w:num>
  <w:num w:numId="127">
    <w:abstractNumId w:val="40"/>
  </w:num>
  <w:num w:numId="128">
    <w:abstractNumId w:val="196"/>
  </w:num>
  <w:num w:numId="129">
    <w:abstractNumId w:val="252"/>
  </w:num>
  <w:num w:numId="130">
    <w:abstractNumId w:val="221"/>
  </w:num>
  <w:num w:numId="131">
    <w:abstractNumId w:val="24"/>
  </w:num>
  <w:num w:numId="132">
    <w:abstractNumId w:val="203"/>
  </w:num>
  <w:num w:numId="133">
    <w:abstractNumId w:val="166"/>
  </w:num>
  <w:num w:numId="134">
    <w:abstractNumId w:val="147"/>
  </w:num>
  <w:num w:numId="135">
    <w:abstractNumId w:val="185"/>
  </w:num>
  <w:num w:numId="136">
    <w:abstractNumId w:val="81"/>
  </w:num>
  <w:num w:numId="137">
    <w:abstractNumId w:val="302"/>
  </w:num>
  <w:num w:numId="138">
    <w:abstractNumId w:val="144"/>
  </w:num>
  <w:num w:numId="139">
    <w:abstractNumId w:val="175"/>
  </w:num>
  <w:num w:numId="140">
    <w:abstractNumId w:val="158"/>
  </w:num>
  <w:num w:numId="141">
    <w:abstractNumId w:val="22"/>
  </w:num>
  <w:num w:numId="142">
    <w:abstractNumId w:val="123"/>
  </w:num>
  <w:num w:numId="143">
    <w:abstractNumId w:val="7"/>
  </w:num>
  <w:num w:numId="144">
    <w:abstractNumId w:val="307"/>
  </w:num>
  <w:num w:numId="145">
    <w:abstractNumId w:val="304"/>
  </w:num>
  <w:num w:numId="146">
    <w:abstractNumId w:val="219"/>
  </w:num>
  <w:num w:numId="147">
    <w:abstractNumId w:val="233"/>
  </w:num>
  <w:num w:numId="148">
    <w:abstractNumId w:val="167"/>
  </w:num>
  <w:num w:numId="149">
    <w:abstractNumId w:val="269"/>
  </w:num>
  <w:num w:numId="150">
    <w:abstractNumId w:val="312"/>
  </w:num>
  <w:num w:numId="151">
    <w:abstractNumId w:val="280"/>
  </w:num>
  <w:num w:numId="152">
    <w:abstractNumId w:val="197"/>
  </w:num>
  <w:num w:numId="153">
    <w:abstractNumId w:val="85"/>
  </w:num>
  <w:num w:numId="154">
    <w:abstractNumId w:val="50"/>
  </w:num>
  <w:num w:numId="155">
    <w:abstractNumId w:val="262"/>
  </w:num>
  <w:num w:numId="156">
    <w:abstractNumId w:val="193"/>
  </w:num>
  <w:num w:numId="157">
    <w:abstractNumId w:val="43"/>
  </w:num>
  <w:num w:numId="158">
    <w:abstractNumId w:val="306"/>
  </w:num>
  <w:num w:numId="159">
    <w:abstractNumId w:val="201"/>
  </w:num>
  <w:num w:numId="160">
    <w:abstractNumId w:val="125"/>
  </w:num>
  <w:num w:numId="161">
    <w:abstractNumId w:val="3"/>
  </w:num>
  <w:num w:numId="162">
    <w:abstractNumId w:val="230"/>
  </w:num>
  <w:num w:numId="163">
    <w:abstractNumId w:val="55"/>
  </w:num>
  <w:num w:numId="164">
    <w:abstractNumId w:val="224"/>
  </w:num>
  <w:num w:numId="165">
    <w:abstractNumId w:val="182"/>
  </w:num>
  <w:num w:numId="166">
    <w:abstractNumId w:val="247"/>
  </w:num>
  <w:num w:numId="167">
    <w:abstractNumId w:val="148"/>
  </w:num>
  <w:num w:numId="168">
    <w:abstractNumId w:val="291"/>
  </w:num>
  <w:num w:numId="169">
    <w:abstractNumId w:val="41"/>
  </w:num>
  <w:num w:numId="170">
    <w:abstractNumId w:val="57"/>
  </w:num>
  <w:num w:numId="171">
    <w:abstractNumId w:val="79"/>
  </w:num>
  <w:num w:numId="172">
    <w:abstractNumId w:val="108"/>
  </w:num>
  <w:num w:numId="173">
    <w:abstractNumId w:val="9"/>
  </w:num>
  <w:num w:numId="174">
    <w:abstractNumId w:val="126"/>
  </w:num>
  <w:num w:numId="175">
    <w:abstractNumId w:val="311"/>
  </w:num>
  <w:num w:numId="176">
    <w:abstractNumId w:val="29"/>
  </w:num>
  <w:num w:numId="177">
    <w:abstractNumId w:val="71"/>
  </w:num>
  <w:num w:numId="178">
    <w:abstractNumId w:val="235"/>
  </w:num>
  <w:num w:numId="179">
    <w:abstractNumId w:val="314"/>
  </w:num>
  <w:num w:numId="180">
    <w:abstractNumId w:val="111"/>
  </w:num>
  <w:num w:numId="181">
    <w:abstractNumId w:val="321"/>
  </w:num>
  <w:num w:numId="182">
    <w:abstractNumId w:val="170"/>
  </w:num>
  <w:num w:numId="183">
    <w:abstractNumId w:val="217"/>
  </w:num>
  <w:num w:numId="184">
    <w:abstractNumId w:val="265"/>
  </w:num>
  <w:num w:numId="185">
    <w:abstractNumId w:val="93"/>
  </w:num>
  <w:num w:numId="186">
    <w:abstractNumId w:val="313"/>
  </w:num>
  <w:num w:numId="187">
    <w:abstractNumId w:val="117"/>
  </w:num>
  <w:num w:numId="188">
    <w:abstractNumId w:val="283"/>
  </w:num>
  <w:num w:numId="189">
    <w:abstractNumId w:val="264"/>
  </w:num>
  <w:num w:numId="190">
    <w:abstractNumId w:val="153"/>
  </w:num>
  <w:num w:numId="191">
    <w:abstractNumId w:val="161"/>
  </w:num>
  <w:num w:numId="192">
    <w:abstractNumId w:val="318"/>
  </w:num>
  <w:num w:numId="193">
    <w:abstractNumId w:val="151"/>
  </w:num>
  <w:num w:numId="194">
    <w:abstractNumId w:val="90"/>
  </w:num>
  <w:num w:numId="195">
    <w:abstractNumId w:val="95"/>
  </w:num>
  <w:num w:numId="196">
    <w:abstractNumId w:val="46"/>
  </w:num>
  <w:num w:numId="197">
    <w:abstractNumId w:val="267"/>
  </w:num>
  <w:num w:numId="198">
    <w:abstractNumId w:val="33"/>
  </w:num>
  <w:num w:numId="199">
    <w:abstractNumId w:val="222"/>
  </w:num>
  <w:num w:numId="200">
    <w:abstractNumId w:val="191"/>
  </w:num>
  <w:num w:numId="201">
    <w:abstractNumId w:val="157"/>
  </w:num>
  <w:num w:numId="202">
    <w:abstractNumId w:val="49"/>
  </w:num>
  <w:num w:numId="203">
    <w:abstractNumId w:val="130"/>
  </w:num>
  <w:num w:numId="204">
    <w:abstractNumId w:val="236"/>
  </w:num>
  <w:num w:numId="205">
    <w:abstractNumId w:val="246"/>
  </w:num>
  <w:num w:numId="206">
    <w:abstractNumId w:val="54"/>
  </w:num>
  <w:num w:numId="207">
    <w:abstractNumId w:val="138"/>
  </w:num>
  <w:num w:numId="208">
    <w:abstractNumId w:val="214"/>
  </w:num>
  <w:num w:numId="209">
    <w:abstractNumId w:val="106"/>
  </w:num>
  <w:num w:numId="210">
    <w:abstractNumId w:val="44"/>
  </w:num>
  <w:num w:numId="211">
    <w:abstractNumId w:val="139"/>
  </w:num>
  <w:num w:numId="212">
    <w:abstractNumId w:val="184"/>
  </w:num>
  <w:num w:numId="213">
    <w:abstractNumId w:val="163"/>
  </w:num>
  <w:num w:numId="214">
    <w:abstractNumId w:val="104"/>
  </w:num>
  <w:num w:numId="215">
    <w:abstractNumId w:val="177"/>
  </w:num>
  <w:num w:numId="216">
    <w:abstractNumId w:val="273"/>
  </w:num>
  <w:num w:numId="217">
    <w:abstractNumId w:val="223"/>
  </w:num>
  <w:num w:numId="218">
    <w:abstractNumId w:val="86"/>
  </w:num>
  <w:num w:numId="219">
    <w:abstractNumId w:val="309"/>
  </w:num>
  <w:num w:numId="220">
    <w:abstractNumId w:val="68"/>
  </w:num>
  <w:num w:numId="221">
    <w:abstractNumId w:val="322"/>
  </w:num>
  <w:num w:numId="222">
    <w:abstractNumId w:val="308"/>
  </w:num>
  <w:num w:numId="223">
    <w:abstractNumId w:val="310"/>
  </w:num>
  <w:num w:numId="224">
    <w:abstractNumId w:val="207"/>
  </w:num>
  <w:num w:numId="225">
    <w:abstractNumId w:val="149"/>
  </w:num>
  <w:num w:numId="226">
    <w:abstractNumId w:val="215"/>
  </w:num>
  <w:num w:numId="227">
    <w:abstractNumId w:val="260"/>
  </w:num>
  <w:num w:numId="228">
    <w:abstractNumId w:val="320"/>
  </w:num>
  <w:num w:numId="229">
    <w:abstractNumId w:val="73"/>
  </w:num>
  <w:num w:numId="230">
    <w:abstractNumId w:val="213"/>
  </w:num>
  <w:num w:numId="231">
    <w:abstractNumId w:val="261"/>
  </w:num>
  <w:num w:numId="232">
    <w:abstractNumId w:val="297"/>
  </w:num>
  <w:num w:numId="233">
    <w:abstractNumId w:val="62"/>
  </w:num>
  <w:num w:numId="234">
    <w:abstractNumId w:val="242"/>
  </w:num>
  <w:num w:numId="235">
    <w:abstractNumId w:val="146"/>
  </w:num>
  <w:num w:numId="236">
    <w:abstractNumId w:val="278"/>
  </w:num>
  <w:num w:numId="237">
    <w:abstractNumId w:val="101"/>
  </w:num>
  <w:num w:numId="238">
    <w:abstractNumId w:val="34"/>
  </w:num>
  <w:num w:numId="239">
    <w:abstractNumId w:val="129"/>
  </w:num>
  <w:num w:numId="240">
    <w:abstractNumId w:val="296"/>
  </w:num>
  <w:num w:numId="241">
    <w:abstractNumId w:val="89"/>
  </w:num>
  <w:num w:numId="242">
    <w:abstractNumId w:val="226"/>
  </w:num>
  <w:num w:numId="243">
    <w:abstractNumId w:val="118"/>
  </w:num>
  <w:num w:numId="244">
    <w:abstractNumId w:val="295"/>
  </w:num>
  <w:num w:numId="245">
    <w:abstractNumId w:val="36"/>
  </w:num>
  <w:num w:numId="246">
    <w:abstractNumId w:val="292"/>
  </w:num>
  <w:num w:numId="247">
    <w:abstractNumId w:val="152"/>
  </w:num>
  <w:num w:numId="248">
    <w:abstractNumId w:val="155"/>
  </w:num>
  <w:num w:numId="249">
    <w:abstractNumId w:val="133"/>
  </w:num>
  <w:num w:numId="250">
    <w:abstractNumId w:val="232"/>
  </w:num>
  <w:num w:numId="251">
    <w:abstractNumId w:val="176"/>
  </w:num>
  <w:num w:numId="252">
    <w:abstractNumId w:val="97"/>
  </w:num>
  <w:num w:numId="253">
    <w:abstractNumId w:val="11"/>
  </w:num>
  <w:num w:numId="254">
    <w:abstractNumId w:val="98"/>
  </w:num>
  <w:num w:numId="255">
    <w:abstractNumId w:val="272"/>
  </w:num>
  <w:num w:numId="256">
    <w:abstractNumId w:val="110"/>
  </w:num>
  <w:num w:numId="257">
    <w:abstractNumId w:val="60"/>
  </w:num>
  <w:num w:numId="258">
    <w:abstractNumId w:val="26"/>
  </w:num>
  <w:num w:numId="259">
    <w:abstractNumId w:val="0"/>
  </w:num>
  <w:num w:numId="260">
    <w:abstractNumId w:val="174"/>
  </w:num>
  <w:num w:numId="261">
    <w:abstractNumId w:val="72"/>
  </w:num>
  <w:num w:numId="262">
    <w:abstractNumId w:val="70"/>
  </w:num>
  <w:num w:numId="263">
    <w:abstractNumId w:val="20"/>
  </w:num>
  <w:num w:numId="264">
    <w:abstractNumId w:val="1"/>
  </w:num>
  <w:num w:numId="265">
    <w:abstractNumId w:val="140"/>
  </w:num>
  <w:num w:numId="266">
    <w:abstractNumId w:val="279"/>
  </w:num>
  <w:num w:numId="267">
    <w:abstractNumId w:val="271"/>
  </w:num>
  <w:num w:numId="268">
    <w:abstractNumId w:val="12"/>
  </w:num>
  <w:num w:numId="269">
    <w:abstractNumId w:val="294"/>
  </w:num>
  <w:num w:numId="270">
    <w:abstractNumId w:val="37"/>
  </w:num>
  <w:num w:numId="271">
    <w:abstractNumId w:val="61"/>
  </w:num>
  <w:num w:numId="272">
    <w:abstractNumId w:val="173"/>
  </w:num>
  <w:num w:numId="273">
    <w:abstractNumId w:val="165"/>
  </w:num>
  <w:num w:numId="274">
    <w:abstractNumId w:val="183"/>
  </w:num>
  <w:num w:numId="275">
    <w:abstractNumId w:val="58"/>
  </w:num>
  <w:num w:numId="276">
    <w:abstractNumId w:val="134"/>
  </w:num>
  <w:num w:numId="277">
    <w:abstractNumId w:val="287"/>
  </w:num>
  <w:num w:numId="278">
    <w:abstractNumId w:val="120"/>
  </w:num>
  <w:num w:numId="279">
    <w:abstractNumId w:val="277"/>
  </w:num>
  <w:num w:numId="280">
    <w:abstractNumId w:val="64"/>
  </w:num>
  <w:num w:numId="281">
    <w:abstractNumId w:val="18"/>
  </w:num>
  <w:num w:numId="282">
    <w:abstractNumId w:val="244"/>
  </w:num>
  <w:num w:numId="283">
    <w:abstractNumId w:val="319"/>
  </w:num>
  <w:num w:numId="284">
    <w:abstractNumId w:val="231"/>
  </w:num>
  <w:num w:numId="285">
    <w:abstractNumId w:val="256"/>
  </w:num>
  <w:num w:numId="286">
    <w:abstractNumId w:val="316"/>
  </w:num>
  <w:num w:numId="287">
    <w:abstractNumId w:val="66"/>
  </w:num>
  <w:num w:numId="288">
    <w:abstractNumId w:val="35"/>
  </w:num>
  <w:num w:numId="289">
    <w:abstractNumId w:val="194"/>
  </w:num>
  <w:num w:numId="290">
    <w:abstractNumId w:val="255"/>
  </w:num>
  <w:num w:numId="291">
    <w:abstractNumId w:val="220"/>
  </w:num>
  <w:num w:numId="292">
    <w:abstractNumId w:val="229"/>
  </w:num>
  <w:num w:numId="293">
    <w:abstractNumId w:val="195"/>
  </w:num>
  <w:num w:numId="294">
    <w:abstractNumId w:val="208"/>
  </w:num>
  <w:num w:numId="295">
    <w:abstractNumId w:val="198"/>
  </w:num>
  <w:num w:numId="296">
    <w:abstractNumId w:val="21"/>
  </w:num>
  <w:num w:numId="297">
    <w:abstractNumId w:val="285"/>
  </w:num>
  <w:num w:numId="298">
    <w:abstractNumId w:val="136"/>
  </w:num>
  <w:num w:numId="299">
    <w:abstractNumId w:val="6"/>
  </w:num>
  <w:num w:numId="300">
    <w:abstractNumId w:val="228"/>
  </w:num>
  <w:num w:numId="301">
    <w:abstractNumId w:val="293"/>
  </w:num>
  <w:num w:numId="302">
    <w:abstractNumId w:val="315"/>
  </w:num>
  <w:num w:numId="303">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107"/>
  </w:num>
  <w:num w:numId="306">
    <w:abstractNumId w:val="268"/>
  </w:num>
  <w:num w:numId="307">
    <w:abstractNumId w:val="2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216"/>
  </w:num>
  <w:num w:numId="309">
    <w:abstractNumId w:val="122"/>
  </w:num>
  <w:num w:numId="310">
    <w:abstractNumId w:val="276"/>
  </w:num>
  <w:num w:numId="311">
    <w:abstractNumId w:val="56"/>
  </w:num>
  <w:num w:numId="312">
    <w:abstractNumId w:val="211"/>
  </w:num>
  <w:num w:numId="313">
    <w:abstractNumId w:val="28"/>
  </w:num>
  <w:num w:numId="314">
    <w:abstractNumId w:val="189"/>
  </w:num>
  <w:num w:numId="315">
    <w:abstractNumId w:val="132"/>
  </w:num>
  <w:num w:numId="316">
    <w:abstractNumId w:val="109"/>
  </w:num>
  <w:num w:numId="317">
    <w:abstractNumId w:val="274"/>
  </w:num>
  <w:num w:numId="318">
    <w:abstractNumId w:val="83"/>
  </w:num>
  <w:num w:numId="319">
    <w:abstractNumId w:val="121"/>
  </w:num>
  <w:num w:numId="320">
    <w:abstractNumId w:val="323"/>
  </w:num>
  <w:num w:numId="321">
    <w:abstractNumId w:val="204"/>
  </w:num>
  <w:num w:numId="322">
    <w:abstractNumId w:val="270"/>
  </w:num>
  <w:num w:numId="323">
    <w:abstractNumId w:val="30"/>
  </w:num>
  <w:num w:numId="324">
    <w:abstractNumId w:val="124"/>
  </w:num>
  <w:num w:numId="325">
    <w:abstractNumId w:val="141"/>
  </w:num>
  <w:numIdMacAtCleanup w:val="3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592"/>
    <w:rsid w:val="00064626"/>
    <w:rsid w:val="00123EBA"/>
    <w:rsid w:val="00271E01"/>
    <w:rsid w:val="00274857"/>
    <w:rsid w:val="00291A12"/>
    <w:rsid w:val="00292733"/>
    <w:rsid w:val="002F0EA5"/>
    <w:rsid w:val="00423745"/>
    <w:rsid w:val="00471927"/>
    <w:rsid w:val="004F3852"/>
    <w:rsid w:val="004F516A"/>
    <w:rsid w:val="005B26B6"/>
    <w:rsid w:val="005C7502"/>
    <w:rsid w:val="00784A86"/>
    <w:rsid w:val="00873F4E"/>
    <w:rsid w:val="009247C6"/>
    <w:rsid w:val="009972EA"/>
    <w:rsid w:val="00AD57D0"/>
    <w:rsid w:val="00AE190B"/>
    <w:rsid w:val="00B03079"/>
    <w:rsid w:val="00C45044"/>
    <w:rsid w:val="00CB401B"/>
    <w:rsid w:val="00D73236"/>
    <w:rsid w:val="00D801ED"/>
    <w:rsid w:val="00DE38D6"/>
    <w:rsid w:val="00E34771"/>
    <w:rsid w:val="00EC45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915207-9DAF-4EF5-8842-F64F12F44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4" w:line="240" w:lineRule="auto"/>
      <w:ind w:left="420" w:right="13" w:firstLine="710"/>
      <w:jc w:val="both"/>
    </w:pPr>
    <w:rPr>
      <w:rFonts w:ascii="Arial" w:eastAsia="Arial" w:hAnsi="Arial" w:cs="Arial"/>
      <w:color w:val="000000"/>
      <w:sz w:val="24"/>
    </w:rPr>
  </w:style>
  <w:style w:type="paragraph" w:styleId="2">
    <w:name w:val="heading 2"/>
    <w:basedOn w:val="a"/>
    <w:next w:val="a"/>
    <w:link w:val="20"/>
    <w:uiPriority w:val="9"/>
    <w:semiHidden/>
    <w:unhideWhenUsed/>
    <w:qFormat/>
    <w:rsid w:val="00873F4E"/>
    <w:pPr>
      <w:keepNext/>
      <w:keepLines/>
      <w:spacing w:before="40" w:after="0" w:line="259" w:lineRule="auto"/>
      <w:ind w:left="0" w:right="0" w:firstLine="0"/>
      <w:jc w:val="left"/>
      <w:outlineLvl w:val="1"/>
    </w:pPr>
    <w:rPr>
      <w:rFonts w:asciiTheme="majorHAnsi" w:eastAsiaTheme="majorEastAsia" w:hAnsiTheme="majorHAnsi" w:cstheme="majorBidi"/>
      <w:color w:val="2E74B5" w:themeColor="accent1" w:themeShade="BF"/>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34" w:lineRule="auto"/>
      <w:ind w:left="300" w:right="108" w:firstLine="401"/>
      <w:jc w:val="both"/>
    </w:pPr>
    <w:rPr>
      <w:rFonts w:ascii="Times New Roman" w:eastAsia="Times New Roman" w:hAnsi="Times New Roman" w:cs="Times New Roman"/>
      <w:color w:val="000000"/>
      <w:sz w:val="24"/>
    </w:rPr>
  </w:style>
  <w:style w:type="character" w:customStyle="1" w:styleId="footnotedescriptionChar">
    <w:name w:val="footnote description Char"/>
    <w:link w:val="footnotedescription"/>
    <w:rPr>
      <w:rFonts w:ascii="Times New Roman" w:eastAsia="Times New Roman" w:hAnsi="Times New Roman" w:cs="Times New Roman"/>
      <w:color w:val="000000"/>
      <w:sz w:val="24"/>
    </w:rPr>
  </w:style>
  <w:style w:type="character" w:customStyle="1" w:styleId="footnotemark">
    <w:name w:val="footnote mark"/>
    <w:hidden/>
    <w:rPr>
      <w:rFonts w:ascii="Times New Roman" w:eastAsia="Times New Roman" w:hAnsi="Times New Roman" w:cs="Times New Roman"/>
      <w:color w:val="000000"/>
      <w:sz w:val="2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99"/>
    <w:qFormat/>
    <w:rsid w:val="00CB401B"/>
    <w:pPr>
      <w:ind w:left="720"/>
      <w:contextualSpacing/>
    </w:pPr>
  </w:style>
  <w:style w:type="paragraph" w:styleId="a4">
    <w:name w:val="Balloon Text"/>
    <w:basedOn w:val="a"/>
    <w:link w:val="a5"/>
    <w:uiPriority w:val="99"/>
    <w:semiHidden/>
    <w:unhideWhenUsed/>
    <w:rsid w:val="00271E01"/>
    <w:pPr>
      <w:spacing w:after="0"/>
    </w:pPr>
    <w:rPr>
      <w:rFonts w:ascii="Segoe UI" w:hAnsi="Segoe UI" w:cs="Segoe UI"/>
      <w:sz w:val="18"/>
      <w:szCs w:val="18"/>
    </w:rPr>
  </w:style>
  <w:style w:type="character" w:customStyle="1" w:styleId="a5">
    <w:name w:val="Текст выноски Знак"/>
    <w:basedOn w:val="a0"/>
    <w:link w:val="a4"/>
    <w:uiPriority w:val="99"/>
    <w:semiHidden/>
    <w:rsid w:val="00271E01"/>
    <w:rPr>
      <w:rFonts w:ascii="Segoe UI" w:eastAsia="Arial" w:hAnsi="Segoe UI" w:cs="Segoe UI"/>
      <w:color w:val="000000"/>
      <w:sz w:val="18"/>
      <w:szCs w:val="18"/>
    </w:rPr>
  </w:style>
  <w:style w:type="character" w:customStyle="1" w:styleId="20">
    <w:name w:val="Заголовок 2 Знак"/>
    <w:basedOn w:val="a0"/>
    <w:link w:val="2"/>
    <w:uiPriority w:val="9"/>
    <w:semiHidden/>
    <w:rsid w:val="00873F4E"/>
    <w:rPr>
      <w:rFonts w:asciiTheme="majorHAnsi" w:eastAsiaTheme="majorEastAsia" w:hAnsiTheme="majorHAnsi" w:cstheme="majorBidi"/>
      <w:color w:val="2E74B5" w:themeColor="accent1" w:themeShade="BF"/>
      <w:sz w:val="26"/>
      <w:szCs w:val="26"/>
      <w:lang w:eastAsia="en-US"/>
    </w:rPr>
  </w:style>
  <w:style w:type="numbering" w:customStyle="1" w:styleId="1">
    <w:name w:val="Нет списка1"/>
    <w:next w:val="a2"/>
    <w:uiPriority w:val="99"/>
    <w:semiHidden/>
    <w:unhideWhenUsed/>
    <w:rsid w:val="00873F4E"/>
  </w:style>
  <w:style w:type="paragraph" w:customStyle="1" w:styleId="msonormalbullet2gif">
    <w:name w:val="msonormalbullet2.gif"/>
    <w:basedOn w:val="a"/>
    <w:rsid w:val="00873F4E"/>
    <w:pPr>
      <w:spacing w:before="100" w:beforeAutospacing="1" w:after="100" w:afterAutospacing="1"/>
      <w:ind w:left="0" w:right="0" w:firstLine="0"/>
      <w:jc w:val="left"/>
    </w:pPr>
    <w:rPr>
      <w:rFonts w:ascii="Times New Roman" w:eastAsia="Times New Roman" w:hAnsi="Times New Roman" w:cs="Times New Roman"/>
      <w:color w:val="auto"/>
      <w:szCs w:val="24"/>
    </w:rPr>
  </w:style>
  <w:style w:type="paragraph" w:customStyle="1" w:styleId="Default">
    <w:name w:val="Default"/>
    <w:uiPriority w:val="99"/>
    <w:rsid w:val="00873F4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6">
    <w:name w:val="Текст сноски Знак"/>
    <w:basedOn w:val="a0"/>
    <w:link w:val="a7"/>
    <w:uiPriority w:val="99"/>
    <w:semiHidden/>
    <w:rsid w:val="00873F4E"/>
    <w:rPr>
      <w:rFonts w:ascii="Calibri" w:eastAsia="Calibri" w:hAnsi="Calibri" w:cs="Calibri"/>
      <w:sz w:val="20"/>
      <w:szCs w:val="20"/>
    </w:rPr>
  </w:style>
  <w:style w:type="paragraph" w:styleId="a7">
    <w:name w:val="footnote text"/>
    <w:basedOn w:val="a"/>
    <w:link w:val="a6"/>
    <w:uiPriority w:val="99"/>
    <w:semiHidden/>
    <w:rsid w:val="00873F4E"/>
    <w:pPr>
      <w:spacing w:after="0"/>
      <w:ind w:left="357" w:right="0" w:firstLine="1814"/>
    </w:pPr>
    <w:rPr>
      <w:rFonts w:ascii="Calibri" w:eastAsia="Calibri" w:hAnsi="Calibri" w:cs="Calibri"/>
      <w:color w:val="auto"/>
      <w:sz w:val="20"/>
      <w:szCs w:val="20"/>
    </w:rPr>
  </w:style>
  <w:style w:type="character" w:customStyle="1" w:styleId="10">
    <w:name w:val="Текст сноски Знак1"/>
    <w:basedOn w:val="a0"/>
    <w:uiPriority w:val="99"/>
    <w:semiHidden/>
    <w:rsid w:val="00873F4E"/>
    <w:rPr>
      <w:rFonts w:ascii="Arial" w:eastAsia="Arial" w:hAnsi="Arial" w:cs="Arial"/>
      <w:color w:val="000000"/>
      <w:sz w:val="20"/>
      <w:szCs w:val="20"/>
    </w:rPr>
  </w:style>
  <w:style w:type="paragraph" w:styleId="a8">
    <w:name w:val="header"/>
    <w:basedOn w:val="a"/>
    <w:link w:val="a9"/>
    <w:uiPriority w:val="99"/>
    <w:rsid w:val="00873F4E"/>
    <w:pPr>
      <w:tabs>
        <w:tab w:val="center" w:pos="4677"/>
        <w:tab w:val="right" w:pos="9355"/>
      </w:tabs>
      <w:spacing w:after="0"/>
      <w:ind w:left="0" w:right="0" w:firstLine="0"/>
      <w:jc w:val="left"/>
    </w:pPr>
    <w:rPr>
      <w:rFonts w:ascii="Calibri" w:eastAsia="Calibri" w:hAnsi="Calibri" w:cs="Calibri"/>
      <w:color w:val="auto"/>
      <w:sz w:val="22"/>
      <w:lang w:eastAsia="en-US"/>
    </w:rPr>
  </w:style>
  <w:style w:type="character" w:customStyle="1" w:styleId="a9">
    <w:name w:val="Верхний колонтитул Знак"/>
    <w:basedOn w:val="a0"/>
    <w:link w:val="a8"/>
    <w:uiPriority w:val="99"/>
    <w:rsid w:val="00873F4E"/>
    <w:rPr>
      <w:rFonts w:ascii="Calibri" w:eastAsia="Calibri" w:hAnsi="Calibri" w:cs="Calibri"/>
      <w:lang w:eastAsia="en-US"/>
    </w:rPr>
  </w:style>
  <w:style w:type="paragraph" w:styleId="aa">
    <w:name w:val="footer"/>
    <w:basedOn w:val="a"/>
    <w:link w:val="ab"/>
    <w:uiPriority w:val="99"/>
    <w:rsid w:val="00873F4E"/>
    <w:pPr>
      <w:tabs>
        <w:tab w:val="center" w:pos="4677"/>
        <w:tab w:val="right" w:pos="9355"/>
      </w:tabs>
      <w:spacing w:after="0"/>
      <w:ind w:left="0" w:right="0" w:firstLine="0"/>
      <w:jc w:val="left"/>
    </w:pPr>
    <w:rPr>
      <w:rFonts w:ascii="Calibri" w:eastAsia="Calibri" w:hAnsi="Calibri" w:cs="Calibri"/>
      <w:color w:val="auto"/>
      <w:sz w:val="22"/>
      <w:lang w:eastAsia="en-US"/>
    </w:rPr>
  </w:style>
  <w:style w:type="character" w:customStyle="1" w:styleId="ab">
    <w:name w:val="Нижний колонтитул Знак"/>
    <w:basedOn w:val="a0"/>
    <w:link w:val="aa"/>
    <w:uiPriority w:val="99"/>
    <w:rsid w:val="00873F4E"/>
    <w:rPr>
      <w:rFonts w:ascii="Calibri" w:eastAsia="Calibri" w:hAnsi="Calibri" w:cs="Calibri"/>
      <w:lang w:eastAsia="en-US"/>
    </w:rPr>
  </w:style>
  <w:style w:type="character" w:styleId="ac">
    <w:name w:val="Strong"/>
    <w:basedOn w:val="a0"/>
    <w:uiPriority w:val="99"/>
    <w:qFormat/>
    <w:rsid w:val="00873F4E"/>
    <w:rPr>
      <w:b/>
      <w:bCs/>
    </w:rPr>
  </w:style>
  <w:style w:type="character" w:customStyle="1" w:styleId="11">
    <w:name w:val="Текст выноски Знак1"/>
    <w:basedOn w:val="a0"/>
    <w:uiPriority w:val="99"/>
    <w:semiHidden/>
    <w:rsid w:val="00873F4E"/>
    <w:rPr>
      <w:rFonts w:ascii="Segoe UI" w:hAnsi="Segoe UI" w:cs="Segoe UI"/>
      <w:sz w:val="18"/>
      <w:szCs w:val="18"/>
    </w:rPr>
  </w:style>
  <w:style w:type="character" w:customStyle="1" w:styleId="dash041e005f0431005f044b005f0447005f043d005f044b005f0439005f005fchar1char1">
    <w:name w:val="dash041e_005f0431_005f044b_005f0447_005f043d_005f044b_005f0439_005f_005fchar1__char1"/>
    <w:uiPriority w:val="99"/>
    <w:rsid w:val="00873F4E"/>
    <w:rPr>
      <w:rFonts w:ascii="Times New Roman" w:hAnsi="Times New Roman" w:cs="Times New Roman"/>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uiPriority w:val="99"/>
    <w:rsid w:val="00873F4E"/>
    <w:rPr>
      <w:b/>
      <w:bCs/>
    </w:rPr>
  </w:style>
  <w:style w:type="paragraph" w:styleId="ad">
    <w:name w:val="Body Text Indent"/>
    <w:basedOn w:val="a"/>
    <w:link w:val="ae"/>
    <w:uiPriority w:val="99"/>
    <w:rsid w:val="00873F4E"/>
    <w:pPr>
      <w:spacing w:after="0"/>
      <w:ind w:left="0" w:right="0" w:firstLine="720"/>
      <w:jc w:val="left"/>
    </w:pPr>
    <w:rPr>
      <w:rFonts w:ascii="Times New Roman" w:eastAsia="Times New Roman" w:hAnsi="Times New Roman" w:cs="Times New Roman"/>
      <w:color w:val="auto"/>
      <w:sz w:val="28"/>
      <w:szCs w:val="28"/>
      <w:lang w:val="tt-RU"/>
    </w:rPr>
  </w:style>
  <w:style w:type="character" w:customStyle="1" w:styleId="ae">
    <w:name w:val="Основной текст с отступом Знак"/>
    <w:basedOn w:val="a0"/>
    <w:link w:val="ad"/>
    <w:uiPriority w:val="99"/>
    <w:rsid w:val="00873F4E"/>
    <w:rPr>
      <w:rFonts w:ascii="Times New Roman" w:eastAsia="Times New Roman" w:hAnsi="Times New Roman" w:cs="Times New Roman"/>
      <w:sz w:val="28"/>
      <w:szCs w:val="28"/>
      <w:lang w:val="tt-RU"/>
    </w:rPr>
  </w:style>
  <w:style w:type="paragraph" w:styleId="af">
    <w:name w:val="Body Text"/>
    <w:basedOn w:val="a"/>
    <w:link w:val="af0"/>
    <w:uiPriority w:val="99"/>
    <w:rsid w:val="00873F4E"/>
    <w:pPr>
      <w:spacing w:after="120" w:line="276" w:lineRule="auto"/>
      <w:ind w:left="0" w:right="0" w:firstLine="0"/>
      <w:jc w:val="left"/>
    </w:pPr>
    <w:rPr>
      <w:rFonts w:ascii="Calibri" w:eastAsia="Calibri" w:hAnsi="Calibri" w:cs="Calibri"/>
      <w:color w:val="auto"/>
      <w:sz w:val="22"/>
      <w:lang w:eastAsia="en-US"/>
    </w:rPr>
  </w:style>
  <w:style w:type="character" w:customStyle="1" w:styleId="af0">
    <w:name w:val="Основной текст Знак"/>
    <w:basedOn w:val="a0"/>
    <w:link w:val="af"/>
    <w:uiPriority w:val="99"/>
    <w:rsid w:val="00873F4E"/>
    <w:rPr>
      <w:rFonts w:ascii="Calibri" w:eastAsia="Calibri" w:hAnsi="Calibri" w:cs="Calibri"/>
      <w:lang w:eastAsia="en-US"/>
    </w:rPr>
  </w:style>
  <w:style w:type="paragraph" w:styleId="af1">
    <w:name w:val="Normal (Web)"/>
    <w:basedOn w:val="a"/>
    <w:uiPriority w:val="99"/>
    <w:rsid w:val="00873F4E"/>
    <w:pPr>
      <w:spacing w:before="100" w:beforeAutospacing="1" w:after="100" w:afterAutospacing="1"/>
      <w:ind w:left="0" w:right="0" w:firstLine="0"/>
      <w:jc w:val="left"/>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header" Target="header54.xml"/><Relationship Id="rId21" Type="http://schemas.openxmlformats.org/officeDocument/2006/relationships/image" Target="media/image3.png"/><Relationship Id="rId42" Type="http://schemas.openxmlformats.org/officeDocument/2006/relationships/footer" Target="footer16.xml"/><Relationship Id="rId47" Type="http://schemas.openxmlformats.org/officeDocument/2006/relationships/header" Target="header20.xml"/><Relationship Id="rId63" Type="http://schemas.openxmlformats.org/officeDocument/2006/relationships/footer" Target="footer27.xml"/><Relationship Id="rId68" Type="http://schemas.openxmlformats.org/officeDocument/2006/relationships/header" Target="header30.xml"/><Relationship Id="rId84" Type="http://schemas.openxmlformats.org/officeDocument/2006/relationships/header" Target="header38.xml"/><Relationship Id="rId89" Type="http://schemas.openxmlformats.org/officeDocument/2006/relationships/header" Target="header40.xml"/><Relationship Id="rId112" Type="http://schemas.openxmlformats.org/officeDocument/2006/relationships/footer" Target="footer51.xml"/><Relationship Id="rId133" Type="http://schemas.openxmlformats.org/officeDocument/2006/relationships/footer" Target="footer61.xml"/><Relationship Id="rId138" Type="http://schemas.openxmlformats.org/officeDocument/2006/relationships/header" Target="header65.xml"/><Relationship Id="rId154" Type="http://schemas.openxmlformats.org/officeDocument/2006/relationships/footer" Target="footer68.xml"/><Relationship Id="rId159" Type="http://schemas.openxmlformats.org/officeDocument/2006/relationships/footer" Target="footer70.xml"/><Relationship Id="rId175" Type="http://schemas.openxmlformats.org/officeDocument/2006/relationships/footer" Target="footer75.xml"/><Relationship Id="rId170" Type="http://schemas.openxmlformats.org/officeDocument/2006/relationships/header" Target="header73.xml"/><Relationship Id="rId16" Type="http://schemas.openxmlformats.org/officeDocument/2006/relationships/footer" Target="footer4.xml"/><Relationship Id="rId107" Type="http://schemas.openxmlformats.org/officeDocument/2006/relationships/header" Target="header49.xml"/><Relationship Id="rId11" Type="http://schemas.openxmlformats.org/officeDocument/2006/relationships/footer" Target="footer2.xml"/><Relationship Id="rId32" Type="http://schemas.openxmlformats.org/officeDocument/2006/relationships/header" Target="header12.xml"/><Relationship Id="rId37" Type="http://schemas.openxmlformats.org/officeDocument/2006/relationships/footer" Target="footer14.xml"/><Relationship Id="rId53" Type="http://schemas.openxmlformats.org/officeDocument/2006/relationships/header" Target="header23.xml"/><Relationship Id="rId58" Type="http://schemas.openxmlformats.org/officeDocument/2006/relationships/header" Target="header25.xml"/><Relationship Id="rId74" Type="http://schemas.openxmlformats.org/officeDocument/2006/relationships/header" Target="header33.xml"/><Relationship Id="rId79" Type="http://schemas.openxmlformats.org/officeDocument/2006/relationships/footer" Target="footer34.xml"/><Relationship Id="rId102" Type="http://schemas.openxmlformats.org/officeDocument/2006/relationships/header" Target="header47.xml"/><Relationship Id="rId123" Type="http://schemas.openxmlformats.org/officeDocument/2006/relationships/header" Target="header57.xml"/><Relationship Id="rId128" Type="http://schemas.openxmlformats.org/officeDocument/2006/relationships/footer" Target="footer59.xml"/><Relationship Id="rId144" Type="http://schemas.openxmlformats.org/officeDocument/2006/relationships/image" Target="media/image6.png"/><Relationship Id="rId149" Type="http://schemas.openxmlformats.org/officeDocument/2006/relationships/image" Target="media/image11.png"/><Relationship Id="rId5" Type="http://schemas.openxmlformats.org/officeDocument/2006/relationships/footnotes" Target="footnotes.xml"/><Relationship Id="rId90" Type="http://schemas.openxmlformats.org/officeDocument/2006/relationships/header" Target="header41.xml"/><Relationship Id="rId95" Type="http://schemas.openxmlformats.org/officeDocument/2006/relationships/header" Target="header43.xml"/><Relationship Id="rId160" Type="http://schemas.openxmlformats.org/officeDocument/2006/relationships/footer" Target="footer71.xml"/><Relationship Id="rId165" Type="http://schemas.openxmlformats.org/officeDocument/2006/relationships/image" Target="media/image15.png"/><Relationship Id="rId181" Type="http://schemas.openxmlformats.org/officeDocument/2006/relationships/footer" Target="footer78.xml"/><Relationship Id="rId186" Type="http://schemas.openxmlformats.org/officeDocument/2006/relationships/header" Target="header81.xm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footer" Target="footer17.xml"/><Relationship Id="rId48" Type="http://schemas.openxmlformats.org/officeDocument/2006/relationships/footer" Target="footer19.xml"/><Relationship Id="rId64" Type="http://schemas.openxmlformats.org/officeDocument/2006/relationships/header" Target="header28.xml"/><Relationship Id="rId69" Type="http://schemas.openxmlformats.org/officeDocument/2006/relationships/footer" Target="footer30.xml"/><Relationship Id="rId113" Type="http://schemas.openxmlformats.org/officeDocument/2006/relationships/header" Target="header52.xml"/><Relationship Id="rId118" Type="http://schemas.openxmlformats.org/officeDocument/2006/relationships/footer" Target="footer54.xml"/><Relationship Id="rId134" Type="http://schemas.openxmlformats.org/officeDocument/2006/relationships/footer" Target="footer62.xml"/><Relationship Id="rId139" Type="http://schemas.openxmlformats.org/officeDocument/2006/relationships/footer" Target="footer64.xml"/><Relationship Id="rId80" Type="http://schemas.openxmlformats.org/officeDocument/2006/relationships/footer" Target="footer35.xml"/><Relationship Id="rId85" Type="http://schemas.openxmlformats.org/officeDocument/2006/relationships/footer" Target="footer37.xml"/><Relationship Id="rId150" Type="http://schemas.openxmlformats.org/officeDocument/2006/relationships/image" Target="media/image12.jpg"/><Relationship Id="rId155" Type="http://schemas.openxmlformats.org/officeDocument/2006/relationships/header" Target="header69.xml"/><Relationship Id="rId171" Type="http://schemas.openxmlformats.org/officeDocument/2006/relationships/header" Target="header74.xml"/><Relationship Id="rId176" Type="http://schemas.openxmlformats.org/officeDocument/2006/relationships/header" Target="header76.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footer" Target="footer12.xml"/><Relationship Id="rId38" Type="http://schemas.openxmlformats.org/officeDocument/2006/relationships/header" Target="header15.xml"/><Relationship Id="rId59" Type="http://schemas.openxmlformats.org/officeDocument/2006/relationships/header" Target="header26.xml"/><Relationship Id="rId103" Type="http://schemas.openxmlformats.org/officeDocument/2006/relationships/footer" Target="footer46.xml"/><Relationship Id="rId108" Type="http://schemas.openxmlformats.org/officeDocument/2006/relationships/header" Target="header50.xml"/><Relationship Id="rId124" Type="http://schemas.openxmlformats.org/officeDocument/2006/relationships/footer" Target="footer57.xml"/><Relationship Id="rId129" Type="http://schemas.openxmlformats.org/officeDocument/2006/relationships/header" Target="header60.xml"/><Relationship Id="rId54" Type="http://schemas.openxmlformats.org/officeDocument/2006/relationships/footer" Target="footer22.xml"/><Relationship Id="rId70" Type="http://schemas.openxmlformats.org/officeDocument/2006/relationships/header" Target="header31.xml"/><Relationship Id="rId75" Type="http://schemas.openxmlformats.org/officeDocument/2006/relationships/footer" Target="footer33.xml"/><Relationship Id="rId91" Type="http://schemas.openxmlformats.org/officeDocument/2006/relationships/footer" Target="footer40.xml"/><Relationship Id="rId96" Type="http://schemas.openxmlformats.org/officeDocument/2006/relationships/header" Target="header44.xml"/><Relationship Id="rId140" Type="http://schemas.openxmlformats.org/officeDocument/2006/relationships/footer" Target="footer65.xml"/><Relationship Id="rId145" Type="http://schemas.openxmlformats.org/officeDocument/2006/relationships/image" Target="media/image7.png"/><Relationship Id="rId161" Type="http://schemas.openxmlformats.org/officeDocument/2006/relationships/header" Target="header72.xml"/><Relationship Id="rId166" Type="http://schemas.openxmlformats.org/officeDocument/2006/relationships/image" Target="media/image16.png"/><Relationship Id="rId182" Type="http://schemas.openxmlformats.org/officeDocument/2006/relationships/header" Target="header79.xml"/><Relationship Id="rId187" Type="http://schemas.openxmlformats.org/officeDocument/2006/relationships/footer" Target="footer8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8.xml"/><Relationship Id="rId28" Type="http://schemas.openxmlformats.org/officeDocument/2006/relationships/header" Target="header10.xml"/><Relationship Id="rId49" Type="http://schemas.openxmlformats.org/officeDocument/2006/relationships/footer" Target="footer20.xml"/><Relationship Id="rId114" Type="http://schemas.openxmlformats.org/officeDocument/2006/relationships/header" Target="header53.xml"/><Relationship Id="rId119" Type="http://schemas.openxmlformats.org/officeDocument/2006/relationships/header" Target="header55.xml"/><Relationship Id="rId44" Type="http://schemas.openxmlformats.org/officeDocument/2006/relationships/header" Target="header18.xml"/><Relationship Id="rId60" Type="http://schemas.openxmlformats.org/officeDocument/2006/relationships/footer" Target="footer25.xml"/><Relationship Id="rId65" Type="http://schemas.openxmlformats.org/officeDocument/2006/relationships/header" Target="header29.xml"/><Relationship Id="rId81" Type="http://schemas.openxmlformats.org/officeDocument/2006/relationships/header" Target="header36.xml"/><Relationship Id="rId86" Type="http://schemas.openxmlformats.org/officeDocument/2006/relationships/footer" Target="footer38.xml"/><Relationship Id="rId130" Type="http://schemas.openxmlformats.org/officeDocument/2006/relationships/footer" Target="footer60.xml"/><Relationship Id="rId135" Type="http://schemas.openxmlformats.org/officeDocument/2006/relationships/header" Target="header63.xml"/><Relationship Id="rId151" Type="http://schemas.openxmlformats.org/officeDocument/2006/relationships/header" Target="header67.xml"/><Relationship Id="rId156" Type="http://schemas.openxmlformats.org/officeDocument/2006/relationships/footer" Target="footer69.xml"/><Relationship Id="rId177" Type="http://schemas.openxmlformats.org/officeDocument/2006/relationships/header" Target="header77.xml"/><Relationship Id="rId172" Type="http://schemas.openxmlformats.org/officeDocument/2006/relationships/footer" Target="footer73.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footer" Target="footer15.xml"/><Relationship Id="rId109" Type="http://schemas.openxmlformats.org/officeDocument/2006/relationships/footer" Target="footer49.xml"/><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footer" Target="footer23.xml"/><Relationship Id="rId76" Type="http://schemas.openxmlformats.org/officeDocument/2006/relationships/image" Target="media/image4.png"/><Relationship Id="rId97" Type="http://schemas.openxmlformats.org/officeDocument/2006/relationships/footer" Target="footer43.xml"/><Relationship Id="rId104" Type="http://schemas.openxmlformats.org/officeDocument/2006/relationships/footer" Target="footer47.xml"/><Relationship Id="rId120" Type="http://schemas.openxmlformats.org/officeDocument/2006/relationships/header" Target="header56.xml"/><Relationship Id="rId125" Type="http://schemas.openxmlformats.org/officeDocument/2006/relationships/header" Target="header58.xml"/><Relationship Id="rId141" Type="http://schemas.openxmlformats.org/officeDocument/2006/relationships/header" Target="header66.xml"/><Relationship Id="rId146" Type="http://schemas.openxmlformats.org/officeDocument/2006/relationships/image" Target="media/image8.png"/><Relationship Id="rId167" Type="http://schemas.openxmlformats.org/officeDocument/2006/relationships/image" Target="media/image17.png"/><Relationship Id="rId188"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header" Target="header32.xml"/><Relationship Id="rId92" Type="http://schemas.openxmlformats.org/officeDocument/2006/relationships/footer" Target="footer41.xml"/><Relationship Id="rId162" Type="http://schemas.openxmlformats.org/officeDocument/2006/relationships/footer" Target="footer72.xml"/><Relationship Id="rId183" Type="http://schemas.openxmlformats.org/officeDocument/2006/relationships/header" Target="header80.xml"/><Relationship Id="rId2" Type="http://schemas.openxmlformats.org/officeDocument/2006/relationships/styles" Target="styles.xml"/><Relationship Id="rId29" Type="http://schemas.openxmlformats.org/officeDocument/2006/relationships/header" Target="header11.xml"/><Relationship Id="rId24" Type="http://schemas.openxmlformats.org/officeDocument/2006/relationships/footer" Target="footer7.xml"/><Relationship Id="rId40" Type="http://schemas.openxmlformats.org/officeDocument/2006/relationships/header" Target="header16.xml"/><Relationship Id="rId45" Type="http://schemas.openxmlformats.org/officeDocument/2006/relationships/footer" Target="footer18.xml"/><Relationship Id="rId66" Type="http://schemas.openxmlformats.org/officeDocument/2006/relationships/footer" Target="footer28.xml"/><Relationship Id="rId87" Type="http://schemas.openxmlformats.org/officeDocument/2006/relationships/header" Target="header39.xml"/><Relationship Id="rId110" Type="http://schemas.openxmlformats.org/officeDocument/2006/relationships/footer" Target="footer50.xml"/><Relationship Id="rId115" Type="http://schemas.openxmlformats.org/officeDocument/2006/relationships/footer" Target="footer52.xml"/><Relationship Id="rId131" Type="http://schemas.openxmlformats.org/officeDocument/2006/relationships/header" Target="header61.xml"/><Relationship Id="rId136" Type="http://schemas.openxmlformats.org/officeDocument/2006/relationships/footer" Target="footer63.xml"/><Relationship Id="rId157" Type="http://schemas.openxmlformats.org/officeDocument/2006/relationships/header" Target="header70.xml"/><Relationship Id="rId178" Type="http://schemas.openxmlformats.org/officeDocument/2006/relationships/footer" Target="footer76.xml"/><Relationship Id="rId61" Type="http://schemas.openxmlformats.org/officeDocument/2006/relationships/footer" Target="footer26.xml"/><Relationship Id="rId82" Type="http://schemas.openxmlformats.org/officeDocument/2006/relationships/footer" Target="footer36.xml"/><Relationship Id="rId152" Type="http://schemas.openxmlformats.org/officeDocument/2006/relationships/header" Target="header68.xml"/><Relationship Id="rId173" Type="http://schemas.openxmlformats.org/officeDocument/2006/relationships/footer" Target="footer74.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footer" Target="footer10.xml"/><Relationship Id="rId35" Type="http://schemas.openxmlformats.org/officeDocument/2006/relationships/header" Target="header14.xml"/><Relationship Id="rId56" Type="http://schemas.openxmlformats.org/officeDocument/2006/relationships/header" Target="header24.xml"/><Relationship Id="rId77" Type="http://schemas.openxmlformats.org/officeDocument/2006/relationships/header" Target="header34.xml"/><Relationship Id="rId100" Type="http://schemas.openxmlformats.org/officeDocument/2006/relationships/footer" Target="footer45.xml"/><Relationship Id="rId105" Type="http://schemas.openxmlformats.org/officeDocument/2006/relationships/header" Target="header48.xml"/><Relationship Id="rId126" Type="http://schemas.openxmlformats.org/officeDocument/2006/relationships/header" Target="header59.xml"/><Relationship Id="rId147" Type="http://schemas.openxmlformats.org/officeDocument/2006/relationships/image" Target="media/image9.png"/><Relationship Id="rId168" Type="http://schemas.openxmlformats.org/officeDocument/2006/relationships/image" Target="media/image18.png"/><Relationship Id="rId8" Type="http://schemas.openxmlformats.org/officeDocument/2006/relationships/header" Target="header1.xml"/><Relationship Id="rId51" Type="http://schemas.openxmlformats.org/officeDocument/2006/relationships/footer" Target="footer21.xml"/><Relationship Id="rId72" Type="http://schemas.openxmlformats.org/officeDocument/2006/relationships/footer" Target="footer31.xml"/><Relationship Id="rId93" Type="http://schemas.openxmlformats.org/officeDocument/2006/relationships/header" Target="header42.xml"/><Relationship Id="rId98" Type="http://schemas.openxmlformats.org/officeDocument/2006/relationships/footer" Target="footer44.xml"/><Relationship Id="rId121" Type="http://schemas.openxmlformats.org/officeDocument/2006/relationships/footer" Target="footer55.xml"/><Relationship Id="rId142" Type="http://schemas.openxmlformats.org/officeDocument/2006/relationships/footer" Target="footer66.xml"/><Relationship Id="rId163" Type="http://schemas.openxmlformats.org/officeDocument/2006/relationships/image" Target="media/image13.png"/><Relationship Id="rId184" Type="http://schemas.openxmlformats.org/officeDocument/2006/relationships/footer" Target="footer79.xml"/><Relationship Id="rId189"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footer" Target="footer8.xml"/><Relationship Id="rId46" Type="http://schemas.openxmlformats.org/officeDocument/2006/relationships/header" Target="header19.xml"/><Relationship Id="rId67" Type="http://schemas.openxmlformats.org/officeDocument/2006/relationships/footer" Target="footer29.xml"/><Relationship Id="rId116" Type="http://schemas.openxmlformats.org/officeDocument/2006/relationships/footer" Target="footer53.xml"/><Relationship Id="rId137" Type="http://schemas.openxmlformats.org/officeDocument/2006/relationships/header" Target="header64.xml"/><Relationship Id="rId158" Type="http://schemas.openxmlformats.org/officeDocument/2006/relationships/header" Target="header71.xml"/><Relationship Id="rId20" Type="http://schemas.openxmlformats.org/officeDocument/2006/relationships/image" Target="media/image2.png"/><Relationship Id="rId41" Type="http://schemas.openxmlformats.org/officeDocument/2006/relationships/header" Target="header17.xml"/><Relationship Id="rId62" Type="http://schemas.openxmlformats.org/officeDocument/2006/relationships/header" Target="header27.xml"/><Relationship Id="rId83" Type="http://schemas.openxmlformats.org/officeDocument/2006/relationships/header" Target="header37.xml"/><Relationship Id="rId88" Type="http://schemas.openxmlformats.org/officeDocument/2006/relationships/footer" Target="footer39.xml"/><Relationship Id="rId111" Type="http://schemas.openxmlformats.org/officeDocument/2006/relationships/header" Target="header51.xml"/><Relationship Id="rId132" Type="http://schemas.openxmlformats.org/officeDocument/2006/relationships/header" Target="header62.xml"/><Relationship Id="rId153" Type="http://schemas.openxmlformats.org/officeDocument/2006/relationships/footer" Target="footer67.xml"/><Relationship Id="rId174" Type="http://schemas.openxmlformats.org/officeDocument/2006/relationships/header" Target="header75.xml"/><Relationship Id="rId179" Type="http://schemas.openxmlformats.org/officeDocument/2006/relationships/footer" Target="footer77.xml"/><Relationship Id="rId15" Type="http://schemas.openxmlformats.org/officeDocument/2006/relationships/header" Target="header5.xml"/><Relationship Id="rId36" Type="http://schemas.openxmlformats.org/officeDocument/2006/relationships/footer" Target="footer13.xml"/><Relationship Id="rId57" Type="http://schemas.openxmlformats.org/officeDocument/2006/relationships/footer" Target="footer24.xml"/><Relationship Id="rId106" Type="http://schemas.openxmlformats.org/officeDocument/2006/relationships/footer" Target="footer48.xml"/><Relationship Id="rId127" Type="http://schemas.openxmlformats.org/officeDocument/2006/relationships/footer" Target="footer58.xml"/><Relationship Id="rId10" Type="http://schemas.openxmlformats.org/officeDocument/2006/relationships/footer" Target="footer1.xml"/><Relationship Id="rId31" Type="http://schemas.openxmlformats.org/officeDocument/2006/relationships/footer" Target="footer11.xml"/><Relationship Id="rId52" Type="http://schemas.openxmlformats.org/officeDocument/2006/relationships/header" Target="header22.xml"/><Relationship Id="rId73" Type="http://schemas.openxmlformats.org/officeDocument/2006/relationships/footer" Target="footer32.xml"/><Relationship Id="rId78" Type="http://schemas.openxmlformats.org/officeDocument/2006/relationships/header" Target="header35.xml"/><Relationship Id="rId94" Type="http://schemas.openxmlformats.org/officeDocument/2006/relationships/footer" Target="footer42.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footer" Target="footer56.xml"/><Relationship Id="rId143" Type="http://schemas.openxmlformats.org/officeDocument/2006/relationships/image" Target="media/image5.png"/><Relationship Id="rId148" Type="http://schemas.openxmlformats.org/officeDocument/2006/relationships/image" Target="media/image10.png"/><Relationship Id="rId164" Type="http://schemas.openxmlformats.org/officeDocument/2006/relationships/image" Target="media/image14.png"/><Relationship Id="rId169" Type="http://schemas.openxmlformats.org/officeDocument/2006/relationships/image" Target="media/image19.png"/><Relationship Id="rId185" Type="http://schemas.openxmlformats.org/officeDocument/2006/relationships/footer" Target="footer80.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eader" Target="header7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440</Pages>
  <Words>177202</Words>
  <Characters>1010058</Characters>
  <Application>Microsoft Office Word</Application>
  <DocSecurity>0</DocSecurity>
  <Lines>8417</Lines>
  <Paragraphs>2369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1184891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аваа</dc:creator>
  <cp:keywords/>
  <cp:lastModifiedBy>Admin</cp:lastModifiedBy>
  <cp:revision>20</cp:revision>
  <cp:lastPrinted>2021-09-22T09:24:00Z</cp:lastPrinted>
  <dcterms:created xsi:type="dcterms:W3CDTF">2021-02-03T10:11:00Z</dcterms:created>
  <dcterms:modified xsi:type="dcterms:W3CDTF">2021-09-22T09:32:00Z</dcterms:modified>
</cp:coreProperties>
</file>