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881"/>
        <w:gridCol w:w="5757"/>
      </w:tblGrid>
      <w:tr>
        <w:trPr/>
        <w:tc>
          <w:tcPr>
            <w:tcW w:w="96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Материально- техническое обеспечение  и оснащенность образовательного процесса филиала« МАОУ «Кутарбитская СОШ» - «Дегтяревская СОШ»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Помещение и его состояние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Общая площадь всех помещений – 1187,3 м2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Количество классных комнат (включая учебные кабинеты и лаборатории, учебные мастерские) – 15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–619,5 кв.м;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из них специализированных – 2: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информатики – 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физики, химии — 1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–88,8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помещений для сопровождения образовательного процесса – 0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Год постройки: 1978 г.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Состояние помещений удовлетворительное.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Тип здания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Кирпичное и   шлако-бетонное здание (в здании обеспечен доступ для инвалидов и лиц с ограниченными возможностями  здоровья: пандус, кнопка вызова персонала).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Техническая оснащенность (в том числе специальное программное обеспечение для обучения инвалидов и лиц с ограниченными возможностями здоровья):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o    Персональных компьютеров – 11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o    Количество принтеров – 4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o    Количество МФУ- 3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o    Количество множительных аппаратов – 2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информация о наличии видео-, радио- и телеаппаратуры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телевизоров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мультимедиапроекторов – 7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цифровых фотоаппаратов –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Интерактивные доски — 1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Комплект телестудии -1</w:t>
            </w:r>
            <w:bookmarkStart w:id="0" w:name="_GoBack"/>
            <w:bookmarkEnd w:id="0"/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 ОО для учащихся обеспечен доступ к информационным системам, в том числе приспособленным для использования инвалидами и лицами с ограниченными возможностями здоровья: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локальная компьютерная сеть.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выход в Интернет.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 школе доступны следующие сетевые ресурсы: </w:t>
            </w:r>
            <w:hyperlink r:id="rId2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http://www.fipi.ru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– ФИПИ, Министерство образования и науки Российской Федерации, Российский общеобразовательный портал — </w:t>
            </w:r>
            <w:hyperlink r:id="rId3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http://www.school.edu.ru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Базовые федеральные образовательные порталы — </w:t>
            </w:r>
            <w:hyperlink r:id="rId4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http://www.edu.ru/db/portal/sites/portal_page.htm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Образовательный портал — </w:t>
            </w:r>
            <w:hyperlink r:id="rId5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https://uchi.ru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6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foxford.ru</w:t>
              </w:r>
            </w:hyperlink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Оснащённость учебного процесса учебно-наглядными пособиями, учебно-лабораторными пособиями, техническими средствами, специальными техническими средствами обучения коллективного и индивидуального пользования 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Библиотека (учебные DVD диски) – 48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Биология (атласы, карта, микроскопы -7, таблицы-45, гербарии -4комплекта, коллекции)  - 56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Начальная школа (таблицы, касса букв и слогов) – 25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Физика (таблицы) – 50 экз.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Химия (таблицы по химии, CD диски) – 20 экз.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Учебно-лабораторное оборудование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sz w:val="23"/>
                <w:szCs w:val="23"/>
                <w:lang w:eastAsia="ru-RU"/>
              </w:rPr>
              <w:t>Физика – 374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sz w:val="23"/>
                <w:szCs w:val="23"/>
                <w:lang w:eastAsia="ru-RU"/>
              </w:rPr>
              <w:t>Химия – 129 экз.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Библиотечный фонд школы (тыс. экз.)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Фонд – 3919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- Число книг – 3831 экз.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- Число учебников – 2417 экз.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и актовый залы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спортзалы –1 (общая площадь – 151,4 м2)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питания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Организовано горячее питание в школьной столовой на 40 посадочных мест. Созданы условия для питания инвалидов и лиц с ограниченными возможностями  здоровья (инвалиды с нарушением зрения, умственного развития)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охраны здоровья учащихся, в том числе инвалидов и лиц с ограниченными возможностями здоровья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Медицинский кабинет на ФАПе (Договор с ГБУЗ «Областная больница №3»)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Доступ к информационным системам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Подключение к сети Интернет, локальная сеть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Пришкольная территория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18815,9 м. кв.</w:t>
            </w:r>
          </w:p>
        </w:tc>
      </w:tr>
      <w:tr>
        <w:trPr/>
        <w:tc>
          <w:tcPr>
            <w:tcW w:w="3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сооружения и площадки</w:t>
            </w:r>
          </w:p>
        </w:tc>
        <w:tc>
          <w:tcPr>
            <w:tcW w:w="5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pi.ru/" TargetMode="External"/><Relationship Id="rId3" Type="http://schemas.openxmlformats.org/officeDocument/2006/relationships/hyperlink" Target="http://www.school.edu.ru/" TargetMode="External"/><Relationship Id="rId4" Type="http://schemas.openxmlformats.org/officeDocument/2006/relationships/hyperlink" Target="http://www.edu.ru/db/portal/sites/portal_page.htm" TargetMode="External"/><Relationship Id="rId5" Type="http://schemas.openxmlformats.org/officeDocument/2006/relationships/hyperlink" Target="https://uchi.ru/" TargetMode="External"/><Relationship Id="rId6" Type="http://schemas.openxmlformats.org/officeDocument/2006/relationships/hyperlink" Target="http://foxford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LibreOffice/7.4.3.2$Windows_X86_64 LibreOffice_project/1048a8393ae2eeec98dff31b5c133c5f1d08b890</Application>
  <AppVersion>15.0000</AppVersion>
  <Pages>2</Pages>
  <Words>385</Words>
  <Characters>2628</Characters>
  <CharactersWithSpaces>2992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2023-12-21T23:46:08Z</dcterms:created>
  <dc:creator/>
  <dc:description/>
  <dc:language>ru-RU</dc:language>
  <cp:lastModifiedBy/>
  <dcterms:modified xsi:type="dcterms:W3CDTF">2023-12-21T23:51:20Z</dcterms:modified>
  <cp:revision>4</cp:revision>
  <dc:subject/>
  <dc:title/>
</cp:coreProperties>
</file>