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 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Тобольский район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626115, Тюменская область, Тобольский район, село Кутарбитка, улица Школьная, дом 27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(3456) 33-43-</w:t>
      </w:r>
      <w:r w:rsidRPr="0006596F">
        <w:rPr>
          <w:rFonts w:ascii="Times New Roman" w:hAnsi="Times New Roman" w:cs="Times New Roman"/>
          <w:sz w:val="24"/>
          <w:szCs w:val="24"/>
        </w:rPr>
        <w:t xml:space="preserve">30 </w:t>
      </w:r>
      <w:r w:rsidRPr="007635E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zbuh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635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635E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0490" w:type="dxa"/>
        <w:tblInd w:w="-56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B7B1F" w:rsidTr="002B0D2A">
        <w:trPr>
          <w:trHeight w:val="100"/>
        </w:trPr>
        <w:tc>
          <w:tcPr>
            <w:tcW w:w="10490" w:type="dxa"/>
          </w:tcPr>
          <w:p w:rsidR="006B7B1F" w:rsidRDefault="006B7B1F" w:rsidP="002B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1F" w:rsidRPr="00DB45AA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№21 от 1 ноября Наблюдательного совета</w:t>
      </w: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B7B1F" w:rsidRPr="00DB45AA" w:rsidRDefault="006B7B1F" w:rsidP="006B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Рассмотрение вопроса о списании нежилого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д.Чебурга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B45AA">
        <w:rPr>
          <w:rFonts w:ascii="Times New Roman" w:hAnsi="Times New Roman" w:cs="Times New Roman"/>
          <w:sz w:val="24"/>
          <w:szCs w:val="24"/>
        </w:rPr>
        <w:t>Центральная ,</w:t>
      </w:r>
      <w:proofErr w:type="gramEnd"/>
      <w:r w:rsidRPr="00DB45AA">
        <w:rPr>
          <w:rFonts w:ascii="Times New Roman" w:hAnsi="Times New Roman" w:cs="Times New Roman"/>
          <w:sz w:val="24"/>
          <w:szCs w:val="24"/>
        </w:rPr>
        <w:t xml:space="preserve"> дом 18/3,Тобольского района</w:t>
      </w:r>
    </w:p>
    <w:p w:rsidR="006B7B1F" w:rsidRPr="00814B2B" w:rsidRDefault="006B7B1F" w:rsidP="006B7B1F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Pr="007635E9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B7B1F" w:rsidRPr="00814B2B" w:rsidRDefault="006B7B1F" w:rsidP="006B7B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>Председатель</w:t>
      </w:r>
      <w:r w:rsidRPr="00814B2B"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Остякову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Любовь Александровну – ведущего специалиста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администрации Тобольского муниципального района по списанию 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r w:rsidRPr="00814B2B">
        <w:rPr>
          <w:rFonts w:ascii="Times New Roman" w:hAnsi="Times New Roman" w:cs="Times New Roman"/>
          <w:sz w:val="24"/>
          <w:szCs w:val="24"/>
        </w:rPr>
        <w:t>данное строение признано аварийным, подлежащим сносу.</w:t>
      </w:r>
    </w:p>
    <w:p w:rsidR="006B7B1F" w:rsidRPr="00814B2B" w:rsidRDefault="006B7B1F" w:rsidP="006B7B1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2B">
        <w:rPr>
          <w:rFonts w:ascii="Times New Roman" w:hAnsi="Times New Roman" w:cs="Times New Roman"/>
          <w:sz w:val="24"/>
          <w:szCs w:val="24"/>
        </w:rPr>
        <w:t xml:space="preserve">Сидорову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Хабису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2B">
        <w:rPr>
          <w:rFonts w:ascii="Times New Roman" w:hAnsi="Times New Roman" w:cs="Times New Roman"/>
          <w:sz w:val="24"/>
          <w:szCs w:val="24"/>
        </w:rPr>
        <w:t>Ахметовну</w:t>
      </w:r>
      <w:proofErr w:type="spellEnd"/>
      <w:r w:rsidRPr="00814B2B">
        <w:rPr>
          <w:rFonts w:ascii="Times New Roman" w:hAnsi="Times New Roman" w:cs="Times New Roman"/>
          <w:sz w:val="24"/>
          <w:szCs w:val="24"/>
        </w:rPr>
        <w:t xml:space="preserve"> – депутата Думы Тобольского муниципального р-на,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 xml:space="preserve">которая выступила с предложением о списании здания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814B2B">
        <w:rPr>
          <w:rFonts w:ascii="Times New Roman" w:hAnsi="Times New Roman" w:cs="Times New Roman"/>
          <w:sz w:val="24"/>
          <w:szCs w:val="24"/>
        </w:rPr>
        <w:t>, в связи с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2B">
        <w:rPr>
          <w:rFonts w:ascii="Times New Roman" w:hAnsi="Times New Roman" w:cs="Times New Roman"/>
          <w:sz w:val="24"/>
          <w:szCs w:val="24"/>
        </w:rPr>
        <w:t>состоянием.</w:t>
      </w:r>
    </w:p>
    <w:p w:rsidR="006B7B1F" w:rsidRPr="00814B2B" w:rsidRDefault="006B7B1F" w:rsidP="006B7B1F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Pr="007635E9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5E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B7B1F" w:rsidRPr="00DB45AA" w:rsidRDefault="006B7B1F" w:rsidP="006B7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AA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поддерживают единогласно аварийное состояние строения –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расположенной по адресу: д. </w:t>
      </w:r>
      <w:proofErr w:type="spellStart"/>
      <w:r w:rsidRPr="00DB45AA">
        <w:rPr>
          <w:rFonts w:ascii="Times New Roman" w:hAnsi="Times New Roman" w:cs="Times New Roman"/>
          <w:sz w:val="24"/>
          <w:szCs w:val="24"/>
        </w:rPr>
        <w:t>Чебурга</w:t>
      </w:r>
      <w:proofErr w:type="spellEnd"/>
      <w:r w:rsidRPr="00DB45AA">
        <w:rPr>
          <w:rFonts w:ascii="Times New Roman" w:hAnsi="Times New Roman" w:cs="Times New Roman"/>
          <w:sz w:val="24"/>
          <w:szCs w:val="24"/>
        </w:rPr>
        <w:t>, ул. Центральная, дом 18/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45AA">
        <w:rPr>
          <w:rFonts w:ascii="Times New Roman" w:hAnsi="Times New Roman" w:cs="Times New Roman"/>
          <w:sz w:val="24"/>
          <w:szCs w:val="24"/>
        </w:rPr>
        <w:t xml:space="preserve">, Тобольского района и рекомендуют директору школы Лушниковой Галине Ефимовне списать здание </w:t>
      </w:r>
      <w:r>
        <w:rPr>
          <w:rFonts w:ascii="Times New Roman" w:hAnsi="Times New Roman" w:cs="Times New Roman"/>
          <w:sz w:val="24"/>
          <w:szCs w:val="24"/>
        </w:rPr>
        <w:t>гаража</w:t>
      </w:r>
      <w:r w:rsidRPr="00DB45AA">
        <w:rPr>
          <w:rFonts w:ascii="Times New Roman" w:hAnsi="Times New Roman" w:cs="Times New Roman"/>
          <w:sz w:val="24"/>
          <w:szCs w:val="24"/>
        </w:rPr>
        <w:t>.</w:t>
      </w: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Pr="00136E87" w:rsidRDefault="006B7B1F" w:rsidP="006B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Лушникова Г. Е. </w:t>
      </w:r>
    </w:p>
    <w:p w:rsidR="006B7B1F" w:rsidRDefault="006B7B1F" w:rsidP="006B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0E1" w:rsidRDefault="007660E1">
      <w:bookmarkStart w:id="0" w:name="_GoBack"/>
      <w:bookmarkEnd w:id="0"/>
    </w:p>
    <w:sectPr w:rsidR="0076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D5E"/>
    <w:multiLevelType w:val="hybridMultilevel"/>
    <w:tmpl w:val="DB864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1"/>
    <w:rsid w:val="002610C1"/>
    <w:rsid w:val="006B7B1F"/>
    <w:rsid w:val="007660E1"/>
    <w:rsid w:val="008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37A6-0970-46EE-8C09-060C721C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B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uh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2022-11-07T05:55:00Z</dcterms:created>
  <dcterms:modified xsi:type="dcterms:W3CDTF">2022-11-07T05:55:00Z</dcterms:modified>
</cp:coreProperties>
</file>