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3" w:rsidRDefault="00E44AC3" w:rsidP="00E44AC3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E44AC3" w:rsidRDefault="00E44AC3" w:rsidP="00E44AC3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«Основы духовно-нравственной культуры народов России» </w:t>
      </w:r>
    </w:p>
    <w:p w:rsidR="00E44AC3" w:rsidRDefault="00E44AC3" w:rsidP="00E44AC3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5-6    классы</w:t>
      </w:r>
    </w:p>
    <w:p w:rsidR="003706B1" w:rsidRDefault="003706B1" w:rsidP="00E44AC3">
      <w:pPr>
        <w:spacing w:after="72"/>
        <w:ind w:left="10" w:right="-15" w:hanging="10"/>
        <w:jc w:val="center"/>
        <w:rPr>
          <w:b/>
          <w:color w:val="181717"/>
        </w:rPr>
      </w:pP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рабочей программы воспитания.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межпредметных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связей.  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    Курс ОДНКНР формируется и преподаётся в соответствии с принципами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культурологичности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и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культуросообразности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, научности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содерания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и подхода к отбору информации, соответствия требованиям возрастной педагогики и психологии.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 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духовнонравственным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самопрезентации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, исторические и современные особенности духовно-нравственного развития народов России.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 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     Материал курса ОДНКНР представлен через актуализацию макроуровня (Россия в целом как многонациональное,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поликонфессиональное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</w:t>
      </w:r>
      <w:r w:rsidRPr="003706B1">
        <w:rPr>
          <w:rFonts w:eastAsiaTheme="minorHAnsi"/>
          <w:color w:val="auto"/>
          <w:szCs w:val="24"/>
          <w:lang w:eastAsia="en-US"/>
        </w:rPr>
        <w:t xml:space="preserve">  Целями изучения учебного курса ОДНКНР являются: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-формирование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3706B1">
        <w:rPr>
          <w:rFonts w:eastAsiaTheme="minorHAnsi"/>
          <w:color w:val="auto"/>
          <w:szCs w:val="24"/>
          <w:lang w:eastAsia="en-US"/>
        </w:rPr>
        <w:t>этноконфессионального</w:t>
      </w:r>
      <w:proofErr w:type="spellEnd"/>
      <w:r w:rsidRPr="003706B1">
        <w:rPr>
          <w:rFonts w:eastAsiaTheme="minorHAnsi"/>
          <w:color w:val="auto"/>
          <w:szCs w:val="24"/>
          <w:lang w:eastAsia="en-US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 w:rsidRPr="003706B1">
        <w:rPr>
          <w:rFonts w:eastAsiaTheme="minorHAnsi"/>
          <w:color w:val="auto"/>
          <w:szCs w:val="24"/>
          <w:lang w:eastAsia="en-US"/>
        </w:rPr>
        <w:t xml:space="preserve">-идентификация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</w:p>
    <w:p w:rsidR="003706B1" w:rsidRPr="003706B1" w:rsidRDefault="003706B1" w:rsidP="003706B1">
      <w:pPr>
        <w:spacing w:after="0" w:line="264" w:lineRule="auto"/>
        <w:ind w:left="12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Общее число часов в учебном плане школы</w:t>
      </w:r>
      <w:r w:rsidRPr="003706B1">
        <w:rPr>
          <w:rFonts w:eastAsiaTheme="minorHAnsi"/>
          <w:color w:val="auto"/>
          <w:szCs w:val="24"/>
          <w:lang w:eastAsia="en-US"/>
        </w:rPr>
        <w:t xml:space="preserve"> для изучения курса ОДНКНР – 68 часов: в 5 классе – 34 часа (1 час в неделю), в 6 классе – 34 часа (1 час в неделю).</w:t>
      </w:r>
    </w:p>
    <w:p w:rsidR="006F43C0" w:rsidRDefault="003706B1" w:rsidP="003706B1">
      <w:pPr>
        <w:ind w:left="0" w:firstLine="0"/>
      </w:pPr>
      <w:bookmarkStart w:id="0" w:name="_GoBack"/>
      <w:bookmarkEnd w:id="0"/>
      <w:r>
        <w:t>Срок реализации программы- 2 года</w:t>
      </w:r>
    </w:p>
    <w:sectPr w:rsidR="006F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1"/>
    <w:rsid w:val="003706B1"/>
    <w:rsid w:val="006F43C0"/>
    <w:rsid w:val="00DB0AA1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D9F4-8DDF-4CBE-8413-2369D0C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C3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2023-11-10T10:39:00Z</dcterms:created>
  <dcterms:modified xsi:type="dcterms:W3CDTF">2023-11-10T12:29:00Z</dcterms:modified>
</cp:coreProperties>
</file>