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5F" w:rsidRDefault="006B735F" w:rsidP="006B735F">
      <w:pPr>
        <w:spacing w:after="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  <w:t>Аннотация к рабочей программе СОО по учебному предмету</w:t>
      </w:r>
    </w:p>
    <w:p w:rsidR="006B735F" w:rsidRDefault="006B735F" w:rsidP="006B735F">
      <w:pPr>
        <w:spacing w:after="72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  <w:t>Право(</w:t>
      </w:r>
      <w:proofErr w:type="gramEnd"/>
      <w:r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  <w:t xml:space="preserve">углубленный уровень)» </w:t>
      </w:r>
    </w:p>
    <w:p w:rsidR="006B735F" w:rsidRDefault="006B735F" w:rsidP="006B735F">
      <w:pPr>
        <w:spacing w:after="72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  <w:t>10-11    классы</w:t>
      </w:r>
    </w:p>
    <w:p w:rsidR="005A253C" w:rsidRDefault="005A253C" w:rsidP="006B735F">
      <w:pPr>
        <w:spacing w:after="72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181717"/>
          <w:sz w:val="24"/>
          <w:lang w:val="ru-RU" w:eastAsia="ru-RU"/>
        </w:rPr>
      </w:pP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Рабочая программа учебного предмета «Право» (профильный уровень) составлена в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соответствии с: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- требованиями Федерального государственного образовательного стандарта среднего общего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образования, утвержденного приказом Министерства образования и науки Российской Федерации от 17.05.2012 № 413 (ред. от 29.06.2017);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 учетом: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- примерной основной образовательной программы среднего общего образования,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одобренной решением федерального учебно-методического объединения по общему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образованию от 28.06.2016 г № 2/16 - з.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- отражает особенности структуры и содержания учебников «Право» для учащихся 10 и 11 классов, подготовленных авторским коллективом под рук. Боголюбова Л.Н. 10—11 классы.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    Право, как учебный предмет на профильном уровне, обеспечивает углубленное изучение основ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 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юриспруденции в соответствии с современными требованиями высших учебных заведений в части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 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государственного управления, а также принять участие в осуществлении исследовательской, проектной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 и иной творческой деятельности.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bCs/>
          <w:sz w:val="24"/>
          <w:szCs w:val="24"/>
          <w:lang w:val="ru-RU" w:eastAsia="ko-KR"/>
        </w:rPr>
        <w:t>Изучение права в старшей школе на профильном уровне среднего (полного) общего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bCs/>
          <w:sz w:val="24"/>
          <w:szCs w:val="24"/>
          <w:lang w:val="ru-RU" w:eastAsia="ko-KR"/>
        </w:rPr>
        <w:t>образования направлено на достижение следующих целей: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ko-KR"/>
        </w:rPr>
      </w:pP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1. </w:t>
      </w:r>
      <w:r w:rsidRPr="005A253C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ko-KR"/>
        </w:rPr>
        <w:t>Развитие личности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, направленное на формирование правосознания и правовой культуры,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социально-правовой активности, внутренней убежденности в необходимости соблюдения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норм права, на осознание себя, полноправным членом общества, имеющим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гарантированные законом права и свободы; содействие развитию профессиональных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склонностей;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2. </w:t>
      </w:r>
      <w:r w:rsidRPr="005A253C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ko-KR"/>
        </w:rPr>
        <w:t xml:space="preserve">Воспитание 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гражданской ответственности и чувства собственного достоинства,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дисциплинированности, уважения к правам и свободам другого человека, демократическим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правовым ценностям и институтам, правопорядку.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3. </w:t>
      </w:r>
      <w:r w:rsidRPr="005A253C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ko-KR"/>
        </w:rPr>
        <w:t xml:space="preserve">Освоение системы знаний 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 праве как науке, о принципах, нормах и институтах права,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необходимых для ориентации в российском и мировом нормативно- правовом материале,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эффективной реализации прав и законных интересов; ознакомление с содержанием</w:t>
      </w:r>
    </w:p>
    <w:p w:rsidR="005A253C" w:rsidRPr="005A253C" w:rsidRDefault="005A253C" w:rsidP="005A253C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A253C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профессиональной юридической деятельности и основными юридическими профессиями;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4. </w:t>
      </w:r>
      <w:r w:rsidRPr="005A253C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ko-KR"/>
        </w:rPr>
        <w:t>Овладение умениями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, необходимыми для применения освоенных знаний и способов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деятельности для решения практических задач в социально – правовой сфере, продолжения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обучения в системе профильного образования.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5. </w:t>
      </w:r>
      <w:r w:rsidRPr="005A253C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ko-KR"/>
        </w:rPr>
        <w:t xml:space="preserve">Формирование 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способности и готовности к сознательному и ответственному действию в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сфере отношений, урегулированных правом</w:t>
      </w:r>
      <w:r w:rsidRPr="005A253C">
        <w:rPr>
          <w:rFonts w:ascii="Times New Roman" w:eastAsiaTheme="minorEastAsia" w:hAnsi="Times New Roman" w:cs="Times New Roman"/>
          <w:i/>
          <w:iCs/>
          <w:sz w:val="24"/>
          <w:szCs w:val="24"/>
          <w:lang w:val="ru-RU" w:eastAsia="ko-KR"/>
        </w:rPr>
        <w:t xml:space="preserve">, </w:t>
      </w: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оценке явлений и событий с точки зрения</w:t>
      </w:r>
    </w:p>
    <w:p w:rsidR="005A253C" w:rsidRPr="005A253C" w:rsidRDefault="005A253C" w:rsidP="005A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соответствия закону, к самостоятельности принятию решений, правомерной реализации</w:t>
      </w:r>
    </w:p>
    <w:p w:rsidR="005A253C" w:rsidRPr="005A253C" w:rsidRDefault="005A253C" w:rsidP="005A2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53C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гражданской по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зиции и несению ответственности.</w:t>
      </w:r>
      <w:bookmarkStart w:id="0" w:name="_GoBack"/>
      <w:bookmarkEnd w:id="0"/>
    </w:p>
    <w:p w:rsidR="005A253C" w:rsidRPr="005A253C" w:rsidRDefault="005A253C" w:rsidP="005A25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Предмет «</w:t>
      </w:r>
      <w:proofErr w:type="gramStart"/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>Право»  рассчитан</w:t>
      </w:r>
      <w:proofErr w:type="gramEnd"/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  на 2 года обучения.</w:t>
      </w:r>
    </w:p>
    <w:p w:rsidR="005A253C" w:rsidRPr="005A253C" w:rsidRDefault="005A253C" w:rsidP="005A25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</w:pPr>
      <w:r w:rsidRPr="005A253C">
        <w:rPr>
          <w:rFonts w:ascii="Times New Roman" w:eastAsiaTheme="minorEastAsia" w:hAnsi="Times New Roman" w:cs="Times New Roman"/>
          <w:sz w:val="24"/>
          <w:szCs w:val="24"/>
          <w:lang w:val="ru-RU" w:eastAsia="ko-KR"/>
        </w:rPr>
        <w:t xml:space="preserve">Программа предусматривает следующее количество часов в год: 10 класс – 2 часа – 34 учебных недели – всего 68 часов; 11 класс – 2 часа – 34 учебных недели – всего 68 часов. </w:t>
      </w:r>
    </w:p>
    <w:p w:rsidR="005A253C" w:rsidRPr="005A253C" w:rsidRDefault="005A253C" w:rsidP="005A2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A253C" w:rsidRPr="005A253C" w:rsidRDefault="005A253C" w:rsidP="005A2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41026" w:rsidRPr="005A253C" w:rsidRDefault="00B41026">
      <w:pPr>
        <w:rPr>
          <w:lang w:val="ru-RU"/>
        </w:rPr>
      </w:pPr>
    </w:p>
    <w:sectPr w:rsidR="00B41026" w:rsidRPr="005A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5"/>
    <w:rsid w:val="000E4AA5"/>
    <w:rsid w:val="005A253C"/>
    <w:rsid w:val="006B735F"/>
    <w:rsid w:val="00B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23DA-C607-404E-8DF1-9AD76C2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5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2023-10-23T14:08:00Z</dcterms:created>
  <dcterms:modified xsi:type="dcterms:W3CDTF">2023-10-23T14:23:00Z</dcterms:modified>
</cp:coreProperties>
</file>