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W w:w="5000" w:type="pct"/>
        <w:jc w:val="left"/>
        <w:tblInd w:w="7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firstRow="1" w:noVBand="1" w:lastRow="0" w:firstColumn="1" w:lastColumn="0" w:noHBand="0" w:val="04a0"/>
      </w:tblPr>
      <w:tblGrid>
        <w:gridCol w:w="3923"/>
        <w:gridCol w:w="5715"/>
      </w:tblGrid>
      <w:tr>
        <w:trPr/>
        <w:tc>
          <w:tcPr>
            <w:tcW w:w="9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Материально- техническое обеспечение  и оснащенность образовательного процесса филиала « МАОУ «Кутарбитская СОШ» - «Тахтагульская НОШ»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Общая площадь всех помещений – 61.60  м2 .Количество классных комнат2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1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Их площадь – 30.80 кв.м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1990г.- учебный корпус,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Деревянное здание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принтеров, сканеров, ксероксов;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Персональных компьютеров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принтеров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сканеров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МФУ- 0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множительных аппаратов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DVD-плееров — 0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мультимедиапроекторов – 1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0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Количество видеокамер – 0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Интерактивные доски — 0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2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3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4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5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6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 </w:t>
            </w:r>
            <w:hyperlink r:id="rId7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, </w:t>
            </w:r>
            <w:hyperlink r:id="rId8">
              <w:r>
                <w:rPr>
                  <w:rFonts w:eastAsia="Times New Roman" w:cs="Arial" w:ascii="Arial" w:hAnsi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Autospacing="1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Математика (таблицы) – 10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Начальная школа (таблицы-20, карточки-45, портреты писателей и поэтов-20, карта-12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Мебель для ГКП – 6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Детские книжки – 15 экз.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Музыкальные инструменты – 5 шт.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Спортивный инвентарь – 12 шт.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40" w:before="0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Игры – 12 шт.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Не предусмотрено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Число книг – 90 экз.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40" w:beforeAutospacing="1" w:afterAutospacing="1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учебников – 90экз.</w:t>
            </w:r>
          </w:p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360" w:hanging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Не предусмотрен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Буфетная система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Медицинский кабинет (Договор с ГБУЗ  «Областная больница №3» )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 </w:t>
            </w: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239 м. кв.</w:t>
            </w:r>
          </w:p>
        </w:tc>
      </w:tr>
      <w:tr>
        <w:trPr/>
        <w:tc>
          <w:tcPr>
            <w:tcW w:w="39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5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3"/>
                <w:szCs w:val="23"/>
                <w:lang w:eastAsia="ru-RU"/>
              </w:rPr>
              <w:t>Детская площадка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pi.ru/" TargetMode="External"/><Relationship Id="rId3" Type="http://schemas.openxmlformats.org/officeDocument/2006/relationships/hyperlink" Target="http://www.school.edu.ru/" TargetMode="External"/><Relationship Id="rId4" Type="http://schemas.openxmlformats.org/officeDocument/2006/relationships/hyperlink" Target="http://www.edu.ru/db/portal/sites/portal_page.htm" TargetMode="External"/><Relationship Id="rId5" Type="http://schemas.openxmlformats.org/officeDocument/2006/relationships/hyperlink" Target="http://window.edu.ru/" TargetMode="Externa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://school-collection.edu.ru/" TargetMode="External"/><Relationship Id="rId8" Type="http://schemas.openxmlformats.org/officeDocument/2006/relationships/hyperlink" Target="http://foxford.ru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LibreOffice/7.4.3.2$Windows_X86_64 LibreOffice_project/1048a8393ae2eeec98dff31b5c133c5f1d08b890</Application>
  <AppVersion>15.0000</AppVersion>
  <Pages>2</Pages>
  <Words>316</Words>
  <Characters>2277</Characters>
  <CharactersWithSpaces>2544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2023-12-21T23:46:08Z</dcterms:created>
  <dc:creator/>
  <dc:description/>
  <dc:language>ru-RU</dc:language>
  <cp:lastModifiedBy/>
  <dcterms:modified xsi:type="dcterms:W3CDTF">2023-12-21T23:50:59Z</dcterms:modified>
  <cp:revision>3</cp:revision>
  <dc:subject/>
  <dc:title/>
</cp:coreProperties>
</file>