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DF812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Муниципального автономного общеобразовательного учреждения </w:t>
      </w:r>
    </w:p>
    <w:p w14:paraId="2972BBC2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«Кутарбитская общеобразовательная школа» - «Дегтярёвская общеобразовательная школа»</w:t>
      </w:r>
    </w:p>
    <w:p w14:paraId="3199C690" w14:textId="77777777" w:rsidR="00FE7A18" w:rsidRDefault="00FE7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36347EB" w14:textId="77777777" w:rsidR="00FE7A18" w:rsidRDefault="00FE7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2CAF8C2" w14:textId="77777777" w:rsidR="00FE7A18" w:rsidRDefault="00FE7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7FB60403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04C4E99E" w14:textId="77777777" w:rsidR="00FE7A18" w:rsidRDefault="00FE4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    </w:t>
      </w:r>
    </w:p>
    <w:p w14:paraId="11431610" w14:textId="77777777" w:rsidR="00FE7A18" w:rsidRDefault="00FE43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55B2181D" w14:textId="77777777" w:rsidR="00FE7A18" w:rsidRDefault="00FE7A1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53E222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предмету</w:t>
      </w:r>
    </w:p>
    <w:p w14:paraId="291704C6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Речь и альтернативная коммун</w:t>
      </w:r>
      <w:r>
        <w:rPr>
          <w:rFonts w:ascii="Times New Roman" w:hAnsi="Times New Roman"/>
          <w:b/>
          <w:sz w:val="28"/>
          <w:szCs w:val="28"/>
        </w:rPr>
        <w:t>икация</w:t>
      </w:r>
    </w:p>
    <w:p w14:paraId="731EF246" w14:textId="638C2F1B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14:paraId="0541592D" w14:textId="1BA48C99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</w:t>
      </w:r>
      <w:r>
        <w:rPr>
          <w:rFonts w:ascii="Times New Roman" w:hAnsi="Times New Roman"/>
          <w:sz w:val="28"/>
          <w:szCs w:val="28"/>
        </w:rPr>
        <w:t>-2026</w:t>
      </w:r>
      <w:r>
        <w:rPr>
          <w:rFonts w:ascii="Times New Roman" w:hAnsi="Times New Roman"/>
          <w:sz w:val="28"/>
          <w:szCs w:val="28"/>
        </w:rPr>
        <w:t xml:space="preserve"> учебный год  </w:t>
      </w:r>
    </w:p>
    <w:p w14:paraId="3706BCA2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187F6FEA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6BF52E69" w14:textId="77777777" w:rsidR="00FE7A18" w:rsidRDefault="00FE7A18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8025A25" w14:textId="77777777" w:rsidR="00FE7A18" w:rsidRDefault="00FE4330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4D491BC7" w14:textId="77777777" w:rsidR="00FE7A18" w:rsidRDefault="00FE7A18">
      <w:pPr>
        <w:spacing w:after="0" w:line="360" w:lineRule="auto"/>
        <w:jc w:val="right"/>
        <w:rPr>
          <w:sz w:val="28"/>
          <w:szCs w:val="28"/>
        </w:rPr>
      </w:pPr>
    </w:p>
    <w:p w14:paraId="08BB6F12" w14:textId="77777777" w:rsidR="00FE7A18" w:rsidRDefault="00FE7A18">
      <w:pPr>
        <w:spacing w:after="0" w:line="360" w:lineRule="auto"/>
        <w:jc w:val="center"/>
        <w:rPr>
          <w:sz w:val="28"/>
          <w:szCs w:val="28"/>
        </w:rPr>
      </w:pPr>
    </w:p>
    <w:p w14:paraId="19A0CDD9" w14:textId="77777777" w:rsidR="00FE7A18" w:rsidRDefault="00FE4330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Дегтярёво</w:t>
      </w:r>
    </w:p>
    <w:p w14:paraId="4905BC2C" w14:textId="77777777" w:rsidR="00FE7A18" w:rsidRDefault="00FE4330">
      <w:pPr>
        <w:pStyle w:val="a5"/>
        <w:keepNext/>
        <w:keepLines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7C10C29E" w14:textId="64C4F67F" w:rsidR="00FE7A18" w:rsidRDefault="00FE433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Рабочая программа по предмету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«Речь и альтернативная коммуникация»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bookmarkStart w:id="0" w:name="_Hlk147653872"/>
      <w:r>
        <w:rPr>
          <w:rFonts w:ascii="Times New Roman" w:hAnsi="Times New Roman"/>
          <w:color w:val="000000"/>
          <w:sz w:val="26"/>
          <w:szCs w:val="26"/>
          <w:lang w:eastAsia="ru-RU"/>
        </w:rPr>
        <w:t>8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r>
        <w:rPr>
          <w:rFonts w:ascii="Times New Roman" w:hAnsi="Times New Roman"/>
          <w:sz w:val="26"/>
          <w:szCs w:val="26"/>
        </w:rPr>
        <w:t xml:space="preserve">для обучающихся по адаптированной основной </w:t>
      </w:r>
      <w:r>
        <w:rPr>
          <w:rFonts w:ascii="Times New Roman" w:hAnsi="Times New Roman"/>
          <w:sz w:val="26"/>
          <w:szCs w:val="26"/>
        </w:rPr>
        <w:t>образовательной программе для учащихся с умеренной, тяжелой и глубокой степенью умственной отсталости НОДА с ТМНР в условиях индивидуального обучения на дому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(вариант 2), составлена в соответствии с Федеральным государственным образовательным стандартом дл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 обучающихся с ограниченными возможностями здоровья (утв. приказом Министерства образования и науки РФ от 19 декабря 2014 г. № 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1599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), </w:t>
      </w:r>
      <w:hyperlink r:id="rId8" w:history="1">
        <w:r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приказ Министерства просвещения РФ от 31 мая 2021 г. N </w:t>
        </w:r>
        <w:r>
          <w:rPr>
            <w:rStyle w:val="a6"/>
            <w:rFonts w:ascii="Times New Roman" w:hAnsi="Times New Roman"/>
            <w:b/>
            <w:bCs/>
            <w:color w:val="auto"/>
            <w:sz w:val="26"/>
            <w:szCs w:val="26"/>
          </w:rPr>
          <w:t>28</w:t>
        </w:r>
        <w:r>
          <w:rPr>
            <w:rStyle w:val="a6"/>
            <w:rFonts w:ascii="Times New Roman" w:hAnsi="Times New Roman"/>
            <w:b/>
            <w:bCs/>
            <w:color w:val="auto"/>
            <w:sz w:val="26"/>
            <w:szCs w:val="26"/>
          </w:rPr>
          <w:t>7</w:t>
        </w:r>
        <w:r>
          <w:rPr>
            <w:rStyle w:val="a6"/>
            <w:rFonts w:ascii="Times New Roman" w:hAnsi="Times New Roman"/>
            <w:bCs/>
            <w:color w:val="auto"/>
            <w:sz w:val="26"/>
            <w:szCs w:val="26"/>
          </w:rPr>
          <w:t xml:space="preserve"> "Об утверждении федерального государственного образовательного стандарта основного общего образования"</w:t>
        </w:r>
      </w:hyperlink>
      <w:r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, приказ от 24 ноября 2022 № </w:t>
      </w:r>
      <w:r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</w:t>
      </w:r>
      <w:r>
        <w:rPr>
          <w:rStyle w:val="a6"/>
          <w:rFonts w:ascii="Times New Roman" w:hAnsi="Times New Roman"/>
          <w:bCs/>
          <w:color w:val="auto"/>
          <w:sz w:val="26"/>
          <w:szCs w:val="26"/>
        </w:rPr>
        <w:t>тью (интеллектуальными нарушениями)»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и на основе адаптированной основной образовательной программы  для обучающихся </w:t>
      </w:r>
      <w:r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(вариант 2) МАОУ «Кутарбитская СОШ».</w:t>
      </w:r>
    </w:p>
    <w:bookmarkEnd w:id="0"/>
    <w:p w14:paraId="2A07110D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6C25D7B1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</w:t>
      </w:r>
      <w:r>
        <w:rPr>
          <w:rFonts w:ascii="Times New Roman" w:hAnsi="Times New Roman"/>
          <w:b/>
          <w:sz w:val="26"/>
          <w:szCs w:val="26"/>
          <w:lang w:eastAsia="ru-RU"/>
        </w:rPr>
        <w:t>ебного предмета:</w:t>
      </w:r>
    </w:p>
    <w:p w14:paraId="02D0957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Цель: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 формирование коммуникативных и речевых навыков с использованием средств вербальной и невербальной коммуникации.</w:t>
      </w:r>
    </w:p>
    <w:p w14:paraId="1701D88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Задачи:</w:t>
      </w:r>
    </w:p>
    <w:p w14:paraId="3CDBBF8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1. Развивать речь как средство общения в контексте познания окружающего мира и личного опыта ребенка.</w:t>
      </w:r>
    </w:p>
    <w:p w14:paraId="554EA542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Формировать овладение доступными средствами коммуникации и общения – вербальными и невербальными.</w:t>
      </w:r>
    </w:p>
    <w:p w14:paraId="4526B64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3. Вырабатывать умение пользоваться доступными средствами коммуникации в практике экспрессивной и импрессивной речи для решения соответствующих возрасту житей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ских задач.</w:t>
      </w:r>
    </w:p>
    <w:p w14:paraId="792CCCA9" w14:textId="77777777" w:rsidR="00FE7A18" w:rsidRDefault="00FE4330">
      <w:pPr>
        <w:spacing w:before="30" w:after="30" w:line="240" w:lineRule="auto"/>
        <w:ind w:left="567"/>
        <w:jc w:val="both"/>
        <w:rPr>
          <w:rFonts w:cs="Arial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4. Понимание обращённой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</w:t>
      </w:r>
    </w:p>
    <w:p w14:paraId="46B4790A" w14:textId="77777777" w:rsidR="00FE7A18" w:rsidRDefault="00FE7A18">
      <w:pPr>
        <w:shd w:val="clear" w:color="auto" w:fill="FFFFFF"/>
        <w:spacing w:after="0" w:line="240" w:lineRule="auto"/>
        <w:ind w:left="567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4944209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особенностей его ос</w:t>
      </w:r>
      <w:r>
        <w:rPr>
          <w:rFonts w:ascii="Times New Roman" w:hAnsi="Times New Roman"/>
          <w:b/>
          <w:sz w:val="26"/>
          <w:szCs w:val="26"/>
          <w:lang w:eastAsia="ru-RU"/>
        </w:rPr>
        <w:t>воения обучающими</w:t>
      </w:r>
    </w:p>
    <w:p w14:paraId="16B61F1A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Общение – неотъемлемая составляющая социальной жизни человека. Нарушения развития значительно препятствуют и ограничивают полноценное общение ребенка. Физическая недостаточность при ДЦП ограничивает формирование экспрессивных движений (ми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мика, указательные жесты и др.), работу артикуляционного аппарата, дети с трудом произносят отдельные звуки и слоги. Часто у детей, имеющих нарушение интеллекта в сочетании с аутистическими расстройствами, отсутствует потребность в общении, имеются труднос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ти выбора и использования форм общения, включая коммуникативную речь и целенаправленность речевой деятельности. У детей с выраженными нарушениями интеллекта отмечается грубое недоразвитие речи и всех ее функций: коммуникативной, познавательной, регулирующе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й. У многих детей с тяжелыми и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множественными нарушениями развития устная (звучащая) речь отсутствует или нарушена настолько, что понимание ее окружающими сильно затруднено, либо невозможно.</w:t>
      </w:r>
    </w:p>
    <w:p w14:paraId="63D3D507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В связи с этим, обучение детей общению должно включать целенаправ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ленную педагогическую работу по формированию у них потребности в общении, на развитие сохранных речевых механизмов, а также на обучение использованию альтернативных средств общения.</w:t>
      </w:r>
    </w:p>
    <w:p w14:paraId="50A04A4E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 обучении используются следующие 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принципы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: принцип коррекционно-речевой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направленности, воспитывающий и развивающий принципы,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 и т.д. Программа построена н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а основе концентрического принципа размещения материала. Концентризм создаёт условия для постоянного повторения ранее усвоенного материала и разъединения сложных грамматических понятий и умений на составляющие элементы, где каждый отрабатывается отдельно.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 результате постепенно увеличивается число связей, лежащих в основе понятия, расширяется языковая и речевая база для обработки умений и навыков.</w:t>
      </w:r>
    </w:p>
    <w:p w14:paraId="304F673B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Программа ориентирована на обязательный учёт индивидуально-психологических особенностей учащихся, так как восп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итанники коррекционной школы представляют собой весьма разнородную группу детей по сложности дефекта.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14:paraId="7138148D" w14:textId="77777777" w:rsidR="00FE7A18" w:rsidRDefault="00FE4330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Принц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ипы отбора основного и дополнительного содержания связаны с преемственностью целей образования на различных ступенях и уровнях обучения, логикой межпредметных связей (графика и письмо, математические представления и конструирование, изобразительная деятель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ность, трудовое обучение), а также с возрастными и психофизическими особенностями развития учащихся.</w:t>
      </w:r>
    </w:p>
    <w:p w14:paraId="0F79686D" w14:textId="77777777" w:rsidR="00FE7A18" w:rsidRDefault="00FE4330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3. Описание места учебного предмета в учебном плане</w:t>
      </w:r>
    </w:p>
    <w:p w14:paraId="3FA7D32C" w14:textId="49132A92" w:rsidR="00FE7A18" w:rsidRDefault="00FE4330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В соответствии с учебным планом образовательной организации предмет «Речь и альтернативная коммуникация» изучается в 8</w:t>
      </w:r>
      <w:r>
        <w:rPr>
          <w:rFonts w:ascii="Times New Roman" w:hAnsi="Times New Roman"/>
          <w:sz w:val="26"/>
          <w:szCs w:val="26"/>
          <w:lang w:eastAsia="ru-RU"/>
        </w:rPr>
        <w:t xml:space="preserve"> классе по 2 часа в неделю (68 часа в год)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 </w:t>
      </w:r>
    </w:p>
    <w:p w14:paraId="245D13F4" w14:textId="77777777" w:rsidR="00FE7A18" w:rsidRDefault="00FE4330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sz w:val="26"/>
          <w:szCs w:val="26"/>
          <w:lang w:eastAsia="ru-RU"/>
        </w:rPr>
        <w:t>4.</w:t>
      </w: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b/>
          <w:sz w:val="26"/>
          <w:szCs w:val="26"/>
        </w:rPr>
        <w:t xml:space="preserve">Личностные и предметные результаты освоения учебного предмета </w:t>
      </w:r>
    </w:p>
    <w:p w14:paraId="21D350BC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>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</w:t>
      </w:r>
      <w:r>
        <w:rPr>
          <w:rFonts w:ascii="Times New Roman" w:hAnsi="Times New Roman" w:cs="Times New Roman"/>
          <w:sz w:val="26"/>
          <w:szCs w:val="26"/>
        </w:rPr>
        <w:t>бразовательных программ представляют собой описание возможных результатов образования данной категории обучающихся.</w:t>
      </w:r>
    </w:p>
    <w:p w14:paraId="42CCEEA6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4AEC328B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</w:t>
      </w:r>
      <w:r>
        <w:rPr>
          <w:rFonts w:ascii="Times New Roman" w:hAnsi="Times New Roman" w:cs="Times New Roman"/>
          <w:sz w:val="26"/>
          <w:szCs w:val="26"/>
        </w:rPr>
        <w:t>, осознание себя как "Я";</w:t>
      </w:r>
    </w:p>
    <w:p w14:paraId="625BC8F9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7639E76C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формирование социально ориентированного взгляда на окружающий мир в его органичном единстве и разнообразии </w:t>
      </w:r>
      <w:r>
        <w:rPr>
          <w:rFonts w:ascii="Times New Roman" w:hAnsi="Times New Roman" w:cs="Times New Roman"/>
          <w:sz w:val="26"/>
          <w:szCs w:val="26"/>
        </w:rPr>
        <w:lastRenderedPageBreak/>
        <w:t>природной и социальной частей;</w:t>
      </w:r>
    </w:p>
    <w:p w14:paraId="26701AD0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форми</w:t>
      </w:r>
      <w:r>
        <w:rPr>
          <w:rFonts w:ascii="Times New Roman" w:hAnsi="Times New Roman" w:cs="Times New Roman"/>
          <w:sz w:val="26"/>
          <w:szCs w:val="26"/>
        </w:rPr>
        <w:t>рование уважительного отношения к окружающим;</w:t>
      </w:r>
    </w:p>
    <w:p w14:paraId="35C16BB7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584E1043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</w:t>
      </w:r>
      <w:r>
        <w:rPr>
          <w:rFonts w:ascii="Times New Roman" w:hAnsi="Times New Roman" w:cs="Times New Roman"/>
          <w:sz w:val="26"/>
          <w:szCs w:val="26"/>
        </w:rPr>
        <w:t>ятельности и формирование личностного смысла учения;</w:t>
      </w:r>
    </w:p>
    <w:p w14:paraId="45D2D0CD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3A128FB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18ADFD3A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14:paraId="65D85DF4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развитие навыков сотрудничества с взрослыми и сверстниками в разных социальных ситуациях, умения не создавать </w:t>
      </w:r>
      <w:r>
        <w:rPr>
          <w:rFonts w:ascii="Times New Roman" w:hAnsi="Times New Roman" w:cs="Times New Roman"/>
          <w:sz w:val="26"/>
          <w:szCs w:val="26"/>
        </w:rPr>
        <w:t>конфликтов и находить выходы из спорных ситуаций;</w:t>
      </w:r>
    </w:p>
    <w:p w14:paraId="38994936" w14:textId="77777777" w:rsidR="00FE7A18" w:rsidRDefault="00FE4330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B9A61D9" w14:textId="77777777" w:rsidR="00FE7A18" w:rsidRDefault="00FE7A18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1CA8BBBE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Личностные результаты освоения прогр</w:t>
      </w:r>
      <w:r>
        <w:rPr>
          <w:rFonts w:ascii="Times New Roman" w:hAnsi="Times New Roman"/>
          <w:i/>
          <w:sz w:val="26"/>
          <w:szCs w:val="26"/>
          <w:lang w:eastAsia="ru-RU"/>
        </w:rPr>
        <w:t>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</w:t>
      </w:r>
      <w:r>
        <w:rPr>
          <w:rFonts w:ascii="Times New Roman" w:hAnsi="Times New Roman"/>
          <w:i/>
          <w:sz w:val="26"/>
          <w:szCs w:val="26"/>
          <w:lang w:eastAsia="ru-RU"/>
        </w:rPr>
        <w:t>м числе в части:</w:t>
      </w:r>
    </w:p>
    <w:p w14:paraId="10372FE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2" w:name="sub_104211"/>
      <w:bookmarkEnd w:id="1"/>
      <w:r>
        <w:rPr>
          <w:rFonts w:ascii="Times New Roman" w:hAnsi="Times New Roman"/>
          <w:b/>
          <w:sz w:val="26"/>
          <w:szCs w:val="26"/>
          <w:lang w:eastAsia="ru-RU"/>
        </w:rPr>
        <w:t>Гражданского воспитания:</w:t>
      </w:r>
    </w:p>
    <w:bookmarkEnd w:id="2"/>
    <w:p w14:paraId="3034ABF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выполнению обязанностей гражданина и реализации его прав, уважение прав, свобод и законных интересов</w:t>
      </w:r>
    </w:p>
    <w:p w14:paraId="6FB726A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других людей;</w:t>
      </w:r>
    </w:p>
    <w:p w14:paraId="6051FC40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активное участие в жизни семьи, Организации, местного сообщества, родного края, </w:t>
      </w:r>
      <w:r>
        <w:rPr>
          <w:rFonts w:ascii="Times New Roman" w:hAnsi="Times New Roman"/>
          <w:sz w:val="26"/>
          <w:szCs w:val="26"/>
          <w:lang w:eastAsia="ru-RU"/>
        </w:rPr>
        <w:t>страны;</w:t>
      </w:r>
    </w:p>
    <w:p w14:paraId="4447169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неприятие любых форм экстремизма, дискриминации;</w:t>
      </w:r>
    </w:p>
    <w:p w14:paraId="7639810E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роли различных социальных институтов в жизни человека;</w:t>
      </w:r>
    </w:p>
    <w:p w14:paraId="1718E1C3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об основных правах, свободах и обязанностях гражданина, социальных нормах и правилах межличностных</w:t>
      </w:r>
    </w:p>
    <w:p w14:paraId="3099AA1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отношений в поликультурном и многоконфессиональном обществе;</w:t>
      </w:r>
    </w:p>
    <w:p w14:paraId="121E18C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представление о способах противодействия коррупции;</w:t>
      </w:r>
    </w:p>
    <w:p w14:paraId="27AA6D6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-готовность к разнообразной совместной деятельности, стремление к взаимопониманию и взаимопомощи, активное участие</w:t>
      </w:r>
    </w:p>
    <w:p w14:paraId="5032F43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 школьном самоуправле</w:t>
      </w:r>
      <w:r>
        <w:rPr>
          <w:rFonts w:ascii="Times New Roman" w:hAnsi="Times New Roman"/>
          <w:sz w:val="26"/>
          <w:szCs w:val="26"/>
          <w:lang w:eastAsia="ru-RU"/>
        </w:rPr>
        <w:t>нии;</w:t>
      </w:r>
    </w:p>
    <w:p w14:paraId="4DCF8A8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к участию в гуманитарной деятельности (волонтерство, помощь людям, нуждающимся в ней).</w:t>
      </w:r>
    </w:p>
    <w:p w14:paraId="2E01CE0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3" w:name="sub_104212"/>
      <w:r>
        <w:rPr>
          <w:rFonts w:ascii="Times New Roman" w:hAnsi="Times New Roman"/>
          <w:b/>
          <w:sz w:val="26"/>
          <w:szCs w:val="26"/>
          <w:lang w:eastAsia="ru-RU"/>
        </w:rPr>
        <w:t>Патриотического воспитания:</w:t>
      </w:r>
    </w:p>
    <w:bookmarkEnd w:id="3"/>
    <w:p w14:paraId="164AE2B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российской гражданской идентичности в поликультурном и многоконфессиональном обществе, проявление</w:t>
      </w:r>
    </w:p>
    <w:p w14:paraId="51E7D14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интереса к </w:t>
      </w:r>
      <w:r>
        <w:rPr>
          <w:rFonts w:ascii="Times New Roman" w:hAnsi="Times New Roman"/>
          <w:sz w:val="26"/>
          <w:szCs w:val="26"/>
          <w:lang w:eastAsia="ru-RU"/>
        </w:rPr>
        <w:t>познанию родного языка, истории, культуры Российской Федерации, своего края, народов России;</w:t>
      </w:r>
    </w:p>
    <w:p w14:paraId="4554925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ценностное отношение к достижениям своей Родины - России, к науке, искусству, спорту, технологиям, боевым подвигам </w:t>
      </w:r>
    </w:p>
    <w:p w14:paraId="587F15FB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и трудовым достижениям народа;</w:t>
      </w:r>
    </w:p>
    <w:p w14:paraId="1E7B1A1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уважение к</w:t>
      </w:r>
      <w:r>
        <w:rPr>
          <w:rFonts w:ascii="Times New Roman" w:hAnsi="Times New Roman"/>
          <w:sz w:val="26"/>
          <w:szCs w:val="26"/>
          <w:lang w:eastAsia="ru-RU"/>
        </w:rPr>
        <w:t xml:space="preserve"> символам России, государственным праздникам, историческому и природному наследию и памятникам, </w:t>
      </w:r>
    </w:p>
    <w:p w14:paraId="73A5EC3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традициям разных народов, проживающих в родной стране.</w:t>
      </w:r>
    </w:p>
    <w:p w14:paraId="3F646C8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4" w:name="sub_104213"/>
      <w:r>
        <w:rPr>
          <w:rFonts w:ascii="Times New Roman" w:hAnsi="Times New Roman"/>
          <w:b/>
          <w:sz w:val="26"/>
          <w:szCs w:val="26"/>
          <w:lang w:eastAsia="ru-RU"/>
        </w:rPr>
        <w:t>Духовно-нравственного воспитания:</w:t>
      </w:r>
    </w:p>
    <w:bookmarkEnd w:id="4"/>
    <w:p w14:paraId="0AA42979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ориентация на моральные ценности и нормы в ситуациях нравственного</w:t>
      </w:r>
      <w:r>
        <w:rPr>
          <w:rFonts w:ascii="Times New Roman" w:hAnsi="Times New Roman"/>
          <w:sz w:val="26"/>
          <w:szCs w:val="26"/>
          <w:lang w:eastAsia="ru-RU"/>
        </w:rPr>
        <w:t xml:space="preserve"> выбора;</w:t>
      </w:r>
    </w:p>
    <w:p w14:paraId="56D7C3CC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готовность оценивать свое поведение и поступки, поведение и поступки других людей с позиции нравственных и </w:t>
      </w:r>
    </w:p>
    <w:p w14:paraId="2E7F55D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правовых норм с учетом осознания последствий поступков;</w:t>
      </w:r>
    </w:p>
    <w:p w14:paraId="660C955B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активное неприятие асоциальных поступков, свобода и ответственность личности </w:t>
      </w:r>
      <w:r>
        <w:rPr>
          <w:rFonts w:ascii="Times New Roman" w:hAnsi="Times New Roman"/>
          <w:sz w:val="26"/>
          <w:szCs w:val="26"/>
          <w:lang w:eastAsia="ru-RU"/>
        </w:rPr>
        <w:t>в условиях индивидуального и</w:t>
      </w:r>
    </w:p>
    <w:p w14:paraId="0BCAC11E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общественного пространства.</w:t>
      </w:r>
    </w:p>
    <w:p w14:paraId="7C5F557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5" w:name="sub_104214"/>
      <w:r>
        <w:rPr>
          <w:rFonts w:ascii="Times New Roman" w:hAnsi="Times New Roman"/>
          <w:b/>
          <w:sz w:val="26"/>
          <w:szCs w:val="26"/>
          <w:lang w:eastAsia="ru-RU"/>
        </w:rPr>
        <w:t>Эстетического воспитания:</w:t>
      </w:r>
    </w:p>
    <w:bookmarkEnd w:id="5"/>
    <w:p w14:paraId="705DBD1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восприимчивость к разным видам искусства, традициям и творчеству своего и других народов, понимание </w:t>
      </w:r>
    </w:p>
    <w:p w14:paraId="572B407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эмоционального воздействия искусства; осознание важности художеств</w:t>
      </w:r>
      <w:r>
        <w:rPr>
          <w:rFonts w:ascii="Times New Roman" w:hAnsi="Times New Roman"/>
          <w:sz w:val="26"/>
          <w:szCs w:val="26"/>
          <w:lang w:eastAsia="ru-RU"/>
        </w:rPr>
        <w:t>енной культуры как средства коммуникации и</w:t>
      </w:r>
    </w:p>
    <w:p w14:paraId="315508D9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самовыражения;</w:t>
      </w:r>
    </w:p>
    <w:p w14:paraId="26412AB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понимание ценности отечественного и мирового искусства, роли этнических культурных традиций и народного</w:t>
      </w:r>
    </w:p>
    <w:p w14:paraId="2D10D66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творчества;</w:t>
      </w:r>
    </w:p>
    <w:p w14:paraId="79FDBCB3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стремление к самовыражению в разных видах искусства.</w:t>
      </w:r>
    </w:p>
    <w:p w14:paraId="163D215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6" w:name="sub_104215"/>
      <w:r>
        <w:rPr>
          <w:rFonts w:ascii="Times New Roman" w:hAnsi="Times New Roman"/>
          <w:b/>
          <w:sz w:val="26"/>
          <w:szCs w:val="26"/>
          <w:lang w:eastAsia="ru-RU"/>
        </w:rPr>
        <w:t>Физического воспитания, формирования культуры здоровья и эмоционального благополучия:</w:t>
      </w:r>
    </w:p>
    <w:bookmarkEnd w:id="6"/>
    <w:p w14:paraId="4234688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ценности жизни;</w:t>
      </w:r>
    </w:p>
    <w:p w14:paraId="6F9C160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ответственное отношение к своему здоровью и установка на здоровый образ жизни (здоровое питание, соблюдение</w:t>
      </w:r>
    </w:p>
    <w:p w14:paraId="52051F5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гигиенических правил, сбаланс</w:t>
      </w:r>
      <w:r>
        <w:rPr>
          <w:rFonts w:ascii="Times New Roman" w:hAnsi="Times New Roman"/>
          <w:sz w:val="26"/>
          <w:szCs w:val="26"/>
          <w:lang w:eastAsia="ru-RU"/>
        </w:rPr>
        <w:t>ированный режим занятий и отдыха, регулярная физическая активность);</w:t>
      </w:r>
    </w:p>
    <w:p w14:paraId="298F697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последствий и неприятие вредных привычек (употребление алкоголя, наркотиков, курение) и иных форм вреда</w:t>
      </w:r>
    </w:p>
    <w:p w14:paraId="7DCE3B3E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для физического и психического здоровья;</w:t>
      </w:r>
    </w:p>
    <w:p w14:paraId="6BC3B620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соблюдение правил безопасн</w:t>
      </w:r>
      <w:r>
        <w:rPr>
          <w:rFonts w:ascii="Times New Roman" w:hAnsi="Times New Roman"/>
          <w:sz w:val="26"/>
          <w:szCs w:val="26"/>
          <w:lang w:eastAsia="ru-RU"/>
        </w:rPr>
        <w:t>ости, в том числе навыков безопасного поведения в интернет-среде;</w:t>
      </w:r>
    </w:p>
    <w:p w14:paraId="4E2EEC8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адаптироваться к стрессовым ситуациям и меняющимся социальным, информационным и природным</w:t>
      </w:r>
    </w:p>
    <w:p w14:paraId="7934B71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условиям, в том числе осмысляя собственный опыт и выстраивая дальнейшие цели;</w:t>
      </w:r>
    </w:p>
    <w:p w14:paraId="76616C4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</w:t>
      </w:r>
      <w:r>
        <w:rPr>
          <w:rFonts w:ascii="Times New Roman" w:hAnsi="Times New Roman"/>
          <w:sz w:val="26"/>
          <w:szCs w:val="26"/>
          <w:lang w:eastAsia="ru-RU"/>
        </w:rPr>
        <w:t>ие принимать себя и других, не осуждая;</w:t>
      </w:r>
    </w:p>
    <w:p w14:paraId="12831E1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осознавать эмоциональное состояние себя и других, умение управлять собственным эмоциональным состоянием;</w:t>
      </w:r>
    </w:p>
    <w:p w14:paraId="4B25DA1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сформированность навыка рефлексии, признание своего права на ошибку и такого же права другого челове</w:t>
      </w:r>
      <w:r>
        <w:rPr>
          <w:rFonts w:ascii="Times New Roman" w:hAnsi="Times New Roman"/>
          <w:sz w:val="26"/>
          <w:szCs w:val="26"/>
          <w:lang w:eastAsia="ru-RU"/>
        </w:rPr>
        <w:t>ка.</w:t>
      </w:r>
    </w:p>
    <w:p w14:paraId="062C11ED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7" w:name="sub_104216"/>
      <w:r>
        <w:rPr>
          <w:rFonts w:ascii="Times New Roman" w:hAnsi="Times New Roman"/>
          <w:b/>
          <w:sz w:val="26"/>
          <w:szCs w:val="26"/>
          <w:lang w:eastAsia="ru-RU"/>
        </w:rPr>
        <w:t>Трудового воспитания:</w:t>
      </w:r>
    </w:p>
    <w:bookmarkEnd w:id="7"/>
    <w:p w14:paraId="63B870B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установка на активное участие в решении практических задач (в рамках семьи, Организации, города, края)</w:t>
      </w:r>
    </w:p>
    <w:p w14:paraId="35C8D820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 xml:space="preserve">  технологической и социальной направленности, способность инициировать, планировать и самостоятельно выполнять</w:t>
      </w:r>
    </w:p>
    <w:p w14:paraId="75180D9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такого рода деятельность;</w:t>
      </w:r>
    </w:p>
    <w:p w14:paraId="36CDCB5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интерес к практическому изучению профессий и труда различного рода, в том числе на основе применения изучаемого</w:t>
      </w:r>
    </w:p>
    <w:p w14:paraId="0FFDD9A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>
        <w:rPr>
          <w:rFonts w:ascii="Times New Roman" w:hAnsi="Times New Roman"/>
          <w:sz w:val="26"/>
          <w:szCs w:val="26"/>
          <w:lang w:eastAsia="ru-RU"/>
        </w:rPr>
        <w:t>предметного знания;</w:t>
      </w:r>
    </w:p>
    <w:p w14:paraId="18931BA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важности обучения на протяжении всей жизни для успешной профессиональной деятельности и развитие</w:t>
      </w:r>
    </w:p>
    <w:p w14:paraId="5E99B76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необходимых умений для этого;</w:t>
      </w:r>
    </w:p>
    <w:p w14:paraId="4A1DD86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готовность адаптироваться в профессиональной среде;</w:t>
      </w:r>
    </w:p>
    <w:p w14:paraId="760426DB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уважение к труду и результатам трудовой</w:t>
      </w:r>
      <w:r>
        <w:rPr>
          <w:rFonts w:ascii="Times New Roman" w:hAnsi="Times New Roman"/>
          <w:sz w:val="26"/>
          <w:szCs w:val="26"/>
          <w:lang w:eastAsia="ru-RU"/>
        </w:rPr>
        <w:t xml:space="preserve"> деятельности;</w:t>
      </w:r>
    </w:p>
    <w:p w14:paraId="1853A349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осознанный выбор и построение индивидуальной траектории образования и жизненных планов с учетом личных и</w:t>
      </w:r>
    </w:p>
    <w:p w14:paraId="5BABE79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общественных интересов и потребностей.</w:t>
      </w:r>
    </w:p>
    <w:p w14:paraId="6CE0249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8" w:name="sub_104217"/>
      <w:r>
        <w:rPr>
          <w:rFonts w:ascii="Times New Roman" w:hAnsi="Times New Roman"/>
          <w:b/>
          <w:sz w:val="26"/>
          <w:szCs w:val="26"/>
          <w:lang w:eastAsia="ru-RU"/>
        </w:rPr>
        <w:t>Экологического воспитания:</w:t>
      </w:r>
    </w:p>
    <w:bookmarkEnd w:id="8"/>
    <w:p w14:paraId="6DE83FB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ориентация на применение знаний из социальных и естественных наук для решения задач в области окружающей среды, </w:t>
      </w:r>
    </w:p>
    <w:p w14:paraId="01E15CB9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планирования поступков и оценки их возможных последствий для окружающей среды;</w:t>
      </w:r>
    </w:p>
    <w:p w14:paraId="3DAEE7D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повышение уровня экологической культуры, осознание глобал</w:t>
      </w:r>
      <w:r>
        <w:rPr>
          <w:rFonts w:ascii="Times New Roman" w:hAnsi="Times New Roman"/>
          <w:sz w:val="26"/>
          <w:szCs w:val="26"/>
          <w:lang w:eastAsia="ru-RU"/>
        </w:rPr>
        <w:t>ьного характера экологических проблем и путей их</w:t>
      </w:r>
    </w:p>
    <w:p w14:paraId="7A00291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решения;</w:t>
      </w:r>
    </w:p>
    <w:p w14:paraId="7336863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активное неприятие действий, приносящих вред окружающей среде;</w:t>
      </w:r>
    </w:p>
    <w:p w14:paraId="0DC6F06D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осознание своей роли как гражданина и потребителя в условиях взаимосвязи природной, технологической и социальной</w:t>
      </w:r>
    </w:p>
    <w:p w14:paraId="24024B5C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сред;</w:t>
      </w:r>
    </w:p>
    <w:p w14:paraId="0711C00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готовн</w:t>
      </w:r>
      <w:r>
        <w:rPr>
          <w:rFonts w:ascii="Times New Roman" w:hAnsi="Times New Roman"/>
          <w:sz w:val="26"/>
          <w:szCs w:val="26"/>
          <w:lang w:eastAsia="ru-RU"/>
        </w:rPr>
        <w:t>ость к участию в практической деятельности экологической направленности.</w:t>
      </w:r>
    </w:p>
    <w:p w14:paraId="4F00511D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9" w:name="sub_104218"/>
      <w:r>
        <w:rPr>
          <w:rFonts w:ascii="Times New Roman" w:hAnsi="Times New Roman"/>
          <w:b/>
          <w:sz w:val="26"/>
          <w:szCs w:val="26"/>
          <w:lang w:eastAsia="ru-RU"/>
        </w:rPr>
        <w:t>Ценности научного познания:</w:t>
      </w:r>
    </w:p>
    <w:bookmarkEnd w:id="9"/>
    <w:p w14:paraId="5A34A27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ориентация в деятельности на современную систему научных представлений об основных закономерностях развития</w:t>
      </w:r>
    </w:p>
    <w:p w14:paraId="3048D23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человека, природы и общества, взаимосвязях </w:t>
      </w:r>
      <w:r>
        <w:rPr>
          <w:rFonts w:ascii="Times New Roman" w:hAnsi="Times New Roman"/>
          <w:sz w:val="26"/>
          <w:szCs w:val="26"/>
          <w:lang w:eastAsia="ru-RU"/>
        </w:rPr>
        <w:t>человека с природной и социальной средой;</w:t>
      </w:r>
    </w:p>
    <w:p w14:paraId="74B684C3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языковой и читательской культурой как средством познания мира;</w:t>
      </w:r>
    </w:p>
    <w:p w14:paraId="191030CB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овладение основными навыками исследовательской деятельности, установка на осмысление опыта, наблюдений,</w:t>
      </w:r>
    </w:p>
    <w:p w14:paraId="1D2C8A4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поступков и стремление совершен</w:t>
      </w:r>
      <w:r>
        <w:rPr>
          <w:rFonts w:ascii="Times New Roman" w:hAnsi="Times New Roman"/>
          <w:sz w:val="26"/>
          <w:szCs w:val="26"/>
          <w:lang w:eastAsia="ru-RU"/>
        </w:rPr>
        <w:t>ствовать пути достижения индивидуального и коллективного благополучия.</w:t>
      </w:r>
    </w:p>
    <w:p w14:paraId="50C197E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10" w:name="sub_100422"/>
      <w:r>
        <w:rPr>
          <w:rFonts w:ascii="Times New Roman" w:hAnsi="Times New Roman"/>
          <w:b/>
          <w:sz w:val="26"/>
          <w:szCs w:val="26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включают:</w:t>
      </w:r>
    </w:p>
    <w:bookmarkEnd w:id="10"/>
    <w:p w14:paraId="2DEDC8D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освоение обучающимися социального опыта, основных социальн</w:t>
      </w:r>
      <w:r>
        <w:rPr>
          <w:rFonts w:ascii="Times New Roman" w:hAnsi="Times New Roman"/>
          <w:sz w:val="26"/>
          <w:szCs w:val="26"/>
          <w:lang w:eastAsia="ru-RU"/>
        </w:rPr>
        <w:t>ых ролей, соответствующих ведущей деятельности</w:t>
      </w:r>
    </w:p>
    <w:p w14:paraId="163EE25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возраста, норм и правил общественного поведения, форм социальной жизни в группах и сообществах, включая семью, </w:t>
      </w:r>
    </w:p>
    <w:p w14:paraId="057DA4E2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группы, сформированные по профессиональной деятельности, а также в рамках социального взаимод</w:t>
      </w:r>
      <w:r>
        <w:rPr>
          <w:rFonts w:ascii="Times New Roman" w:hAnsi="Times New Roman"/>
          <w:sz w:val="26"/>
          <w:szCs w:val="26"/>
          <w:lang w:eastAsia="ru-RU"/>
        </w:rPr>
        <w:t xml:space="preserve">ействия с людьми из </w:t>
      </w:r>
    </w:p>
    <w:p w14:paraId="402B28F3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другой культурной среды;</w:t>
      </w:r>
    </w:p>
    <w:p w14:paraId="52CECA9E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во взаимодействии в условиях неопределенности, открытость опыту и знаниям других;</w:t>
      </w:r>
    </w:p>
    <w:p w14:paraId="623FEF2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lastRenderedPageBreak/>
        <w:t>- способность действовать в условиях неопределенности, повышать уровень своей компетентности через п</w:t>
      </w:r>
      <w:r>
        <w:rPr>
          <w:rFonts w:ascii="Times New Roman" w:hAnsi="Times New Roman"/>
          <w:sz w:val="26"/>
          <w:szCs w:val="26"/>
          <w:lang w:eastAsia="ru-RU"/>
        </w:rPr>
        <w:t>рактическую</w:t>
      </w:r>
    </w:p>
    <w:p w14:paraId="49C6B09D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деятельность, в том числе умение учиться у других людей, осознавать в совместной деятельности новые знания, навыки и </w:t>
      </w:r>
    </w:p>
    <w:p w14:paraId="6672642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компетенции из опыта других;</w:t>
      </w:r>
    </w:p>
    <w:p w14:paraId="4D7831CF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навык выявления и связывания образов, способность формирования новых знаний, в том числе сп</w:t>
      </w:r>
      <w:r>
        <w:rPr>
          <w:rFonts w:ascii="Times New Roman" w:hAnsi="Times New Roman"/>
          <w:sz w:val="26"/>
          <w:szCs w:val="26"/>
          <w:lang w:eastAsia="ru-RU"/>
        </w:rPr>
        <w:t xml:space="preserve">особность </w:t>
      </w:r>
    </w:p>
    <w:p w14:paraId="171BBAA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формулировать идеи, понятия, гипотезы об объектах и явлениях, в том числе ранее не известных, осознавать дефициты</w:t>
      </w:r>
    </w:p>
    <w:p w14:paraId="1DD4541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собственных знаний и компетентностей, планировать свое развитие;</w:t>
      </w:r>
    </w:p>
    <w:p w14:paraId="75AAAB67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умение распознавать конкретные примеры понятия по характерным признакам, выполнять операции в соответствии с </w:t>
      </w:r>
    </w:p>
    <w:p w14:paraId="2F7E7F5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определением и простейшими свойствами понятия, конкретизировать понятие примерами, использовать понятие и его</w:t>
      </w:r>
    </w:p>
    <w:p w14:paraId="22E7D5E5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свойства при решении задач (далее - оперировать понятиями), а также оперировать терминами и представлениями в</w:t>
      </w:r>
    </w:p>
    <w:p w14:paraId="330568E4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области концепции устойчивого развития;</w:t>
      </w:r>
    </w:p>
    <w:p w14:paraId="7195BD3B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анализировать и выявлять взаимосвязи природы, общества и экономики;</w:t>
      </w:r>
    </w:p>
    <w:p w14:paraId="18896870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умение оценивать свои д</w:t>
      </w:r>
      <w:r>
        <w:rPr>
          <w:rFonts w:ascii="Times New Roman" w:hAnsi="Times New Roman"/>
          <w:sz w:val="26"/>
          <w:szCs w:val="26"/>
          <w:lang w:eastAsia="ru-RU"/>
        </w:rPr>
        <w:t>ействия с учетом влияния на окружающую среду, достижений целей и преодоления вызовов,</w:t>
      </w:r>
    </w:p>
    <w:p w14:paraId="6A7848A8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возможных глобальных последствий;</w:t>
      </w:r>
    </w:p>
    <w:p w14:paraId="2388492C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способность обучающихся осознавать стрессовую ситуацию, оценивать происходящие изменения и их последствия;</w:t>
      </w:r>
    </w:p>
    <w:p w14:paraId="3E6BE54A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воспринимать стрессовую</w:t>
      </w:r>
      <w:r>
        <w:rPr>
          <w:rFonts w:ascii="Times New Roman" w:hAnsi="Times New Roman"/>
          <w:sz w:val="26"/>
          <w:szCs w:val="26"/>
          <w:lang w:eastAsia="ru-RU"/>
        </w:rPr>
        <w:t xml:space="preserve"> ситуацию как вызов, требующий контрмер;</w:t>
      </w:r>
    </w:p>
    <w:p w14:paraId="4C482C9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оценивать ситуацию стресса, корректировать принимаемые решения и действия;</w:t>
      </w:r>
    </w:p>
    <w:p w14:paraId="07E35521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- формулировать и оценивать риски и последствия, формировать опыт, уметь находить позитивное в произошедшей </w:t>
      </w:r>
    </w:p>
    <w:p w14:paraId="37459646" w14:textId="77777777" w:rsidR="00FE7A18" w:rsidRDefault="00FE4330">
      <w:pPr>
        <w:widowControl w:val="0"/>
        <w:autoSpaceDE w:val="0"/>
        <w:autoSpaceDN w:val="0"/>
        <w:adjustRightInd w:val="0"/>
        <w:spacing w:after="0" w:line="240" w:lineRule="auto"/>
        <w:ind w:left="567" w:firstLine="11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ситуации;</w:t>
      </w:r>
    </w:p>
    <w:p w14:paraId="03A2D99E" w14:textId="77777777" w:rsidR="00FE7A18" w:rsidRDefault="00FE4330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- быть готовым д</w:t>
      </w:r>
      <w:r>
        <w:rPr>
          <w:rFonts w:ascii="Times New Roman" w:hAnsi="Times New Roman"/>
          <w:sz w:val="26"/>
          <w:szCs w:val="26"/>
          <w:lang w:eastAsia="ru-RU"/>
        </w:rPr>
        <w:t xml:space="preserve">ействовать </w:t>
      </w:r>
    </w:p>
    <w:p w14:paraId="1983423D" w14:textId="77777777" w:rsidR="00FE7A18" w:rsidRDefault="00FE4330">
      <w:pPr>
        <w:keepNext/>
        <w:keepLines/>
        <w:spacing w:after="0" w:line="240" w:lineRule="auto"/>
        <w:ind w:left="567"/>
        <w:contextualSpacing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Предметные результаты</w:t>
      </w:r>
    </w:p>
    <w:p w14:paraId="5B90EEB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Развитие речи как средства общения в контексте познания окружающего мира и личного опыта обучающегося.</w:t>
      </w:r>
    </w:p>
    <w:p w14:paraId="622279B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Овладение доступными средствами коммуникации и общения - вербальными и невербальными.</w:t>
      </w:r>
    </w:p>
    <w:p w14:paraId="5FA3FA6E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Умение пользоваться дост</w:t>
      </w:r>
      <w:r>
        <w:rPr>
          <w:rFonts w:ascii="Times New Roman" w:hAnsi="Times New Roman" w:cs="Times New Roman"/>
          <w:sz w:val="26"/>
          <w:szCs w:val="26"/>
        </w:rPr>
        <w:t>упными средствами коммуникации в практике экспрессивной и импрессивной речи для решения соответствующих возрасту житейских задач.</w:t>
      </w:r>
    </w:p>
    <w:p w14:paraId="30CB3A75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Глобальное чтение в доступных ребенку пределах, понимание смысла узнаваемого слова.</w:t>
      </w:r>
    </w:p>
    <w:p w14:paraId="7F8E74F0" w14:textId="77777777" w:rsidR="00FE7A18" w:rsidRDefault="00FE4330">
      <w:pPr>
        <w:pStyle w:val="ConsPlusNormal"/>
        <w:ind w:left="567" w:hanging="2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 Развитие предпосылок к осмысленному </w:t>
      </w:r>
      <w:r>
        <w:rPr>
          <w:rFonts w:ascii="Times New Roman" w:hAnsi="Times New Roman" w:cs="Times New Roman"/>
          <w:sz w:val="26"/>
          <w:szCs w:val="26"/>
        </w:rPr>
        <w:t>чтению и письму, обучение чтению и письму.</w:t>
      </w:r>
    </w:p>
    <w:p w14:paraId="1729249C" w14:textId="77777777" w:rsidR="00FE7A18" w:rsidRDefault="00FE7A18">
      <w:pPr>
        <w:pStyle w:val="a5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206E2D3F" w14:textId="77777777" w:rsidR="00FE7A18" w:rsidRDefault="00FE4330">
      <w:pPr>
        <w:pStyle w:val="a5"/>
        <w:spacing w:after="0" w:line="240" w:lineRule="auto"/>
        <w:ind w:left="1440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3DCA82A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1D044147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lang w:val="de-DE" w:eastAsia="ru-RU"/>
        </w:rPr>
        <w:t>Коммуникация</w:t>
      </w: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 (26 ч.)</w:t>
      </w:r>
    </w:p>
    <w:p w14:paraId="47490221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Установление зрительного контакта с собеседником</w:t>
      </w:r>
    </w:p>
    <w:p w14:paraId="56E394D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Реагирование на собственное имя</w:t>
      </w:r>
    </w:p>
    <w:p w14:paraId="73D0CDD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/>
          <w:sz w:val="26"/>
          <w:szCs w:val="26"/>
        </w:rPr>
        <w:t>Приветствие собеседника жестом (пожать руку), звуком.</w:t>
      </w:r>
    </w:p>
    <w:p w14:paraId="2C74DE76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своих желаний (жестом), звуком, словом «дай».</w:t>
      </w:r>
    </w:p>
    <w:p w14:paraId="1A87215F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просьбы о помощи жестом, звуком, словом «помоги».</w:t>
      </w:r>
    </w:p>
    <w:p w14:paraId="4D17FE7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согласия жестом (кивок головы), словом «да».</w:t>
      </w:r>
    </w:p>
    <w:p w14:paraId="2C893973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Выражение несогласия же</w:t>
      </w:r>
      <w:r>
        <w:rPr>
          <w:rFonts w:ascii="Times New Roman" w:hAnsi="Times New Roman"/>
          <w:sz w:val="26"/>
          <w:szCs w:val="26"/>
        </w:rPr>
        <w:t>стом (покачать головой из стороны в сторону), словом «нет».</w:t>
      </w:r>
    </w:p>
    <w:p w14:paraId="276DC90B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6"/>
          <w:szCs w:val="26"/>
        </w:rPr>
        <w:t>Использование слов благодарности.</w:t>
      </w:r>
    </w:p>
    <w:p w14:paraId="39C683C9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iCs/>
          <w:sz w:val="26"/>
          <w:szCs w:val="26"/>
          <w:lang w:eastAsia="ru-RU"/>
        </w:rPr>
      </w:pPr>
      <w:r>
        <w:rPr>
          <w:rFonts w:ascii="Times New Roman" w:hAnsi="Times New Roman"/>
          <w:b/>
          <w:iCs/>
          <w:sz w:val="26"/>
          <w:szCs w:val="26"/>
          <w:lang w:val="de-DE" w:eastAsia="ru-RU"/>
        </w:rPr>
        <w:t xml:space="preserve">Развитие речи средствами вербальной и невербальной коммуникации. </w:t>
      </w:r>
      <w:r>
        <w:rPr>
          <w:rFonts w:ascii="Times New Roman" w:hAnsi="Times New Roman"/>
          <w:b/>
          <w:iCs/>
          <w:sz w:val="26"/>
          <w:szCs w:val="26"/>
          <w:lang w:eastAsia="ru-RU"/>
        </w:rPr>
        <w:t>(42 ч.)</w:t>
      </w:r>
    </w:p>
    <w:p w14:paraId="0FBA993A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Cs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sz w:val="26"/>
          <w:szCs w:val="26"/>
        </w:rPr>
        <w:t>Импрессивная речь. Различение по именам членов семьи, педагога</w:t>
      </w:r>
    </w:p>
    <w:p w14:paraId="04950C6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</w:t>
      </w:r>
      <w:r>
        <w:rPr>
          <w:rFonts w:ascii="Times New Roman" w:hAnsi="Times New Roman"/>
          <w:sz w:val="26"/>
          <w:szCs w:val="26"/>
        </w:rPr>
        <w:t>начающих предмет: кружка.</w:t>
      </w:r>
    </w:p>
    <w:p w14:paraId="650AA0F0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ложка.</w:t>
      </w:r>
    </w:p>
    <w:p w14:paraId="63CD143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тарелка.</w:t>
      </w:r>
    </w:p>
    <w:p w14:paraId="4D8E6E6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стул.</w:t>
      </w:r>
    </w:p>
    <w:p w14:paraId="6C2F5EFB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стол.</w:t>
      </w:r>
    </w:p>
    <w:p w14:paraId="705BA809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шк</w:t>
      </w:r>
      <w:r>
        <w:rPr>
          <w:rFonts w:ascii="Times New Roman" w:hAnsi="Times New Roman"/>
          <w:sz w:val="26"/>
          <w:szCs w:val="26"/>
        </w:rPr>
        <w:t>аф.</w:t>
      </w:r>
    </w:p>
    <w:p w14:paraId="074A4DFF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носки.</w:t>
      </w:r>
    </w:p>
    <w:p w14:paraId="489ED254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куртка.</w:t>
      </w:r>
    </w:p>
    <w:p w14:paraId="0FF7BE2E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футболка.</w:t>
      </w:r>
    </w:p>
    <w:p w14:paraId="2E47A023" w14:textId="77777777" w:rsidR="00FE7A18" w:rsidRDefault="00FE433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брюки.</w:t>
      </w:r>
    </w:p>
    <w:p w14:paraId="0CD725C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шапка.</w:t>
      </w:r>
    </w:p>
    <w:p w14:paraId="34CFF1B8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>
        <w:rPr>
          <w:rFonts w:ascii="Times New Roman" w:hAnsi="Times New Roman"/>
          <w:sz w:val="26"/>
          <w:szCs w:val="26"/>
        </w:rPr>
        <w:t>Понимание слов, обозначающих предмет: ботинки.</w:t>
      </w:r>
    </w:p>
    <w:p w14:paraId="2878F7D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обозначающих предмет: мяч.</w:t>
      </w:r>
    </w:p>
    <w:p w14:paraId="43C7A37B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указывающих на предмет, его признак: мой.</w:t>
      </w:r>
    </w:p>
    <w:p w14:paraId="5CD77302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Понимание слов, указывающих на предмет, его признак: твой.</w:t>
      </w:r>
    </w:p>
    <w:p w14:paraId="5063FEF3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Понимание простых </w:t>
      </w:r>
      <w:r>
        <w:rPr>
          <w:rFonts w:ascii="Times New Roman" w:hAnsi="Times New Roman"/>
          <w:sz w:val="26"/>
          <w:szCs w:val="26"/>
        </w:rPr>
        <w:t>нераспространенных предложений (Дамиля ест) и т.п.</w:t>
      </w:r>
    </w:p>
    <w:p w14:paraId="27388759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Экспрессивная речь. Называние своего имени.</w:t>
      </w:r>
    </w:p>
    <w:p w14:paraId="3EAD175B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Называние имен членов семьи.</w:t>
      </w:r>
    </w:p>
    <w:p w14:paraId="1165D67A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Называние имени педагога.</w:t>
      </w:r>
    </w:p>
    <w:p w14:paraId="0AE1C6B0" w14:textId="77777777" w:rsidR="00FE7A18" w:rsidRDefault="00FE4330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Повторение пройденного.</w:t>
      </w:r>
    </w:p>
    <w:p w14:paraId="1290028A" w14:textId="77777777" w:rsidR="00FE7A18" w:rsidRDefault="00FE7A18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39BE2F3E" w14:textId="77777777" w:rsidR="00FE7A18" w:rsidRDefault="00FE433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6. Тематическое планирование с определением основных видов учебной деятел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ьности обучающихся. </w:t>
      </w:r>
    </w:p>
    <w:p w14:paraId="50271F76" w14:textId="77777777" w:rsidR="00FE7A18" w:rsidRDefault="00FE4330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val="en-US" w:eastAsia="ru-RU"/>
        </w:rPr>
        <w:t>7</w: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 класс (68 часов)</w:t>
      </w:r>
    </w:p>
    <w:p w14:paraId="07EEC5B7" w14:textId="77777777" w:rsidR="00FE7A18" w:rsidRDefault="00FE7A18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sz w:val="26"/>
          <w:szCs w:val="26"/>
        </w:rPr>
      </w:pPr>
    </w:p>
    <w:tbl>
      <w:tblPr>
        <w:tblStyle w:val="TableGrid"/>
        <w:tblW w:w="14219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5125"/>
        <w:gridCol w:w="6521"/>
        <w:gridCol w:w="1745"/>
      </w:tblGrid>
      <w:tr w:rsidR="00FE7A18" w14:paraId="03C7AAAA" w14:textId="77777777" w:rsidTr="00FE4330">
        <w:trPr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23BAC5" w14:textId="77777777" w:rsidR="00FE7A18" w:rsidRDefault="00FE4330">
            <w:pPr>
              <w:spacing w:after="0" w:line="259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lastRenderedPageBreak/>
              <w:t xml:space="preserve">№ п/п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107BB" w14:textId="77777777" w:rsidR="00FE7A18" w:rsidRDefault="00FE4330">
            <w:pPr>
              <w:spacing w:after="0"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Тема урока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28DFD" w14:textId="77777777" w:rsidR="00FE7A18" w:rsidRDefault="00FE4330">
            <w:pPr>
              <w:spacing w:after="0" w:line="238" w:lineRule="auto"/>
              <w:jc w:val="center"/>
              <w:rPr>
                <w:rFonts w:ascii="Times New Roman" w:hAnsi="Times New Roman"/>
                <w:color w:val="FF0000"/>
                <w:sz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1E02E4" w14:textId="77777777" w:rsidR="00FE7A18" w:rsidRDefault="00FE4330">
            <w:pPr>
              <w:spacing w:after="0" w:line="238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 xml:space="preserve">Количество часов, </w:t>
            </w:r>
          </w:p>
          <w:p w14:paraId="4B61D8D1" w14:textId="77777777" w:rsidR="00FE7A18" w:rsidRDefault="00FE4330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отводимых на освоение темы</w:t>
            </w:r>
          </w:p>
        </w:tc>
      </w:tr>
      <w:tr w:rsidR="00FE7A18" w14:paraId="5605E3B4" w14:textId="77777777">
        <w:trPr>
          <w:trHeight w:val="28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DBFB" w14:textId="77777777" w:rsidR="00FE7A18" w:rsidRDefault="00FE4330">
            <w:pPr>
              <w:spacing w:after="0" w:line="259" w:lineRule="auto"/>
              <w:ind w:left="33" w:hanging="14"/>
              <w:jc w:val="center"/>
              <w:rPr>
                <w:rFonts w:ascii="Times New Roman" w:hAnsi="Times New Roman"/>
                <w:b/>
                <w:color w:val="FF0000"/>
                <w:sz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lang w:eastAsia="ru-RU"/>
              </w:rPr>
              <w:tab/>
              <w:t>Коммуникация. (26 ч.)</w:t>
            </w:r>
          </w:p>
        </w:tc>
      </w:tr>
      <w:tr w:rsidR="00FE7A18" w14:paraId="047C3D6A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6115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1-4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43A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зрительного контакта с собеседником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8CD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на установление контакта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собеседником, реагирование на собственное имя. Приветствие собеседника словом. Приветствие собеседника жестом, звуком. Упражнения на установление зрительного контакта с собеседником, учет эмоционального состояния собеседника.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A549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E7A18" w14:paraId="1889185C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CB817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5-8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271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Реагирование на собств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енное имя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7EC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на установление контакта с собеседником, реагирование на собственное имя.  (поворот головы, улыбка)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03F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E7A18" w14:paraId="03E87A2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32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9-12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B0D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Приветствие собеседника жестом (пожать руку), звуком.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E8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Приветствие собеседника жестом (пожать руку), звуком.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установление зрительного контакта с собеседником, учет эмоционального состояния собеседника.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32E6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FE7A18" w14:paraId="6A905BAB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848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13-14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40E6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своих желаний (жестом), звуком, словом «дай».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946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активное употребление звуков, слов, жестов, сигнальных карточек для обращения ко вз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рослому.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2F6B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E7A18" w14:paraId="0C38D522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9930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15-16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45B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просьбы о помощи жестом, звуком, словом «помоги».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215E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обращение с просьбой о помощи, выражая его словом, звуком, сигнальной карточкой, пиктограммой. Упражнения на обращение с просьбой о помощи, выражая его звуком, же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стом. Упражнения на обращение с просьбой о помощи, выражая его жестом.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1394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</w:t>
            </w:r>
          </w:p>
        </w:tc>
      </w:tr>
      <w:tr w:rsidR="00FE7A18" w14:paraId="4C1A3C33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2DF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17-18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B0C0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согласия жестом (кивок головы), словом «да».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77C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знакомление со словом «да», жестом и символом.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4EA7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E5FC040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6112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19-20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C2A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Выражение несогласия жестом (покачать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головой из стороны в сторону), словом «нет».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3AB8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знакомление со словом «нет», жестом и символом.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0CE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38F789F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06AE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21-22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1A3B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Выражение несогласия жестом (покачать головой из стороны в сторону), словом «нет».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F4D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знакомление со словом «нет», жестом, 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волом, карточкой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D64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805DFD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35E4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23-24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3AC13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слов благодарности.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FAD0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использование слов благодарности, выражая их словом, звуком, сигнальной карточкой,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FA52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03728949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40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6878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25-26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EE71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слов благодарности.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24A4B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на использование слов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благодарности, выражая их звуком, жестом. Упражнения на использование слов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благодарности и, выражая их жестом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0CDC3" w14:textId="77777777" w:rsidR="00FE7A18" w:rsidRDefault="00FE4330">
            <w:pPr>
              <w:spacing w:after="0" w:line="259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FE7A18" w14:paraId="6FE871FD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1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6805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val="de-DE" w:eastAsia="ru-RU"/>
              </w:rPr>
              <w:t>Развитие речи средствами вербальной и невербальной коммуникации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42 ч.)</w:t>
            </w:r>
          </w:p>
        </w:tc>
      </w:tr>
      <w:tr w:rsidR="00FE7A18" w14:paraId="4E7AB72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DF8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27-28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6DF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Импрессивная речь. Различение по именам членов семьи,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B01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кто живет в месте со мной, (папа, мама, брат, сестра). Наглядный материл (фото родителей, брата, сестры)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074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4D1F9C1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0B35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29-30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496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кружка.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99F01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«КРУЖКА», для чего она нужна, практические действия с предметом, пьём воду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E35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73375A9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A7C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31-32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129B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ложка.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817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«ЛОЖКА», для чего она нужна, практические действия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предметом, кормим куклу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FB03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A0A7B2E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B04A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33-34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7F7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тарелка.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CE4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«ТАРЕЛКА», для чего она нужна, практические действия с предметом, наливаем суп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D48B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DE5CA9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60A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35-36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B234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обозначающих предмет: стул.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4F7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«СТУЛ», для чего он нужен, практические действия с предметом, садимся на стул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7C6A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BB1A29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C2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37-38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F878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стол.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136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наглядного материала «СТОЛ», для чего он нужен, практические действия с предметом, садимся за стол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EB6E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38EE406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6D9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39-40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576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обозначающих предмет: шкаф.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CA5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«ШКАФ», практические действия с пред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метом, ложим предметы в шкаф.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F679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1372D7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44A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41-42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711C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носки.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227D8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«НОСКИ», практические действия с предметом, одеваем на Дамилю носочки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F803A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2CD8A69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782B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43-44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D26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обозначающих предмет: куртка.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E7A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«КУРТКА», практические действия с предметом, одеваем на куколку курточку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CB0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53020E9B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7048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45-46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3EF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футболка.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73A7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демонстрация наглядного материала «ФУТБОЛКА», практические действия с предметом, одеваем на куколку футболку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87D0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30A1A8C2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2B33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47-48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03AA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брюки.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7D2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«БРЮКИ», практические действия с предме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том, одеваем на куколку брюки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214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185216C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3F4EA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49-50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79811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шапка.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7C99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«ШАПКА», практические действия с предметом, одеваем на куколку и Дамилю шапку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CACF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06C61C09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B73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51-52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B564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Понимание слов,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обозначающих предмет: ботинки.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9E6F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упражнения: демонстрация наглядного материала «БОТИНКИ», практические действия с предметом, одеваем на куколку ботинки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F1C0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50EF3E58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2B1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53-54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A098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обозначающих предмет: мяч.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5D5B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«МЯЧ», практические действия с предметом, берет мяч, кидает, катит.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8A81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4EA7D391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9AC0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55-56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76FD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мой.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9AD70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словом «мой», жестом и символом.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на активное употребление звуков, слов, жестов, сигнальных карточек.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F803E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51C2E987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440F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57-58 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B9E2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слов, указывающих на предмет, его признак: твой.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6E30D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Ознакомление со словом «твой», жестом и символом.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Упражнения на активное употребление звуков, слов, жестов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сигнальных карточек.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3C4C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EDAD266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98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59-60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A9BE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простых нераспространенных предложений (Дамиля ест) и т.п.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CC77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демонстрация наглядного материала «Дамиля ест», практические действия с предметом, ребёнок садится на стул, за стол, берет ложку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ест из тарелки.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E76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1BEB985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828C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B2506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Экспрессивная речь. Называние своего имени.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542A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на установление контакта с собеседником, реагирование на собственное имя.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81D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2 </w:t>
            </w:r>
          </w:p>
        </w:tc>
      </w:tr>
      <w:tr w:rsidR="00FE7A18" w14:paraId="48448AC0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07CB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63-64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7E6D6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 членов семьи.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F95C2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Игровые упражнения: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кто живет вместе со мной,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(папа, мама, брат, сестра). Наглядный материл (фото родителей, брата, сестры))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A2C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6075DC74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BCFC1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65-66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DD715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Называние имени педагога.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34C6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Игровые упражнения, обращение к педагогу с  использованием слов, жестов.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23206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FE7A18" w14:paraId="6679F991" w14:textId="77777777" w:rsidTr="00FE433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4AE6" w14:textId="77777777" w:rsidR="00FE7A18" w:rsidRDefault="00FE4330">
            <w:pPr>
              <w:spacing w:after="0"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67-68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1D97" w14:textId="77777777" w:rsidR="00FE7A18" w:rsidRDefault="00FE43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90100" w14:textId="77777777" w:rsidR="00FE7A18" w:rsidRDefault="00FE4330">
            <w:pPr>
              <w:spacing w:after="0" w:line="259" w:lineRule="auto"/>
              <w:ind w:left="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пройденного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19FD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FE7A18" w14:paraId="52B5B03C" w14:textId="77777777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16C6" w14:textId="77777777" w:rsidR="00FE7A18" w:rsidRDefault="00FE4330">
            <w:pPr>
              <w:spacing w:after="0"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A7BB" w14:textId="77777777" w:rsidR="00FE7A18" w:rsidRDefault="00FE4330">
            <w:pPr>
              <w:spacing w:after="0"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68 часа</w:t>
            </w:r>
          </w:p>
        </w:tc>
      </w:tr>
    </w:tbl>
    <w:p w14:paraId="1F36DEF1" w14:textId="77777777" w:rsidR="00FE7A18" w:rsidRDefault="00FE4330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14:paraId="171381AB" w14:textId="77777777" w:rsidR="00FE7A18" w:rsidRDefault="00FE4330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/>
          <w:b/>
          <w:sz w:val="26"/>
          <w:szCs w:val="26"/>
          <w:lang w:eastAsia="ru-RU"/>
        </w:rPr>
        <w:t xml:space="preserve">7. Описание материально-технического обеспечения </w:t>
      </w:r>
      <w:r>
        <w:rPr>
          <w:rFonts w:ascii="Times New Roman" w:eastAsia="Calibri" w:hAnsi="Times New Roman"/>
          <w:b/>
          <w:sz w:val="26"/>
          <w:szCs w:val="26"/>
          <w:lang w:eastAsia="ru-RU"/>
        </w:rPr>
        <w:t>образовательной деятельности</w:t>
      </w:r>
    </w:p>
    <w:p w14:paraId="626246D9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1. Шипицына, Л.М. Развитие навыков общения у детей с умеренной и тяжелой умственной отсталостью / Л.В. Шипицина. - Санкт-Петербург.     Речь, 2004г. -354</w:t>
      </w:r>
    </w:p>
    <w:p w14:paraId="6F44E8D7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2. Шипицына Л.М. «Необучаемый» ребенок в семье и обществе».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Социализация детей с нарушением интеллекта. С-Петербург, «Речь», 2005 год.</w:t>
      </w:r>
    </w:p>
    <w:p w14:paraId="41A58388" w14:textId="77777777" w:rsidR="00FE7A18" w:rsidRDefault="00FE4330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 Бгажноковой, И.М. Воспитание и обучение детей и подростков с тяжелыми и множественными нарушениями развития: программно-методические материалы / Под ред. И.М. Бгажноковой. – М.: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Просвещение, 2007.</w:t>
      </w:r>
    </w:p>
    <w:sectPr w:rsidR="00FE7A18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EADDC" w14:textId="77777777" w:rsidR="00FE7A18" w:rsidRDefault="00FE4330">
      <w:pPr>
        <w:spacing w:line="240" w:lineRule="auto"/>
      </w:pPr>
      <w:r>
        <w:separator/>
      </w:r>
    </w:p>
  </w:endnote>
  <w:endnote w:type="continuationSeparator" w:id="0">
    <w:p w14:paraId="2F67A0E4" w14:textId="77777777" w:rsidR="00FE7A18" w:rsidRDefault="00FE4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3C2F7" w14:textId="77777777" w:rsidR="00FE7A18" w:rsidRDefault="00FE4330">
      <w:pPr>
        <w:spacing w:after="0"/>
      </w:pPr>
      <w:r>
        <w:separator/>
      </w:r>
    </w:p>
  </w:footnote>
  <w:footnote w:type="continuationSeparator" w:id="0">
    <w:p w14:paraId="4A21C1A5" w14:textId="77777777" w:rsidR="00FE7A18" w:rsidRDefault="00FE43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96E41"/>
    <w:multiLevelType w:val="multilevel"/>
    <w:tmpl w:val="52096E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34ADD"/>
    <w:rsid w:val="00040BD3"/>
    <w:rsid w:val="00044729"/>
    <w:rsid w:val="00073744"/>
    <w:rsid w:val="000A1989"/>
    <w:rsid w:val="000B39DD"/>
    <w:rsid w:val="001604C2"/>
    <w:rsid w:val="001E4A09"/>
    <w:rsid w:val="00211898"/>
    <w:rsid w:val="002D7054"/>
    <w:rsid w:val="00323A48"/>
    <w:rsid w:val="0036427A"/>
    <w:rsid w:val="0038444F"/>
    <w:rsid w:val="003F089E"/>
    <w:rsid w:val="00461D27"/>
    <w:rsid w:val="00476FB7"/>
    <w:rsid w:val="004A5B21"/>
    <w:rsid w:val="005051D8"/>
    <w:rsid w:val="00594A6E"/>
    <w:rsid w:val="005C01C1"/>
    <w:rsid w:val="00602C51"/>
    <w:rsid w:val="00682D7B"/>
    <w:rsid w:val="006C7A03"/>
    <w:rsid w:val="006E2646"/>
    <w:rsid w:val="00732CA4"/>
    <w:rsid w:val="007416BA"/>
    <w:rsid w:val="00744D2A"/>
    <w:rsid w:val="00762EC9"/>
    <w:rsid w:val="007B27F1"/>
    <w:rsid w:val="00855387"/>
    <w:rsid w:val="00883A2B"/>
    <w:rsid w:val="008A2DC7"/>
    <w:rsid w:val="008B1922"/>
    <w:rsid w:val="008B4F4D"/>
    <w:rsid w:val="008D42C2"/>
    <w:rsid w:val="008D52D3"/>
    <w:rsid w:val="00913B64"/>
    <w:rsid w:val="009260AF"/>
    <w:rsid w:val="009318AD"/>
    <w:rsid w:val="009E2327"/>
    <w:rsid w:val="00A9037F"/>
    <w:rsid w:val="00A921A3"/>
    <w:rsid w:val="00B15CB3"/>
    <w:rsid w:val="00B37D9F"/>
    <w:rsid w:val="00BB778F"/>
    <w:rsid w:val="00BF331D"/>
    <w:rsid w:val="00C54CF2"/>
    <w:rsid w:val="00C81E41"/>
    <w:rsid w:val="00C91752"/>
    <w:rsid w:val="00CF3082"/>
    <w:rsid w:val="00D20CB9"/>
    <w:rsid w:val="00D2387F"/>
    <w:rsid w:val="00D26655"/>
    <w:rsid w:val="00D306B4"/>
    <w:rsid w:val="00D47D41"/>
    <w:rsid w:val="00E17F1E"/>
    <w:rsid w:val="00E208F6"/>
    <w:rsid w:val="00E25FED"/>
    <w:rsid w:val="00E32995"/>
    <w:rsid w:val="00E34CB5"/>
    <w:rsid w:val="00E563F5"/>
    <w:rsid w:val="00F5668C"/>
    <w:rsid w:val="00FE4330"/>
    <w:rsid w:val="00FE7A18"/>
    <w:rsid w:val="0878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3666D"/>
  <w15:docId w15:val="{39C04AB1-DD8A-4C1C-9D96-4706D1C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pPr>
      <w:ind w:left="720"/>
      <w:contextualSpacing/>
    </w:pPr>
    <w:rPr>
      <w:rFonts w:eastAsia="Calibri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table" w:customStyle="1" w:styleId="TableGrid">
    <w:name w:val="TableGrid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c6">
    <w:name w:val="c6"/>
    <w:basedOn w:val="a0"/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401433920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B9F854-86D0-4774-BD23-D4265C662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3542</Words>
  <Characters>20194</Characters>
  <Application>Microsoft Office Word</Application>
  <DocSecurity>0</DocSecurity>
  <Lines>168</Lines>
  <Paragraphs>47</Paragraphs>
  <ScaleCrop>false</ScaleCrop>
  <Company>SPecialiST RePack</Company>
  <LinksUpToDate>false</LinksUpToDate>
  <CharactersWithSpaces>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Диляра</dc:creator>
  <cp:lastModifiedBy>Ольга Каммерцель</cp:lastModifiedBy>
  <cp:revision>43</cp:revision>
  <cp:lastPrinted>2021-11-25T03:13:00Z</cp:lastPrinted>
  <dcterms:created xsi:type="dcterms:W3CDTF">2019-08-24T08:38:00Z</dcterms:created>
  <dcterms:modified xsi:type="dcterms:W3CDTF">2025-08-31T08:59:00Z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BE434E6E13D94EA49C2EA06DF09CE7E4_12</vt:lpwstr>
  </property>
</Properties>
</file>