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C869" w14:textId="77777777" w:rsidR="00C50E6B" w:rsidRDefault="00C50E6B" w:rsidP="00C50E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2237292"/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21836087" w14:textId="77777777" w:rsidR="00C50E6B" w:rsidRPr="00C63812" w:rsidRDefault="00C50E6B" w:rsidP="00C50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81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481AE299" w14:textId="77777777" w:rsidR="00C50E6B" w:rsidRDefault="00C50E6B" w:rsidP="00C50E6B">
      <w:pPr>
        <w:jc w:val="center"/>
        <w:rPr>
          <w:rFonts w:ascii="Times New Roman" w:hAnsi="Times New Roman"/>
          <w:sz w:val="28"/>
          <w:szCs w:val="28"/>
        </w:rPr>
      </w:pPr>
    </w:p>
    <w:p w14:paraId="4A73F354" w14:textId="77777777" w:rsidR="00C50E6B" w:rsidRDefault="00C50E6B" w:rsidP="00C50E6B">
      <w:pPr>
        <w:jc w:val="center"/>
        <w:rPr>
          <w:rFonts w:ascii="Times New Roman" w:hAnsi="Times New Roman"/>
          <w:sz w:val="28"/>
          <w:szCs w:val="28"/>
        </w:rPr>
      </w:pPr>
    </w:p>
    <w:p w14:paraId="5D4ABEFF" w14:textId="77777777" w:rsidR="00C50E6B" w:rsidRDefault="00C50E6B" w:rsidP="00C50E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178E228B" w14:textId="77777777" w:rsidR="00C50E6B" w:rsidRDefault="00C50E6B" w:rsidP="00C50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42CFE32C" w14:textId="77777777" w:rsidR="00C50E6B" w:rsidRDefault="00C50E6B" w:rsidP="00C50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bookmarkEnd w:id="0"/>
    <w:p w14:paraId="040F4570" w14:textId="77777777" w:rsidR="00875AEA" w:rsidRDefault="00875A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E78E10" w14:textId="77777777" w:rsidR="00875AEA" w:rsidRDefault="00DD01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</w:t>
      </w:r>
    </w:p>
    <w:p w14:paraId="4641D461" w14:textId="77777777" w:rsidR="00875AEA" w:rsidRDefault="00DD0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7D5B89" w14:textId="7F7FC4BA" w:rsidR="00875AEA" w:rsidRDefault="00C50E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16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22D8FDA" w14:textId="446E8E2F" w:rsidR="00875AEA" w:rsidRDefault="00DD01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50E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50E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</w:t>
      </w:r>
    </w:p>
    <w:p w14:paraId="58F48C6A" w14:textId="77777777" w:rsidR="00875AEA" w:rsidRDefault="00875A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BB9FD7" w14:textId="77777777" w:rsidR="00875AEA" w:rsidRDefault="00875AE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EFD313" w14:textId="77777777" w:rsidR="00875AEA" w:rsidRDefault="00DD01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Каммерцель Ольга Александровна</w:t>
      </w:r>
    </w:p>
    <w:p w14:paraId="5B813CD1" w14:textId="77777777" w:rsidR="00875AEA" w:rsidRDefault="00875AE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07119E" w14:textId="77777777" w:rsidR="00875AEA" w:rsidRDefault="00875A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0AAF3D" w14:textId="77777777" w:rsidR="00C50E6B" w:rsidRDefault="00C5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AFB1C" w14:textId="77777777" w:rsidR="00C50E6B" w:rsidRDefault="00C5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97E0C" w14:textId="39F1A59B" w:rsidR="00875AEA" w:rsidRDefault="00DD0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 Пояснительная записка</w:t>
      </w:r>
    </w:p>
    <w:p w14:paraId="6C200DB4" w14:textId="77777777" w:rsidR="00DD016D" w:rsidRPr="00DD016D" w:rsidRDefault="00DD016D" w:rsidP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программа по предмету «Изобразительная деятельность» </w:t>
      </w:r>
      <w:bookmarkStart w:id="1" w:name="_Hlk147653872"/>
      <w:r w:rsidR="00C50E6B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bookmarkStart w:id="2" w:name="_Hlk212237727"/>
      <w:bookmarkEnd w:id="1"/>
      <w:r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>
        <w:rPr>
          <w:rFonts w:ascii="Times New Roman" w:hAnsi="Times New Roman"/>
          <w:b/>
          <w:color w:val="000000"/>
          <w:sz w:val="26"/>
          <w:szCs w:val="26"/>
        </w:rPr>
        <w:t>1599</w:t>
      </w:r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Pr="00DD016D">
        <w:rPr>
          <w:rStyle w:val="afff8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 w:rsidRPr="00DD016D">
        <w:rPr>
          <w:rStyle w:val="afff8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Pr="00DD016D">
        <w:rPr>
          <w:rStyle w:val="afff8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Pr="00DD016D"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Pr="00DD016D">
        <w:rPr>
          <w:rStyle w:val="afff8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Pr="00DD016D"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bookmarkEnd w:id="2"/>
    <w:p w14:paraId="24F6B005" w14:textId="24BAAD5A" w:rsidR="00875AEA" w:rsidRDefault="00875AEA" w:rsidP="00C50E6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26CB702F" w14:textId="77777777" w:rsidR="00875AEA" w:rsidRDefault="00DD016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Общие цели образования с учётом специфики учебного предмета:</w:t>
      </w:r>
    </w:p>
    <w:p w14:paraId="659B6FAC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Изобразительная деятельность как школьный учебный предмет имеет важное коррекционно-развивающее значение. Уроки изобразительного искусства при правильной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14:paraId="171806F5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изобразительной деятельности является формирование умений изображать предметы и объекты окружающей действительности художественными средствами.</w:t>
      </w:r>
    </w:p>
    <w:p w14:paraId="0FCFA6F2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Задачи:</w:t>
      </w:r>
    </w:p>
    <w:p w14:paraId="2C443F66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интереса к изобразительной деятельности;</w:t>
      </w:r>
    </w:p>
    <w:p w14:paraId="5140E958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накопление впечатлений и формирование интереса к дост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упным видам изобразительного искусства;</w:t>
      </w:r>
    </w:p>
    <w:p w14:paraId="4244C523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простейших эстетических ориентиров (красиво - не красиво) в практической жизни и их использование в</w:t>
      </w:r>
    </w:p>
    <w:p w14:paraId="634BA655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организации обыденной жизни и праздника;</w:t>
      </w:r>
    </w:p>
    <w:p w14:paraId="6838E3D1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доступных средств изобразительной деятельности: леп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 рисование, аппликация;</w:t>
      </w:r>
    </w:p>
    <w:p w14:paraId="6988BA11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различных изобразительных технологий;</w:t>
      </w:r>
    </w:p>
    <w:p w14:paraId="3D5702A8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способности к совместной и самостоятельной изобразительной деятельности;</w:t>
      </w:r>
    </w:p>
    <w:p w14:paraId="4E0DB0C3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накопление опыта самовыражения в процессе изобразительной деятельности;</w:t>
      </w:r>
    </w:p>
    <w:p w14:paraId="7E42F87C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умений пол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ьзоваться инструментами;</w:t>
      </w:r>
    </w:p>
    <w:p w14:paraId="6A43B078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доступным приемам работы с различными материалами;</w:t>
      </w:r>
    </w:p>
    <w:p w14:paraId="41D5DC83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изображению (изготовлению) отдельных элементов;</w:t>
      </w:r>
    </w:p>
    <w:p w14:paraId="44795D2A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в изображаемом существенные признаки, устанавливать сходство и различие;</w:t>
      </w:r>
    </w:p>
    <w:p w14:paraId="7EF7EA59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исправлять недостатки моторики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совершенствовать зрительно-двигательную координацию путем использования</w:t>
      </w:r>
    </w:p>
    <w:p w14:paraId="07E64D39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вариативных и многократно повторяющихся графических действий с применением разнообразного изобразительного </w:t>
      </w:r>
    </w:p>
    <w:p w14:paraId="292D44F9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материала;</w:t>
      </w:r>
    </w:p>
    <w:p w14:paraId="48BBBFF3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 учащихся с отдельными произведениями изобразительн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ого, декоративно-прикладного и народного искусства,</w:t>
      </w:r>
    </w:p>
    <w:p w14:paraId="65BFAFA8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воспитывать активное эмоционально-эстетическое отношение к ним;</w:t>
      </w:r>
    </w:p>
    <w:p w14:paraId="05C2ACD5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художественно-творческих способностей;</w:t>
      </w:r>
    </w:p>
    <w:p w14:paraId="186D10F8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развивать у учащегося речь, художественный вкус, интерес и любовь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изобразительной деятельности.</w:t>
      </w:r>
    </w:p>
    <w:p w14:paraId="2B30A64E" w14:textId="77777777" w:rsidR="00875AEA" w:rsidRDefault="00DD016D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учебного поведения, умения выполнять задания от начала до конца в течение определенного периода</w:t>
      </w:r>
    </w:p>
    <w:p w14:paraId="0468B842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времени, умения самостоятельно переходить от одного действия (операции) к другому в соответствии с расписанием</w:t>
      </w:r>
    </w:p>
    <w:p w14:paraId="40717F1D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занятий, алгоритмом действий.</w:t>
      </w:r>
    </w:p>
    <w:p w14:paraId="5D264BC8" w14:textId="77777777" w:rsidR="00875AEA" w:rsidRDefault="00DD016D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Изобразительная деятельность (лепка, рисование, аппликация).</w:t>
      </w:r>
    </w:p>
    <w:p w14:paraId="2136261A" w14:textId="77777777" w:rsidR="00875AEA" w:rsidRDefault="00DD016D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Освоение доступных средств изобразительной деятельности: лепка, рисование, аппликация; использование различных изобразительных технологий. Развитие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 к совместной и самостоятельной изобразительной деятельности. Накопление опыта самовыражения в процессе изобразительной деятельности</w:t>
      </w:r>
    </w:p>
    <w:p w14:paraId="3560833F" w14:textId="77777777" w:rsidR="00875AEA" w:rsidRDefault="00875AE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5297CC85" w14:textId="77777777" w:rsidR="00875AEA" w:rsidRDefault="00DD016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Общая характеристика учебного предмета с учётом особенностей его освоения обучающими</w:t>
      </w:r>
    </w:p>
    <w:p w14:paraId="248DF2D8" w14:textId="77777777" w:rsidR="00875AEA" w:rsidRDefault="00875AE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AA0ADA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Изобразительная деятел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ьность занимает важное место в работе с ребенком с ОВЗ. Вместе с формированием умений и навыков изобразительной деятельности у ребенка воспитывается эмоциональное отношение к миру, формируются восприятия, воображение, память, зрительно-двигательная координ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ация. Особенности психофизического развития школьников с умственной недостаточностью затрудняют их вхождение в социум.</w:t>
      </w:r>
    </w:p>
    <w:p w14:paraId="3A6F4ADA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занятиях по аппликации, лепке, рисованию ребенок имеет возможность выразить себя как личность, проявить интерес к деятельности или к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редмету изображения, доступными для него способами осуществить выбор изобразительных средств. Многообразие используемых в изобразительной деятельности материалов и техник позволяет включать в этот вид деятельности всех детей без исключения. Разнообразие ис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пользуемых техник делает работы детей выразительнее, богаче по содержанию, доставляет им много положительных эмоций.</w:t>
      </w:r>
    </w:p>
    <w:p w14:paraId="5A975832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занятий изобразительной деятельностью необходимо вызывать у ребенка положительную эмоциональную реакцию, поддерживать и стимулиров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 его творческие устремления, развивать самостоятельность. Ребенок обучается уважительному отношению к своим работам, оформляя их в рамки, участвуя в выставках, творческих показах. Ему важно видеть и знать, что результаты его творческой деятельности поле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зны и нужны другим людям.</w:t>
      </w:r>
    </w:p>
    <w:p w14:paraId="7B1F6F8B" w14:textId="77777777" w:rsidR="00875AEA" w:rsidRDefault="00DD01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делает жизнь ребенка интереснее и ярче, способствует его самореализации, формирует чувство собственного достоинства. Сформированные на занятиях изобразительной деятельности умения и навыки необходимо применять в последующей 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удовой деятельности.</w:t>
      </w:r>
    </w:p>
    <w:p w14:paraId="00073198" w14:textId="77777777" w:rsidR="00875AEA" w:rsidRDefault="00875AE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2F063EB4" w14:textId="77777777" w:rsidR="00875AEA" w:rsidRDefault="00DD016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Описание места учебного предмета в учебном плане</w:t>
      </w:r>
    </w:p>
    <w:p w14:paraId="1DA058DC" w14:textId="2F612624" w:rsidR="00875AEA" w:rsidRDefault="00DD016D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учебным планом образовательной организации предмет «Изобразительная деятельность» изучается в </w:t>
      </w:r>
      <w:r w:rsidR="00C50E6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классе по 3 часа в неделю (102 часа в год) </w:t>
      </w:r>
    </w:p>
    <w:p w14:paraId="2B7DAC64" w14:textId="77777777" w:rsidR="00875AEA" w:rsidRDefault="00875AE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0F4B4236" w14:textId="77777777" w:rsidR="00875AEA" w:rsidRDefault="00DD016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Личностные и предметные результаты освоения учебного предмета </w:t>
      </w:r>
    </w:p>
    <w:p w14:paraId="5537C8D7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47653925"/>
      <w:bookmarkStart w:id="4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</w:t>
      </w:r>
      <w:r>
        <w:rPr>
          <w:rFonts w:ascii="Times New Roman" w:hAnsi="Times New Roman" w:cs="Times New Roman"/>
          <w:sz w:val="26"/>
          <w:szCs w:val="26"/>
        </w:rPr>
        <w:t>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</w:t>
      </w:r>
      <w:r>
        <w:rPr>
          <w:rFonts w:ascii="Times New Roman" w:hAnsi="Times New Roman" w:cs="Times New Roman"/>
          <w:sz w:val="26"/>
          <w:szCs w:val="26"/>
        </w:rPr>
        <w:t>авляют собой описание возможных результатов образования данной категории обучающихся.</w:t>
      </w:r>
    </w:p>
    <w:p w14:paraId="5820B4EC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79C9B33F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49EE7F35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</w:t>
      </w:r>
      <w:r>
        <w:rPr>
          <w:rFonts w:ascii="Times New Roman" w:hAnsi="Times New Roman" w:cs="Times New Roman"/>
          <w:sz w:val="26"/>
          <w:szCs w:val="26"/>
        </w:rPr>
        <w:t>оциально-эмоциональное участие в процессе общения и совместной деятельности;</w:t>
      </w:r>
    </w:p>
    <w:p w14:paraId="5D92EFE4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6909DD49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формирование </w:t>
      </w:r>
      <w:r>
        <w:rPr>
          <w:rFonts w:ascii="Times New Roman" w:hAnsi="Times New Roman" w:cs="Times New Roman"/>
          <w:sz w:val="26"/>
          <w:szCs w:val="26"/>
        </w:rPr>
        <w:t>уважительного отношения к окружающим;</w:t>
      </w:r>
    </w:p>
    <w:p w14:paraId="3A7B2318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20FE26F0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</w:t>
      </w:r>
      <w:r>
        <w:rPr>
          <w:rFonts w:ascii="Times New Roman" w:hAnsi="Times New Roman" w:cs="Times New Roman"/>
          <w:sz w:val="26"/>
          <w:szCs w:val="26"/>
        </w:rPr>
        <w:t>ти и формирование личностного смысла учения;</w:t>
      </w:r>
    </w:p>
    <w:p w14:paraId="51288926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1B2246FB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0D09CC4D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</w:t>
      </w:r>
      <w:r>
        <w:rPr>
          <w:rFonts w:ascii="Times New Roman" w:hAnsi="Times New Roman" w:cs="Times New Roman"/>
          <w:sz w:val="26"/>
          <w:szCs w:val="26"/>
        </w:rPr>
        <w:t>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4BEF5387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</w:t>
      </w:r>
      <w:r>
        <w:rPr>
          <w:rFonts w:ascii="Times New Roman" w:hAnsi="Times New Roman" w:cs="Times New Roman"/>
          <w:sz w:val="26"/>
          <w:szCs w:val="26"/>
        </w:rPr>
        <w:t>ов и находить выходы из спорных ситуаций;</w:t>
      </w:r>
    </w:p>
    <w:p w14:paraId="37644CAB" w14:textId="77777777" w:rsidR="00875AEA" w:rsidRDefault="00DD016D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1DDE01CF" w14:textId="77777777" w:rsidR="00875AEA" w:rsidRDefault="00875AEA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3"/>
    <w:bookmarkEnd w:id="4"/>
    <w:p w14:paraId="5D8BC7A0" w14:textId="3D00F95D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>Предметные результаты</w:t>
      </w:r>
      <w:r w:rsidR="00C50E6B">
        <w:rPr>
          <w:rFonts w:ascii="Times New Roman" w:hAnsi="Times New Roman" w:cs="Times New Roman"/>
          <w:b/>
          <w:iCs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</w:p>
    <w:p w14:paraId="56762FBF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Освоение средств </w:t>
      </w:r>
      <w:r>
        <w:rPr>
          <w:rFonts w:ascii="Times New Roman" w:hAnsi="Times New Roman" w:cs="Times New Roman"/>
          <w:sz w:val="26"/>
          <w:szCs w:val="26"/>
        </w:rPr>
        <w:t>изобразительной деятельности и их использование в повседневной жизни.</w:t>
      </w:r>
    </w:p>
    <w:p w14:paraId="0F129E70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Интерес к доступным видам изобразительной деятельности.</w:t>
      </w:r>
    </w:p>
    <w:p w14:paraId="5854DF51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Умение использовать инструменты и материалы в процессе доступной изобразительной деятельности (лепка, рисование, аппликация).</w:t>
      </w:r>
    </w:p>
    <w:p w14:paraId="4B07FBD8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Умение использовать различные изобразительные технологии в процессе рисования, лепки, аппликации.</w:t>
      </w:r>
    </w:p>
    <w:p w14:paraId="0C556A02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Способность к совместной и самостоятельной изобразительной деятельности.</w:t>
      </w:r>
    </w:p>
    <w:p w14:paraId="43D08EB7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Получение удовольствия, радости от изобразительной деятельности.</w:t>
      </w:r>
    </w:p>
    <w:p w14:paraId="32FFE0F7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Стремление с собственной творческой деятельности, демонстрация результата своей работы.</w:t>
      </w:r>
    </w:p>
    <w:p w14:paraId="1D663F72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Умение выражать свое отношение к результатам собственной и чужой творческой деятельности.</w:t>
      </w:r>
    </w:p>
    <w:p w14:paraId="769CB87A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Готовность к участию в совместных мероприятиях.</w:t>
      </w:r>
    </w:p>
    <w:p w14:paraId="755E05C5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Получение положительных</w:t>
      </w:r>
      <w:r>
        <w:rPr>
          <w:rFonts w:ascii="Times New Roman" w:hAnsi="Times New Roman" w:cs="Times New Roman"/>
          <w:sz w:val="26"/>
          <w:szCs w:val="26"/>
        </w:rPr>
        <w:t xml:space="preserve"> впечатлений от взаимодействия в процессе совместной творческой деятельности.</w:t>
      </w:r>
    </w:p>
    <w:p w14:paraId="331054AC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Умение использовать навыки, полученные на занятиях по изобразительной деятельности, для изготовления творческих работ, участия в выставках поделок, конкурсах рисунков.</w:t>
      </w:r>
    </w:p>
    <w:p w14:paraId="4EBC3AEC" w14:textId="77777777" w:rsidR="00C50E6B" w:rsidRDefault="00C50E6B">
      <w:pPr>
        <w:pStyle w:val="aff8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8D18F0" w14:textId="696B26CB" w:rsidR="00875AEA" w:rsidRDefault="00DD016D">
      <w:pPr>
        <w:pStyle w:val="aff8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Содер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жание учебного предмета </w:t>
      </w:r>
    </w:p>
    <w:p w14:paraId="0402697C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 w:right="-143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Содержание программы представлено в трех разделах, отражающих направления освоения курса:  </w:t>
      </w:r>
    </w:p>
    <w:p w14:paraId="6B9579A9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 w:right="-143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Лепка (33 ч.) </w:t>
      </w:r>
    </w:p>
    <w:p w14:paraId="60692A66" w14:textId="77777777" w:rsidR="00875AEA" w:rsidRDefault="00DD016D">
      <w:pPr>
        <w:autoSpaceDE w:val="0"/>
        <w:autoSpaceDN w:val="0"/>
        <w:adjustRightInd w:val="0"/>
        <w:spacing w:after="0" w:line="240" w:lineRule="auto"/>
        <w:ind w:left="567" w:right="-143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Знакомство с инструментами для работы с пластичным материалом.</w:t>
      </w:r>
    </w:p>
    <w:tbl>
      <w:tblPr>
        <w:tblW w:w="467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08"/>
      </w:tblGrid>
      <w:tr w:rsidR="00875AEA" w14:paraId="5165D011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7B5F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пластилина.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Колбаску, шарик.</w:t>
            </w:r>
          </w:p>
        </w:tc>
      </w:tr>
      <w:tr w:rsidR="00875AEA" w14:paraId="7AEB18E6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ECE0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пластилина. Раскатываем валиком.</w:t>
            </w:r>
          </w:p>
        </w:tc>
      </w:tr>
      <w:tr w:rsidR="00875AEA" w14:paraId="02E9F105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7335B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пластилина.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Отрезание кусочка материала стекой.</w:t>
            </w:r>
          </w:p>
        </w:tc>
      </w:tr>
      <w:tr w:rsidR="00875AEA" w14:paraId="3DBC2E04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00D1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пластилина.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Размазывание пластилина по шаблону (внутри контура).</w:t>
            </w:r>
          </w:p>
        </w:tc>
      </w:tr>
      <w:tr w:rsidR="00875AEA" w14:paraId="25D17EC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22FF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пластилина.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Получение формы путем выдавливания формочкой</w:t>
            </w:r>
          </w:p>
        </w:tc>
      </w:tr>
      <w:tr w:rsidR="00875AEA" w14:paraId="327310C6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9918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пластилина.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Катание колбаски на доске (в руках). Катание шарика на доске (в руках).</w:t>
            </w:r>
          </w:p>
        </w:tc>
      </w:tr>
      <w:tr w:rsidR="00875AEA" w14:paraId="4945AF72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5ADE" w14:textId="77777777" w:rsidR="00875AEA" w:rsidRDefault="00875AE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75AEA" w14:paraId="6F881E3C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761E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соленого теста.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Расплющивание материала на доске (между ладонями, между пальцами).</w:t>
            </w:r>
          </w:p>
        </w:tc>
      </w:tr>
      <w:tr w:rsidR="00875AEA" w14:paraId="2442CE1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CC9F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соленого теста.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Скручивание колбаски (лепешки, полоски).</w:t>
            </w:r>
          </w:p>
        </w:tc>
      </w:tr>
      <w:tr w:rsidR="00875AEA" w14:paraId="61825A3A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62DC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соленого теста.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Защипывание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краев детали.</w:t>
            </w:r>
          </w:p>
        </w:tc>
      </w:tr>
      <w:tr w:rsidR="00875AEA" w14:paraId="17EA5591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47C6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Лепка из соленого теста.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Соединение деталей изделия прижатием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примазыванием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прищипыванием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).</w:t>
            </w:r>
          </w:p>
        </w:tc>
      </w:tr>
      <w:tr w:rsidR="00875AEA" w14:paraId="4804E18D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5EF7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Аппликация (42 ч.)</w:t>
            </w:r>
          </w:p>
        </w:tc>
      </w:tr>
      <w:tr w:rsidR="00875AEA" w14:paraId="08755A26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C46C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Узнавание (различение) разных видов бумаги: цветная бумага, картон, фольга,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салфетка.</w:t>
            </w:r>
          </w:p>
        </w:tc>
      </w:tr>
      <w:tr w:rsidR="00875AEA" w14:paraId="1AE0E53E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2179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Узнавание (различение) инструментов и приспособлений, используемых для изготовления аппликации.</w:t>
            </w:r>
          </w:p>
        </w:tc>
      </w:tr>
      <w:tr w:rsidR="00875AEA" w14:paraId="36908B95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73D89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бумагой.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бумаги.</w:t>
            </w:r>
          </w:p>
        </w:tc>
      </w:tr>
      <w:tr w:rsidR="00875AEA" w14:paraId="739DEDEF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7B2A9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бумагой.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Отрывание бумаги.</w:t>
            </w:r>
          </w:p>
        </w:tc>
      </w:tr>
      <w:tr w:rsidR="00875AEA" w14:paraId="6BC52BED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E349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Работа с бумагой.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Сгибание листа бумаги пополам.</w:t>
            </w:r>
          </w:p>
        </w:tc>
      </w:tr>
      <w:tr w:rsidR="00875AEA" w14:paraId="71EF7D60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1D16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бумагой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Скручивание листа бумаги.</w:t>
            </w:r>
          </w:p>
        </w:tc>
      </w:tr>
      <w:tr w:rsidR="00875AEA" w14:paraId="0B7A136E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C869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бумагой и клеем.</w:t>
            </w:r>
          </w:p>
        </w:tc>
      </w:tr>
      <w:tr w:rsidR="00875AEA" w14:paraId="175B51D7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07AD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бумагой и ножницами.</w:t>
            </w:r>
          </w:p>
        </w:tc>
      </w:tr>
      <w:tr w:rsidR="00875AEA" w14:paraId="56B373D7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5E5A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Изображение из нескольких деталей.</w:t>
            </w:r>
          </w:p>
        </w:tc>
      </w:tr>
      <w:tr w:rsidR="00875AEA" w14:paraId="0B017E20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F472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Конструирование объекта из бумаги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75AEA" w14:paraId="4CB682BE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5AC1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Изготовлении предметной аппликации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75AEA" w14:paraId="124F6FB6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8AB1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Изготовлении декоративной аппликации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75AEA" w14:paraId="3E888E0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5091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Аппликация из осенних листьев.</w:t>
            </w:r>
          </w:p>
        </w:tc>
      </w:tr>
      <w:tr w:rsidR="00875AEA" w14:paraId="688B1550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DD46D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Аппликация геометрическая</w:t>
            </w:r>
          </w:p>
        </w:tc>
      </w:tr>
      <w:tr w:rsidR="00875AEA" w14:paraId="161757C5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9559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Рисование (9 ч.)</w:t>
            </w:r>
          </w:p>
        </w:tc>
      </w:tr>
      <w:tr w:rsidR="00875AEA" w14:paraId="39192ACD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ECB47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Инструменты для рисования</w:t>
            </w:r>
          </w:p>
        </w:tc>
      </w:tr>
      <w:tr w:rsidR="00875AEA" w14:paraId="2DD05018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C34E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Рисуем карандашом</w:t>
            </w:r>
          </w:p>
        </w:tc>
      </w:tr>
      <w:tr w:rsidR="00875AEA" w14:paraId="510BC322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6A82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Рисуем линии.</w:t>
            </w:r>
          </w:p>
        </w:tc>
      </w:tr>
      <w:tr w:rsidR="00875AEA" w14:paraId="6B6CEF4E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9DB3F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Геометрические фигуры</w:t>
            </w:r>
          </w:p>
        </w:tc>
      </w:tr>
      <w:tr w:rsidR="00875AEA" w14:paraId="2E06F293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60FF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Закрашивание по контуру.</w:t>
            </w:r>
          </w:p>
        </w:tc>
      </w:tr>
      <w:tr w:rsidR="00875AEA" w14:paraId="758B0399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C65F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Рисуем контур предмета</w:t>
            </w:r>
          </w:p>
        </w:tc>
      </w:tr>
      <w:tr w:rsidR="00875AEA" w14:paraId="749746A1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03A8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Рисование при помощи трафаретов.</w:t>
            </w:r>
          </w:p>
        </w:tc>
      </w:tr>
      <w:tr w:rsidR="00875AEA" w14:paraId="6B8D886D" w14:textId="777777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7F67" w14:textId="77777777" w:rsidR="00875AEA" w:rsidRDefault="00DD016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Рисуем пальчиками</w:t>
            </w:r>
          </w:p>
        </w:tc>
      </w:tr>
    </w:tbl>
    <w:p w14:paraId="2FB7C106" w14:textId="77777777" w:rsidR="00875AEA" w:rsidRDefault="00875AE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774CDBC" w14:textId="77777777" w:rsidR="00875AEA" w:rsidRDefault="00DD016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Тематическое планирование с определением основных видов учебной деятельности обучающихся.</w:t>
      </w:r>
    </w:p>
    <w:p w14:paraId="170574E0" w14:textId="3346D43F" w:rsidR="00875AEA" w:rsidRDefault="00C50E6B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DD0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 (102 часа)</w:t>
      </w:r>
    </w:p>
    <w:p w14:paraId="4761651B" w14:textId="77777777" w:rsidR="00875AEA" w:rsidRDefault="00875AE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14868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074"/>
        <w:gridCol w:w="4819"/>
        <w:gridCol w:w="7230"/>
        <w:gridCol w:w="1745"/>
      </w:tblGrid>
      <w:tr w:rsidR="00875AEA" w14:paraId="78DA1E80" w14:textId="77777777">
        <w:trPr>
          <w:trHeight w:val="114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08B54" w14:textId="77777777" w:rsidR="00875AEA" w:rsidRDefault="00D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3E9E2381" w14:textId="77777777" w:rsidR="00875AEA" w:rsidRDefault="00D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4EDCB" w14:textId="77777777" w:rsidR="00875AEA" w:rsidRDefault="00DD016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36E18" w14:textId="77777777" w:rsidR="00875AEA" w:rsidRDefault="00D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37764" w14:textId="77777777" w:rsidR="00875AEA" w:rsidRDefault="00D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часов, </w:t>
            </w:r>
          </w:p>
          <w:p w14:paraId="74082E03" w14:textId="77777777" w:rsidR="00875AEA" w:rsidRDefault="00DD016D">
            <w:pPr>
              <w:spacing w:after="0" w:line="240" w:lineRule="auto"/>
              <w:ind w:left="33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отводимых на освоение темы </w:t>
            </w:r>
          </w:p>
        </w:tc>
      </w:tr>
      <w:tr w:rsidR="00875AEA" w14:paraId="07F7A774" w14:textId="77777777">
        <w:trPr>
          <w:trHeight w:val="313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69D" w14:textId="77777777" w:rsidR="00875AEA" w:rsidRDefault="00DD016D">
            <w:pPr>
              <w:spacing w:after="0" w:line="240" w:lineRule="auto"/>
              <w:ind w:left="33" w:hanging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 (33 ч.)</w:t>
            </w:r>
          </w:p>
        </w:tc>
      </w:tr>
      <w:tr w:rsidR="00875AEA" w14:paraId="49BD73B1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CEA1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C6E4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Знакомство с инструментами для работы с пластичным материалом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C87B" w14:textId="77777777" w:rsidR="00875AEA" w:rsidRDefault="00DD016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Узнавание (различение) инструментов и приспособлений для работы с пластичными материалами: стека, нож, скалка, валик, форма, подложка,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штамп.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49B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4C958EB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2EC9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948F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пластилина.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0CFC" w14:textId="77777777" w:rsidR="00875AEA" w:rsidRDefault="00DD016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Разминание пластилина глины, раскатываем в колбаску, шарик.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13FD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366A554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9CB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7-9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AA85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пластилина.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584" w14:textId="77777777" w:rsidR="00875AEA" w:rsidRDefault="00DD016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Раскатывание пластилина валиком.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5171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1A173DB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3757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DC32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пластилина.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50F7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Отрезание кусочка материала стекой.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F5A9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4B7F9AE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8ADA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13-15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518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пластилина.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086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Размазывание пластилина по шаблону (внутри контура).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F779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512B308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31E3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16-18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CFB9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пластилина.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A23C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Получение формы путем выдавливания формочкой.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89D9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41D5EB3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B8EB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B01D" w14:textId="77777777" w:rsidR="00875AEA" w:rsidRDefault="00DD016D">
            <w:pPr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пластилина.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30D6" w14:textId="77777777" w:rsidR="00875AEA" w:rsidRDefault="00DD016D">
            <w:pPr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Катание колбаски на доске (в руках). Катание шарика на доске (в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руках).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6121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1D4C953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1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1C5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9C84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соленого теста.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47A5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Расплющивание материала на доске (между ладонями, между пальцами).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8106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5573D05D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1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5A7F1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25-27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8822B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соленого теста.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69F9D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Скручивание колбаски (лепешки, полоски).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60467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7B37483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D5DAB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F59D0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соленого теста.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56198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Защипывание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краев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детали.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DE6AE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5F173979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B8B15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35137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из соленого теста.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F6160" w14:textId="77777777" w:rsidR="00875AEA" w:rsidRDefault="00DD016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Соединение деталей изделия прижатием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примазыванием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прищипыванием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79B22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64724E9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29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B3CC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(42 ч.)</w:t>
            </w:r>
          </w:p>
        </w:tc>
      </w:tr>
      <w:tr w:rsidR="00875AEA" w14:paraId="12281259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4AD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97B2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бумагой.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6002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Узнавание (различение) разных видов бумаги: цветная бумага, картон, фольга,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салфетка.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E61F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2A8FFA99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A711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37-39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FCA3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для работы с бумагой.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BB4D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Узнавание (различение) инструментов и </w:t>
            </w:r>
          </w:p>
          <w:p w14:paraId="00875AC2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приспособлений, используемых для изготовления аппликации.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986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46C34D8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9A9E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40-42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93D7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бумагой.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D12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Сминание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бумаги.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5DB2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3EDA7FDD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1CE6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7501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бумагой.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6BDA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Отрывание бумаги.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3E6C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37974F96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17D3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46-48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F1FD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бумагой.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45D0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Сгибание листа бумаги пополам.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FA4D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0CA78564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11BF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A794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бумагой.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8E6B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Скручивание листа бумаги.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472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54DEA38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F6FE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52-54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2173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бумагой и клеем.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14F1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Намазывание всей (части) поверхности клеем.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2510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50673AC3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8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4BEF8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55-57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F2822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бумагой и ножницами.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35388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Разрезание бумаги ножницами: выполнение надреза, разрезание листа бумаги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83E35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1BD5C61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8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63DEF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58-60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2AD4C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из нескольких деталей.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F34A5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Сборка изображения объекта из нескольких деталей.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37756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72048DA1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8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DC58F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0F14A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объекта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584EA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заготовка отдельных деталей, соединение деталей между собой.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8E777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24B06D34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8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A4BAE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64-66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62529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Изготовлении предметной аппликации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C4C4B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Соблюдение последовательности действий при изготовлении предметной аппликации: заготовка деталей, сборка изображения объекта, намазывание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деталей клеем, приклеивание деталей к фону.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7AE24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6C29DB33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8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A1A5E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23DA5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Изготовлении декоративной аппликации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3D74D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Соблюдение последовательности действий при изготовлении декоративной аппликации: заготовка деталей, сборка орнамента способом чередования объектов, намазывание детал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ей клеем,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приклеивание деталей к фону.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7A88D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875AEA" w14:paraId="1176210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8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B134A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FB6C1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осенних листьев.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2DEC9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Аппликация из осенних листьев, из ватных дисков.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9823C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72D8648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8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CB15F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8870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геометрическая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82580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Аппликация геометрическая (геометрический конструктор)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38027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4D62F4B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2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B14E" w14:textId="77777777" w:rsidR="00875AEA" w:rsidRDefault="00DD016D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  <w:t>Рисование (27 ч.)</w:t>
            </w:r>
          </w:p>
        </w:tc>
      </w:tr>
      <w:tr w:rsidR="00875AEA" w14:paraId="66059B7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3823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76-78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9100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для рисования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143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Узнавание (различение) материалов и инструментов, </w:t>
            </w:r>
          </w:p>
          <w:p w14:paraId="7D90DD05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используемых для рисования: краски, мелки, карандаши, фломастеры, палитра, мольберт, кисти, емкость для воды.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062C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41569DF1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7AD4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79-81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D2E1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карандашом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06F7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Оставление графического следа.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1F1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33DD14A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F5E7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82-84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01C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линии.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6B2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вертикальных (горизонтальных, наклонных) линий.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812B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179012F3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2AAE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85-87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3C64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8061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геометрической фигуры (круг, овал, квадрат, прямоугольник, треугольник).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79E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101ECA5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325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88-90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5521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Закрашивание по контуру.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9FCA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Закрашивание внутри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контура (заполнение всей поверхности внутри контура).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E931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157E3E2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B877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91-93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5191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контур предмета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2B8D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контура предмета по контурным линиям (по опорным точкам, по трафарету, по шаблону, по представлению).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E12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5CC3A9D5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2515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94-96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5D36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трафарету.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BE80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трафаретов: круг, квадрат.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532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3FBB1977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2D5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97-99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926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при помощи красок.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9C44" w14:textId="77777777" w:rsidR="00875AEA" w:rsidRDefault="00D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Дорисовывание части (отдельных деталей, симметричной половины) предмета.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D604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875AEA" w14:paraId="72CE8F3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0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50C" w14:textId="77777777" w:rsidR="00875AEA" w:rsidRDefault="00DD016D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100-102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1687" w14:textId="77777777" w:rsidR="00875AEA" w:rsidRDefault="00DD016D">
            <w:pPr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Пальчиковое рисование.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2995" w14:textId="77777777" w:rsidR="00875AEA" w:rsidRDefault="00DD016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пальчиками: рука, точки, раскраска.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3297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5AEA" w14:paraId="690C78D3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07"/>
        </w:trPr>
        <w:tc>
          <w:tcPr>
            <w:tcW w:w="1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81773" w14:textId="77777777" w:rsidR="00875AEA" w:rsidRDefault="00DD016D">
            <w:pPr>
              <w:spacing w:after="0" w:line="240" w:lineRule="auto"/>
              <w:ind w:lef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89016" w14:textId="77777777" w:rsidR="00875AEA" w:rsidRDefault="00DD016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ч.</w:t>
            </w:r>
          </w:p>
        </w:tc>
      </w:tr>
    </w:tbl>
    <w:p w14:paraId="1E8438E1" w14:textId="77777777" w:rsidR="00875AEA" w:rsidRDefault="00DD0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Описание материально-технического обеспечения образовательной деятельности.</w:t>
      </w:r>
    </w:p>
    <w:p w14:paraId="5186DDBD" w14:textId="77777777" w:rsidR="00875AEA" w:rsidRDefault="00DD016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Искусство в жизни детей / сост. А.П. Ершова, Е.А. Захарова. – М.: Просвещение,2007. </w:t>
      </w:r>
    </w:p>
    <w:p w14:paraId="3DF578DF" w14:textId="77777777" w:rsidR="00875AEA" w:rsidRDefault="00DD016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Косминская В.Б. Основы изобразительного искусства и методика руководства изобразительной деятельностью детей. – </w:t>
      </w:r>
    </w:p>
    <w:p w14:paraId="0D2ADB5B" w14:textId="77777777" w:rsidR="00875AEA" w:rsidRDefault="00DD016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М.: Просвещение, 2005.</w:t>
      </w:r>
    </w:p>
    <w:p w14:paraId="402DEB74" w14:textId="77777777" w:rsidR="00875AEA" w:rsidRDefault="00DD016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А.В.Овчинников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Рисование. Методические рекомендации. Москва, Просвещение 2017г.</w:t>
      </w:r>
    </w:p>
    <w:p w14:paraId="3CAEA03A" w14:textId="77777777" w:rsidR="00875AEA" w:rsidRDefault="00875AEA">
      <w:pPr>
        <w:rPr>
          <w:rFonts w:ascii="Times New Roman" w:hAnsi="Times New Roman" w:cs="Times New Roman"/>
          <w:b/>
          <w:sz w:val="28"/>
          <w:szCs w:val="28"/>
        </w:rPr>
      </w:pPr>
    </w:p>
    <w:sectPr w:rsidR="00875AE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0ED4" w14:textId="77777777" w:rsidR="00875AEA" w:rsidRDefault="00DD016D">
      <w:pPr>
        <w:spacing w:line="240" w:lineRule="auto"/>
      </w:pPr>
      <w:r>
        <w:separator/>
      </w:r>
    </w:p>
  </w:endnote>
  <w:endnote w:type="continuationSeparator" w:id="0">
    <w:p w14:paraId="6CDFA19C" w14:textId="77777777" w:rsidR="00875AEA" w:rsidRDefault="00DD0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_Udr">
    <w:altName w:val="Lucida Console"/>
    <w:charset w:val="34"/>
    <w:family w:val="auto"/>
    <w:pitch w:val="default"/>
    <w:sig w:usb0="00000000" w:usb1="00000000" w:usb2="00000000" w:usb3="00000000" w:csb0="00000005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BaskervilleExpOdC">
    <w:altName w:val="Gabriola"/>
    <w:charset w:val="00"/>
    <w:family w:val="decorative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BaskervilleExpScC">
    <w:altName w:val="Segoe Print"/>
    <w:charset w:val="00"/>
    <w:family w:val="decorative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97CE" w14:textId="77777777" w:rsidR="00875AEA" w:rsidRDefault="00DD016D">
      <w:pPr>
        <w:spacing w:after="0"/>
      </w:pPr>
      <w:r>
        <w:separator/>
      </w:r>
    </w:p>
  </w:footnote>
  <w:footnote w:type="continuationSeparator" w:id="0">
    <w:p w14:paraId="566948B2" w14:textId="77777777" w:rsidR="00875AEA" w:rsidRDefault="00DD01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61058"/>
    <w:multiLevelType w:val="multilevel"/>
    <w:tmpl w:val="65361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8DD"/>
    <w:rsid w:val="00044F47"/>
    <w:rsid w:val="00052449"/>
    <w:rsid w:val="00064B5C"/>
    <w:rsid w:val="000C187B"/>
    <w:rsid w:val="000E1250"/>
    <w:rsid w:val="0013388F"/>
    <w:rsid w:val="001A0331"/>
    <w:rsid w:val="001C7CBD"/>
    <w:rsid w:val="00241C82"/>
    <w:rsid w:val="002778E8"/>
    <w:rsid w:val="002804AE"/>
    <w:rsid w:val="00320DCC"/>
    <w:rsid w:val="00367D48"/>
    <w:rsid w:val="003A42DC"/>
    <w:rsid w:val="003F498A"/>
    <w:rsid w:val="00647C77"/>
    <w:rsid w:val="006A430E"/>
    <w:rsid w:val="006C7EFF"/>
    <w:rsid w:val="00750164"/>
    <w:rsid w:val="00843440"/>
    <w:rsid w:val="00875AEA"/>
    <w:rsid w:val="00894F42"/>
    <w:rsid w:val="008B5B59"/>
    <w:rsid w:val="008B7304"/>
    <w:rsid w:val="00901F72"/>
    <w:rsid w:val="0093031E"/>
    <w:rsid w:val="009B22C4"/>
    <w:rsid w:val="009C288F"/>
    <w:rsid w:val="00B15B3D"/>
    <w:rsid w:val="00B164F8"/>
    <w:rsid w:val="00B5045A"/>
    <w:rsid w:val="00B92534"/>
    <w:rsid w:val="00C50E6B"/>
    <w:rsid w:val="00CA2E45"/>
    <w:rsid w:val="00CC2F2A"/>
    <w:rsid w:val="00CD03AB"/>
    <w:rsid w:val="00CD2136"/>
    <w:rsid w:val="00D478AF"/>
    <w:rsid w:val="00D705FF"/>
    <w:rsid w:val="00D76F79"/>
    <w:rsid w:val="00DC0781"/>
    <w:rsid w:val="00DC7C57"/>
    <w:rsid w:val="00DD016D"/>
    <w:rsid w:val="00DE13C5"/>
    <w:rsid w:val="00DE58FF"/>
    <w:rsid w:val="00E22132"/>
    <w:rsid w:val="00EB518B"/>
    <w:rsid w:val="00EB6AF2"/>
    <w:rsid w:val="00F10F1D"/>
    <w:rsid w:val="00F43368"/>
    <w:rsid w:val="00F668DD"/>
    <w:rsid w:val="00F6763A"/>
    <w:rsid w:val="00FF7255"/>
    <w:rsid w:val="3743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50BA"/>
  <w15:docId w15:val="{D5EE5F9B-64AF-4FF8-A876-3DF39D94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uiPriority="0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Emphasis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Plain Text"/>
    <w:basedOn w:val="a"/>
    <w:link w:val="ad"/>
    <w:qFormat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10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e">
    <w:name w:val="endnote text"/>
    <w:basedOn w:val="a"/>
    <w:link w:val="af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uiPriority w:val="3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annotation text"/>
    <w:basedOn w:val="a"/>
    <w:link w:val="af2"/>
    <w:unhideWhenUsed/>
    <w:pPr>
      <w:spacing w:line="240" w:lineRule="auto"/>
    </w:pPr>
    <w:rPr>
      <w:sz w:val="20"/>
      <w:szCs w:val="20"/>
    </w:rPr>
  </w:style>
  <w:style w:type="paragraph" w:styleId="11">
    <w:name w:val="index 1"/>
    <w:basedOn w:val="a"/>
    <w:next w:val="a"/>
    <w:autoRedefine/>
    <w:semiHidden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annotation subject"/>
    <w:basedOn w:val="af1"/>
    <w:next w:val="af1"/>
    <w:link w:val="af4"/>
    <w:semiHidden/>
    <w:unhideWhenUsed/>
    <w:rPr>
      <w:b/>
      <w:bCs/>
    </w:rPr>
  </w:style>
  <w:style w:type="paragraph" w:styleId="af5">
    <w:name w:val="Document Map"/>
    <w:basedOn w:val="a"/>
    <w:link w:val="af6"/>
    <w:semiHidden/>
    <w:qFormat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Body Text"/>
    <w:basedOn w:val="a"/>
    <w:link w:val="afc"/>
    <w:unhideWhenUsed/>
    <w:pPr>
      <w:spacing w:after="120"/>
    </w:pPr>
  </w:style>
  <w:style w:type="paragraph" w:styleId="12">
    <w:name w:val="toc 1"/>
    <w:basedOn w:val="a"/>
    <w:next w:val="a"/>
    <w:autoRedefine/>
    <w:uiPriority w:val="39"/>
    <w:unhideWhenUsed/>
    <w:pPr>
      <w:spacing w:after="100"/>
    </w:pPr>
  </w:style>
  <w:style w:type="paragraph" w:styleId="32">
    <w:name w:val="toc 3"/>
    <w:basedOn w:val="a"/>
    <w:next w:val="a"/>
    <w:autoRedefine/>
    <w:uiPriority w:val="39"/>
    <w:unhideWhenUsed/>
    <w:pPr>
      <w:tabs>
        <w:tab w:val="right" w:leader="dot" w:pos="9628"/>
      </w:tabs>
      <w:spacing w:after="100"/>
      <w:ind w:left="440"/>
    </w:pPr>
    <w:rPr>
      <w:rFonts w:ascii="Times New Roman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pPr>
      <w:tabs>
        <w:tab w:val="right" w:leader="dot" w:pos="9628"/>
      </w:tabs>
      <w:spacing w:after="100"/>
      <w:ind w:left="220"/>
    </w:pPr>
    <w:rPr>
      <w:rFonts w:ascii="Times New Roman" w:hAnsi="Times New Roman" w:cs="Times New Roman"/>
    </w:rPr>
  </w:style>
  <w:style w:type="paragraph" w:styleId="afd">
    <w:name w:val="Body Text Indent"/>
    <w:basedOn w:val="a"/>
    <w:link w:val="afe"/>
    <w:qFormat/>
    <w:pPr>
      <w:spacing w:after="120"/>
      <w:ind w:left="283"/>
    </w:pPr>
    <w:rPr>
      <w:rFonts w:ascii="Calibri" w:eastAsia="Calibri" w:hAnsi="Calibri" w:cs="Times New Roman"/>
    </w:rPr>
  </w:style>
  <w:style w:type="paragraph" w:styleId="aff">
    <w:name w:val="Title"/>
    <w:basedOn w:val="a"/>
    <w:link w:val="aff0"/>
    <w:uiPriority w:val="10"/>
    <w:qFormat/>
    <w:pPr>
      <w:spacing w:after="0" w:line="240" w:lineRule="auto"/>
      <w:jc w:val="center"/>
    </w:pPr>
    <w:rPr>
      <w:rFonts w:ascii="Garamond" w:eastAsia="Times New Roman" w:hAnsi="Garamond" w:cs="Times New Roman"/>
      <w:i/>
      <w:sz w:val="36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List"/>
    <w:basedOn w:val="afb"/>
    <w:qFormat/>
    <w:pPr>
      <w:widowControl w:val="0"/>
      <w:suppressAutoHyphens/>
      <w:spacing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nhideWhenUsed/>
    <w:qFormat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5">
    <w:name w:val="Subtitle"/>
    <w:basedOn w:val="a"/>
    <w:next w:val="a"/>
    <w:link w:val="aff6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ff7">
    <w:name w:val="Table Grid"/>
    <w:basedOn w:val="a1"/>
    <w:uiPriority w:val="59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hi-IN" w:bidi="hi-IN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Верхний колонтитул Знак"/>
    <w:basedOn w:val="a0"/>
    <w:link w:val="af9"/>
    <w:uiPriority w:val="99"/>
  </w:style>
  <w:style w:type="character" w:customStyle="1" w:styleId="aff2">
    <w:name w:val="Нижний колонтитул Знак"/>
    <w:basedOn w:val="a0"/>
    <w:link w:val="aff1"/>
    <w:uiPriority w:val="99"/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Pr>
      <w:sz w:val="20"/>
      <w:szCs w:val="20"/>
    </w:rPr>
  </w:style>
  <w:style w:type="character" w:customStyle="1" w:styleId="af4">
    <w:name w:val="Тема примечания Знак"/>
    <w:basedOn w:val="af2"/>
    <w:link w:val="af3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hAnsi="Tahoma" w:cs="Tahoma"/>
      <w:sz w:val="16"/>
      <w:szCs w:val="16"/>
    </w:rPr>
  </w:style>
  <w:style w:type="paragraph" w:customStyle="1" w:styleId="u-2-msonormal">
    <w:name w:val="u-2-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Заголовок Знак"/>
    <w:basedOn w:val="a0"/>
    <w:link w:val="aff"/>
    <w:uiPriority w:val="10"/>
    <w:rPr>
      <w:rFonts w:ascii="Garamond" w:eastAsia="Times New Roman" w:hAnsi="Garamond" w:cs="Times New Roman"/>
      <w:i/>
      <w:sz w:val="3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6">
    <w:name w:val="стиль2"/>
    <w:basedOn w:val="a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table" w:customStyle="1" w:styleId="13">
    <w:name w:val="Сетка таблицы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14">
    <w:name w:val="Заголовок №1"/>
    <w:rPr>
      <w:rFonts w:ascii="Trebuchet MS" w:eastAsia="Trebuchet MS" w:hAnsi="Trebuchet MS" w:cs="Trebuchet MS" w:hint="default"/>
      <w:spacing w:val="10"/>
      <w:sz w:val="26"/>
      <w:szCs w:val="26"/>
      <w:u w:val="none"/>
    </w:rPr>
  </w:style>
  <w:style w:type="paragraph" w:styleId="aff9">
    <w:name w:val="No Spacing"/>
    <w:link w:val="aff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Pr>
      <w:rFonts w:cs="Times New Roman"/>
    </w:rPr>
  </w:style>
  <w:style w:type="character" w:customStyle="1" w:styleId="c4">
    <w:name w:val="c4"/>
    <w:rPr>
      <w:rFonts w:cs="Times New Roman"/>
    </w:rPr>
  </w:style>
  <w:style w:type="character" w:customStyle="1" w:styleId="afc">
    <w:name w:val="Основной текст Знак"/>
    <w:basedOn w:val="a0"/>
    <w:link w:val="afb"/>
  </w:style>
  <w:style w:type="table" w:customStyle="1" w:styleId="27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</w:style>
  <w:style w:type="character" w:customStyle="1" w:styleId="c26">
    <w:name w:val="c26"/>
    <w:basedOn w:val="a0"/>
  </w:style>
  <w:style w:type="table" w:customStyle="1" w:styleId="120">
    <w:name w:val="Сетка таблицы1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9">
    <w:name w:val="c9"/>
  </w:style>
  <w:style w:type="paragraph" w:customStyle="1" w:styleId="c17">
    <w:name w:val="c17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</w:style>
  <w:style w:type="paragraph" w:customStyle="1" w:styleId="c116">
    <w:name w:val="c116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qFormat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qFormat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qFormat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qFormat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qFormat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"/>
    <w:rPr>
      <w:rFonts w:ascii="Trebuchet MS" w:eastAsia="Trebuchet MS" w:hAnsi="Trebuchet MS" w:cs="Trebuchet MS" w:hint="default"/>
      <w:spacing w:val="0"/>
      <w:sz w:val="20"/>
      <w:szCs w:val="20"/>
      <w:u w:val="none"/>
    </w:rPr>
  </w:style>
  <w:style w:type="character" w:customStyle="1" w:styleId="29">
    <w:name w:val="Основной текст (2) + Курсив"/>
    <w:rPr>
      <w:rFonts w:ascii="Trebuchet MS" w:eastAsia="Trebuchet MS" w:hAnsi="Trebuchet MS" w:cs="Trebuchet MS" w:hint="default"/>
      <w:i/>
      <w:iCs/>
      <w:spacing w:val="0"/>
      <w:sz w:val="20"/>
      <w:szCs w:val="20"/>
      <w:u w:val="none"/>
    </w:rPr>
  </w:style>
  <w:style w:type="character" w:customStyle="1" w:styleId="34">
    <w:name w:val="Основной текст (3)"/>
    <w:rPr>
      <w:rFonts w:ascii="Trebuchet MS" w:eastAsia="Trebuchet MS" w:hAnsi="Trebuchet MS" w:cs="Trebuchet MS" w:hint="default"/>
      <w:sz w:val="20"/>
      <w:szCs w:val="20"/>
      <w:u w:val="none"/>
    </w:rPr>
  </w:style>
  <w:style w:type="table" w:customStyle="1" w:styleId="61">
    <w:name w:val="Сетка таблицы6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2">
    <w:name w:val="c12"/>
    <w:basedOn w:val="a0"/>
  </w:style>
  <w:style w:type="table" w:customStyle="1" w:styleId="16">
    <w:name w:val="Сетка таблицы16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1">
    <w:name w:val="c2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Текст Знак"/>
    <w:basedOn w:val="a0"/>
    <w:link w:val="ac"/>
    <w:qFormat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хема документа Знак"/>
    <w:basedOn w:val="a0"/>
    <w:link w:val="af5"/>
    <w:semiHidden/>
    <w:qFormat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qFormat/>
    <w:pPr>
      <w:keepNext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qFormat/>
    <w:pPr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fb">
    <w:name w:val="_ТИРЕ"/>
    <w:basedOn w:val="a"/>
    <w:qFormat/>
    <w:pPr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fc">
    <w:name w:val="_№ уровня (разр)"/>
    <w:basedOn w:val="a"/>
    <w:qFormat/>
    <w:pPr>
      <w:keepNext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fd">
    <w:name w:val="_ОСН. требов"/>
    <w:basedOn w:val="a"/>
    <w:qFormat/>
    <w:pPr>
      <w:keepNext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qFormat/>
    <w:pPr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qFormat/>
    <w:pPr>
      <w:keepNext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a">
    <w:name w:val="Абзац списка1"/>
    <w:basedOn w:val="a"/>
    <w:qFormat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qFormat/>
    <w:rPr>
      <w:rFonts w:ascii="Times New Roman" w:eastAsia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eastAsia="Times New Roman" w:hAnsi="Times New Roman" w:cs="Times New Roman" w:hint="default"/>
      <w:i/>
      <w:iCs/>
      <w:color w:val="000000"/>
      <w:sz w:val="28"/>
      <w:szCs w:val="28"/>
    </w:rPr>
  </w:style>
  <w:style w:type="character" w:customStyle="1" w:styleId="fontstyle31">
    <w:name w:val="fontstyle31"/>
    <w:qFormat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fontstyle41">
    <w:name w:val="fontstyle41"/>
    <w:qFormat/>
    <w:rPr>
      <w:rFonts w:ascii="Calibri" w:eastAsia="Times New Roman" w:hAnsi="Calibri" w:cs="Times New Roman" w:hint="default"/>
      <w:color w:val="00000A"/>
      <w:sz w:val="24"/>
      <w:szCs w:val="24"/>
    </w:rPr>
  </w:style>
  <w:style w:type="paragraph" w:customStyle="1" w:styleId="c28">
    <w:name w:val="c2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7">
    <w:name w:val="c2 c7"/>
    <w:qFormat/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7c17">
    <w:name w:val="c2 c7 c17"/>
    <w:rPr>
      <w:rFonts w:ascii="Times New Roman" w:eastAsia="Times New Roman" w:hAnsi="Times New Roman" w:cs="Times New Roman"/>
    </w:rPr>
  </w:style>
  <w:style w:type="character" w:customStyle="1" w:styleId="c17c2c7">
    <w:name w:val="c17 c2 c7"/>
    <w:qFormat/>
    <w:rPr>
      <w:rFonts w:ascii="Times New Roman" w:eastAsia="Times New Roman" w:hAnsi="Times New Roman" w:cs="Times New Roman"/>
    </w:rPr>
  </w:style>
  <w:style w:type="character" w:customStyle="1" w:styleId="c2c7c29">
    <w:name w:val="c2 c7 c29"/>
    <w:qFormat/>
    <w:rPr>
      <w:rFonts w:ascii="Times New Roman" w:eastAsia="Times New Roman" w:hAnsi="Times New Roman" w:cs="Times New Roman"/>
    </w:rPr>
  </w:style>
  <w:style w:type="character" w:customStyle="1" w:styleId="c17c2c32">
    <w:name w:val="c17 c2 c32"/>
    <w:qFormat/>
    <w:rPr>
      <w:rFonts w:ascii="Times New Roman" w:eastAsia="Times New Roman" w:hAnsi="Times New Roman" w:cs="Times New Roman"/>
    </w:rPr>
  </w:style>
  <w:style w:type="character" w:customStyle="1" w:styleId="c29c2c32">
    <w:name w:val="c29 c2 c32"/>
    <w:qFormat/>
    <w:rPr>
      <w:rFonts w:ascii="Times New Roman" w:eastAsia="Times New Roman" w:hAnsi="Times New Roman" w:cs="Times New Roman"/>
    </w:rPr>
  </w:style>
  <w:style w:type="character" w:customStyle="1" w:styleId="150">
    <w:name w:val="Знак Знак15"/>
    <w:basedOn w:val="a0"/>
    <w:semiHidden/>
    <w:qFormat/>
    <w:rPr>
      <w:rFonts w:ascii="NewtonC" w:hAnsi="NewtonC" w:cs="NewtonC"/>
      <w:b/>
      <w:bCs/>
      <w:sz w:val="24"/>
      <w:szCs w:val="24"/>
      <w:lang w:val="ru-RU" w:eastAsia="ru-RU" w:bidi="ar-SA"/>
    </w:rPr>
  </w:style>
  <w:style w:type="table" w:customStyle="1" w:styleId="250">
    <w:name w:val="Сетка таблицы25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Основной"/>
    <w:basedOn w:val="a"/>
    <w:qFormat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table" w:customStyle="1" w:styleId="260">
    <w:name w:val="Сетка таблицы26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Абзац списка2"/>
    <w:basedOn w:val="a"/>
    <w:qFormat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fe">
    <w:name w:val="Основной текст с отступом Знак"/>
    <w:basedOn w:val="a0"/>
    <w:link w:val="afd"/>
    <w:qFormat/>
    <w:rPr>
      <w:rFonts w:ascii="Calibri" w:eastAsia="Calibri" w:hAnsi="Calibri" w:cs="Times New Roman"/>
    </w:rPr>
  </w:style>
  <w:style w:type="table" w:customStyle="1" w:styleId="270">
    <w:name w:val="Сетка таблицы27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de-number">
    <w:name w:val="slide-number"/>
    <w:basedOn w:val="a0"/>
    <w:qFormat/>
  </w:style>
  <w:style w:type="character" w:customStyle="1" w:styleId="afff">
    <w:name w:val="Основной текст_"/>
    <w:basedOn w:val="a0"/>
    <w:link w:val="910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0">
    <w:name w:val="Основной текст91"/>
    <w:basedOn w:val="a"/>
    <w:link w:val="afff"/>
    <w:qFormat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271">
    <w:name w:val="Основной текст27"/>
    <w:basedOn w:val="afff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0">
    <w:name w:val="Основной текст29"/>
    <w:basedOn w:val="afff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ff0">
    <w:name w:val="Основной текст + Курсив"/>
    <w:basedOn w:val="afff"/>
    <w:qFormat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ff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0">
    <w:name w:val="Основной текст33"/>
    <w:basedOn w:val="afff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qFormat/>
    <w:rPr>
      <w:rFonts w:ascii="Bookman Old Style" w:eastAsia="Bookman Old Style" w:hAnsi="Bookman Old Style" w:cs="Bookman Old Style"/>
      <w:spacing w:val="0"/>
      <w:sz w:val="22"/>
      <w:szCs w:val="22"/>
    </w:rPr>
  </w:style>
  <w:style w:type="character" w:customStyle="1" w:styleId="340">
    <w:name w:val="Основной текст34"/>
    <w:basedOn w:val="afff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ff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ff1">
    <w:name w:val="Основной текст + Полужирный"/>
    <w:basedOn w:val="afff"/>
    <w:qFormat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ff"/>
    <w:qFormat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b">
    <w:name w:val="Основной текст1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qFormat/>
    <w:rPr>
      <w:rFonts w:ascii="Arial" w:eastAsia="Arial" w:hAnsi="Arial" w:cs="Arial"/>
      <w:shd w:val="clear" w:color="auto" w:fill="FFFFFF"/>
    </w:rPr>
  </w:style>
  <w:style w:type="paragraph" w:customStyle="1" w:styleId="38">
    <w:name w:val="Заголовок №3"/>
    <w:basedOn w:val="a"/>
    <w:link w:val="37"/>
    <w:qFormat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</w:rPr>
  </w:style>
  <w:style w:type="character" w:customStyle="1" w:styleId="101">
    <w:name w:val="Основной текст (10)"/>
    <w:basedOn w:val="a0"/>
    <w:qFormat/>
    <w:rPr>
      <w:rFonts w:ascii="Arial" w:eastAsia="Arial" w:hAnsi="Arial" w:cs="Arial"/>
      <w:spacing w:val="0"/>
      <w:sz w:val="22"/>
      <w:szCs w:val="22"/>
    </w:rPr>
  </w:style>
  <w:style w:type="character" w:customStyle="1" w:styleId="111">
    <w:name w:val="Основной текст (11)"/>
    <w:basedOn w:val="a0"/>
    <w:qFormat/>
    <w:rPr>
      <w:rFonts w:ascii="Bookman Old Style" w:eastAsia="Bookman Old Style" w:hAnsi="Bookman Old Style" w:cs="Bookman Old Style"/>
      <w:spacing w:val="0"/>
      <w:sz w:val="19"/>
      <w:szCs w:val="19"/>
    </w:rPr>
  </w:style>
  <w:style w:type="character" w:customStyle="1" w:styleId="112">
    <w:name w:val="Основной текст (11) + Не полужирный"/>
    <w:basedOn w:val="a0"/>
    <w:qFormat/>
    <w:rPr>
      <w:rFonts w:ascii="Bookman Old Style" w:eastAsia="Bookman Old Style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ff"/>
    <w:qFormat/>
    <w:rPr>
      <w:rFonts w:ascii="Bookman Old Style" w:eastAsia="Bookman Old Style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qFormat/>
    <w:rPr>
      <w:rFonts w:ascii="Arial" w:eastAsia="Arial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9">
    <w:name w:val="Основной текст49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0">
    <w:name w:val="Основной текст51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0">
    <w:name w:val="Основной текст61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1">
    <w:name w:val="Заголовок №2 (2)"/>
    <w:basedOn w:val="a0"/>
    <w:qFormat/>
    <w:rPr>
      <w:rFonts w:ascii="Arial" w:eastAsia="Arial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qFormat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character" w:customStyle="1" w:styleId="3a">
    <w:name w:val="Основной текст (3)_"/>
    <w:basedOn w:val="a0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ff"/>
    <w:qFormat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ff2">
    <w:name w:val="Сноска_"/>
    <w:basedOn w:val="a0"/>
    <w:qFormat/>
    <w:rPr>
      <w:rFonts w:ascii="Bookman Old Style" w:eastAsia="Bookman Old Style" w:hAnsi="Bookman Old Style" w:cs="Bookman Old Style"/>
      <w:spacing w:val="0"/>
      <w:sz w:val="15"/>
      <w:szCs w:val="15"/>
    </w:rPr>
  </w:style>
  <w:style w:type="character" w:customStyle="1" w:styleId="afff3">
    <w:name w:val="Сноска"/>
    <w:basedOn w:val="afff2"/>
    <w:qFormat/>
    <w:rPr>
      <w:rFonts w:ascii="Bookman Old Style" w:eastAsia="Bookman Old Style" w:hAnsi="Bookman Old Style" w:cs="Bookman Old Style"/>
      <w:spacing w:val="0"/>
      <w:sz w:val="15"/>
      <w:szCs w:val="15"/>
    </w:rPr>
  </w:style>
  <w:style w:type="character" w:customStyle="1" w:styleId="3b">
    <w:name w:val="Основной текст3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qFormat/>
    <w:rPr>
      <w:rFonts w:ascii="Bookman Old Style" w:eastAsia="Bookman Old Style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qFormat/>
    <w:rPr>
      <w:rFonts w:ascii="Bookman Old Style" w:eastAsia="Bookman Old Style" w:hAnsi="Bookman Old Style" w:cs="Bookman Old Style"/>
      <w:spacing w:val="0"/>
      <w:sz w:val="19"/>
      <w:szCs w:val="19"/>
    </w:rPr>
  </w:style>
  <w:style w:type="character" w:customStyle="1" w:styleId="331">
    <w:name w:val="Заголовок №3 (3)_"/>
    <w:basedOn w:val="a0"/>
    <w:qFormat/>
    <w:rPr>
      <w:rFonts w:ascii="Bookman Old Style" w:eastAsia="Bookman Old Style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qFormat/>
    <w:rPr>
      <w:rFonts w:ascii="Bookman Old Style" w:eastAsia="Bookman Old Style" w:hAnsi="Bookman Old Style" w:cs="Bookman Old Style"/>
      <w:spacing w:val="0"/>
      <w:sz w:val="19"/>
      <w:szCs w:val="19"/>
    </w:rPr>
  </w:style>
  <w:style w:type="character" w:customStyle="1" w:styleId="121">
    <w:name w:val="Заголовок №1 (2)_"/>
    <w:basedOn w:val="a0"/>
    <w:qFormat/>
    <w:rPr>
      <w:rFonts w:ascii="Bookman Old Style" w:eastAsia="Bookman Old Style" w:hAnsi="Bookman Old Style" w:cs="Bookman Old Style"/>
      <w:spacing w:val="0"/>
      <w:sz w:val="32"/>
      <w:szCs w:val="32"/>
    </w:rPr>
  </w:style>
  <w:style w:type="character" w:customStyle="1" w:styleId="222">
    <w:name w:val="Заголовок №2 (2)_"/>
    <w:basedOn w:val="a0"/>
    <w:qFormat/>
    <w:rPr>
      <w:rFonts w:ascii="Bookman Old Style" w:eastAsia="Bookman Old Style" w:hAnsi="Bookman Old Style" w:cs="Bookman Old Style"/>
      <w:spacing w:val="0"/>
      <w:sz w:val="26"/>
      <w:szCs w:val="26"/>
    </w:rPr>
  </w:style>
  <w:style w:type="character" w:customStyle="1" w:styleId="341">
    <w:name w:val="Заголовок №3 (4)_"/>
    <w:basedOn w:val="a0"/>
    <w:qFormat/>
    <w:rPr>
      <w:rFonts w:ascii="Bookman Old Style" w:eastAsia="Bookman Old Style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ff"/>
    <w:qFormat/>
    <w:rPr>
      <w:rFonts w:ascii="Bookman Old Style" w:eastAsia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2">
    <w:name w:val="Заголовок №1 (2)"/>
    <w:basedOn w:val="121"/>
    <w:qFormat/>
    <w:rPr>
      <w:rFonts w:ascii="Bookman Old Style" w:eastAsia="Bookman Old Style" w:hAnsi="Bookman Old Style" w:cs="Bookman Old Style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2"/>
    <w:qFormat/>
    <w:rPr>
      <w:rFonts w:ascii="Bookman Old Style" w:eastAsia="Bookman Old Style" w:hAnsi="Bookman Old Style" w:cs="Bookman Old Style"/>
      <w:b/>
      <w:bCs/>
      <w:spacing w:val="20"/>
      <w:sz w:val="27"/>
      <w:szCs w:val="27"/>
    </w:rPr>
  </w:style>
  <w:style w:type="character" w:customStyle="1" w:styleId="332">
    <w:name w:val="Заголовок №3 (3)"/>
    <w:basedOn w:val="331"/>
    <w:qFormat/>
    <w:rPr>
      <w:rFonts w:ascii="Bookman Old Style" w:eastAsia="Bookman Old Style" w:hAnsi="Bookman Old Style" w:cs="Bookman Old Style"/>
      <w:spacing w:val="0"/>
      <w:sz w:val="22"/>
      <w:szCs w:val="22"/>
    </w:rPr>
  </w:style>
  <w:style w:type="character" w:customStyle="1" w:styleId="333">
    <w:name w:val="Заголовок №3 (3) + Не полужирный"/>
    <w:basedOn w:val="331"/>
    <w:qFormat/>
    <w:rPr>
      <w:rFonts w:ascii="Bookman Old Style" w:eastAsia="Bookman Old Style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qFormat/>
    <w:rPr>
      <w:rFonts w:ascii="Bookman Old Style" w:eastAsia="Bookman Old Style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qFormat/>
    <w:rPr>
      <w:rFonts w:ascii="Bookman Old Style" w:eastAsia="Bookman Old Style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qFormat/>
    <w:rPr>
      <w:rFonts w:ascii="Bookman Old Style" w:eastAsia="Bookman Old Style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qFormat/>
    <w:rPr>
      <w:rFonts w:ascii="Bookman Old Style" w:eastAsia="Bookman Old Style" w:hAnsi="Bookman Old Style" w:cs="Bookman Old Style"/>
      <w:spacing w:val="0"/>
      <w:sz w:val="22"/>
      <w:szCs w:val="22"/>
    </w:rPr>
  </w:style>
  <w:style w:type="character" w:customStyle="1" w:styleId="342">
    <w:name w:val="Заголовок №3 (4)"/>
    <w:basedOn w:val="341"/>
    <w:qFormat/>
    <w:rPr>
      <w:rFonts w:ascii="Bookman Old Style" w:eastAsia="Bookman Old Style" w:hAnsi="Bookman Old Style" w:cs="Bookman Old Style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ff"/>
    <w:qFormat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1">
    <w:name w:val="Основной текст с отступом 31"/>
    <w:basedOn w:val="a"/>
    <w:next w:val="31"/>
    <w:link w:val="3c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character" w:customStyle="1" w:styleId="3c">
    <w:name w:val="Основной текст с отступом 3 Знак"/>
    <w:basedOn w:val="a0"/>
    <w:link w:val="311"/>
    <w:uiPriority w:val="99"/>
    <w:semiHidden/>
    <w:qFormat/>
    <w:rPr>
      <w:sz w:val="16"/>
      <w:szCs w:val="16"/>
    </w:rPr>
  </w:style>
  <w:style w:type="table" w:customStyle="1" w:styleId="280">
    <w:name w:val="Сетка таблицы28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аголовок оглавления1"/>
    <w:basedOn w:val="1"/>
    <w:next w:val="a"/>
    <w:uiPriority w:val="39"/>
    <w:unhideWhenUsed/>
    <w:qFormat/>
    <w:pPr>
      <w:outlineLvl w:val="9"/>
    </w:pPr>
  </w:style>
  <w:style w:type="character" w:customStyle="1" w:styleId="affa">
    <w:name w:val="Без интервала Знак"/>
    <w:link w:val="aff9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0">
    <w:name w:val="Сетка таблицы110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Подзаголовок1"/>
    <w:basedOn w:val="a"/>
    <w:next w:val="a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6">
    <w:name w:val="Подзаголовок Знак"/>
    <w:basedOn w:val="a0"/>
    <w:link w:val="aff5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310">
    <w:name w:val="Основной текст с отступом 3 Знак1"/>
    <w:basedOn w:val="a0"/>
    <w:link w:val="31"/>
    <w:semiHidden/>
    <w:qFormat/>
    <w:rPr>
      <w:sz w:val="16"/>
      <w:szCs w:val="16"/>
    </w:rPr>
  </w:style>
  <w:style w:type="character" w:customStyle="1" w:styleId="1e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91">
    <w:name w:val="Сетка таблицы29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01">
    <w:name w:val="Сетка таблицы30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3">
    <w:name w:val="Заголовок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qFormat/>
    <w:pPr>
      <w:suppressAutoHyphens/>
      <w:autoSpaceDE w:val="0"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paragraph" w:customStyle="1" w:styleId="1f">
    <w:name w:val="Без интервала1"/>
    <w:next w:val="aff9"/>
    <w:uiPriority w:val="1"/>
    <w:qFormat/>
    <w:rPr>
      <w:rFonts w:eastAsia="Times New Roman"/>
      <w:sz w:val="22"/>
      <w:szCs w:val="22"/>
    </w:rPr>
  </w:style>
  <w:style w:type="character" w:customStyle="1" w:styleId="color24">
    <w:name w:val="color_24"/>
    <w:basedOn w:val="a0"/>
    <w:qFormat/>
  </w:style>
  <w:style w:type="character" w:customStyle="1" w:styleId="color2">
    <w:name w:val="color_2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fontstyle23">
    <w:name w:val="fontstyle23"/>
    <w:basedOn w:val="a0"/>
    <w:qFormat/>
  </w:style>
  <w:style w:type="character" w:customStyle="1" w:styleId="fontstyle24">
    <w:name w:val="fontstyle24"/>
    <w:basedOn w:val="a0"/>
    <w:qFormat/>
  </w:style>
  <w:style w:type="character" w:customStyle="1" w:styleId="c5">
    <w:name w:val="c5"/>
    <w:basedOn w:val="a0"/>
    <w:qFormat/>
  </w:style>
  <w:style w:type="paragraph" w:customStyle="1" w:styleId="3d">
    <w:name w:val="Абзац списка3"/>
    <w:basedOn w:val="a"/>
    <w:qFormat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qFormat/>
  </w:style>
  <w:style w:type="table" w:customStyle="1" w:styleId="334">
    <w:name w:val="Сетка таблицы3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Заголовок 1 Знак1"/>
    <w:basedOn w:val="a0"/>
    <w:uiPriority w:val="9"/>
    <w:qFormat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4">
    <w:name w:val="Заголовок 3 Знак1"/>
    <w:basedOn w:val="a0"/>
    <w:uiPriority w:val="9"/>
    <w:semiHidden/>
    <w:qFormat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qFormat/>
    <w:rPr>
      <w:rFonts w:ascii="Calibri Light" w:eastAsia="Times New Roman" w:hAnsi="Calibri Light" w:cs="Times New Roman"/>
      <w:i/>
      <w:iCs/>
      <w:color w:val="2E74B5"/>
    </w:rPr>
  </w:style>
  <w:style w:type="table" w:customStyle="1" w:styleId="343">
    <w:name w:val="Сетка таблицы3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73">
    <w:name w:val="Сетка таблицы37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90">
    <w:name w:val="Сетка таблицы39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">
    <w:name w:val="Сетка таблицы4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концевой сноски Знак"/>
    <w:basedOn w:val="a0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20">
    <w:name w:val="Сетка таблицы4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b">
    <w:name w:val="Quote"/>
    <w:basedOn w:val="a"/>
    <w:next w:val="a"/>
    <w:link w:val="2c"/>
    <w:uiPriority w:val="29"/>
    <w:qFormat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1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qFormat/>
    <w:rPr>
      <w:rFonts w:ascii="Times New Roman" w:eastAsia="Arial Unicode MS" w:hAnsi="Times New Roman" w:cs="Arial Unicode MS"/>
      <w:i/>
      <w:iCs/>
      <w:color w:val="000000" w:themeColor="text1"/>
      <w:kern w:val="1"/>
      <w:sz w:val="24"/>
      <w:szCs w:val="24"/>
      <w:lang w:eastAsia="hi-IN" w:bidi="hi-IN"/>
    </w:rPr>
  </w:style>
  <w:style w:type="paragraph" w:styleId="afff4">
    <w:name w:val="Intense Quote"/>
    <w:basedOn w:val="a"/>
    <w:next w:val="a"/>
    <w:link w:val="afff5"/>
    <w:uiPriority w:val="30"/>
    <w:qFormat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1"/>
      <w:sz w:val="24"/>
      <w:szCs w:val="24"/>
      <w:lang w:eastAsia="hi-IN" w:bidi="hi-IN"/>
    </w:rPr>
  </w:style>
  <w:style w:type="character" w:customStyle="1" w:styleId="afff5">
    <w:name w:val="Выделенная цитата Знак"/>
    <w:basedOn w:val="a0"/>
    <w:link w:val="afff4"/>
    <w:uiPriority w:val="30"/>
    <w:qFormat/>
    <w:rPr>
      <w:rFonts w:ascii="Times New Roman" w:eastAsia="Arial Unicode MS" w:hAnsi="Times New Roman" w:cs="Arial Unicode MS"/>
      <w:b/>
      <w:bCs/>
      <w:i/>
      <w:iCs/>
      <w:color w:val="4F81BD" w:themeColor="accent1"/>
      <w:kern w:val="1"/>
      <w:sz w:val="24"/>
      <w:szCs w:val="24"/>
      <w:lang w:eastAsia="hi-IN" w:bidi="hi-IN"/>
    </w:rPr>
  </w:style>
  <w:style w:type="character" w:customStyle="1" w:styleId="1f0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f1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f2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f3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f4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2d">
    <w:name w:val="Заголовок оглавления2"/>
    <w:basedOn w:val="1"/>
    <w:next w:val="a"/>
    <w:uiPriority w:val="39"/>
    <w:semiHidden/>
    <w:unhideWhenUsed/>
    <w:qFormat/>
    <w:pPr>
      <w:widowControl w:val="0"/>
      <w:suppressAutoHyphens/>
      <w:spacing w:line="240" w:lineRule="auto"/>
      <w:outlineLvl w:val="9"/>
    </w:pPr>
    <w:rPr>
      <w:kern w:val="1"/>
      <w:lang w:eastAsia="hi-IN" w:bidi="hi-IN"/>
    </w:rPr>
  </w:style>
  <w:style w:type="character" w:customStyle="1" w:styleId="ListLabel1">
    <w:name w:val="ListLabel 1"/>
    <w:qFormat/>
    <w:rPr>
      <w:rFonts w:cs="Times New Roman"/>
      <w:b/>
      <w:color w:val="00000A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1f5">
    <w:name w:val="Заголовок1"/>
    <w:basedOn w:val="a"/>
    <w:next w:val="afb"/>
    <w:qFormat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customStyle="1" w:styleId="1f6">
    <w:name w:val="Название1"/>
    <w:basedOn w:val="a"/>
    <w:qFormat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f7">
    <w:name w:val="Указатель1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qFormat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qFormat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1"/>
      <w:sz w:val="22"/>
      <w:szCs w:val="22"/>
      <w:lang w:eastAsia="ar-SA"/>
    </w:rPr>
  </w:style>
  <w:style w:type="paragraph" w:customStyle="1" w:styleId="programcitation">
    <w:name w:val="program citation"/>
    <w:qFormat/>
    <w:pPr>
      <w:suppressAutoHyphens/>
      <w:autoSpaceDE w:val="0"/>
      <w:spacing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1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qFormat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pPr>
      <w:suppressAutoHyphens/>
      <w:autoSpaceDE w:val="0"/>
      <w:spacing w:before="164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1"/>
      <w:szCs w:val="24"/>
      <w:lang w:eastAsia="ar-SA"/>
    </w:rPr>
  </w:style>
  <w:style w:type="paragraph" w:customStyle="1" w:styleId="afff6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paragraph" w:customStyle="1" w:styleId="43">
    <w:name w:val="Абзац списка4"/>
    <w:basedOn w:val="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customStyle="1" w:styleId="430">
    <w:name w:val="Сетка таблицы43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itreferenceauthors">
    <w:name w:val="rit_referenceauthors"/>
    <w:basedOn w:val="a0"/>
  </w:style>
  <w:style w:type="character" w:customStyle="1" w:styleId="ritreferencetitle">
    <w:name w:val="rit_referencetitle"/>
    <w:basedOn w:val="a0"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otnotedescription">
    <w:name w:val="footnote description"/>
    <w:next w:val="a"/>
    <w:link w:val="footnotedescriptionChar"/>
    <w:pPr>
      <w:spacing w:line="268" w:lineRule="auto"/>
      <w:ind w:left="7" w:right="53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FontStyle14">
    <w:name w:val="Font Style1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paragraph" w:customStyle="1" w:styleId="p16">
    <w:name w:val="p16"/>
    <w:basedOn w:val="a"/>
    <w:pPr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pPr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e-IL" w:bidi="he-IL"/>
    </w:rPr>
  </w:style>
  <w:style w:type="table" w:customStyle="1" w:styleId="44">
    <w:name w:val="Сетка таблицы44"/>
    <w:basedOn w:val="a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pacing w:val="10"/>
      <w:sz w:val="20"/>
      <w:szCs w:val="20"/>
    </w:rPr>
  </w:style>
  <w:style w:type="table" w:customStyle="1" w:styleId="47">
    <w:name w:val="Сетка таблицы47"/>
    <w:basedOn w:val="a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nd-font-size-70">
    <w:name w:val="wnd-font-size-70"/>
    <w:basedOn w:val="a0"/>
    <w:qFormat/>
  </w:style>
  <w:style w:type="table" w:customStyle="1" w:styleId="TableGrid">
    <w:name w:val="TableGri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Гипертекстовая ссылка"/>
    <w:basedOn w:val="a0"/>
    <w:uiPriority w:val="99"/>
    <w:rPr>
      <w:rFonts w:cs="Times New Roman"/>
      <w:color w:val="106BB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C5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0E4B-1C6B-4239-86DE-A767ECDCB4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Ольга Каммерцель</cp:lastModifiedBy>
  <cp:revision>33</cp:revision>
  <cp:lastPrinted>2021-11-25T03:05:00Z</cp:lastPrinted>
  <dcterms:created xsi:type="dcterms:W3CDTF">2019-08-23T17:44:00Z</dcterms:created>
  <dcterms:modified xsi:type="dcterms:W3CDTF">2025-10-24T18:00:00Z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D2BE12F0DBF34BEFB80D23BD88FA93BC_12</vt:lpwstr>
  </property>
</Properties>
</file>